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e0d0ed9bbec45699f18483f6047bfc1"/>
        <w:lock w:val="sdtLocked"/>
        <w:richText/>
      </w:sdtPr>
      <w:sdtContent>
        <w:p>
          <w:pPr>
            <w:tabs>
              <w:tab w:val="center" w:pos="4819"/>
              <w:tab w:val="right" w:pos="9638"/>
            </w:tabs>
            <w:rPr>
              <w:szCs w:val="24"/>
              <w:lang w:val="en-GB"/>
            </w:rPr>
          </w:pPr>
        </w:p>
        <w:p>
          <w:pPr>
            <w:ind w:left="6510" w:firstLine="720"/>
            <w:jc w:val="both"/>
            <w:rPr>
              <w:b/>
              <w:szCs w:val="24"/>
            </w:rPr>
          </w:pPr>
          <w:r>
            <w:rPr>
              <w:b/>
              <w:szCs w:val="24"/>
            </w:rPr>
            <w:t xml:space="preserve">Projektas </w:t>
          </w:r>
        </w:p>
        <w:p>
          <w:pPr>
            <w:jc w:val="center"/>
            <w:rPr>
              <w:szCs w:val="24"/>
            </w:rPr>
          </w:pPr>
        </w:p>
        <w:p>
          <w:pPr>
            <w:jc w:val="center"/>
            <w:rPr>
              <w:b/>
              <w:szCs w:val="24"/>
            </w:rPr>
          </w:pPr>
        </w:p>
        <w:p>
          <w:pPr>
            <w:jc w:val="center"/>
            <w:rPr>
              <w:b/>
              <w:szCs w:val="24"/>
            </w:rPr>
          </w:pPr>
          <w:r>
            <w:rPr>
              <w:b/>
              <w:szCs w:val="24"/>
            </w:rPr>
            <w:t>LIETUVOS RESPUBLIKOS</w:t>
          </w:r>
        </w:p>
        <w:p>
          <w:pPr>
            <w:jc w:val="center"/>
            <w:rPr>
              <w:b/>
              <w:szCs w:val="24"/>
            </w:rPr>
          </w:pPr>
          <w:r>
            <w:rPr>
              <w:b/>
              <w:szCs w:val="24"/>
            </w:rPr>
            <w:t>IŠMOKŲ VAIKAMS ĮSTATYMO NR. I-621 1, 3, 12, 13 STRAIPSNIŲ, ANTROJO SKIRSNIO PAVADINIMO PAKEITIMO IR ĮSTATYMO</w:t>
          </w:r>
        </w:p>
        <w:p>
          <w:pPr>
            <w:jc w:val="center"/>
            <w:rPr>
              <w:b/>
              <w:szCs w:val="24"/>
            </w:rPr>
          </w:pPr>
          <w:r>
            <w:rPr>
              <w:b/>
              <w:szCs w:val="24"/>
            </w:rPr>
            <w:t>PAPILDYMO 7</w:t>
          </w:r>
          <w:r>
            <w:rPr>
              <w:b/>
              <w:szCs w:val="24"/>
              <w:vertAlign w:val="superscript"/>
            </w:rPr>
            <w:t>1</w:t>
          </w:r>
          <w:r>
            <w:rPr>
              <w:b/>
              <w:szCs w:val="24"/>
            </w:rPr>
            <w:t xml:space="preserve"> STRAIPSNIU</w:t>
          </w:r>
        </w:p>
        <w:p>
          <w:pPr>
            <w:jc w:val="center"/>
            <w:rPr>
              <w:b/>
              <w:szCs w:val="24"/>
            </w:rPr>
          </w:pPr>
          <w:r>
            <w:rPr>
              <w:b/>
              <w:szCs w:val="24"/>
            </w:rPr>
            <w:t>ĮSTATYMAS</w:t>
          </w:r>
        </w:p>
        <w:p>
          <w:pPr>
            <w:jc w:val="center"/>
            <w:rPr>
              <w:b/>
              <w:szCs w:val="24"/>
            </w:rPr>
          </w:pPr>
        </w:p>
        <w:p>
          <w:pPr>
            <w:jc w:val="center"/>
            <w:rPr>
              <w:szCs w:val="24"/>
            </w:rPr>
          </w:pPr>
          <w:r>
            <w:rPr>
              <w:szCs w:val="24"/>
            </w:rPr>
            <w:t>2016 m.</w:t>
            <w:tab/>
            <w:tab/>
            <w:tab/>
            <w:t>d. Nr.</w:t>
          </w:r>
        </w:p>
        <w:p>
          <w:pPr>
            <w:jc w:val="center"/>
            <w:rPr>
              <w:szCs w:val="24"/>
            </w:rPr>
          </w:pPr>
          <w:r>
            <w:rPr>
              <w:szCs w:val="24"/>
            </w:rPr>
            <w:t>Vilnius</w:t>
          </w:r>
        </w:p>
        <w:p>
          <w:pPr>
            <w:jc w:val="center"/>
            <w:rPr>
              <w:szCs w:val="24"/>
            </w:rPr>
          </w:pPr>
        </w:p>
        <w:p>
          <w:pPr>
            <w:ind w:firstLine="567"/>
            <w:jc w:val="both"/>
            <w:rPr>
              <w:b/>
              <w:szCs w:val="24"/>
            </w:rPr>
          </w:pPr>
        </w:p>
        <w:sdt>
          <w:sdtPr>
            <w:alias w:val="1 str."/>
            <w:tag w:val="part_539d4e8c7d1241f2be10160e67cbc39a"/>
            <w:lock w:val="sdtLocked"/>
            <w:richText/>
          </w:sdtPr>
          <w:sdtContent>
            <w:p>
              <w:pPr>
                <w:ind w:firstLine="567"/>
                <w:jc w:val="both"/>
                <w:rPr>
                  <w:b/>
                  <w:szCs w:val="24"/>
                </w:rPr>
              </w:pPr>
              <w:sdt>
                <w:sdtPr>
                  <w:alias w:val="Numeris"/>
                  <w:tag w:val="nr_539d4e8c7d1241f2be10160e67cbc39a"/>
                  <w:lock w:val="sdtLocked"/>
                  <w:richText/>
                </w:sdtPr>
                <w:sdtContent>
                  <w:r>
                    <w:rPr>
                      <w:b/>
                      <w:szCs w:val="24"/>
                    </w:rPr>
                    <w:t>1</w:t>
                  </w:r>
                </w:sdtContent>
              </w:sdt>
              <w:r>
                <w:rPr>
                  <w:b/>
                  <w:szCs w:val="24"/>
                </w:rPr>
                <w:t xml:space="preserve"> straipsnis. </w:t>
              </w:r>
              <w:sdt>
                <w:sdtPr>
                  <w:alias w:val="Pavadinimas"/>
                  <w:tag w:val="title_539d4e8c7d1241f2be10160e67cbc39a"/>
                  <w:lock w:val="sdtLocked"/>
                  <w:richText/>
                </w:sdtPr>
                <w:sdtContent>
                  <w:r>
                    <w:rPr>
                      <w:b/>
                      <w:szCs w:val="24"/>
                    </w:rPr>
                    <w:t>1 straipsnio pakeitimas</w:t>
                  </w:r>
                </w:sdtContent>
              </w:sdt>
            </w:p>
            <w:sdt>
              <w:sdtPr>
                <w:alias w:val="1 str. 1 d."/>
                <w:tag w:val="part_6e8dd15ce2d14751b7a23ddaf6af9fd3"/>
                <w:lock w:val="sdtLocked"/>
                <w:richText/>
              </w:sdtPr>
              <w:sdtContent>
                <w:p>
                  <w:pPr>
                    <w:ind w:firstLine="567"/>
                    <w:jc w:val="both"/>
                    <w:rPr>
                      <w:szCs w:val="24"/>
                    </w:rPr>
                  </w:pPr>
                  <w:r>
                    <w:rPr>
                      <w:szCs w:val="24"/>
                    </w:rPr>
                    <w:t>Pakeisti 1 straipsnio 3 dalį ir ją išdėstyti taip:</w:t>
                  </w:r>
                </w:p>
                <w:sdt>
                  <w:sdtPr>
                    <w:alias w:val="citata"/>
                    <w:tag w:val="part_4708e02f04164f20b5e66dd08d5c8fb8"/>
                    <w:lock w:val="sdtLocked"/>
                    <w:richText/>
                  </w:sdtPr>
                  <w:sdtContent>
                    <w:sdt>
                      <w:sdtPr>
                        <w:alias w:val="3 d."/>
                        <w:tag w:val="part_3c6c61e774eb4329986c4187d378ae60"/>
                        <w:lock w:val="sdtLocked"/>
                        <w:richText/>
                      </w:sdtPr>
                      <w:sdtContent>
                        <w:p>
                          <w:pPr>
                            <w:ind w:firstLine="567"/>
                            <w:jc w:val="both"/>
                            <w:rPr>
                              <w:b/>
                              <w:szCs w:val="24"/>
                            </w:rPr>
                          </w:pPr>
                          <w:r>
                            <w:rPr>
                              <w:szCs w:val="24"/>
                            </w:rPr>
                            <w:t>„</w:t>
                          </w:r>
                          <w:sdt>
                            <w:sdtPr>
                              <w:alias w:val="Numeris"/>
                              <w:tag w:val="nr_3c6c61e774eb4329986c4187d378ae60"/>
                              <w:lock w:val="sdtLocked"/>
                              <w:richText/>
                            </w:sdtPr>
                            <w:sdtContent>
                              <w:r>
                                <w:rPr>
                                  <w:szCs w:val="24"/>
                                </w:rPr>
                                <w:t>3</w:t>
                              </w:r>
                            </w:sdtContent>
                          </w:sdt>
                          <w:r>
                            <w:rPr>
                              <w:szCs w:val="24"/>
                            </w:rPr>
                            <w:t xml:space="preserve">. Vienkartinė išmoka vaikui skiriama, jeigu nors vienas iš vaiko tėvų (įtėvių), globėjų (rūpintojų) ir vaikas yra Lietuvos Respublikoje nuolat gyvenantys asmenys. Išmoka vaikui skiriama, jeigu šio straipsnio 2 dalies 1, 3 ar 4 punktų nuostatas atitinka nors vienas iš vaiko tėvų (įtėvių), globėjų (rūpintojų) ir vaikas nuolat gyvena ar turi leidimą laikinai gyventi Lietuvos Respublikoje arba jeigu šio straipsnio 2 dalies 5 punkto nuostatą atitinka nors vienas iš vaiko tėvų (įtėvių), globėjų (rūpintojų) ir vaikas gyvena Europos Sąjungos valstybėje narėje ar Europos ekonominės erdvės valstybėje, ar Šveicarijos Konfederacijoje. Išmoka privalomosios pradinės karo tarnybos kario vaikui skiriama, jeigu nors vienas iš vaiko tėvų (įtėvių) ir vaikas yra Lietuvos Respublikoje nuolat gyvenantys asmenys. Vienkartinė išmoka įsikurti ir </w:t>
                          </w:r>
                          <w:r>
                            <w:rPr>
                              <w:color w:val="000000"/>
                              <w:szCs w:val="24"/>
                            </w:rPr>
                            <w:t>vienkartinė išmoka sukakus pilnametystei</w:t>
                          </w:r>
                          <w:r>
                            <w:rPr>
                              <w:b/>
                              <w:color w:val="FF0000"/>
                              <w:szCs w:val="24"/>
                            </w:rPr>
                            <w:t xml:space="preserve"> </w:t>
                          </w:r>
                          <w:r>
                            <w:rPr>
                              <w:szCs w:val="24"/>
                            </w:rPr>
                            <w:t xml:space="preserve">skiriama tik Lietuvos Respublikoje nuolat gyvenantiems asmenims. </w:t>
                          </w:r>
                        </w:p>
                        <w:p>
                          <w:pPr>
                            <w:ind w:firstLine="567"/>
                            <w:jc w:val="both"/>
                            <w:rPr>
                              <w:szCs w:val="24"/>
                            </w:rPr>
                          </w:pPr>
                        </w:p>
                      </w:sdtContent>
                    </w:sdt>
                    <w:sdt>
                      <w:sdtPr>
                        <w:alias w:val="2 str."/>
                        <w:tag w:val="part_c4b78eb5422c4fc8a3fb6fd0331f0475"/>
                        <w:lock w:val="sdtLocked"/>
                        <w:richText/>
                      </w:sdtPr>
                      <w:sdtContent>
                        <w:p>
                          <w:pPr>
                            <w:ind w:firstLine="567"/>
                            <w:jc w:val="both"/>
                            <w:rPr>
                              <w:b/>
                              <w:szCs w:val="24"/>
                            </w:rPr>
                          </w:pPr>
                          <w:sdt>
                            <w:sdtPr>
                              <w:alias w:val="Numeris"/>
                              <w:tag w:val="nr_c4b78eb5422c4fc8a3fb6fd0331f0475"/>
                              <w:lock w:val="sdtLocked"/>
                              <w:richText/>
                            </w:sdtPr>
                            <w:sdtContent>
                              <w:r>
                                <w:rPr>
                                  <w:b/>
                                  <w:szCs w:val="24"/>
                                </w:rPr>
                                <w:t>2</w:t>
                              </w:r>
                            </w:sdtContent>
                          </w:sdt>
                          <w:r>
                            <w:rPr>
                              <w:b/>
                              <w:szCs w:val="24"/>
                            </w:rPr>
                            <w:t xml:space="preserve"> straipsnis. </w:t>
                          </w:r>
                          <w:sdt>
                            <w:sdtPr>
                              <w:alias w:val="Pavadinimas"/>
                              <w:tag w:val="title_c4b78eb5422c4fc8a3fb6fd0331f0475"/>
                              <w:lock w:val="sdtLocked"/>
                              <w:richText/>
                            </w:sdtPr>
                            <w:sdtContent>
                              <w:r>
                                <w:rPr>
                                  <w:b/>
                                  <w:szCs w:val="24"/>
                                </w:rPr>
                                <w:t>3 straipsnio pakeitimas</w:t>
                              </w:r>
                            </w:sdtContent>
                          </w:sdt>
                        </w:p>
                        <w:sdt>
                          <w:sdtPr>
                            <w:alias w:val="2 str. 1 d."/>
                            <w:tag w:val="part_4c213cfb191c446fa8330ffb564ceded"/>
                            <w:lock w:val="sdtLocked"/>
                            <w:richText/>
                          </w:sdtPr>
                          <w:sdtContent>
                            <w:p>
                              <w:pPr>
                                <w:tabs>
                                  <w:tab w:val="left" w:pos="851"/>
                                </w:tabs>
                                <w:ind w:firstLine="567"/>
                                <w:jc w:val="both"/>
                                <w:rPr>
                                  <w:szCs w:val="24"/>
                                </w:rPr>
                              </w:pPr>
                              <w:sdt>
                                <w:sdtPr>
                                  <w:alias w:val="Numeris"/>
                                  <w:tag w:val="nr_4c213cfb191c446fa8330ffb564ceded"/>
                                  <w:lock w:val="sdtLocked"/>
                                  <w:richText/>
                                </w:sdtPr>
                                <w:sdtContent>
                                  <w:r>
                                    <w:rPr>
                                      <w:szCs w:val="24"/>
                                    </w:rPr>
                                    <w:t>1</w:t>
                                  </w:r>
                                </w:sdtContent>
                              </w:sdt>
                              <w:r>
                                <w:rPr>
                                  <w:szCs w:val="24"/>
                                </w:rPr>
                                <w:t>.</w:t>
                                <w:tab/>
                                <w:t>Papildyti 3 straipsnį 8 punktu:</w:t>
                              </w:r>
                            </w:p>
                            <w:p>
                              <w:pPr>
                                <w:ind w:firstLine="567"/>
                                <w:jc w:val="both"/>
                                <w:rPr>
                                  <w:szCs w:val="24"/>
                                </w:rPr>
                              </w:pPr>
                              <w:r>
                                <w:rPr>
                                  <w:szCs w:val="24"/>
                                </w:rPr>
                                <w:t xml:space="preserve">„8) </w:t>
                              </w:r>
                              <w:r>
                                <w:rPr>
                                  <w:color w:val="000000"/>
                                  <w:szCs w:val="24"/>
                                </w:rPr>
                                <w:t>vienkartinė išmoka sukakus pilnametystei</w:t>
                              </w:r>
                              <w:r>
                                <w:rPr>
                                  <w:szCs w:val="24"/>
                                </w:rPr>
                                <w:t xml:space="preserve"> .“</w:t>
                              </w:r>
                            </w:p>
                            <w:p>
                              <w:pPr>
                                <w:ind w:firstLine="567"/>
                                <w:jc w:val="both"/>
                                <w:rPr>
                                  <w:b/>
                                  <w:szCs w:val="24"/>
                                </w:rPr>
                              </w:pPr>
                            </w:p>
                          </w:sdtContent>
                        </w:sdt>
                      </w:sdtContent>
                    </w:sdt>
                  </w:sdtContent>
                </w:sdt>
              </w:sdtContent>
            </w:sdt>
          </w:sdtContent>
        </w:sdt>
        <w:sdt>
          <w:sdtPr>
            <w:alias w:val="3 str."/>
            <w:tag w:val="part_0e99b57535ae4082a980a332fd2bfcbd"/>
            <w:lock w:val="sdtLocked"/>
            <w:richText/>
          </w:sdtPr>
          <w:sdtContent>
            <w:p>
              <w:pPr>
                <w:ind w:firstLine="567"/>
                <w:jc w:val="both"/>
                <w:rPr>
                  <w:b/>
                  <w:szCs w:val="24"/>
                </w:rPr>
              </w:pPr>
              <w:sdt>
                <w:sdtPr>
                  <w:alias w:val="Numeris"/>
                  <w:tag w:val="nr_0e99b57535ae4082a980a332fd2bfcbd"/>
                  <w:lock w:val="sdtLocked"/>
                  <w:richText/>
                </w:sdtPr>
                <w:sdtContent>
                  <w:r>
                    <w:rPr>
                      <w:b/>
                      <w:szCs w:val="24"/>
                    </w:rPr>
                    <w:t>3</w:t>
                  </w:r>
                </w:sdtContent>
              </w:sdt>
              <w:r>
                <w:rPr>
                  <w:b/>
                  <w:szCs w:val="24"/>
                </w:rPr>
                <w:t xml:space="preserve"> straipsnis. </w:t>
              </w:r>
              <w:sdt>
                <w:sdtPr>
                  <w:alias w:val="Pavadinimas"/>
                  <w:tag w:val="title_0e99b57535ae4082a980a332fd2bfcbd"/>
                  <w:lock w:val="sdtLocked"/>
                  <w:richText/>
                </w:sdtPr>
                <w:sdtContent>
                  <w:r>
                    <w:rPr>
                      <w:b/>
                      <w:szCs w:val="24"/>
                    </w:rPr>
                    <w:t>Antrojo skirsnio pavadinimo pakeitimas</w:t>
                  </w:r>
                </w:sdtContent>
              </w:sdt>
            </w:p>
            <w:sdt>
              <w:sdtPr>
                <w:alias w:val="3 str. 1 d."/>
                <w:tag w:val="part_855d9a2b13e94a4890f82d2e1c9a7585"/>
                <w:lock w:val="sdtLocked"/>
                <w:richText/>
              </w:sdtPr>
              <w:sdtContent>
                <w:p>
                  <w:pPr>
                    <w:ind w:firstLine="567"/>
                    <w:jc w:val="both"/>
                    <w:rPr>
                      <w:szCs w:val="24"/>
                    </w:rPr>
                  </w:pPr>
                  <w:r>
                    <w:rPr>
                      <w:szCs w:val="24"/>
                    </w:rPr>
                    <w:t xml:space="preserve">Pakeisti antrojo skirsnio pavadinimą ir jį išdėstyti taip: </w:t>
                  </w:r>
                </w:p>
                <w:sdt>
                  <w:sdtPr>
                    <w:alias w:val="citata"/>
                    <w:tag w:val="part_84e547a9506040caa8fcc2d58c877687"/>
                    <w:lock w:val="sdtLocked"/>
                    <w:richText/>
                  </w:sdtPr>
                  <w:sdtContent>
                    <w:sdt>
                      <w:sdtPr>
                        <w:alias w:val="skirsnis"/>
                        <w:tag w:val="part_be35ca1e1a054615935100ba4c00e837"/>
                        <w:lock w:val="sdtLocked"/>
                        <w:richText/>
                      </w:sdtPr>
                      <w:sdtContent>
                        <w:p>
                          <w:pPr>
                            <w:ind w:firstLine="567"/>
                            <w:jc w:val="center"/>
                            <w:rPr>
                              <w:szCs w:val="24"/>
                            </w:rPr>
                          </w:pPr>
                          <w:r>
                            <w:rPr>
                              <w:szCs w:val="24"/>
                            </w:rPr>
                            <w:t>„</w:t>
                          </w:r>
                          <w:sdt>
                            <w:sdtPr>
                              <w:alias w:val="Numeris"/>
                              <w:tag w:val="nr_be35ca1e1a054615935100ba4c00e837"/>
                              <w:lock w:val="sdtLocked"/>
                              <w:richText/>
                            </w:sdtPr>
                            <w:sdtContent>
                              <w:r>
                                <w:rPr>
                                  <w:szCs w:val="24"/>
                                </w:rPr>
                                <w:t>ANTRASIS</w:t>
                              </w:r>
                            </w:sdtContent>
                          </w:sdt>
                          <w:r>
                            <w:rPr>
                              <w:szCs w:val="24"/>
                            </w:rPr>
                            <w:t xml:space="preserve"> SKIRSNIS</w:t>
                          </w:r>
                        </w:p>
                        <w:p>
                          <w:pPr>
                            <w:ind w:firstLine="567"/>
                            <w:jc w:val="center"/>
                            <w:rPr>
                              <w:szCs w:val="24"/>
                            </w:rPr>
                          </w:pPr>
                          <w:sdt>
                            <w:sdtPr>
                              <w:alias w:val="Pavadinimas"/>
                              <w:tag w:val="title_be35ca1e1a054615935100ba4c00e837"/>
                              <w:lock w:val="sdtLocked"/>
                              <w:richText/>
                            </w:sdtPr>
                            <w:sdtContent>
                              <w:r>
                                <w:rPr>
                                  <w:szCs w:val="24"/>
                                </w:rPr>
                                <w:t>VIENKARTINĖ IŠMOKA VAIKUI, IŠMOKA VAIKUI</w:t>
                              </w:r>
                              <w:r>
                                <w:rPr>
                                  <w:b/>
                                  <w:szCs w:val="24"/>
                                </w:rPr>
                                <w:t>,</w:t>
                              </w:r>
                              <w:r>
                                <w:rPr>
                                  <w:szCs w:val="24"/>
                                </w:rPr>
                                <w:t xml:space="preserve"> IŠMOKA PRIVALOMOSIOS PRADINĖS KARO TARNYBOS KARIO VAIKUI IR </w:t>
                              </w:r>
                              <w:r>
                                <w:rPr>
                                  <w:color w:val="000000"/>
                                  <w:szCs w:val="24"/>
                                </w:rPr>
                                <w:t>VIENKARTINĖ IŠMOKA SUKAKUS PILNAMETYSTEI</w:t>
                              </w:r>
                              <w:r>
                                <w:rPr>
                                  <w:szCs w:val="24"/>
                                </w:rPr>
                                <w:t>“.</w:t>
                              </w:r>
                            </w:sdtContent>
                          </w:sdt>
                        </w:p>
                        <w:p>
                          <w:pPr>
                            <w:ind w:firstLine="567"/>
                            <w:jc w:val="both"/>
                            <w:rPr>
                              <w:szCs w:val="24"/>
                            </w:rPr>
                          </w:pPr>
                        </w:p>
                      </w:sdtContent>
                    </w:sdt>
                  </w:sdtContent>
                </w:sdt>
              </w:sdtContent>
            </w:sdt>
          </w:sdtContent>
        </w:sdt>
        <w:sdt>
          <w:sdtPr>
            <w:alias w:val="4 str."/>
            <w:tag w:val="part_abf1e438328e4a9b8b065ad6529ac443"/>
            <w:lock w:val="sdtLocked"/>
            <w:richText/>
          </w:sdtPr>
          <w:sdtContent>
            <w:p>
              <w:pPr>
                <w:ind w:firstLine="567"/>
                <w:jc w:val="both"/>
                <w:rPr>
                  <w:b/>
                  <w:szCs w:val="24"/>
                </w:rPr>
              </w:pPr>
              <w:sdt>
                <w:sdtPr>
                  <w:alias w:val="Numeris"/>
                  <w:tag w:val="nr_abf1e438328e4a9b8b065ad6529ac443"/>
                  <w:lock w:val="sdtLocked"/>
                  <w:richText/>
                </w:sdtPr>
                <w:sdtContent>
                  <w:r>
                    <w:rPr>
                      <w:b/>
                      <w:szCs w:val="24"/>
                    </w:rPr>
                    <w:t>4</w:t>
                  </w:r>
                </w:sdtContent>
              </w:sdt>
              <w:r>
                <w:rPr>
                  <w:b/>
                  <w:szCs w:val="24"/>
                </w:rPr>
                <w:t xml:space="preserve"> straipsnis. </w:t>
              </w:r>
              <w:sdt>
                <w:sdtPr>
                  <w:alias w:val="Pavadinimas"/>
                  <w:tag w:val="title_abf1e438328e4a9b8b065ad6529ac443"/>
                  <w:lock w:val="sdtLocked"/>
                  <w:richText/>
                </w:sdtPr>
                <w:sdtContent>
                  <w:r>
                    <w:rPr>
                      <w:b/>
                      <w:szCs w:val="24"/>
                    </w:rPr>
                    <w:t>Įstatymo papildymas 7</w:t>
                  </w:r>
                  <w:r>
                    <w:rPr>
                      <w:b/>
                      <w:szCs w:val="24"/>
                      <w:vertAlign w:val="superscript"/>
                    </w:rPr>
                    <w:t>1</w:t>
                  </w:r>
                  <w:r>
                    <w:rPr>
                      <w:b/>
                      <w:szCs w:val="24"/>
                    </w:rPr>
                    <w:t xml:space="preserve"> straipsniu</w:t>
                  </w:r>
                </w:sdtContent>
              </w:sdt>
            </w:p>
            <w:sdt>
              <w:sdtPr>
                <w:alias w:val="4 str. 1 d."/>
                <w:tag w:val="part_80869e9ad99246e9855eb7da597e4ad9"/>
                <w:lock w:val="sdtLocked"/>
                <w:richText/>
              </w:sdtPr>
              <w:sdtContent>
                <w:p>
                  <w:pPr>
                    <w:ind w:firstLine="567"/>
                    <w:jc w:val="both"/>
                    <w:rPr>
                      <w:szCs w:val="24"/>
                    </w:rPr>
                  </w:pPr>
                  <w:r>
                    <w:rPr>
                      <w:szCs w:val="24"/>
                    </w:rPr>
                    <w:t>Papildyti Įstatymą 7</w:t>
                  </w:r>
                  <w:r>
                    <w:rPr>
                      <w:szCs w:val="24"/>
                      <w:vertAlign w:val="superscript"/>
                    </w:rPr>
                    <w:t>1</w:t>
                  </w:r>
                  <w:r>
                    <w:rPr>
                      <w:szCs w:val="24"/>
                    </w:rPr>
                    <w:t xml:space="preserve"> straipsniu:</w:t>
                  </w:r>
                </w:p>
                <w:sdt>
                  <w:sdtPr>
                    <w:alias w:val="citata"/>
                    <w:tag w:val="part_dd8fd750a37749e2b86a5742950f4157"/>
                    <w:lock w:val="sdtLocked"/>
                    <w:richText/>
                  </w:sdtPr>
                  <w:sdtContent>
                    <w:sdt>
                      <w:sdtPr>
                        <w:alias w:val="7-1 str."/>
                        <w:tag w:val="part_4593087d43ef43669cba89f834b3d7d4"/>
                        <w:lock w:val="sdtLocked"/>
                        <w:richText/>
                      </w:sdtPr>
                      <w:sdtContent>
                        <w:p>
                          <w:pPr>
                            <w:ind w:firstLine="567"/>
                            <w:jc w:val="both"/>
                            <w:rPr>
                              <w:szCs w:val="24"/>
                            </w:rPr>
                          </w:pPr>
                          <w:r>
                            <w:rPr>
                              <w:szCs w:val="24"/>
                            </w:rPr>
                            <w:t>„</w:t>
                          </w:r>
                          <w:sdt>
                            <w:sdtPr>
                              <w:alias w:val="Numeris"/>
                              <w:tag w:val="nr_4593087d43ef43669cba89f834b3d7d4"/>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4593087d43ef43669cba89f834b3d7d4"/>
                              <w:lock w:val="sdtLocked"/>
                              <w:richText/>
                            </w:sdtPr>
                            <w:sdtContent>
                              <w:r>
                                <w:rPr>
                                  <w:b/>
                                  <w:szCs w:val="24"/>
                                </w:rPr>
                                <w:t>V</w:t>
                              </w:r>
                              <w:r>
                                <w:rPr>
                                  <w:b/>
                                  <w:color w:val="000000"/>
                                  <w:szCs w:val="24"/>
                                </w:rPr>
                                <w:t>ienkartinė išmoka sukakus pilnametystei</w:t>
                              </w:r>
                              <w:r>
                                <w:rPr>
                                  <w:szCs w:val="24"/>
                                </w:rPr>
                                <w:t xml:space="preserve"> </w:t>
                              </w:r>
                            </w:sdtContent>
                          </w:sdt>
                        </w:p>
                        <w:sdt>
                          <w:sdtPr>
                            <w:alias w:val="7-1 str. 1 d."/>
                            <w:tag w:val="part_2cb37e43fc854cacb164041b3e4adec4"/>
                            <w:lock w:val="sdtLocked"/>
                            <w:richText/>
                          </w:sdtPr>
                          <w:sdtContent>
                            <w:p>
                              <w:pPr>
                                <w:ind w:firstLine="567"/>
                                <w:jc w:val="both"/>
                                <w:rPr>
                                  <w:szCs w:val="24"/>
                                </w:rPr>
                              </w:pPr>
                              <w:sdt>
                                <w:sdtPr>
                                  <w:alias w:val="Numeris"/>
                                  <w:tag w:val="nr_2cb37e43fc854cacb164041b3e4adec4"/>
                                  <w:lock w:val="sdtLocked"/>
                                  <w:richText/>
                                </w:sdtPr>
                                <w:sdtContent>
                                  <w:r>
                                    <w:rPr>
                                      <w:szCs w:val="24"/>
                                    </w:rPr>
                                    <w:t>1</w:t>
                                  </w:r>
                                </w:sdtContent>
                              </w:sdt>
                              <w:r>
                                <w:rPr>
                                  <w:szCs w:val="24"/>
                                </w:rPr>
                                <w:t xml:space="preserve">. Kiekvienam vaikui, kuriam sukako 18 metų, skiriama 55 bazinių socialinių išmokų dydžio vienkartinė išmoka. </w:t>
                              </w:r>
                            </w:p>
                          </w:sdtContent>
                        </w:sdt>
                        <w:sdt>
                          <w:sdtPr>
                            <w:alias w:val="7-1 str. 2 d."/>
                            <w:tag w:val="part_a4348fac894d481f889f30c50212ef41"/>
                            <w:lock w:val="sdtLocked"/>
                            <w:richText/>
                          </w:sdtPr>
                          <w:sdtContent>
                            <w:p>
                              <w:pPr>
                                <w:ind w:firstLine="567"/>
                                <w:jc w:val="both"/>
                                <w:rPr>
                                  <w:szCs w:val="24"/>
                                </w:rPr>
                              </w:pPr>
                              <w:sdt>
                                <w:sdtPr>
                                  <w:alias w:val="Numeris"/>
                                  <w:tag w:val="nr_a4348fac894d481f889f30c50212ef41"/>
                                  <w:lock w:val="sdtLocked"/>
                                  <w:richText/>
                                </w:sdtPr>
                                <w:sdtContent>
                                  <w:r>
                                    <w:rPr>
                                      <w:szCs w:val="24"/>
                                    </w:rPr>
                                    <w:t>2</w:t>
                                  </w:r>
                                </w:sdtContent>
                              </w:sdt>
                              <w:r>
                                <w:rPr>
                                  <w:szCs w:val="24"/>
                                </w:rPr>
                                <w:t>. V</w:t>
                              </w:r>
                              <w:r>
                                <w:rPr>
                                  <w:color w:val="000000"/>
                                  <w:szCs w:val="24"/>
                                </w:rPr>
                                <w:t>ienkartinė išmoka sukakus pilnametystei</w:t>
                              </w:r>
                              <w:r>
                                <w:rPr>
                                  <w:szCs w:val="24"/>
                                </w:rPr>
                                <w:t xml:space="preserve"> skiriama neatsižvelgiant į tai, kad asmenims, kuriems buvo nustatyta vaiko globa (rūpyba), pasibaigus vaiko globai (rūpybai) dėl pilnametystės, emancipacijos ar santuokos sudarymo, buvo išmokėta vienkartinė išmoka įsikurti. </w:t>
                              </w:r>
                            </w:p>
                          </w:sdtContent>
                        </w:sdt>
                        <w:sdt>
                          <w:sdtPr>
                            <w:alias w:val="7-1 str. 3 d."/>
                            <w:tag w:val="part_443b2d7694a047d790197ad9e64a91ac"/>
                            <w:lock w:val="sdtLocked"/>
                            <w:richText/>
                          </w:sdtPr>
                          <w:sdtContent>
                            <w:p>
                              <w:pPr>
                                <w:tabs>
                                  <w:tab w:val="left" w:pos="851"/>
                                </w:tabs>
                                <w:ind w:firstLine="567"/>
                                <w:jc w:val="both"/>
                                <w:rPr>
                                  <w:szCs w:val="24"/>
                                </w:rPr>
                              </w:pPr>
                              <w:sdt>
                                <w:sdtPr>
                                  <w:alias w:val="Numeris"/>
                                  <w:tag w:val="nr_443b2d7694a047d790197ad9e64a91ac"/>
                                  <w:lock w:val="sdtLocked"/>
                                  <w:richText/>
                                </w:sdtPr>
                                <w:sdtContent>
                                  <w:r>
                                    <w:rPr>
                                      <w:szCs w:val="24"/>
                                    </w:rPr>
                                    <w:t>3</w:t>
                                  </w:r>
                                </w:sdtContent>
                              </w:sdt>
                              <w:r>
                                <w:rPr>
                                  <w:szCs w:val="24"/>
                                </w:rPr>
                                <w:t>.</w:t>
                              </w:r>
                              <w:r>
                                <w:rPr>
                                  <w:color w:val="000000"/>
                                  <w:szCs w:val="24"/>
                                </w:rPr>
                                <w:t xml:space="preserve"> Vienkartinė išmoka sukakus pilnametystei</w:t>
                              </w:r>
                              <w:r>
                                <w:rPr>
                                  <w:szCs w:val="24"/>
                                </w:rPr>
                                <w:t xml:space="preserve"> neskiriama ir nemokama,</w:t>
                              </w:r>
                              <w:r>
                                <w:rPr>
                                  <w:sz w:val="22"/>
                                  <w:szCs w:val="22"/>
                                </w:rPr>
                                <w:t xml:space="preserve"> </w:t>
                              </w:r>
                              <w:r>
                                <w:rPr>
                                  <w:szCs w:val="24"/>
                                </w:rPr>
                                <w:t xml:space="preserve">jeigu asmuo yra suimtas, atlieka </w:t>
                              </w:r>
                              <w:r>
                                <w:rPr>
                                  <w:szCs w:val="24"/>
                                  <w:lang w:eastAsia="lt-LT"/>
                                </w:rPr>
                                <w:t xml:space="preserve">su laisvės atėmimu susijusią </w:t>
                              </w:r>
                              <w:r>
                                <w:rPr>
                                  <w:szCs w:val="24"/>
                                </w:rPr>
                                <w:t xml:space="preserve">bausmę, </w:t>
                              </w:r>
                              <w:r>
                                <w:rPr>
                                  <w:bCs/>
                                  <w:szCs w:val="24"/>
                                </w:rPr>
                                <w:t>jam Baudžiamojo proceso kodekso nustatyta tvarka paskirtos priverčiamosios stacionarinio stebėjimo specializuotose psichikos sveikatos priežiūros įstaigose medicinos priemonės</w:t>
                              </w:r>
                              <w:r>
                                <w:rPr>
                                  <w:szCs w:val="24"/>
                                </w:rPr>
                                <w:t xml:space="preserve">, paskelbta jo paieška ar jis teismo pripažintas nežinia kur esančiu, – </w:t>
                              </w:r>
                              <w:r>
                                <w:rPr>
                                  <w:bCs/>
                                  <w:szCs w:val="24"/>
                                </w:rPr>
                                <w:t>kol neišnyksta nurodytos aplinkybės</w:t>
                              </w:r>
                              <w:r>
                                <w:rPr>
                                  <w:szCs w:val="24"/>
                                </w:rPr>
                                <w:t>.“</w:t>
                              </w:r>
                            </w:p>
                          </w:sdtContent>
                        </w:sdt>
                      </w:sdtContent>
                    </w:sdt>
                  </w:sdtContent>
                </w:sdt>
              </w:sdtContent>
            </w:sdt>
            <w:sdt>
              <w:sdtPr>
                <w:alias w:val="4 str. 4 d."/>
                <w:tag w:val="part_4ef1e9d889f04cd7856c1b3713ad14e5"/>
                <w:lock w:val="sdtLocked"/>
                <w:richText/>
              </w:sdtPr>
              <w:sdtContent>
                <w:p>
                  <w:pPr>
                    <w:ind w:firstLine="513"/>
                    <w:jc w:val="both"/>
                    <w:rPr>
                      <w:szCs w:val="24"/>
                      <w:lang w:eastAsia="lt-LT"/>
                    </w:rPr>
                  </w:pPr>
                  <w:sdt>
                    <w:sdtPr>
                      <w:alias w:val="Numeris"/>
                      <w:tag w:val="nr_4ef1e9d889f04cd7856c1b3713ad14e5"/>
                      <w:lock w:val="sdtLocked"/>
                      <w:richText/>
                    </w:sdtPr>
                    <w:sdtContent>
                      <w:r>
                        <w:rPr>
                          <w:sz w:val="22"/>
                          <w:szCs w:val="22"/>
                          <w:lang w:eastAsia="lt-LT"/>
                        </w:rPr>
                        <w:t>4</w:t>
                      </w:r>
                    </w:sdtContent>
                  </w:sdt>
                  <w:r>
                    <w:rPr>
                      <w:sz w:val="22"/>
                      <w:szCs w:val="22"/>
                      <w:lang w:eastAsia="lt-LT"/>
                    </w:rPr>
                    <w:t xml:space="preserve">. Vienkartinė išmoka  grynaisiais pinigais neišmokama.  Vienkartinė išmoka  gali būti panaudota:</w:t>
                  </w:r>
                </w:p>
                <w:sdt>
                  <w:sdtPr>
                    <w:alias w:val="4 str. 4 d. 1 p."/>
                    <w:tag w:val="part_5d59b1575b0541b2b6320a0eb2b040af"/>
                    <w:lock w:val="sdtLocked"/>
                    <w:richText/>
                  </w:sdtPr>
                  <w:sdtContent>
                    <w:p>
                      <w:pPr>
                        <w:ind w:firstLine="720"/>
                        <w:jc w:val="both"/>
                        <w:rPr>
                          <w:sz w:val="22"/>
                          <w:szCs w:val="22"/>
                          <w:lang w:eastAsia="lt-LT"/>
                        </w:rPr>
                      </w:pPr>
                      <w:sdt>
                        <w:sdtPr>
                          <w:alias w:val="Numeris"/>
                          <w:tag w:val="nr_5d59b1575b0541b2b6320a0eb2b040af"/>
                          <w:lock w:val="sdtLocked"/>
                          <w:richText/>
                        </w:sdtPr>
                        <w:sdtContent>
                          <w:r>
                            <w:rPr>
                              <w:sz w:val="22"/>
                              <w:szCs w:val="22"/>
                              <w:lang w:eastAsia="lt-LT"/>
                            </w:rPr>
                            <w:t>1</w:t>
                          </w:r>
                        </w:sdtContent>
                      </w:sdt>
                      <w:r>
                        <w:rPr>
                          <w:sz w:val="22"/>
                          <w:szCs w:val="22"/>
                          <w:lang w:eastAsia="lt-LT"/>
                        </w:rPr>
                        <w:t>) studijų ir neformaliojo švietimo išlaidoms padengti, mokymosi priemonėms įsigyti;</w:t>
                      </w:r>
                    </w:p>
                  </w:sdtContent>
                </w:sdt>
                <w:sdt>
                  <w:sdtPr>
                    <w:alias w:val="4 str. 4 d. 2 p."/>
                    <w:tag w:val="part_dfde184820fe4d3c81155d4bbf96308a"/>
                    <w:lock w:val="sdtLocked"/>
                    <w:richText/>
                  </w:sdtPr>
                  <w:sdtContent>
                    <w:p>
                      <w:pPr>
                        <w:ind w:firstLine="720"/>
                        <w:jc w:val="both"/>
                        <w:rPr>
                          <w:sz w:val="22"/>
                          <w:szCs w:val="22"/>
                          <w:lang w:eastAsia="lt-LT"/>
                        </w:rPr>
                      </w:pPr>
                      <w:sdt>
                        <w:sdtPr>
                          <w:alias w:val="Numeris"/>
                          <w:tag w:val="nr_dfde184820fe4d3c81155d4bbf96308a"/>
                          <w:lock w:val="sdtLocked"/>
                          <w:richText/>
                        </w:sdtPr>
                        <w:sdtContent>
                          <w:r>
                            <w:rPr>
                              <w:sz w:val="22"/>
                              <w:szCs w:val="22"/>
                              <w:lang w:eastAsia="lt-LT"/>
                            </w:rPr>
                            <w:t>2</w:t>
                          </w:r>
                        </w:sdtContent>
                      </w:sdt>
                      <w:r>
                        <w:rPr>
                          <w:sz w:val="22"/>
                          <w:szCs w:val="22"/>
                          <w:lang w:eastAsia="lt-LT"/>
                        </w:rPr>
                        <w:t xml:space="preserve">)  socialinėms reikmėms, baldams, buitinei, vaizdo ir garso technikai, namų apyvokos reikmenims, asmeniniam kompiuteriui įsigyti;</w:t>
                      </w:r>
                    </w:p>
                  </w:sdtContent>
                </w:sdt>
                <w:sdt>
                  <w:sdtPr>
                    <w:alias w:val="4 str. 4 d. 3 p."/>
                    <w:tag w:val="part_82e04a1b3de74a48a984c7fbbd8148df"/>
                    <w:lock w:val="sdtLocked"/>
                    <w:richText/>
                  </w:sdtPr>
                  <w:sdtContent>
                    <w:p>
                      <w:pPr>
                        <w:ind w:firstLine="720"/>
                        <w:jc w:val="both"/>
                        <w:rPr>
                          <w:szCs w:val="24"/>
                          <w:lang w:eastAsia="lt-LT"/>
                        </w:rPr>
                      </w:pPr>
                      <w:sdt>
                        <w:sdtPr>
                          <w:alias w:val="Numeris"/>
                          <w:tag w:val="nr_82e04a1b3de74a48a984c7fbbd8148df"/>
                          <w:lock w:val="sdtLocked"/>
                          <w:richText/>
                        </w:sdtPr>
                        <w:sdtContent>
                          <w:r>
                            <w:rPr>
                              <w:sz w:val="22"/>
                              <w:szCs w:val="22"/>
                              <w:lang w:eastAsia="lt-LT"/>
                            </w:rPr>
                            <w:t>3</w:t>
                          </w:r>
                        </w:sdtContent>
                      </w:sdt>
                      <w:r>
                        <w:rPr>
                          <w:sz w:val="22"/>
                          <w:szCs w:val="22"/>
                          <w:lang w:eastAsia="lt-LT"/>
                        </w:rPr>
                        <w:t>) mokamų sveikatos priežiūros prekių ir paslaugų išlaidoms apmokėti;</w:t>
                      </w:r>
                    </w:p>
                  </w:sdtContent>
                </w:sdt>
                <w:sdt>
                  <w:sdtPr>
                    <w:alias w:val="4 str. 4 d. 4 p."/>
                    <w:tag w:val="part_af8f2f10c220449bb9a4c2122e3ba4ea"/>
                    <w:lock w:val="sdtLocked"/>
                    <w:richText/>
                  </w:sdtPr>
                  <w:sdtContent>
                    <w:p>
                      <w:pPr>
                        <w:ind w:firstLine="720"/>
                        <w:jc w:val="both"/>
                        <w:rPr>
                          <w:szCs w:val="24"/>
                          <w:lang w:val="en-US" w:eastAsia="lt-LT"/>
                        </w:rPr>
                      </w:pPr>
                      <w:sdt>
                        <w:sdtPr>
                          <w:alias w:val="Numeris"/>
                          <w:tag w:val="nr_af8f2f10c220449bb9a4c2122e3ba4ea"/>
                          <w:lock w:val="sdtLocked"/>
                          <w:richText/>
                        </w:sdtPr>
                        <w:sdtContent>
                          <w:r>
                            <w:rPr>
                              <w:sz w:val="22"/>
                              <w:szCs w:val="22"/>
                              <w:lang w:eastAsia="lt-LT"/>
                            </w:rPr>
                            <w:t>4</w:t>
                          </w:r>
                        </w:sdtContent>
                      </w:sdt>
                      <w:r>
                        <w:rPr>
                          <w:sz w:val="22"/>
                          <w:szCs w:val="22"/>
                          <w:lang w:eastAsia="lt-LT"/>
                        </w:rPr>
                        <w:t>) būstui (gyvenamosioms patalpoms) pirkti, statyti, remontuoti, rekonstruoti;</w:t>
                      </w:r>
                    </w:p>
                  </w:sdtContent>
                </w:sdt>
                <w:sdt>
                  <w:sdtPr>
                    <w:alias w:val="4 str. 4 d. 5 p."/>
                    <w:tag w:val="part_7859709940f04b8187e910549c03cb90"/>
                    <w:lock w:val="sdtLocked"/>
                    <w:richText/>
                  </w:sdtPr>
                  <w:sdtContent>
                    <w:p>
                      <w:pPr>
                        <w:ind w:firstLine="777"/>
                        <w:jc w:val="both"/>
                        <w:rPr>
                          <w:szCs w:val="24"/>
                          <w:lang w:eastAsia="lt-LT"/>
                        </w:rPr>
                      </w:pPr>
                      <w:sdt>
                        <w:sdtPr>
                          <w:alias w:val="Numeris"/>
                          <w:tag w:val="nr_7859709940f04b8187e910549c03cb90"/>
                          <w:lock w:val="sdtLocked"/>
                          <w:richText/>
                        </w:sdtPr>
                        <w:sdtContent>
                          <w:r>
                            <w:rPr>
                              <w:sz w:val="22"/>
                              <w:szCs w:val="22"/>
                              <w:lang w:eastAsia="lt-LT"/>
                            </w:rPr>
                            <w:t>5</w:t>
                          </w:r>
                        </w:sdtContent>
                      </w:sdt>
                      <w:r>
                        <w:rPr>
                          <w:sz w:val="22"/>
                          <w:szCs w:val="22"/>
                          <w:lang w:eastAsia="lt-LT"/>
                        </w:rPr>
                        <w:t xml:space="preserve">) būsto nuomai; </w:t>
                      </w:r>
                    </w:p>
                  </w:sdtContent>
                </w:sdt>
                <w:sdt>
                  <w:sdtPr>
                    <w:alias w:val="4 str. 4 d. 6 p."/>
                    <w:tag w:val="part_6bfb53d9bf1c478da6d2b29e14836156"/>
                    <w:lock w:val="sdtLocked"/>
                    <w:richText/>
                  </w:sdtPr>
                  <w:sdtContent>
                    <w:p>
                      <w:pPr>
                        <w:ind w:firstLine="720"/>
                        <w:jc w:val="both"/>
                        <w:rPr>
                          <w:szCs w:val="24"/>
                          <w:lang w:eastAsia="lt-LT"/>
                        </w:rPr>
                      </w:pPr>
                      <w:sdt>
                        <w:sdtPr>
                          <w:alias w:val="Numeris"/>
                          <w:tag w:val="nr_6bfb53d9bf1c478da6d2b29e14836156"/>
                          <w:lock w:val="sdtLocked"/>
                          <w:richText/>
                        </w:sdtPr>
                        <w:sdtContent>
                          <w:r>
                            <w:rPr>
                              <w:sz w:val="22"/>
                              <w:szCs w:val="22"/>
                              <w:lang w:eastAsia="lt-LT"/>
                            </w:rPr>
                            <w:t>6</w:t>
                          </w:r>
                        </w:sdtContent>
                      </w:sdt>
                      <w:r>
                        <w:rPr>
                          <w:sz w:val="22"/>
                          <w:szCs w:val="22"/>
                          <w:lang w:eastAsia="lt-LT"/>
                        </w:rPr>
                        <w:t>) mokesčiams už nuomojamo ar nuosavybės teise turimo būsto komunalines paslaugas;</w:t>
                      </w:r>
                    </w:p>
                  </w:sdtContent>
                </w:sdt>
                <w:sdt>
                  <w:sdtPr>
                    <w:alias w:val="4 str. 4 d. 8 p."/>
                    <w:tag w:val="part_8c64ee10cf7945758068a3d744d4e663"/>
                    <w:lock w:val="sdtLocked"/>
                    <w:richText/>
                  </w:sdtPr>
                  <w:sdtContent>
                    <w:p>
                      <w:pPr>
                        <w:ind w:firstLine="720"/>
                        <w:jc w:val="both"/>
                        <w:rPr>
                          <w:sz w:val="22"/>
                          <w:szCs w:val="22"/>
                          <w:lang w:eastAsia="lt-LT"/>
                        </w:rPr>
                      </w:pPr>
                      <w:sdt>
                        <w:sdtPr>
                          <w:alias w:val="Numeris"/>
                          <w:tag w:val="nr_8c64ee10cf7945758068a3d744d4e663"/>
                          <w:lock w:val="sdtLocked"/>
                          <w:richText/>
                        </w:sdtPr>
                        <w:sdtContent>
                          <w:r>
                            <w:rPr>
                              <w:sz w:val="22"/>
                              <w:szCs w:val="22"/>
                              <w:lang w:eastAsia="lt-LT"/>
                            </w:rPr>
                            <w:t>8</w:t>
                          </w:r>
                        </w:sdtContent>
                      </w:sdt>
                      <w:r>
                        <w:rPr>
                          <w:sz w:val="22"/>
                          <w:szCs w:val="22"/>
                          <w:lang w:eastAsia="lt-LT"/>
                        </w:rPr>
                        <w:t>) žemės sklypui įsigyti,</w:t>
                      </w:r>
                    </w:p>
                  </w:sdtContent>
                </w:sdt>
                <w:sdt>
                  <w:sdtPr>
                    <w:alias w:val="4 str. 4 d. 9 p."/>
                    <w:tag w:val="part_2cb61e234e924af1bff19639c32d470b"/>
                    <w:lock w:val="sdtLocked"/>
                    <w:richText/>
                  </w:sdtPr>
                  <w:sdtContent>
                    <w:p>
                      <w:pPr>
                        <w:ind w:firstLine="720"/>
                        <w:jc w:val="both"/>
                        <w:rPr>
                          <w:szCs w:val="24"/>
                          <w:lang w:eastAsia="lt-LT"/>
                        </w:rPr>
                      </w:pPr>
                      <w:sdt>
                        <w:sdtPr>
                          <w:alias w:val="Numeris"/>
                          <w:tag w:val="nr_2cb61e234e924af1bff19639c32d470b"/>
                          <w:lock w:val="sdtLocked"/>
                          <w:richText/>
                        </w:sdtPr>
                        <w:sdtContent>
                          <w:r>
                            <w:rPr>
                              <w:sz w:val="22"/>
                              <w:szCs w:val="22"/>
                              <w:lang w:eastAsia="lt-LT"/>
                            </w:rPr>
                            <w:t>9</w:t>
                          </w:r>
                        </w:sdtContent>
                      </w:sdt>
                      <w:r>
                        <w:rPr>
                          <w:sz w:val="22"/>
                          <w:szCs w:val="22"/>
                          <w:lang w:eastAsia="lt-LT"/>
                        </w:rPr>
                        <w:t>) kitoms reikmėms suderinus su savivaldybės administracijos vadovu ar jo įgaliotu asmeniu.</w:t>
                      </w:r>
                    </w:p>
                    <w:p>
                      <w:pPr>
                        <w:jc w:val="both"/>
                        <w:rPr>
                          <w:b/>
                          <w:szCs w:val="24"/>
                        </w:rPr>
                      </w:pPr>
                    </w:p>
                  </w:sdtContent>
                </w:sdt>
              </w:sdtContent>
            </w:sdt>
          </w:sdtContent>
        </w:sdt>
        <w:sdt>
          <w:sdtPr>
            <w:alias w:val="5 str."/>
            <w:tag w:val="part_036ee9e575514739aa9e9b1603b7ebc7"/>
            <w:lock w:val="sdtLocked"/>
            <w:richText/>
          </w:sdtPr>
          <w:sdtContent>
            <w:p>
              <w:pPr>
                <w:ind w:firstLine="567"/>
                <w:jc w:val="both"/>
                <w:rPr>
                  <w:b/>
                  <w:szCs w:val="24"/>
                </w:rPr>
              </w:pPr>
              <w:sdt>
                <w:sdtPr>
                  <w:alias w:val="Numeris"/>
                  <w:tag w:val="nr_036ee9e575514739aa9e9b1603b7ebc7"/>
                  <w:lock w:val="sdtLocked"/>
                  <w:richText/>
                </w:sdtPr>
                <w:sdtContent>
                  <w:r>
                    <w:rPr>
                      <w:b/>
                      <w:szCs w:val="24"/>
                    </w:rPr>
                    <w:t>5</w:t>
                  </w:r>
                </w:sdtContent>
              </w:sdt>
              <w:r>
                <w:rPr>
                  <w:b/>
                  <w:szCs w:val="24"/>
                </w:rPr>
                <w:t xml:space="preserve"> straipsnis. </w:t>
              </w:r>
              <w:sdt>
                <w:sdtPr>
                  <w:alias w:val="Pavadinimas"/>
                  <w:tag w:val="title_036ee9e575514739aa9e9b1603b7ebc7"/>
                  <w:lock w:val="sdtLocked"/>
                  <w:richText/>
                </w:sdtPr>
                <w:sdtContent>
                  <w:r>
                    <w:rPr>
                      <w:b/>
                      <w:szCs w:val="24"/>
                    </w:rPr>
                    <w:t>12 straipsnio pakeitimas</w:t>
                  </w:r>
                </w:sdtContent>
              </w:sdt>
            </w:p>
            <w:sdt>
              <w:sdtPr>
                <w:alias w:val="5 str. 1 d."/>
                <w:tag w:val="part_c8d2db2b2daf433b8681311123383059"/>
                <w:lock w:val="sdtLocked"/>
                <w:richText/>
              </w:sdtPr>
              <w:sdtContent>
                <w:p>
                  <w:pPr>
                    <w:ind w:firstLine="567"/>
                    <w:jc w:val="both"/>
                    <w:rPr>
                      <w:szCs w:val="24"/>
                    </w:rPr>
                  </w:pPr>
                  <w:r>
                    <w:rPr>
                      <w:szCs w:val="24"/>
                    </w:rPr>
                    <w:t>Pakeisti 12 straipsnio 7 dalį ir ją išdėstyti taip:</w:t>
                  </w:r>
                </w:p>
                <w:sdt>
                  <w:sdtPr>
                    <w:alias w:val="citata"/>
                    <w:tag w:val="part_d20d4b38bf6a4651ba9e18ed825de604"/>
                    <w:lock w:val="sdtLocked"/>
                    <w:richText/>
                  </w:sdtPr>
                  <w:sdtContent>
                    <w:sdt>
                      <w:sdtPr>
                        <w:alias w:val="7 d."/>
                        <w:tag w:val="part_b14b89be642f453794be82e7d92ee9ab"/>
                        <w:lock w:val="sdtLocked"/>
                        <w:richText/>
                      </w:sdtPr>
                      <w:sdtContent>
                        <w:p>
                          <w:pPr>
                            <w:ind w:firstLine="567"/>
                            <w:jc w:val="both"/>
                            <w:rPr>
                              <w:szCs w:val="24"/>
                              <w:lang w:eastAsia="lt-LT"/>
                            </w:rPr>
                          </w:pPr>
                          <w:r>
                            <w:rPr>
                              <w:szCs w:val="24"/>
                            </w:rPr>
                            <w:t>„</w:t>
                          </w:r>
                          <w:sdt>
                            <w:sdtPr>
                              <w:alias w:val="Numeris"/>
                              <w:tag w:val="nr_b14b89be642f453794be82e7d92ee9ab"/>
                              <w:lock w:val="sdtLocked"/>
                              <w:richText/>
                            </w:sdtPr>
                            <w:sdtContent>
                              <w:r>
                                <w:rPr>
                                  <w:szCs w:val="24"/>
                                  <w:lang w:eastAsia="lt-LT"/>
                                </w:rPr>
                                <w:t>7</w:t>
                              </w:r>
                            </w:sdtContent>
                          </w:sdt>
                          <w:r>
                            <w:rPr>
                              <w:szCs w:val="24"/>
                              <w:lang w:eastAsia="lt-LT"/>
                            </w:rPr>
                            <w:t>. Vienkartinės išmokos vaikui, vienkartinės išmokos įsikurti</w:t>
                          </w:r>
                          <w:r>
                            <w:rPr>
                              <w:b/>
                              <w:szCs w:val="24"/>
                              <w:lang w:eastAsia="lt-LT"/>
                            </w:rPr>
                            <w:t>,</w:t>
                          </w:r>
                          <w:r>
                            <w:rPr>
                              <w:b/>
                              <w:szCs w:val="24"/>
                            </w:rPr>
                            <w:t xml:space="preserve"> </w:t>
                          </w:r>
                          <w:r>
                            <w:rPr>
                              <w:color w:val="000000"/>
                              <w:szCs w:val="24"/>
                            </w:rPr>
                            <w:t>vienkartinės išmokos sukakus pilnametystei</w:t>
                          </w:r>
                          <w:r>
                            <w:rPr>
                              <w:szCs w:val="24"/>
                            </w:rPr>
                            <w:t xml:space="preserve"> </w:t>
                          </w:r>
                          <w:r>
                            <w:rPr>
                              <w:szCs w:val="24"/>
                              <w:lang w:eastAsia="lt-LT"/>
                            </w:rPr>
                            <w:t>ir vienkartinės išmokos nėščiai moteriai dydis apskaičiuojamas pagal teisės į išmoką atsiradimo dieną galiojusius išmokos ir bazinės socialinės išmokos dydžius. Išmokos vaikui, išmokos privalomosios pradinės karo tarnybos kario vaikui ir globos (rūpybos) išmokos dydis ir globos (rūpybos) išmokos tikslinis priedas apskaičiuojami pagal tą mėnesį, už kurį išmoka mokama, galiojančius išmokos ir bazinės socialinės išmokos dydžius.“</w:t>
                          </w:r>
                        </w:p>
                        <w:p>
                          <w:pPr>
                            <w:ind w:firstLine="567"/>
                            <w:jc w:val="both"/>
                            <w:rPr>
                              <w:szCs w:val="24"/>
                            </w:rPr>
                          </w:pPr>
                        </w:p>
                      </w:sdtContent>
                    </w:sdt>
                  </w:sdtContent>
                </w:sdt>
              </w:sdtContent>
            </w:sdt>
          </w:sdtContent>
        </w:sdt>
        <w:sdt>
          <w:sdtPr>
            <w:alias w:val="6 str."/>
            <w:tag w:val="part_6941c363e80040a79b8d19e459577ded"/>
            <w:lock w:val="sdtLocked"/>
            <w:richText/>
          </w:sdtPr>
          <w:sdtContent>
            <w:p>
              <w:pPr>
                <w:ind w:firstLine="567"/>
                <w:jc w:val="both"/>
                <w:rPr>
                  <w:b/>
                  <w:szCs w:val="24"/>
                </w:rPr>
              </w:pPr>
              <w:sdt>
                <w:sdtPr>
                  <w:alias w:val="Numeris"/>
                  <w:tag w:val="nr_6941c363e80040a79b8d19e459577ded"/>
                  <w:lock w:val="sdtLocked"/>
                  <w:richText/>
                </w:sdtPr>
                <w:sdtContent>
                  <w:r>
                    <w:rPr>
                      <w:b/>
                      <w:szCs w:val="24"/>
                    </w:rPr>
                    <w:t>6</w:t>
                  </w:r>
                </w:sdtContent>
              </w:sdt>
              <w:r>
                <w:rPr>
                  <w:b/>
                  <w:szCs w:val="24"/>
                </w:rPr>
                <w:t xml:space="preserve"> straipsnis. </w:t>
              </w:r>
              <w:sdt>
                <w:sdtPr>
                  <w:alias w:val="Pavadinimas"/>
                  <w:tag w:val="title_6941c363e80040a79b8d19e459577ded"/>
                  <w:lock w:val="sdtLocked"/>
                  <w:richText/>
                </w:sdtPr>
                <w:sdtContent>
                  <w:r>
                    <w:rPr>
                      <w:b/>
                      <w:szCs w:val="24"/>
                    </w:rPr>
                    <w:t>13 straipsnio pakeitimas</w:t>
                  </w:r>
                </w:sdtContent>
              </w:sdt>
            </w:p>
            <w:sdt>
              <w:sdtPr>
                <w:alias w:val="6 str. 1 d."/>
                <w:tag w:val="part_fa7378fe698e4e248bb8440366dbaf0e"/>
                <w:lock w:val="sdtLocked"/>
                <w:richText/>
              </w:sdtPr>
              <w:sdtContent>
                <w:p>
                  <w:pPr>
                    <w:ind w:firstLine="567"/>
                    <w:rPr>
                      <w:szCs w:val="24"/>
                    </w:rPr>
                  </w:pPr>
                  <w:r>
                    <w:rPr>
                      <w:szCs w:val="24"/>
                    </w:rPr>
                    <w:t xml:space="preserve">Pakeisti 13 straipsnio 3 dalį ir ją išdėstyti taip: </w:t>
                  </w:r>
                </w:p>
                <w:sdt>
                  <w:sdtPr>
                    <w:alias w:val="citata"/>
                    <w:tag w:val="part_764e995cfaf54ea9ad937a9daa9c3406"/>
                    <w:lock w:val="sdtLocked"/>
                    <w:richText/>
                  </w:sdtPr>
                  <w:sdtContent>
                    <w:sdt>
                      <w:sdtPr>
                        <w:alias w:val="3 d."/>
                        <w:tag w:val="part_93c85ec16d5c492cbd8d7d0885b7d0eb"/>
                        <w:lock w:val="sdtLocked"/>
                        <w:richText/>
                      </w:sdtPr>
                      <w:sdtContent>
                        <w:p>
                          <w:pPr>
                            <w:ind w:firstLine="567"/>
                            <w:jc w:val="both"/>
                            <w:rPr>
                              <w:b/>
                              <w:szCs w:val="24"/>
                            </w:rPr>
                          </w:pPr>
                          <w:r>
                            <w:rPr>
                              <w:szCs w:val="24"/>
                            </w:rPr>
                            <w:t>„</w:t>
                          </w:r>
                          <w:sdt>
                            <w:sdtPr>
                              <w:alias w:val="Numeris"/>
                              <w:tag w:val="nr_93c85ec16d5c492cbd8d7d0885b7d0eb"/>
                              <w:lock w:val="sdtLocked"/>
                              <w:richText/>
                            </w:sdtPr>
                            <w:sdtContent>
                              <w:r>
                                <w:rPr>
                                  <w:szCs w:val="24"/>
                                </w:rPr>
                                <w:t>3</w:t>
                              </w:r>
                            </w:sdtContent>
                          </w:sdt>
                          <w:r>
                            <w:rPr>
                              <w:szCs w:val="24"/>
                            </w:rPr>
                            <w:t>. Vienkartinė išmoka įsikurti</w:t>
                          </w:r>
                          <w:r>
                            <w:rPr>
                              <w:b/>
                              <w:szCs w:val="24"/>
                            </w:rPr>
                            <w:t xml:space="preserve"> </w:t>
                          </w:r>
                          <w:r>
                            <w:rPr>
                              <w:szCs w:val="24"/>
                            </w:rPr>
                            <w:t xml:space="preserve">ir </w:t>
                          </w:r>
                          <w:r>
                            <w:rPr>
                              <w:color w:val="000000"/>
                              <w:szCs w:val="24"/>
                            </w:rPr>
                            <w:t>vienkartinė išmoka sukakus pilnametystei</w:t>
                          </w:r>
                          <w:r>
                            <w:rPr>
                              <w:szCs w:val="24"/>
                            </w:rPr>
                            <w:t xml:space="preserve"> skiriama, jei prašymą šiai išmokai skirti savivaldybės administracijai asmuo pateikė, iki jam sukako 25 metai. Vienkartinė išmoka įsikurti turi būti panaudota per 24 mėnesius nuo sprendimo skirti išmoką priėmimo dienos.“</w:t>
                          </w:r>
                        </w:p>
                        <w:p>
                          <w:pPr>
                            <w:ind w:firstLine="567"/>
                            <w:jc w:val="both"/>
                            <w:rPr>
                              <w:szCs w:val="24"/>
                            </w:rPr>
                          </w:pPr>
                        </w:p>
                      </w:sdtContent>
                    </w:sdt>
                  </w:sdtContent>
                </w:sdt>
              </w:sdtContent>
            </w:sdt>
          </w:sdtContent>
        </w:sdt>
        <w:sdt>
          <w:sdtPr>
            <w:alias w:val="7 str."/>
            <w:tag w:val="part_03b5eedee1054a0e86d09454354de256"/>
            <w:lock w:val="sdtLocked"/>
            <w:richText/>
          </w:sdtPr>
          <w:sdtContent>
            <w:p>
              <w:pPr>
                <w:ind w:left="927"/>
                <w:jc w:val="both"/>
                <w:rPr>
                  <w:b/>
                  <w:szCs w:val="24"/>
                </w:rPr>
              </w:pPr>
              <w:sdt>
                <w:sdtPr>
                  <w:alias w:val="Numeris"/>
                  <w:tag w:val="nr_03b5eedee1054a0e86d09454354de256"/>
                  <w:lock w:val="sdtLocked"/>
                  <w:richText/>
                </w:sdtPr>
                <w:sdtContent>
                  <w:r>
                    <w:rPr>
                      <w:b/>
                      <w:szCs w:val="24"/>
                    </w:rPr>
                    <w:t>7</w:t>
                  </w:r>
                </w:sdtContent>
              </w:sdt>
              <w:r>
                <w:rPr>
                  <w:b/>
                  <w:szCs w:val="24"/>
                </w:rPr>
                <w:t xml:space="preserve"> straipsnis. </w:t>
              </w:r>
              <w:sdt>
                <w:sdtPr>
                  <w:alias w:val="Pavadinimas"/>
                  <w:tag w:val="title_03b5eedee1054a0e86d09454354de256"/>
                  <w:lock w:val="sdtLocked"/>
                  <w:richText/>
                </w:sdtPr>
                <w:sdtContent>
                  <w:r>
                    <w:rPr>
                      <w:b/>
                      <w:szCs w:val="24"/>
                    </w:rPr>
                    <w:t>Įstatymo įsigaliojimas ir įgyvendinimas</w:t>
                  </w:r>
                </w:sdtContent>
              </w:sdt>
            </w:p>
            <w:sdt>
              <w:sdtPr>
                <w:alias w:val="7 str. 1 d."/>
                <w:tag w:val="part_8e2d676489dd47a88e9610dcf2be84b0"/>
                <w:lock w:val="sdtLocked"/>
                <w:richText/>
              </w:sdtPr>
              <w:sdtContent>
                <w:p>
                  <w:pPr>
                    <w:tabs>
                      <w:tab w:val="left" w:pos="851"/>
                    </w:tabs>
                    <w:ind w:firstLine="567"/>
                    <w:jc w:val="both"/>
                    <w:rPr>
                      <w:szCs w:val="24"/>
                      <w:lang w:eastAsia="lt-LT"/>
                    </w:rPr>
                  </w:pPr>
                  <w:sdt>
                    <w:sdtPr>
                      <w:alias w:val="Numeris"/>
                      <w:tag w:val="nr_8e2d676489dd47a88e9610dcf2be84b0"/>
                      <w:lock w:val="sdtLocked"/>
                      <w:richText/>
                    </w:sdtPr>
                    <w:sdtContent>
                      <w:r>
                        <w:rPr>
                          <w:szCs w:val="24"/>
                          <w:lang w:eastAsia="lt-LT"/>
                        </w:rPr>
                        <w:t>1</w:t>
                      </w:r>
                    </w:sdtContent>
                  </w:sdt>
                  <w:r>
                    <w:rPr>
                      <w:szCs w:val="24"/>
                      <w:lang w:eastAsia="lt-LT"/>
                    </w:rPr>
                    <w:t>.</w:t>
                    <w:tab/>
                    <w:t>Šis įstatymas, išskyrus šio straipsnio 2 dalį, įsigalioja 201</w:t>
                  </w:r>
                  <w:r>
                    <w:rPr>
                      <w:szCs w:val="24"/>
                      <w:highlight w:val="yellow"/>
                      <w:lang w:eastAsia="lt-LT"/>
                    </w:rPr>
                    <w:t>8</w:t>
                  </w:r>
                  <w:r>
                    <w:rPr>
                      <w:szCs w:val="24"/>
                      <w:lang w:eastAsia="lt-LT"/>
                    </w:rPr>
                    <w:t xml:space="preserve"> m. sausio 1 d. </w:t>
                  </w:r>
                </w:p>
              </w:sdtContent>
            </w:sdt>
            <w:sdt>
              <w:sdtPr>
                <w:alias w:val="7 str. 2 d."/>
                <w:tag w:val="part_53c81e89eaa44343985f525eb1d3b01a"/>
                <w:lock w:val="sdtLocked"/>
                <w:richText/>
              </w:sdtPr>
              <w:sdtContent>
                <w:p>
                  <w:pPr>
                    <w:ind w:firstLine="567"/>
                    <w:jc w:val="both"/>
                    <w:rPr>
                      <w:szCs w:val="24"/>
                    </w:rPr>
                  </w:pPr>
                  <w:sdt>
                    <w:sdtPr>
                      <w:alias w:val="Numeris"/>
                      <w:tag w:val="nr_53c81e89eaa44343985f525eb1d3b01a"/>
                      <w:lock w:val="sdtLocked"/>
                      <w:richText/>
                    </w:sdtPr>
                    <w:sdtContent>
                      <w:r>
                        <w:rPr>
                          <w:szCs w:val="24"/>
                          <w:lang w:eastAsia="lt-LT"/>
                        </w:rPr>
                        <w:t>2</w:t>
                      </w:r>
                    </w:sdtContent>
                  </w:sdt>
                  <w:r>
                    <w:rPr>
                      <w:szCs w:val="24"/>
                      <w:lang w:eastAsia="lt-LT"/>
                    </w:rPr>
                    <w:t xml:space="preserve">. Lietuvos Respublikos Vyriausybė ir Lietuvos Respublikos socialinės apsaugos ir darbo ministras  iki 201</w:t>
                  </w:r>
                  <w:r>
                    <w:rPr>
                      <w:szCs w:val="24"/>
                      <w:highlight w:val="yellow"/>
                      <w:lang w:eastAsia="lt-LT"/>
                    </w:rPr>
                    <w:t>7</w:t>
                  </w:r>
                  <w:r>
                    <w:rPr>
                      <w:szCs w:val="24"/>
                      <w:lang w:eastAsia="lt-LT"/>
                    </w:rPr>
                    <w:t xml:space="preserve"> m. gruodžio 31 d. priima šio įstatymo įgyvendinamuosius teisės aktus.</w:t>
                  </w:r>
                </w:p>
                <w:p>
                  <w:pPr>
                    <w:ind w:firstLine="567"/>
                    <w:jc w:val="both"/>
                    <w:rPr>
                      <w:szCs w:val="24"/>
                    </w:rPr>
                  </w:pPr>
                </w:p>
                <w:p>
                  <w:pPr>
                    <w:ind w:firstLine="567"/>
                    <w:jc w:val="both"/>
                    <w:rPr>
                      <w:szCs w:val="24"/>
                    </w:rPr>
                  </w:pPr>
                </w:p>
                <w:p>
                  <w:pPr>
                    <w:ind w:firstLine="567"/>
                    <w:jc w:val="both"/>
                    <w:rPr>
                      <w:szCs w:val="24"/>
                    </w:rPr>
                  </w:pPr>
                </w:p>
              </w:sdtContent>
            </w:sdt>
          </w:sdtContent>
        </w:sdt>
        <w:sdt>
          <w:sdtPr>
            <w:alias w:val="signatura"/>
            <w:tag w:val="part_a9bb1d367e644e2daecd1a83ac96f9d6"/>
            <w:lock w:val="sdtLocked"/>
            <w:richText/>
          </w:sdtPr>
          <w:sdtContent>
            <w:p>
              <w:pPr>
                <w:ind w:firstLine="851"/>
                <w:jc w:val="both"/>
                <w:rPr>
                  <w:i/>
                  <w:szCs w:val="24"/>
                </w:rPr>
              </w:pPr>
              <w:r>
                <w:rPr>
                  <w:i/>
                  <w:szCs w:val="24"/>
                </w:rPr>
                <w:t>Skelbiu šį Lietuvos Respublikos Seimo priimtą įstatymą.</w:t>
              </w:r>
            </w:p>
            <w:p>
              <w:pPr>
                <w:ind w:firstLine="851"/>
                <w:jc w:val="both"/>
                <w:rPr>
                  <w:szCs w:val="24"/>
                </w:rPr>
              </w:pPr>
            </w:p>
            <w:p>
              <w:pPr>
                <w:rPr>
                  <w:szCs w:val="24"/>
                </w:rPr>
              </w:pPr>
            </w:p>
            <w:p>
              <w:pPr>
                <w:ind w:firstLine="248"/>
                <w:rPr>
                  <w:szCs w:val="24"/>
                </w:rPr>
              </w:pPr>
              <w:r>
                <w:rPr>
                  <w:szCs w:val="24"/>
                </w:rPr>
                <w:t>Respublikos Prezidentas</w:t>
              </w:r>
            </w:p>
            <w:p>
              <w:pPr>
                <w:rPr>
                  <w:szCs w:val="24"/>
                </w:rPr>
              </w:pPr>
            </w:p>
            <w:p>
              <w:pPr>
                <w:rPr>
                  <w:szCs w:val="24"/>
                </w:rPr>
              </w:pPr>
            </w:p>
            <w:p>
              <w:pPr>
                <w:ind w:firstLine="186"/>
                <w:rPr>
                  <w:szCs w:val="24"/>
                </w:rPr>
              </w:pPr>
              <w:r>
                <w:rPr>
                  <w:szCs w:val="24"/>
                </w:rPr>
                <w:t xml:space="preserve">Teikia:  Seimo nariai                                                      Valentinas Bukauskas</w:t>
              </w:r>
            </w:p>
            <w:p>
              <w:pPr>
                <w:ind w:firstLine="2976"/>
                <w:jc w:val="center"/>
                <w:rPr>
                  <w:szCs w:val="24"/>
                </w:rPr>
              </w:pPr>
              <w:r>
                <w:rPr>
                  <w:szCs w:val="24"/>
                </w:rPr>
                <w:t>Kęstutis Daukšys</w:t>
              </w:r>
            </w:p>
            <w:p>
              <w:pPr>
                <w:ind w:firstLine="2976"/>
                <w:jc w:val="center"/>
                <w:rPr>
                  <w:szCs w:val="24"/>
                </w:rPr>
              </w:pPr>
              <w:r>
                <w:rPr>
                  <w:szCs w:val="24"/>
                </w:rPr>
                <w:t>Valdas Skarbalius</w:t>
              </w:r>
            </w:p>
            <w:p>
              <w:pPr>
                <w:rPr>
                  <w:szCs w:val="24"/>
                </w:rPr>
              </w:pPr>
            </w:p>
            <w:p>
              <w:pPr>
                <w:jc w:val="both"/>
                <w:rPr>
                  <w:b/>
                  <w:szCs w:val="24"/>
                  <w:u w:val="single"/>
                </w:rPr>
              </w:pPr>
            </w:p>
            <w:p>
              <w:pPr>
                <w:jc w:val="both"/>
                <w:rPr>
                  <w:b/>
                  <w:szCs w:val="24"/>
                  <w:u w:val="single"/>
                </w:rPr>
              </w:pPr>
            </w:p>
            <w:p>
              <w:pPr>
                <w:jc w:val="both"/>
                <w:rPr>
                  <w:b/>
                  <w:szCs w:val="24"/>
                  <w:u w:val="single"/>
                </w:rPr>
              </w:pPr>
            </w:p>
            <w:p>
              <w:pPr>
                <w:jc w:val="both"/>
                <w:rPr>
                  <w:i/>
                  <w:szCs w:val="24"/>
                </w:rPr>
              </w:pPr>
            </w:p>
            <w:p/>
            <w:p>
              <w:pPr>
                <w:rPr>
                  <w:szCs w:val="24"/>
                  <w:lang w:val="en-GB"/>
                </w:rPr>
              </w:pPr>
            </w:p>
            <w:p>
              <w:pPr>
                <w:rPr>
                  <w:szCs w:val="24"/>
                  <w:lang w:val="en-GB"/>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2"/>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2B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083869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28ad12fbf4c429fa877061f630eca6b" PartId="5e0d0ed9bbec45699f18483f6047bfc1">
    <Part Type="straipsnis" Nr="1" Abbr="1 str." Title="1 straipsnio pakeitimas" DocPartId="a6b9490d0b45459f84846c1d4ffd049f" PartId="539d4e8c7d1241f2be10160e67cbc39a">
      <Part Type="strDalis" Nr="1" Abbr="1 str. 1 d." DocPartId="82c2efe2ec3f459b8913ca33503908f6" PartId="6e8dd15ce2d14751b7a23ddaf6af9fd3">
        <Part Type="citata" DocPartId="ddf7286be99c457a983b3bf95c212f1e" PartId="4708e02f04164f20b5e66dd08d5c8fb8">
          <Part Type="strDalis" Nr="3" Abbr="3 d." DocPartId="764ce76c85ab43e29167a201c2280f40" PartId="3c6c61e774eb4329986c4187d378ae60"/>
          <Part Type="straipsnis" Nr="2" Abbr="2 str." Title="3 straipsnio pakeitimas" DocPartId="89247238aeb54a36940ebb4a2c7676d7" PartId="c4b78eb5422c4fc8a3fb6fd0331f0475">
            <Part Type="strDalis" Nr="1" Abbr="2 str. 1 d." DocPartId="397e4695dfdd41f9b36ec48266b9c648" PartId="4c213cfb191c446fa8330ffb564ceded"/>
          </Part>
        </Part>
      </Part>
    </Part>
    <Part Type="straipsnis" Nr="3" Abbr="3 str." Title="Antrojo skirsnio pavadinimo pakeitimas" Notes="Numeris ne iš eilės. Trūksta dalių? [DocDalys]" DocPartId="d31c6efe8dc84642bedef3436cb8f24b" PartId="0e99b57535ae4082a980a332fd2bfcbd">
      <Part Type="strDalis" Nr="1" Abbr="3 str. 1 d." DocPartId="d5b22c324c1c43eb915ae9f14c971189" PartId="855d9a2b13e94a4890f82d2e1c9a7585">
        <Part Type="citata" DocPartId="64d3b49f9f754905a865b93c9b08c36f" PartId="84e547a9506040caa8fcc2d58c877687">
          <Part Type="skirsnis" Nr="2" Title="VIENKARTINĖ IŠMOKA VAIKUI, IŠMOKA VAIKUI, IŠMOKA PRIVALOMOSIOS PRADINĖS KARO TARNYBOS KARIO VAIKUI IR VIENKARTINĖ IŠMOKA SUKAKUS PILNAMETYSTEI“." DocPartId="f6d9552cbfdd405ea300ee7538304250" PartId="be35ca1e1a054615935100ba4c00e837"/>
        </Part>
      </Part>
    </Part>
    <Part Type="straipsnis" Nr="4" Abbr="4 str." Title="Įstatymo papildymas 7¹ straipsniu" DocPartId="efcd337387984260a1a19937c9b33ef5" PartId="abf1e438328e4a9b8b065ad6529ac443">
      <Part Type="strDalis" Nr="1" Abbr="4 str. 1 d." DocPartId="620a62740f5e4a3c9094b6da2f1cbf0d" PartId="80869e9ad99246e9855eb7da597e4ad9">
        <Part Type="citata" DocPartId="28fcf32a1cd4412bbbe445ec93d98904" PartId="dd8fd750a37749e2b86a5742950f4157">
          <Part Type="straipsnis" Nr="7-1" Abbr="7-1 str." Title="Vienkartinė išmoka sukakus pilnametystei" DocPartId="c2582ae1f2924720b6c1fc811d74fcd6" PartId="4593087d43ef43669cba89f834b3d7d4">
            <Part Type="strDalis" Nr="1" Abbr="7-1 str. 1 d." DocPartId="a4fcad4adbbf4908819e1384ce329c70" PartId="2cb37e43fc854cacb164041b3e4adec4"/>
            <Part Type="strDalis" Nr="2" Abbr="7-1 str. 2 d." DocPartId="eb8d790ca1af46069c6266ca37342cc5" PartId="a4348fac894d481f889f30c50212ef41"/>
            <Part Type="strDalis" Nr="3" Abbr="7-1 str. 3 d." DocPartId="7046d5a3e77140fca7def37680cb77f1" PartId="443b2d7694a047d790197ad9e64a91ac"/>
          </Part>
        </Part>
      </Part>
      <Part Type="strDalis" Nr="4" Abbr="4 str. 4 d." Notes="Numeris ne iš eilės. Trūksta dalių? [DocDalys]" DocPartId="3c37ccc1d0a34a509df7ffe0533b9b8f" PartId="4ef1e9d889f04cd7856c1b3713ad14e5">
        <Part Type="strPunktas" Nr="1" Abbr="4 str. 4 d. 1 p." DocPartId="897d9ddba38e4c6183bd0b8a0d9680f0" PartId="5d59b1575b0541b2b6320a0eb2b040af"/>
        <Part Type="strPunktas" Nr="2" Abbr="4 str. 4 d. 2 p." DocPartId="b17a5f3b57a543d1b2111b4585dce769" PartId="dfde184820fe4d3c81155d4bbf96308a"/>
        <Part Type="strPunktas" Nr="3" Abbr="4 str. 4 d. 3 p." DocPartId="8a9b348de55441259bbdad9eca301518" PartId="82e04a1b3de74a48a984c7fbbd8148df"/>
        <Part Type="strPunktas" Nr="4" Abbr="4 str. 4 d. 4 p." DocPartId="eff6779e793a4273bc7214c844617de1" PartId="af8f2f10c220449bb9a4c2122e3ba4ea"/>
        <Part Type="strPunktas" Nr="5" Abbr="4 str. 4 d. 5 p." DocPartId="abe4ec14c4a44f13905e68b8bca28044" PartId="7859709940f04b8187e910549c03cb90"/>
        <Part Type="strPunktas" Nr="6" Abbr="4 str. 4 d. 6 p." DocPartId="6d5815f52a97481db052c0e1ae4d86ca" PartId="6bfb53d9bf1c478da6d2b29e14836156"/>
        <Part Type="strPunktas" Nr="8" Abbr="4 str. 4 d. 8 p." Notes="Numeris ne iš eilės. Trūksta dalių? [DocDalys]" DocPartId="74e9238591c34f6ab592126e8f86cb45" PartId="8c64ee10cf7945758068a3d744d4e663"/>
        <Part Type="strPunktas" Nr="9" Abbr="4 str. 4 d. 9 p." DocPartId="117186c71d53483ea21bd6e4a8e25905" PartId="2cb61e234e924af1bff19639c32d470b"/>
      </Part>
    </Part>
    <Part Type="straipsnis" Nr="5" Abbr="5 str." Title="12 straipsnio pakeitimas" DocPartId="ab4fad460e3742adae879d4a15095ffc" PartId="036ee9e575514739aa9e9b1603b7ebc7">
      <Part Type="strDalis" Nr="1" Abbr="5 str. 1 d." DocPartId="de065ba2a2634f3a84b5943ab82b1621" PartId="c8d2db2b2daf433b8681311123383059">
        <Part Type="citata" DocPartId="f24053da3d60499d9d0a26f4b4288836" PartId="d20d4b38bf6a4651ba9e18ed825de604">
          <Part Type="strDalis" Nr="7" Abbr="7 d." DocPartId="e30d36edd94441e1b213a0cb1e603225" PartId="b14b89be642f453794be82e7d92ee9ab"/>
        </Part>
      </Part>
    </Part>
    <Part Type="straipsnis" Nr="6" Abbr="6 str." Title="13 straipsnio pakeitimas" DocPartId="d9394d7473684cfe8b6349dbe2a1d9df" PartId="6941c363e80040a79b8d19e459577ded">
      <Part Type="strDalis" Nr="1" Abbr="6 str. 1 d." DocPartId="3106cfbb5a9a43f4bca54b5afeed1ac5" PartId="fa7378fe698e4e248bb8440366dbaf0e">
        <Part Type="citata" DocPartId="68b84d3b462846d1b7bb088af3f5507d" PartId="764e995cfaf54ea9ad937a9daa9c3406">
          <Part Type="strDalis" Nr="3" Abbr="3 d." DocPartId="7a8bbceb43af4692bccfb3162cca05d1" PartId="93c85ec16d5c492cbd8d7d0885b7d0eb"/>
        </Part>
      </Part>
    </Part>
    <Part Type="straipsnis" Nr="7" Abbr="7 str." Title="Įstatymo įsigaliojimas ir įgyvendinimas" DocPartId="ac607d675ca74e1cb6d54159872cec3b" PartId="03b5eedee1054a0e86d09454354de256">
      <Part Type="strDalis" Nr="1" Abbr="7 str. 1 d." DocPartId="336eb64af2b34f30a1e1eb4dad4e406c" PartId="8e2d676489dd47a88e9610dcf2be84b0"/>
      <Part Type="strDalis" Nr="2" Abbr="7 str. 2 d." DocPartId="2af745507457487d97c3519ecfa65024" PartId="53c81e89eaa44343985f525eb1d3b01a"/>
    </Part>
    <Part Type="signatura" DocPartId="dcf33250ed5c498b9423c13823d1d704" PartId="a9bb1d367e644e2daecd1a83ac96f9d6"/>
  </Part>
</Parts>
</file>

<file path=customXml/itemProps1.xml><?xml version="1.0" encoding="utf-8"?>
<ds:datastoreItem xmlns:ds="http://schemas.openxmlformats.org/officeDocument/2006/customXml" ds:itemID="{D04254E4-9212-4EA1-A94A-55A96FC84B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621</Words>
  <Characters>4203</Characters>
  <Application>Microsoft Office Word</Application>
  <DocSecurity>4</DocSecurity>
  <Lines>102</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2016-09-07T08:36:00Z</dcterms:created>
  <dc:creator>TREČIOKAS Vytautas</dc:creator>
  <lastModifiedBy>CLUSadmin</lastModifiedBy>
  <lastPrinted>2016-09-06T07:18:00Z</lastPrinted>
  <dcterms:modified xsi:type="dcterms:W3CDTF">2016-09-07T08:36:00Z</dcterms:modified>
  <revision>2</revision>
</coreProperties>
</file>