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dfdd529620842068322206d4b8f0c74"/>
        <w:lock w:val="sdtLocked"/>
        <w:richText/>
      </w:sdtPr>
      <w:sdtContent>
        <w:p w14:paraId="550DEA14" w14:textId="77777777">
          <w:pPr>
            <w:tabs>
              <w:tab w:val="center" w:pos="4986"/>
              <w:tab w:val="right" w:pos="9972"/>
            </w:tabs>
            <w:rPr>
              <w:rFonts w:eastAsia="Aptos"/>
            </w:rPr>
          </w:pPr>
        </w:p>
        <w:p w14:paraId="207AE683" w14:textId="77777777">
          <w:pPr>
            <w:tabs>
              <w:tab w:val="center" w:pos="4513"/>
              <w:tab w:val="right" w:pos="9026"/>
            </w:tabs>
            <w:rPr>
              <w:rFonts w:ascii="Aptos" w:eastAsia="Aptos" w:hAnsi="Aptos" w:cs="Aptos"/>
              <w:szCs w:val="24"/>
            </w:rPr>
          </w:pPr>
        </w:p>
        <w:p w14:paraId="23A31AFE" w14:textId="77777777">
          <w:pPr>
            <w:tabs>
              <w:tab w:val="center" w:pos="4513"/>
              <w:tab w:val="right" w:pos="9026"/>
            </w:tabs>
            <w:rPr>
              <w:rFonts w:ascii="Aptos" w:eastAsia="Aptos" w:hAnsi="Aptos" w:cs="Aptos"/>
              <w:szCs w:val="24"/>
            </w:rPr>
          </w:pPr>
        </w:p>
        <w:p w14:paraId="434F3A8B" w14:textId="77777777">
          <w:pPr>
            <w:spacing w:line="279" w:lineRule="auto"/>
            <w:jc w:val="right"/>
            <w:rPr>
              <w:rFonts w:eastAsia="Aptos"/>
              <w:b/>
              <w:bCs/>
              <w:szCs w:val="24"/>
            </w:rPr>
          </w:pPr>
          <w:r>
            <w:rPr>
              <w:rFonts w:eastAsia="Aptos"/>
              <w:b/>
              <w:bCs/>
              <w:szCs w:val="24"/>
            </w:rPr>
            <w:t xml:space="preserve">Projektas </w:t>
          </w:r>
        </w:p>
        <w:p w14:paraId="5185D025" w14:textId="77777777">
          <w:pPr>
            <w:rPr>
              <w:sz w:val="14"/>
              <w:szCs w:val="14"/>
            </w:rPr>
          </w:pPr>
        </w:p>
        <w:p w14:paraId="158EF9A1" w14:textId="77777777">
          <w:pPr>
            <w:jc w:val="center"/>
            <w:rPr>
              <w:b/>
              <w:szCs w:val="24"/>
            </w:rPr>
          </w:pPr>
        </w:p>
        <w:p w14:paraId="290B5554" w14:textId="77777777">
          <w:pPr>
            <w:rPr>
              <w:sz w:val="14"/>
              <w:szCs w:val="14"/>
            </w:rPr>
          </w:pPr>
        </w:p>
        <w:p w14:paraId="32D54811" w14:textId="77777777">
          <w:pPr>
            <w:jc w:val="center"/>
            <w:rPr>
              <w:szCs w:val="24"/>
            </w:rPr>
          </w:pPr>
          <w:r>
            <w:rPr>
              <w:b/>
              <w:szCs w:val="24"/>
            </w:rPr>
            <w:t>LIETUVOS RESPUBLIKOS</w:t>
          </w:r>
          <w:r>
            <w:rPr>
              <w:rFonts w:ascii="Aptos" w:eastAsia="Aptos" w:hAnsi="Aptos" w:cs="Aptos"/>
              <w:szCs w:val="24"/>
            </w:rPr>
            <w:br/>
          </w:r>
          <w:r>
            <w:rPr>
              <w:b/>
              <w:szCs w:val="24"/>
            </w:rPr>
            <w:t>LYGIŲ GALIMYBIŲ ĮSTATYMO NR. IX-1826 PAKEITIMO</w:t>
          </w:r>
          <w:r>
            <w:rPr>
              <w:rFonts w:ascii="Aptos" w:eastAsia="Aptos" w:hAnsi="Aptos" w:cs="Aptos"/>
              <w:szCs w:val="24"/>
            </w:rPr>
            <w:br/>
          </w:r>
          <w:r>
            <w:rPr>
              <w:b/>
              <w:szCs w:val="24"/>
            </w:rPr>
            <w:t>ĮSTATYMAS</w:t>
          </w:r>
        </w:p>
        <w:p w14:paraId="3B3A71C4" w14:textId="77777777">
          <w:pPr>
            <w:rPr>
              <w:szCs w:val="24"/>
            </w:rPr>
          </w:pPr>
        </w:p>
        <w:p w14:paraId="4C2B51E1" w14:textId="77777777">
          <w:pPr>
            <w:jc w:val="center"/>
            <w:rPr>
              <w:szCs w:val="24"/>
            </w:rPr>
          </w:pPr>
          <w:r>
            <w:rPr>
              <w:szCs w:val="24"/>
            </w:rPr>
            <w:t xml:space="preserve">2026 m.                             d. Nr.</w:t>
          </w:r>
        </w:p>
        <w:p w14:paraId="34F1113C" w14:textId="77777777">
          <w:pPr>
            <w:jc w:val="center"/>
            <w:rPr>
              <w:szCs w:val="24"/>
            </w:rPr>
          </w:pPr>
          <w:r>
            <w:rPr>
              <w:szCs w:val="24"/>
            </w:rPr>
            <w:t>Vilnius</w:t>
          </w:r>
        </w:p>
        <w:p w14:paraId="1F2F053D" w14:textId="77777777">
          <w:pPr>
            <w:rPr>
              <w:szCs w:val="24"/>
            </w:rPr>
          </w:pPr>
        </w:p>
        <w:sdt>
          <w:sdtPr>
            <w:alias w:val="1 str."/>
            <w:tag w:val="part_01e7639bae874e04b29ac35244f011e4"/>
            <w:lock w:val="sdtLocked"/>
            <w:richText/>
          </w:sdtPr>
          <w:sdtContent>
            <w:p w14:paraId="69E8B1DA" w14:textId="77777777">
              <w:pPr>
                <w:ind w:firstLine="709"/>
                <w:rPr>
                  <w:szCs w:val="24"/>
                </w:rPr>
              </w:pPr>
              <w:sdt>
                <w:sdtPr>
                  <w:alias w:val="Numeris"/>
                  <w:tag w:val="nr_01e7639bae874e04b29ac35244f011e4"/>
                  <w:lock w:val="sdtLocked"/>
                  <w:richText/>
                </w:sdtPr>
                <w:sdtContent>
                  <w:r>
                    <w:rPr>
                      <w:b/>
                      <w:szCs w:val="24"/>
                    </w:rPr>
                    <w:t>1</w:t>
                  </w:r>
                </w:sdtContent>
              </w:sdt>
              <w:r>
                <w:rPr>
                  <w:b/>
                  <w:szCs w:val="24"/>
                </w:rPr>
                <w:t xml:space="preserve"> straipsnis. </w:t>
              </w:r>
              <w:sdt>
                <w:sdtPr>
                  <w:alias w:val="Pavadinimas"/>
                  <w:tag w:val="title_01e7639bae874e04b29ac35244f011e4"/>
                  <w:lock w:val="sdtLocked"/>
                  <w:richText/>
                </w:sdtPr>
                <w:sdtContent>
                  <w:r>
                    <w:rPr>
                      <w:b/>
                      <w:szCs w:val="24"/>
                    </w:rPr>
                    <w:t>Lietuvos Respublikos lygių galimybių įstatymo Nr. IX-1826 nauja redakcija</w:t>
                  </w:r>
                </w:sdtContent>
              </w:sdt>
            </w:p>
            <w:p w14:paraId="1EFBD6FB" w14:textId="77777777">
              <w:pPr>
                <w:rPr>
                  <w:sz w:val="14"/>
                  <w:szCs w:val="14"/>
                </w:rPr>
              </w:pPr>
            </w:p>
            <w:sdt>
              <w:sdtPr>
                <w:alias w:val="1 str. 1 d."/>
                <w:tag w:val="part_912a67e965fe489c8292d998913197b2"/>
                <w:lock w:val="sdtLocked"/>
                <w:richText/>
              </w:sdtPr>
              <w:sdtContent>
                <w:p w14:paraId="3E732C68" w14:textId="77777777">
                  <w:pPr>
                    <w:jc w:val="center"/>
                    <w:rPr>
                      <w:szCs w:val="24"/>
                    </w:rPr>
                  </w:pPr>
                  <w:r>
                    <w:rPr>
                      <w:szCs w:val="24"/>
                    </w:rPr>
                    <w:t>Pakeisti Lietuvos Respublikos lygių galimybių įstatymą Nr. IX-1826 ir jį išdėstyti taip:</w:t>
                  </w:r>
                </w:p>
                <w:p w14:paraId="637B67B9" w14:textId="77777777">
                  <w:pPr>
                    <w:rPr>
                      <w:sz w:val="14"/>
                      <w:szCs w:val="14"/>
                    </w:rPr>
                  </w:pPr>
                </w:p>
                <w:sdt>
                  <w:sdtPr>
                    <w:alias w:val="citata"/>
                    <w:tag w:val="part_37ecc1ced787499faa68b4d095804ee9"/>
                    <w:lock w:val="sdtLocked"/>
                    <w:richText/>
                  </w:sdtPr>
                  <w:sdtContent>
                    <w:sdt>
                      <w:sdtPr>
                        <w:alias w:val="pagrindine"/>
                        <w:tag w:val="part_337744df90354fe19bdcf58860d5c3aa"/>
                        <w:lock w:val="sdtLocked"/>
                        <w:richText/>
                      </w:sdtPr>
                      <w:sdtContent>
                        <w:p w14:paraId="10470B29" w14:textId="77777777">
                          <w:pPr>
                            <w:jc w:val="center"/>
                            <w:rPr>
                              <w:szCs w:val="24"/>
                            </w:rPr>
                          </w:pPr>
                          <w:r>
                            <w:rPr>
                              <w:szCs w:val="24"/>
                            </w:rPr>
                            <w:t>„</w:t>
                          </w:r>
                          <w:r>
                            <w:rPr>
                              <w:b/>
                              <w:szCs w:val="24"/>
                            </w:rPr>
                            <w:t>LIETUVOS RESPUBLIKOS</w:t>
                          </w:r>
                          <w:r>
                            <w:rPr>
                              <w:rFonts w:ascii="Aptos" w:eastAsia="Aptos" w:hAnsi="Aptos" w:cs="Aptos"/>
                              <w:szCs w:val="24"/>
                            </w:rPr>
                            <w:br/>
                          </w:r>
                          <w:r>
                            <w:rPr>
                              <w:b/>
                              <w:szCs w:val="24"/>
                            </w:rPr>
                            <w:t>LYGIŲ GALIMYBIŲ</w:t>
                          </w:r>
                          <w:r>
                            <w:rPr>
                              <w:rFonts w:ascii="Aptos" w:eastAsia="Aptos" w:hAnsi="Aptos" w:cs="Aptos"/>
                              <w:szCs w:val="24"/>
                            </w:rPr>
                            <w:br/>
                          </w:r>
                          <w:r>
                            <w:rPr>
                              <w:b/>
                              <w:szCs w:val="24"/>
                            </w:rPr>
                            <w:t>ĮSTATYMAS</w:t>
                          </w:r>
                        </w:p>
                        <w:p w14:paraId="1083ED67" w14:textId="77777777">
                          <w:pPr>
                            <w:rPr>
                              <w:szCs w:val="24"/>
                            </w:rPr>
                          </w:pPr>
                        </w:p>
                        <w:sdt>
                          <w:sdtPr>
                            <w:alias w:val="skyrius"/>
                            <w:tag w:val="part_649ea4a4112544ab957c5d3755d4db6e"/>
                            <w:lock w:val="sdtLocked"/>
                            <w:richText/>
                          </w:sdtPr>
                          <w:sdtContent>
                            <w:p w14:paraId="3037432A" w14:textId="77777777">
                              <w:pPr>
                                <w:jc w:val="center"/>
                                <w:rPr>
                                  <w:szCs w:val="24"/>
                                </w:rPr>
                              </w:pPr>
                              <w:sdt>
                                <w:sdtPr>
                                  <w:alias w:val="Numeris"/>
                                  <w:tag w:val="nr_649ea4a4112544ab957c5d3755d4db6e"/>
                                  <w:lock w:val="sdtLocked"/>
                                  <w:richText/>
                                </w:sdtPr>
                                <w:sdtContent>
                                  <w:r>
                                    <w:rPr>
                                      <w:b/>
                                      <w:szCs w:val="24"/>
                                    </w:rPr>
                                    <w:t>I</w:t>
                                  </w:r>
                                </w:sdtContent>
                              </w:sdt>
                              <w:r>
                                <w:rPr>
                                  <w:b/>
                                  <w:szCs w:val="24"/>
                                </w:rPr>
                                <w:t xml:space="preserve"> SKYRIUS</w:t>
                              </w:r>
                            </w:p>
                            <w:p w14:paraId="53186551" w14:textId="77777777">
                              <w:pPr>
                                <w:jc w:val="center"/>
                                <w:rPr>
                                  <w:szCs w:val="24"/>
                                </w:rPr>
                              </w:pPr>
                              <w:sdt>
                                <w:sdtPr>
                                  <w:alias w:val="Pavadinimas"/>
                                  <w:tag w:val="title_649ea4a4112544ab957c5d3755d4db6e"/>
                                  <w:lock w:val="sdtLocked"/>
                                  <w:richText/>
                                </w:sdtPr>
                                <w:sdtContent>
                                  <w:r>
                                    <w:rPr>
                                      <w:b/>
                                      <w:szCs w:val="24"/>
                                    </w:rPr>
                                    <w:t>BENDROSIOS NUOSTATOS</w:t>
                                  </w:r>
                                </w:sdtContent>
                              </w:sdt>
                            </w:p>
                            <w:p w14:paraId="69F3C411" w14:textId="77777777">
                              <w:pPr>
                                <w:ind w:firstLine="720"/>
                                <w:jc w:val="both"/>
                                <w:rPr>
                                  <w:szCs w:val="24"/>
                                </w:rPr>
                              </w:pPr>
                            </w:p>
                            <w:sdt>
                              <w:sdtPr>
                                <w:alias w:val="1 str."/>
                                <w:tag w:val="part_4ec32ae5ea9549f8ab943ad6a0303c4d"/>
                                <w:lock w:val="sdtLocked"/>
                                <w:richText/>
                              </w:sdtPr>
                              <w:sdtContent>
                                <w:p w14:paraId="47B5B2BE" w14:textId="77777777">
                                  <w:pPr>
                                    <w:spacing w:line="360" w:lineRule="auto"/>
                                    <w:ind w:firstLine="720"/>
                                    <w:jc w:val="both"/>
                                    <w:rPr>
                                      <w:szCs w:val="24"/>
                                    </w:rPr>
                                  </w:pPr>
                                  <w:sdt>
                                    <w:sdtPr>
                                      <w:alias w:val="Numeris"/>
                                      <w:tag w:val="nr_4ec32ae5ea9549f8ab943ad6a0303c4d"/>
                                      <w:lock w:val="sdtLocked"/>
                                      <w:richText/>
                                    </w:sdtPr>
                                    <w:sdtContent>
                                      <w:r>
                                        <w:rPr>
                                          <w:b/>
                                          <w:szCs w:val="24"/>
                                        </w:rPr>
                                        <w:t>1</w:t>
                                      </w:r>
                                    </w:sdtContent>
                                  </w:sdt>
                                  <w:r>
                                    <w:rPr>
                                      <w:b/>
                                      <w:szCs w:val="24"/>
                                    </w:rPr>
                                    <w:t xml:space="preserve"> straipsnis. </w:t>
                                  </w:r>
                                  <w:sdt>
                                    <w:sdtPr>
                                      <w:alias w:val="Pavadinimas"/>
                                      <w:tag w:val="title_4ec32ae5ea9549f8ab943ad6a0303c4d"/>
                                      <w:lock w:val="sdtLocked"/>
                                      <w:richText/>
                                    </w:sdtPr>
                                    <w:sdtContent>
                                      <w:r>
                                        <w:rPr>
                                          <w:b/>
                                          <w:szCs w:val="24"/>
                                        </w:rPr>
                                        <w:t>Įstatymo paskirtis ir taikymas</w:t>
                                      </w:r>
                                    </w:sdtContent>
                                  </w:sdt>
                                </w:p>
                                <w:sdt>
                                  <w:sdtPr>
                                    <w:alias w:val="1 str. 1 d."/>
                                    <w:tag w:val="part_a1831a6f6fab43b0a83da97578583f11"/>
                                    <w:lock w:val="sdtLocked"/>
                                    <w:richText/>
                                  </w:sdtPr>
                                  <w:sdtContent>
                                    <w:p w14:paraId="2096F273" w14:textId="19F1AF7A">
                                      <w:pPr>
                                        <w:spacing w:line="360" w:lineRule="auto"/>
                                        <w:ind w:firstLine="720"/>
                                        <w:jc w:val="both"/>
                                        <w:rPr>
                                          <w:szCs w:val="24"/>
                                        </w:rPr>
                                      </w:pPr>
                                      <w:sdt>
                                        <w:sdtPr>
                                          <w:alias w:val="Numeris"/>
                                          <w:tag w:val="nr_a1831a6f6fab43b0a83da97578583f11"/>
                                          <w:lock w:val="sdtLocked"/>
                                          <w:richText/>
                                        </w:sdtPr>
                                        <w:sdtContent>
                                          <w:r>
                                            <w:rPr>
                                              <w:szCs w:val="24"/>
                                            </w:rPr>
                                            <w:t>1</w:t>
                                          </w:r>
                                        </w:sdtContent>
                                      </w:sdt>
                                      <w:r>
                                        <w:rPr>
                                          <w:szCs w:val="24"/>
                                        </w:rPr>
                                        <w:t>. Šio įstatymo paskirtis – užtikrinti, kad būtų įgyvendintos Lietuvos Respublikos Konstitucijos 29 straipsnio nuostatos ir užtikrinta asmenų lygybė ir vienodas požiūris į juos be diskriminacijos visoje Lietuvos Respublikos teritorijoje.</w:t>
                                      </w:r>
                                    </w:p>
                                  </w:sdtContent>
                                </w:sdt>
                                <w:sdt>
                                  <w:sdtPr>
                                    <w:alias w:val="1 str. 2 d."/>
                                    <w:tag w:val="part_7b03c233ca3d4701b3dcd1d4e9ba2d6c"/>
                                    <w:lock w:val="sdtLocked"/>
                                    <w:richText/>
                                  </w:sdtPr>
                                  <w:sdtContent>
                                    <w:p w14:paraId="59DFEDEF" w14:textId="77777777">
                                      <w:pPr>
                                        <w:spacing w:line="360" w:lineRule="auto"/>
                                        <w:ind w:firstLine="720"/>
                                        <w:jc w:val="both"/>
                                        <w:rPr>
                                          <w:szCs w:val="24"/>
                                        </w:rPr>
                                      </w:pPr>
                                      <w:sdt>
                                        <w:sdtPr>
                                          <w:alias w:val="Numeris"/>
                                          <w:tag w:val="nr_7b03c233ca3d4701b3dcd1d4e9ba2d6c"/>
                                          <w:lock w:val="sdtLocked"/>
                                          <w:richText/>
                                        </w:sdtPr>
                                        <w:sdtContent>
                                          <w:r>
                                            <w:rPr>
                                              <w:szCs w:val="24"/>
                                            </w:rPr>
                                            <w:t>2</w:t>
                                          </w:r>
                                        </w:sdtContent>
                                      </w:sdt>
                                      <w:r>
                                        <w:rPr>
                                          <w:szCs w:val="24"/>
                                        </w:rPr>
                                        <w:t>. Šiuo įstatymu užtikrinama Jungtinių Tautų asmenų su negalia teisių konvencijos įgyvendinimo Lietuvos Respublikoje stebėsena ir kontrolė.</w:t>
                                      </w:r>
                                    </w:p>
                                  </w:sdtContent>
                                </w:sdt>
                                <w:sdt>
                                  <w:sdtPr>
                                    <w:alias w:val="1 str. 3 d."/>
                                    <w:tag w:val="part_8c2a1b8f7b6646c4a4385b3e0c14e9bc"/>
                                    <w:lock w:val="sdtLocked"/>
                                    <w:richText/>
                                  </w:sdtPr>
                                  <w:sdtContent>
                                    <w:p w14:paraId="7EB7C096" w14:textId="274F3FEB">
                                      <w:pPr>
                                        <w:spacing w:line="360" w:lineRule="auto"/>
                                        <w:ind w:firstLine="720"/>
                                        <w:jc w:val="both"/>
                                        <w:rPr>
                                          <w:szCs w:val="24"/>
                                        </w:rPr>
                                      </w:pPr>
                                      <w:sdt>
                                        <w:sdtPr>
                                          <w:alias w:val="Numeris"/>
                                          <w:tag w:val="nr_8c2a1b8f7b6646c4a4385b3e0c14e9bc"/>
                                          <w:lock w:val="sdtLocked"/>
                                          <w:richText/>
                                        </w:sdtPr>
                                        <w:sdtContent>
                                          <w:r>
                                            <w:rPr>
                                              <w:szCs w:val="24"/>
                                            </w:rPr>
                                            <w:t>3</w:t>
                                          </w:r>
                                        </w:sdtContent>
                                      </w:sdt>
                                      <w:r>
                                        <w:rPr>
                                          <w:szCs w:val="24"/>
                                        </w:rPr>
                                        <w:t xml:space="preserve">. Šis įstatymas nustato, kurios institucijos formuoja ir įgyvendina valstybės lygių galimybių politiką, Lietuvos Respublikos lygių galimybių kontrolieriaus ir Asmenų su negalia teisių stebėsenos komisijos prie Lygių galimybių kontrolieriaus tarnybos (toliau – Komisija) veiklos teisinius pagrindus, kaip pateikiami ir nagrinėjami skundai dėl lygių galimybių pažeidimo (toliau – skundas), atliekama taikinimo procedūra ir ginamas viešasis interesas lygių galimybių srityje. </w:t>
                                      </w:r>
                                    </w:p>
                                  </w:sdtContent>
                                </w:sdt>
                                <w:sdt>
                                  <w:sdtPr>
                                    <w:alias w:val="1 str. 4 d."/>
                                    <w:tag w:val="part_eb53250f37764122b6517a8e699b485c"/>
                                    <w:lock w:val="sdtLocked"/>
                                    <w:richText/>
                                  </w:sdtPr>
                                  <w:sdtContent>
                                    <w:p w14:paraId="6A6447BB" w14:textId="77777777">
                                      <w:pPr>
                                        <w:spacing w:line="360" w:lineRule="auto"/>
                                        <w:ind w:firstLine="720"/>
                                        <w:jc w:val="both"/>
                                        <w:rPr>
                                          <w:szCs w:val="24"/>
                                        </w:rPr>
                                      </w:pPr>
                                      <w:sdt>
                                        <w:sdtPr>
                                          <w:alias w:val="Numeris"/>
                                          <w:tag w:val="nr_eb53250f37764122b6517a8e699b485c"/>
                                          <w:lock w:val="sdtLocked"/>
                                          <w:richText/>
                                        </w:sdtPr>
                                        <w:sdtContent>
                                          <w:r>
                                            <w:rPr>
                                              <w:szCs w:val="24"/>
                                            </w:rPr>
                                            <w:t>4</w:t>
                                          </w:r>
                                        </w:sdtContent>
                                      </w:sdt>
                                      <w:r>
                                        <w:rPr>
                                          <w:szCs w:val="24"/>
                                        </w:rPr>
                                        <w:t>. Šiuo įstatymu įgyvendinami Europos Sąjungos teisės aktai, nurodyti šio įstatymo priede.</w:t>
                                      </w:r>
                                    </w:p>
                                  </w:sdtContent>
                                </w:sdt>
                                <w:sdt>
                                  <w:sdtPr>
                                    <w:alias w:val="1 str. 5 d."/>
                                    <w:tag w:val="part_bc3566772d984d658f1696a8bdf35003"/>
                                    <w:lock w:val="sdtLocked"/>
                                    <w:richText/>
                                  </w:sdtPr>
                                  <w:sdtContent>
                                    <w:p w14:paraId="2420B9E9" w14:textId="77777777">
                                      <w:pPr>
                                        <w:spacing w:line="360" w:lineRule="auto"/>
                                        <w:ind w:firstLine="720"/>
                                        <w:jc w:val="both"/>
                                        <w:rPr>
                                          <w:szCs w:val="24"/>
                                        </w:rPr>
                                      </w:pPr>
                                      <w:sdt>
                                        <w:sdtPr>
                                          <w:alias w:val="Numeris"/>
                                          <w:tag w:val="nr_bc3566772d984d658f1696a8bdf35003"/>
                                          <w:lock w:val="sdtLocked"/>
                                          <w:richText/>
                                        </w:sdtPr>
                                        <w:sdtContent>
                                          <w:r>
                                            <w:rPr>
                                              <w:rFonts w:eastAsia="Aptos"/>
                                              <w:szCs w:val="24"/>
                                            </w:rPr>
                                            <w:t>5</w:t>
                                          </w:r>
                                        </w:sdtContent>
                                      </w:sdt>
                                      <w:r>
                                        <w:rPr>
                                          <w:szCs w:val="24"/>
                                        </w:rPr>
                                        <w:t>.</w:t>
                                      </w:r>
                                      <w:r>
                                        <w:rPr>
                                          <w:bCs/>
                                          <w:szCs w:val="24"/>
                                        </w:rPr>
                                        <w:t xml:space="preserve"> </w:t>
                                      </w:r>
                                      <w:r>
                                        <w:rPr>
                                          <w:szCs w:val="24"/>
                                        </w:rPr>
                                        <w:t>Šio įstatymo nuostatos netaikomos:</w:t>
                                      </w:r>
                                    </w:p>
                                    <w:sdt>
                                      <w:sdtPr>
                                        <w:alias w:val="1 str. 5 d. 1 p."/>
                                        <w:tag w:val="part_8d0120de399645a7bde298b78f58316e"/>
                                        <w:lock w:val="sdtLocked"/>
                                        <w:richText/>
                                      </w:sdtPr>
                                      <w:sdtContent>
                                        <w:p w14:paraId="1688E57B" w14:textId="77777777">
                                          <w:pPr>
                                            <w:spacing w:line="360" w:lineRule="auto"/>
                                            <w:ind w:firstLine="720"/>
                                            <w:jc w:val="both"/>
                                            <w:rPr>
                                              <w:szCs w:val="24"/>
                                            </w:rPr>
                                          </w:pPr>
                                          <w:sdt>
                                            <w:sdtPr>
                                              <w:alias w:val="Numeris"/>
                                              <w:tag w:val="nr_8d0120de399645a7bde298b78f58316e"/>
                                              <w:lock w:val="sdtLocked"/>
                                              <w:richText/>
                                            </w:sdtPr>
                                            <w:sdtContent>
                                              <w:r>
                                                <w:rPr>
                                                  <w:szCs w:val="24"/>
                                                </w:rPr>
                                                <w:t>1</w:t>
                                              </w:r>
                                            </w:sdtContent>
                                          </w:sdt>
                                          <w:r>
                                            <w:rPr>
                                              <w:szCs w:val="24"/>
                                            </w:rPr>
                                            <w:t>) šeimos ir privataus gyvenimo srityse;</w:t>
                                          </w:r>
                                        </w:p>
                                      </w:sdtContent>
                                    </w:sdt>
                                    <w:sdt>
                                      <w:sdtPr>
                                        <w:alias w:val="1 str. 5 d. 2 p."/>
                                        <w:tag w:val="part_8d46eb09038c4ccbb6a7b1b2d3e1e697"/>
                                        <w:lock w:val="sdtLocked"/>
                                        <w:richText/>
                                      </w:sdtPr>
                                      <w:sdtContent>
                                        <w:p w14:paraId="1CD85E40" w14:textId="77777777">
                                          <w:pPr>
                                            <w:spacing w:line="360" w:lineRule="auto"/>
                                            <w:ind w:firstLine="720"/>
                                            <w:jc w:val="both"/>
                                            <w:rPr>
                                              <w:szCs w:val="24"/>
                                            </w:rPr>
                                          </w:pPr>
                                          <w:sdt>
                                            <w:sdtPr>
                                              <w:alias w:val="Numeris"/>
                                              <w:tag w:val="nr_8d46eb09038c4ccbb6a7b1b2d3e1e697"/>
                                              <w:lock w:val="sdtLocked"/>
                                              <w:richText/>
                                            </w:sdtPr>
                                            <w:sdtContent>
                                              <w:r>
                                                <w:rPr>
                                                  <w:szCs w:val="24"/>
                                                </w:rPr>
                                                <w:t>2</w:t>
                                              </w:r>
                                            </w:sdtContent>
                                          </w:sdt>
                                          <w:r>
                                            <w:rPr>
                                              <w:szCs w:val="24"/>
                                            </w:rPr>
                                            <w:t>) religinių bendruomenių, bendrijų ir centrų, jų tos pačios religijos tikslams įgyvendinti įsteigtų juridinių asmenų (toliau – religinės bendruomenės ir bendrijos), jų arba jų narių įsteigtų organizacijų, kurių steigimo ar juos atitinkančiuose dokumentuose nurodyta, kad jų etosas remiasi religija ar tikėjimu, darbuotojams ar personalui, taip pat tradicinių religinių bendruomenių ir bendrijų tikybos mokytojams keliamiems reikalavimams, jeigu dėl jų veiklos pobūdžio arba dėl aplinkybių, kuriomis ji vykdoma, reikalavimai dėl asmens išpažintinos religijos ar įsitikinimų, tikėjimo, atsižvelgiant į minėtų organizacijų etosą, yra įprastas, teisėtas ir pateisinamas reikalavimas;</w:t>
                                          </w:r>
                                        </w:p>
                                      </w:sdtContent>
                                    </w:sdt>
                                    <w:sdt>
                                      <w:sdtPr>
                                        <w:alias w:val="1 str. 5 d. 3 p."/>
                                        <w:tag w:val="part_2cc2cdbf4cbb4e8685dab8668c99e9da"/>
                                        <w:lock w:val="sdtLocked"/>
                                        <w:richText/>
                                      </w:sdtPr>
                                      <w:sdtContent>
                                        <w:p w14:paraId="462455C5" w14:textId="1E1909C6">
                                          <w:pPr>
                                            <w:spacing w:line="360" w:lineRule="auto"/>
                                            <w:ind w:firstLine="720"/>
                                            <w:jc w:val="both"/>
                                            <w:rPr>
                                              <w:szCs w:val="24"/>
                                            </w:rPr>
                                          </w:pPr>
                                          <w:sdt>
                                            <w:sdtPr>
                                              <w:alias w:val="Numeris"/>
                                              <w:tag w:val="nr_2cc2cdbf4cbb4e8685dab8668c99e9da"/>
                                              <w:lock w:val="sdtLocked"/>
                                              <w:richText/>
                                            </w:sdtPr>
                                            <w:sdtContent>
                                              <w:r>
                                                <w:rPr>
                                                  <w:szCs w:val="24"/>
                                                </w:rPr>
                                                <w:t>3</w:t>
                                              </w:r>
                                            </w:sdtContent>
                                          </w:sdt>
                                          <w:r>
                                            <w:rPr>
                                              <w:szCs w:val="24"/>
                                            </w:rPr>
                                            <w:t>) religinėms bendruomenėms ir bendrijoms, jų arba jų narių įsteigtoms organizacijoms, kurių steigimo ar juos atitinkančiuose dokumentuose nustatyta, kad jų etosas remiasi religija ar tikėjimu, nuomojant joms nuosavybės teise priklausantį turtą;</w:t>
                                          </w:r>
                                        </w:p>
                                      </w:sdtContent>
                                    </w:sdt>
                                    <w:sdt>
                                      <w:sdtPr>
                                        <w:alias w:val="1 str. 5 d. 4 p."/>
                                        <w:tag w:val="part_d896a233264a4e6287d08514bb971218"/>
                                        <w:lock w:val="sdtLocked"/>
                                        <w:richText/>
                                      </w:sdtPr>
                                      <w:sdtContent>
                                        <w:p w14:paraId="33A48A6D" w14:textId="4198A5FB">
                                          <w:pPr>
                                            <w:spacing w:line="360" w:lineRule="auto"/>
                                            <w:ind w:firstLine="720"/>
                                            <w:jc w:val="both"/>
                                            <w:rPr>
                                              <w:szCs w:val="24"/>
                                            </w:rPr>
                                          </w:pPr>
                                          <w:sdt>
                                            <w:sdtPr>
                                              <w:alias w:val="Numeris"/>
                                              <w:tag w:val="nr_d896a233264a4e6287d08514bb971218"/>
                                              <w:lock w:val="sdtLocked"/>
                                              <w:richText/>
                                            </w:sdtPr>
                                            <w:sdtContent>
                                              <w:r>
                                                <w:rPr>
                                                  <w:szCs w:val="24"/>
                                                </w:rPr>
                                                <w:t>4</w:t>
                                              </w:r>
                                            </w:sdtContent>
                                          </w:sdt>
                                          <w:r>
                                            <w:rPr>
                                              <w:szCs w:val="24"/>
                                            </w:rPr>
                                            <w:t>) priimant asmenis mokytis ar studijuoti į mokyklas ir įstaigas, įmones, organizacijas, kurioms švietimas nėra pagrindinė veikla, kurių savininko teises įgyvendina religinės bendruomenės ir bendrijos, jų nariai ir kurių veikla vykdoma turint ugdymo religinės bendruomenės ir bendrijos vertybes palaikančioje aplinkoje tikslą, jei atsisakymas priimti asmenį yra būtinas siekiant išsaugoti minėtų organizacijų etosą;</w:t>
                                          </w:r>
                                        </w:p>
                                      </w:sdtContent>
                                    </w:sdt>
                                    <w:sdt>
                                      <w:sdtPr>
                                        <w:alias w:val="1 str. 5 d. 5 p."/>
                                        <w:tag w:val="part_510586b4d4c5498c885d40d554995b43"/>
                                        <w:lock w:val="sdtLocked"/>
                                        <w:richText/>
                                      </w:sdtPr>
                                      <w:sdtContent>
                                        <w:p w14:paraId="4A5F54E2" w14:textId="182458BD">
                                          <w:pPr>
                                            <w:spacing w:line="360" w:lineRule="auto"/>
                                            <w:ind w:firstLine="720"/>
                                            <w:jc w:val="both"/>
                                            <w:rPr>
                                              <w:szCs w:val="24"/>
                                            </w:rPr>
                                          </w:pPr>
                                          <w:sdt>
                                            <w:sdtPr>
                                              <w:alias w:val="Numeris"/>
                                              <w:tag w:val="nr_510586b4d4c5498c885d40d554995b43"/>
                                              <w:lock w:val="sdtLocked"/>
                                              <w:richText/>
                                            </w:sdtPr>
                                            <w:sdtContent>
                                              <w:r>
                                                <w:rPr>
                                                  <w:szCs w:val="24"/>
                                                </w:rPr>
                                                <w:t>5</w:t>
                                              </w:r>
                                            </w:sdtContent>
                                          </w:sdt>
                                          <w:r>
                                            <w:rPr>
                                              <w:szCs w:val="24"/>
                                            </w:rPr>
                                            <w:t>) tradicinių religinių bendruomenių ir bendrijų tikybos, švietimo programų, vadovėlių ir mokymo priemonių turiniui, mokant išimtinai religijos (tikybos);</w:t>
                                          </w:r>
                                        </w:p>
                                      </w:sdtContent>
                                    </w:sdt>
                                    <w:sdt>
                                      <w:sdtPr>
                                        <w:alias w:val="1 str. 5 d. 6 p."/>
                                        <w:tag w:val="part_049a2af1a2f64f218513f0d0b1460da1"/>
                                        <w:lock w:val="sdtLocked"/>
                                        <w:richText/>
                                      </w:sdtPr>
                                      <w:sdtContent>
                                        <w:p w14:paraId="46484169" w14:textId="456D1A3C">
                                          <w:pPr>
                                            <w:spacing w:line="360" w:lineRule="auto"/>
                                            <w:ind w:firstLine="720"/>
                                            <w:jc w:val="both"/>
                                            <w:rPr>
                                              <w:szCs w:val="24"/>
                                            </w:rPr>
                                          </w:pPr>
                                          <w:sdt>
                                            <w:sdtPr>
                                              <w:alias w:val="Numeris"/>
                                              <w:tag w:val="nr_049a2af1a2f64f218513f0d0b1460da1"/>
                                              <w:lock w:val="sdtLocked"/>
                                              <w:richText/>
                                            </w:sdtPr>
                                            <w:sdtContent>
                                              <w:r>
                                                <w:rPr>
                                                  <w:szCs w:val="24"/>
                                                </w:rPr>
                                                <w:t>6</w:t>
                                              </w:r>
                                            </w:sdtContent>
                                          </w:sdt>
                                          <w:r>
                                            <w:rPr>
                                              <w:szCs w:val="24"/>
                                            </w:rPr>
                                            <w:t>) reikalavimams, kad asmenys, užsiimantys profesine veikla religinėse bendruomenėse ir bendrijose, jų arba jų narių įsteigtose organizacijose, kurių steigimo ar juos atitinkančiuose dokumentuose nurodyta, kad jų etosas remiasi religija ar tikėjimu, taip pat asmenys, besimokantys, studijuojantys religinių bendruomenių ir bendrijų, jų arba jų narių įsteigtose mokyklose ir įstaigose, įmonėse, organizacijose, kurioms švietimas nėra pagrindinė veikla, ar dalyvaujantys organizacijų, įsteigtų turint ugdymo religinės bendruomenės ar bendrijos vertybes palaikančioje aplinkoje tikslą, veikloje, sąžiningai ir ištikimai laikytųsi minėtų organizacijų etoso;</w:t>
                                          </w:r>
                                        </w:p>
                                      </w:sdtContent>
                                    </w:sdt>
                                    <w:sdt>
                                      <w:sdtPr>
                                        <w:alias w:val="1 str. 5 d. 7 p."/>
                                        <w:tag w:val="part_4ea1a9d7aa1c453e9867cfbd52919b38"/>
                                        <w:lock w:val="sdtLocked"/>
                                        <w:richText/>
                                      </w:sdtPr>
                                      <w:sdtContent>
                                        <w:p w14:paraId="5D0234C8" w14:textId="643AD9B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ea1a9d7aa1c453e9867cfbd52919b38"/>
                                              <w:lock w:val="sdtLocked"/>
                                              <w:richText/>
                                            </w:sdtPr>
                                            <w:sdtContent>
                                              <w:r>
                                                <w:rPr>
                                                  <w:szCs w:val="24"/>
                                                </w:rPr>
                                                <w:t>7</w:t>
                                              </w:r>
                                            </w:sdtContent>
                                          </w:sdt>
                                          <w:r>
                                            <w:rPr>
                                              <w:szCs w:val="24"/>
                                            </w:rPr>
                                            <w:t>) organizacijoms, savo veiklai vienijančioms asmenis vienu ar keliais pagrindais, nurodytais šio įstatymo 2 straipsnio 3 dalyje, sprendžiant narystės, savanoriškos veiklos ir darbo šiose organizacijose klausimus, kai dėl vienijimosi pagrindo tai yra įprasta, teisėta ir pateisinama.</w:t>
                                          </w:r>
                                        </w:p>
                                        <w:p w14:paraId="38AFBC1E" w14:textId="77777777">
                                          <w:pPr>
                                            <w:spacing w:line="360" w:lineRule="auto"/>
                                            <w:ind w:firstLine="720"/>
                                            <w:jc w:val="both"/>
                                            <w:rPr>
                                              <w:szCs w:val="24"/>
                                            </w:rPr>
                                          </w:pPr>
                                        </w:p>
                                      </w:sdtContent>
                                    </w:sdt>
                                  </w:sdtContent>
                                </w:sdt>
                              </w:sdtContent>
                            </w:sdt>
                            <w:sdt>
                              <w:sdtPr>
                                <w:alias w:val="2 str."/>
                                <w:tag w:val="part_928eaf4a2a08408599969aeb604eb926"/>
                                <w:lock w:val="sdtLocked"/>
                                <w:richText/>
                              </w:sdtPr>
                              <w:sdtContent>
                                <w:p w14:paraId="48D08E1C" w14:textId="77777777">
                                  <w:pPr>
                                    <w:spacing w:line="360" w:lineRule="auto"/>
                                    <w:ind w:firstLine="720"/>
                                    <w:jc w:val="both"/>
                                    <w:rPr>
                                      <w:b/>
                                      <w:szCs w:val="24"/>
                                    </w:rPr>
                                  </w:pPr>
                                  <w:sdt>
                                    <w:sdtPr>
                                      <w:alias w:val="Numeris"/>
                                      <w:tag w:val="nr_928eaf4a2a08408599969aeb604eb926"/>
                                      <w:lock w:val="sdtLocked"/>
                                      <w:richText/>
                                    </w:sdtPr>
                                    <w:sdtContent>
                                      <w:r>
                                        <w:rPr>
                                          <w:b/>
                                          <w:szCs w:val="24"/>
                                        </w:rPr>
                                        <w:t>2</w:t>
                                      </w:r>
                                    </w:sdtContent>
                                  </w:sdt>
                                  <w:r>
                                    <w:rPr>
                                      <w:b/>
                                      <w:szCs w:val="24"/>
                                    </w:rPr>
                                    <w:t xml:space="preserve"> straipsnis. </w:t>
                                  </w:r>
                                  <w:sdt>
                                    <w:sdtPr>
                                      <w:alias w:val="Pavadinimas"/>
                                      <w:tag w:val="title_928eaf4a2a08408599969aeb604eb926"/>
                                      <w:lock w:val="sdtLocked"/>
                                      <w:richText/>
                                    </w:sdtPr>
                                    <w:sdtContent>
                                      <w:r>
                                        <w:rPr>
                                          <w:b/>
                                          <w:szCs w:val="24"/>
                                        </w:rPr>
                                        <w:t>Pagrindinės šio įstatymo sąvokos</w:t>
                                      </w:r>
                                    </w:sdtContent>
                                  </w:sdt>
                                </w:p>
                                <w:sdt>
                                  <w:sdtPr>
                                    <w:alias w:val="2 str. 1 d."/>
                                    <w:tag w:val="part_4e120c1478e844398681c9bcb4b01edf"/>
                                    <w:lock w:val="sdtLocked"/>
                                    <w:richText/>
                                  </w:sdtPr>
                                  <w:sdtContent>
                                    <w:p w14:paraId="03E89F64" w14:textId="77777777">
                                      <w:pPr>
                                        <w:spacing w:line="360" w:lineRule="auto"/>
                                        <w:ind w:firstLine="720"/>
                                        <w:jc w:val="both"/>
                                        <w:rPr>
                                          <w:szCs w:val="24"/>
                                        </w:rPr>
                                      </w:pPr>
                                      <w:sdt>
                                        <w:sdtPr>
                                          <w:alias w:val="Numeris"/>
                                          <w:tag w:val="nr_4e120c1478e844398681c9bcb4b01edf"/>
                                          <w:lock w:val="sdtLocked"/>
                                          <w:richText/>
                                        </w:sdtPr>
                                        <w:sdtContent>
                                          <w:r>
                                            <w:rPr>
                                              <w:szCs w:val="24"/>
                                            </w:rPr>
                                            <w:t>1</w:t>
                                          </w:r>
                                        </w:sdtContent>
                                      </w:sdt>
                                      <w:r>
                                        <w:rPr>
                                          <w:szCs w:val="24"/>
                                        </w:rPr>
                                        <w:t xml:space="preserve">. </w:t>
                                      </w:r>
                                      <w:r>
                                        <w:rPr>
                                          <w:b/>
                                          <w:szCs w:val="24"/>
                                        </w:rPr>
                                        <w:t>Daugialypė diskriminacija</w:t>
                                      </w:r>
                                      <w:r>
                                        <w:rPr>
                                          <w:szCs w:val="24"/>
                                        </w:rPr>
                                        <w:t xml:space="preserve"> – asmens diskriminacija daugiau nei vienu diskriminacijos pagrindu.</w:t>
                                      </w:r>
                                    </w:p>
                                  </w:sdtContent>
                                </w:sdt>
                                <w:sdt>
                                  <w:sdtPr>
                                    <w:alias w:val="2 str. 2 d."/>
                                    <w:tag w:val="part_cfa660d39eda4c2d9ec31c82c91a011d"/>
                                    <w:lock w:val="sdtLocked"/>
                                    <w:richText/>
                                  </w:sdtPr>
                                  <w:sdtContent>
                                    <w:p w14:paraId="0E37834B" w14:textId="77777777">
                                      <w:pPr>
                                        <w:spacing w:line="360" w:lineRule="auto"/>
                                        <w:ind w:firstLine="720"/>
                                        <w:jc w:val="both"/>
                                        <w:rPr>
                                          <w:szCs w:val="24"/>
                                        </w:rPr>
                                      </w:pPr>
                                      <w:sdt>
                                        <w:sdtPr>
                                          <w:alias w:val="Numeris"/>
                                          <w:tag w:val="nr_cfa660d39eda4c2d9ec31c82c91a011d"/>
                                          <w:lock w:val="sdtLocked"/>
                                          <w:richText/>
                                        </w:sdtPr>
                                        <w:sdtContent>
                                          <w:r>
                                            <w:rPr>
                                              <w:szCs w:val="24"/>
                                            </w:rPr>
                                            <w:t>2</w:t>
                                          </w:r>
                                        </w:sdtContent>
                                      </w:sdt>
                                      <w:r>
                                        <w:rPr>
                                          <w:szCs w:val="24"/>
                                        </w:rPr>
                                        <w:t xml:space="preserve">. </w:t>
                                      </w:r>
                                      <w:r>
                                        <w:rPr>
                                          <w:b/>
                                          <w:szCs w:val="24"/>
                                        </w:rPr>
                                        <w:t>Diskriminacija</w:t>
                                      </w:r>
                                      <w:r>
                                        <w:rPr>
                                          <w:bCs/>
                                          <w:szCs w:val="24"/>
                                        </w:rPr>
                                        <w:t xml:space="preserve"> </w:t>
                                      </w:r>
                                      <w:r>
                                        <w:rPr>
                                          <w:szCs w:val="24"/>
                                        </w:rPr>
                                        <w:t xml:space="preserve">– naudojimosi teisėmis apribojimas arba privilegijų, pirmenybės ar pranašumo teikimas vienu ar keliais diskriminacijos pagrindais. Diskriminacijos, kuri gali būti ir daugialypė, sąveikinė, siejamoji, formos yra tiesioginė ir netiesioginė, taip pat nurodymas diskriminuoti, priekabiavimas, seksualinis priekabiavimas. </w:t>
                                      </w:r>
                                    </w:p>
                                  </w:sdtContent>
                                </w:sdt>
                                <w:sdt>
                                  <w:sdtPr>
                                    <w:alias w:val="2 str. 3 d."/>
                                    <w:tag w:val="part_02099828fe374cf6b77171dcff6fdd57"/>
                                    <w:lock w:val="sdtLocked"/>
                                    <w:richText/>
                                  </w:sdtPr>
                                  <w:sdtContent>
                                    <w:p w14:paraId="02B47E0F" w14:textId="77777777">
                                      <w:pPr>
                                        <w:spacing w:line="360" w:lineRule="auto"/>
                                        <w:ind w:firstLine="720"/>
                                        <w:jc w:val="both"/>
                                        <w:rPr>
                                          <w:szCs w:val="24"/>
                                        </w:rPr>
                                      </w:pPr>
                                      <w:sdt>
                                        <w:sdtPr>
                                          <w:alias w:val="Numeris"/>
                                          <w:tag w:val="nr_02099828fe374cf6b77171dcff6fdd57"/>
                                          <w:lock w:val="sdtLocked"/>
                                          <w:richText/>
                                        </w:sdtPr>
                                        <w:sdtContent>
                                          <w:r>
                                            <w:rPr>
                                              <w:szCs w:val="24"/>
                                            </w:rPr>
                                            <w:t>3</w:t>
                                          </w:r>
                                        </w:sdtContent>
                                      </w:sdt>
                                      <w:r>
                                        <w:rPr>
                                          <w:szCs w:val="24"/>
                                        </w:rPr>
                                        <w:t xml:space="preserve">. </w:t>
                                      </w:r>
                                      <w:r>
                                        <w:rPr>
                                          <w:b/>
                                          <w:szCs w:val="24"/>
                                        </w:rPr>
                                        <w:t>Diskriminacijos pagrindai</w:t>
                                      </w:r>
                                      <w:r>
                                        <w:rPr>
                                          <w:szCs w:val="24"/>
                                        </w:rPr>
                                        <w:t xml:space="preserve"> – amžius, etninė priklausomybė, kalba, kilmė, lyties raiška ar kiti lyties požymiai, lytinė tapatybė, lytis, negalia, odos spalva, pažiūros, pilietybė, rasė, religija ar įsitikinimai, seksualinė orientacija, socialinė padėtis, tautybė, tikėjimas, dėl kurių asmuo gali patirti diskriminaciją, įskaitant ir atvejus, kai asmens tapatybės bruožas jam priskiriamas kitų asmenų. </w:t>
                                      </w:r>
                                    </w:p>
                                  </w:sdtContent>
                                </w:sdt>
                                <w:sdt>
                                  <w:sdtPr>
                                    <w:alias w:val="2 str. 4 d."/>
                                    <w:tag w:val="part_320b50f4988b4a66b21f637a63a02c60"/>
                                    <w:lock w:val="sdtLocked"/>
                                    <w:richText/>
                                  </w:sdtPr>
                                  <w:sdtContent>
                                    <w:p w14:paraId="6154C68F" w14:textId="77777777">
                                      <w:pPr>
                                        <w:spacing w:line="360" w:lineRule="auto"/>
                                        <w:ind w:firstLine="720"/>
                                        <w:jc w:val="both"/>
                                        <w:rPr>
                                          <w:szCs w:val="24"/>
                                        </w:rPr>
                                      </w:pPr>
                                      <w:sdt>
                                        <w:sdtPr>
                                          <w:alias w:val="Numeris"/>
                                          <w:tag w:val="nr_320b50f4988b4a66b21f637a63a02c60"/>
                                          <w:lock w:val="sdtLocked"/>
                                          <w:richText/>
                                        </w:sdtPr>
                                        <w:sdtContent>
                                          <w:r>
                                            <w:rPr>
                                              <w:szCs w:val="24"/>
                                            </w:rPr>
                                            <w:t>4</w:t>
                                          </w:r>
                                        </w:sdtContent>
                                      </w:sdt>
                                      <w:r>
                                        <w:rPr>
                                          <w:szCs w:val="24"/>
                                        </w:rPr>
                                        <w:t xml:space="preserve">. </w:t>
                                      </w:r>
                                      <w:r>
                                        <w:rPr>
                                          <w:b/>
                                          <w:szCs w:val="24"/>
                                        </w:rPr>
                                        <w:t>Etosas</w:t>
                                      </w:r>
                                      <w:r>
                                        <w:rPr>
                                          <w:szCs w:val="24"/>
                                        </w:rPr>
                                        <w:t xml:space="preserve"> – tikėjimo, vertybių, moralinių nuostatų ir tradicijų visuma, lemianti asmens arba asmenų grupės elgesį ar elgesio normas. </w:t>
                                      </w:r>
                                    </w:p>
                                  </w:sdtContent>
                                </w:sdt>
                                <w:sdt>
                                  <w:sdtPr>
                                    <w:alias w:val="2 str. 5 d."/>
                                    <w:tag w:val="part_2ae768dc2ce94603bc4d9eb4dc743ba9"/>
                                    <w:lock w:val="sdtLocked"/>
                                    <w:richText/>
                                  </w:sdtPr>
                                  <w:sdtContent>
                                    <w:p w14:paraId="0C52563D" w14:textId="77777777">
                                      <w:pPr>
                                        <w:spacing w:line="360" w:lineRule="auto"/>
                                        <w:ind w:firstLine="720"/>
                                        <w:jc w:val="both"/>
                                        <w:rPr>
                                          <w:szCs w:val="24"/>
                                        </w:rPr>
                                      </w:pPr>
                                      <w:sdt>
                                        <w:sdtPr>
                                          <w:alias w:val="Numeris"/>
                                          <w:tag w:val="nr_2ae768dc2ce94603bc4d9eb4dc743ba9"/>
                                          <w:lock w:val="sdtLocked"/>
                                          <w:richText/>
                                        </w:sdtPr>
                                        <w:sdtContent>
                                          <w:r>
                                            <w:rPr>
                                              <w:szCs w:val="24"/>
                                            </w:rPr>
                                            <w:t>5</w:t>
                                          </w:r>
                                        </w:sdtContent>
                                      </w:sdt>
                                      <w:r>
                                        <w:rPr>
                                          <w:szCs w:val="24"/>
                                        </w:rPr>
                                        <w:t xml:space="preserve">. </w:t>
                                      </w:r>
                                      <w:r>
                                        <w:rPr>
                                          <w:b/>
                                          <w:szCs w:val="24"/>
                                        </w:rPr>
                                        <w:t>Europos ekonominės erdvės valstybės piliečio šeimos nariai</w:t>
                                      </w:r>
                                      <w:r>
                                        <w:rPr>
                                          <w:szCs w:val="24"/>
                                        </w:rPr>
                                        <w:t xml:space="preserve"> – Europos ekonominės erdvės valstybės piliečio sutuoktinis, partneris, piliečio ir sutuoktinio ar partnerio tiesioginiai palikuonys, kuriems nesukakę 21 metai arba kurie yra išlaikytiniai, Europos ekonominės erdvės valstybės piliečio, jo sutuoktinio ar partnerio išlaikomi giminaičiai pagal tiesiąją aukštutinę liniją.</w:t>
                                      </w:r>
                                    </w:p>
                                  </w:sdtContent>
                                </w:sdt>
                                <w:sdt>
                                  <w:sdtPr>
                                    <w:alias w:val="2 str. 6 d."/>
                                    <w:tag w:val="part_31f7094b50624d06b4257b7ab21f99fd"/>
                                    <w:lock w:val="sdtLocked"/>
                                    <w:richText/>
                                  </w:sdtPr>
                                  <w:sdtContent>
                                    <w:p w14:paraId="4DC3170F" w14:textId="77777777">
                                      <w:pPr>
                                        <w:spacing w:line="360" w:lineRule="auto"/>
                                        <w:ind w:firstLine="720"/>
                                        <w:jc w:val="both"/>
                                        <w:rPr>
                                          <w:szCs w:val="24"/>
                                        </w:rPr>
                                      </w:pPr>
                                      <w:sdt>
                                        <w:sdtPr>
                                          <w:alias w:val="Numeris"/>
                                          <w:tag w:val="nr_31f7094b50624d06b4257b7ab21f99fd"/>
                                          <w:lock w:val="sdtLocked"/>
                                          <w:richText/>
                                        </w:sdtPr>
                                        <w:sdtContent>
                                          <w:r>
                                            <w:rPr>
                                              <w:szCs w:val="24"/>
                                            </w:rPr>
                                            <w:t>6</w:t>
                                          </w:r>
                                        </w:sdtContent>
                                      </w:sdt>
                                      <w:r>
                                        <w:rPr>
                                          <w:szCs w:val="24"/>
                                        </w:rPr>
                                        <w:t xml:space="preserve">. </w:t>
                                      </w:r>
                                      <w:r>
                                        <w:rPr>
                                          <w:b/>
                                          <w:szCs w:val="24"/>
                                        </w:rPr>
                                        <w:t>Lygybės duomenys</w:t>
                                      </w:r>
                                      <w:r>
                                        <w:rPr>
                                          <w:szCs w:val="24"/>
                                        </w:rPr>
                                        <w:t xml:space="preserve"> – nuasmeninti arba, jei nuasmeninti neįmanoma, pseudonimizuoti duomenys, kuriais parodoma asmenų grupių situacija pagal asmenų tapatybės bruožus arba kurie naudojami lyginamajai konkrečios asmenų grupės, kuriai gresia diskriminacija, analizei atlikti ir padėčiai įvertinti ir kurie didina asmenų informuotumą, padeda formuoti įrodymais grindžiamą valstybės politiką bei skatinti lygias galimybes.</w:t>
                                      </w:r>
                                    </w:p>
                                  </w:sdtContent>
                                </w:sdt>
                                <w:sdt>
                                  <w:sdtPr>
                                    <w:alias w:val="2 str. 7 d."/>
                                    <w:tag w:val="part_99a61f3a39e142bf856130f37d36bd77"/>
                                    <w:lock w:val="sdtLocked"/>
                                    <w:richText/>
                                  </w:sdtPr>
                                  <w:sdtContent>
                                    <w:p w14:paraId="50587D6E" w14:textId="77777777">
                                      <w:pPr>
                                        <w:spacing w:line="360" w:lineRule="auto"/>
                                        <w:ind w:firstLine="720"/>
                                        <w:jc w:val="both"/>
                                        <w:rPr>
                                          <w:szCs w:val="24"/>
                                        </w:rPr>
                                      </w:pPr>
                                      <w:sdt>
                                        <w:sdtPr>
                                          <w:alias w:val="Numeris"/>
                                          <w:tag w:val="nr_99a61f3a39e142bf856130f37d36bd77"/>
                                          <w:lock w:val="sdtLocked"/>
                                          <w:richText/>
                                        </w:sdtPr>
                                        <w:sdtContent>
                                          <w:r>
                                            <w:rPr>
                                              <w:szCs w:val="24"/>
                                            </w:rPr>
                                            <w:t>7</w:t>
                                          </w:r>
                                        </w:sdtContent>
                                      </w:sdt>
                                      <w:r>
                                        <w:rPr>
                                          <w:szCs w:val="24"/>
                                        </w:rPr>
                                        <w:t xml:space="preserve">. </w:t>
                                      </w:r>
                                      <w:r>
                                        <w:rPr>
                                          <w:b/>
                                          <w:szCs w:val="24"/>
                                        </w:rPr>
                                        <w:t>Lygios galimybės</w:t>
                                      </w:r>
                                      <w:r>
                                        <w:rPr>
                                          <w:szCs w:val="24"/>
                                        </w:rPr>
                                        <w:t xml:space="preserve"> – tarptautinėse sutartyse, kituose tarptautiniuose žmogaus ir piliečių teisių dokumentuose bei Lietuvos Respublikos įstatymuose įtvirtintų žmogaus teisių užtikrinimas be diskriminacijos. </w:t>
                                      </w:r>
                                    </w:p>
                                  </w:sdtContent>
                                </w:sdt>
                                <w:sdt>
                                  <w:sdtPr>
                                    <w:alias w:val="2 str. 8 d."/>
                                    <w:tag w:val="part_451ec593c14d412b9c7d5f380e9a01d6"/>
                                    <w:lock w:val="sdtLocked"/>
                                    <w:richText/>
                                  </w:sdtPr>
                                  <w:sdtContent>
                                    <w:p w14:paraId="6DD0BCC6" w14:textId="77777777">
                                      <w:pPr>
                                        <w:spacing w:line="360" w:lineRule="auto"/>
                                        <w:ind w:firstLine="720"/>
                                        <w:jc w:val="both"/>
                                        <w:rPr>
                                          <w:szCs w:val="24"/>
                                        </w:rPr>
                                      </w:pPr>
                                      <w:sdt>
                                        <w:sdtPr>
                                          <w:alias w:val="Numeris"/>
                                          <w:tag w:val="nr_451ec593c14d412b9c7d5f380e9a01d6"/>
                                          <w:lock w:val="sdtLocked"/>
                                          <w:richText/>
                                        </w:sdtPr>
                                        <w:sdtContent>
                                          <w:r>
                                            <w:rPr>
                                              <w:szCs w:val="24"/>
                                            </w:rPr>
                                            <w:t>8</w:t>
                                          </w:r>
                                        </w:sdtContent>
                                      </w:sdt>
                                      <w:r>
                                        <w:rPr>
                                          <w:szCs w:val="24"/>
                                        </w:rPr>
                                        <w:t xml:space="preserve">. </w:t>
                                      </w:r>
                                      <w:r>
                                        <w:rPr>
                                          <w:b/>
                                          <w:szCs w:val="24"/>
                                        </w:rPr>
                                        <w:t>Netiesioginė diskriminacija</w:t>
                                      </w:r>
                                      <w:r>
                                        <w:rPr>
                                          <w:szCs w:val="24"/>
                                        </w:rPr>
                                        <w:t xml:space="preserve"> – veikimas ar neveikimas, teisės norma ar vertinimo kriterijus, akivaizdžiai neutrali sąlyga ar praktika, kurie formaliai yra vienodi, bet juos įgyvendinant ar pritaikant atsiranda ar gali atsirasti</w:t>
                                      </w:r>
                                      <w:r>
                                        <w:rPr>
                                          <w:i/>
                                          <w:szCs w:val="24"/>
                                        </w:rPr>
                                        <w:t xml:space="preserve"> </w:t>
                                      </w:r>
                                      <w:r>
                                        <w:rPr>
                                          <w:szCs w:val="24"/>
                                        </w:rPr>
                                        <w:t xml:space="preserve">faktinis naudojimosi teisėmis apribojimas arba privilegijų, pirmenybės ar pranašumo teikimas vienu ar keliais diskriminacijos pagrindais, nebent šį veikimą ar neveikimą, teisės normą ar vertinimo kriterijų, sąlygą ar praktiką pateisina teisėtas tikslas, o šio tikslo siekiama tinkamomis, būtinomis ir proporcingomis priemonėmis. </w:t>
                                      </w:r>
                                    </w:p>
                                  </w:sdtContent>
                                </w:sdt>
                                <w:sdt>
                                  <w:sdtPr>
                                    <w:alias w:val="2 str. 9 d."/>
                                    <w:tag w:val="part_da01a494c9ae4df18e070b5e2eb0c622"/>
                                    <w:lock w:val="sdtLocked"/>
                                    <w:richText/>
                                  </w:sdtPr>
                                  <w:sdtContent>
                                    <w:p w14:paraId="7BE6F3A2" w14:textId="485A18AE">
                                      <w:pPr>
                                        <w:spacing w:line="360" w:lineRule="auto"/>
                                        <w:ind w:firstLine="720"/>
                                        <w:jc w:val="both"/>
                                        <w:rPr>
                                          <w:szCs w:val="24"/>
                                        </w:rPr>
                                      </w:pPr>
                                      <w:sdt>
                                        <w:sdtPr>
                                          <w:alias w:val="Numeris"/>
                                          <w:tag w:val="nr_da01a494c9ae4df18e070b5e2eb0c622"/>
                                          <w:lock w:val="sdtLocked"/>
                                          <w:richText/>
                                        </w:sdtPr>
                                        <w:sdtContent>
                                          <w:r>
                                            <w:rPr>
                                              <w:szCs w:val="24"/>
                                            </w:rPr>
                                            <w:t>9</w:t>
                                          </w:r>
                                        </w:sdtContent>
                                      </w:sdt>
                                      <w:r>
                                        <w:rPr>
                                          <w:szCs w:val="24"/>
                                        </w:rPr>
                                        <w:t xml:space="preserve">. </w:t>
                                      </w:r>
                                      <w:r>
                                        <w:rPr>
                                          <w:b/>
                                          <w:szCs w:val="24"/>
                                        </w:rPr>
                                        <w:t>Pilietybė</w:t>
                                      </w:r>
                                      <w:r>
                                        <w:rPr>
                                          <w:szCs w:val="24"/>
                                        </w:rPr>
                                        <w:t xml:space="preserve"> – Europos Sąjungos valstybių narių ir Europos ekonominės erdvės valstybių piliečių ir jų šeimos narių pilietybė. </w:t>
                                      </w:r>
                                    </w:p>
                                  </w:sdtContent>
                                </w:sdt>
                                <w:sdt>
                                  <w:sdtPr>
                                    <w:alias w:val="2 str. 10 d."/>
                                    <w:tag w:val="part_f0a8112e98d64957b6cc615469907f35"/>
                                    <w:lock w:val="sdtLocked"/>
                                    <w:richText/>
                                  </w:sdtPr>
                                  <w:sdtContent>
                                    <w:p w14:paraId="661D89DB" w14:textId="77777777">
                                      <w:pPr>
                                        <w:spacing w:line="360" w:lineRule="auto"/>
                                        <w:ind w:firstLine="720"/>
                                        <w:jc w:val="both"/>
                                        <w:rPr>
                                          <w:color w:val="000000"/>
                                          <w:szCs w:val="24"/>
                                        </w:rPr>
                                      </w:pPr>
                                      <w:sdt>
                                        <w:sdtPr>
                                          <w:alias w:val="Numeris"/>
                                          <w:tag w:val="nr_f0a8112e98d64957b6cc615469907f35"/>
                                          <w:lock w:val="sdtLocked"/>
                                          <w:richText/>
                                        </w:sdtPr>
                                        <w:sdtContent>
                                          <w:r>
                                            <w:rPr>
                                              <w:szCs w:val="24"/>
                                            </w:rPr>
                                            <w:t>10</w:t>
                                          </w:r>
                                        </w:sdtContent>
                                      </w:sdt>
                                      <w:r>
                                        <w:rPr>
                                          <w:szCs w:val="24"/>
                                        </w:rPr>
                                        <w:t xml:space="preserve">. </w:t>
                                      </w:r>
                                      <w:r>
                                        <w:rPr>
                                          <w:b/>
                                          <w:szCs w:val="24"/>
                                        </w:rPr>
                                        <w:t xml:space="preserve">Priekabiavimas </w:t>
                                      </w:r>
                                      <w:r>
                                        <w:rPr>
                                          <w:szCs w:val="24"/>
                                        </w:rPr>
                                        <w:t xml:space="preserve">– </w:t>
                                      </w:r>
                                      <w:r>
                                        <w:rPr>
                                          <w:color w:val="000000"/>
                                          <w:szCs w:val="24"/>
                                        </w:rPr>
                                        <w:t>nepageidaujamas elgesys ar reali tokio elgesio grėsmė, kai vienu ar keliais diskriminacijos pagrindais siekiama įžeisti arba įžeidžiamas asmens orumas ir (ar) siekiama sukurti arba sukuriama bauginanti, priešiška, žeminanti ar įžeidžianti aplinka, ir (ar) siekiama padaryti žalą arba ji padaroma.</w:t>
                                      </w:r>
                                    </w:p>
                                  </w:sdtContent>
                                </w:sdt>
                                <w:sdt>
                                  <w:sdtPr>
                                    <w:alias w:val="2 str. 11 d."/>
                                    <w:tag w:val="part_3be58a70908c4cc19aa9ac6813231a21"/>
                                    <w:lock w:val="sdtLocked"/>
                                    <w:richText/>
                                  </w:sdtPr>
                                  <w:sdtContent>
                                    <w:p w14:paraId="163E8814" w14:textId="77777777">
                                      <w:pPr>
                                        <w:spacing w:line="360" w:lineRule="auto"/>
                                        <w:ind w:firstLine="720"/>
                                        <w:jc w:val="both"/>
                                        <w:rPr>
                                          <w:szCs w:val="24"/>
                                        </w:rPr>
                                      </w:pPr>
                                      <w:sdt>
                                        <w:sdtPr>
                                          <w:alias w:val="Numeris"/>
                                          <w:tag w:val="nr_3be58a70908c4cc19aa9ac6813231a21"/>
                                          <w:lock w:val="sdtLocked"/>
                                          <w:richText/>
                                        </w:sdtPr>
                                        <w:sdtContent>
                                          <w:r>
                                            <w:rPr>
                                              <w:szCs w:val="24"/>
                                            </w:rPr>
                                            <w:t>11</w:t>
                                          </w:r>
                                        </w:sdtContent>
                                      </w:sdt>
                                      <w:r>
                                        <w:rPr>
                                          <w:szCs w:val="24"/>
                                        </w:rPr>
                                        <w:t xml:space="preserve">. </w:t>
                                      </w:r>
                                      <w:r>
                                        <w:rPr>
                                          <w:b/>
                                          <w:szCs w:val="24"/>
                                        </w:rPr>
                                        <w:t>Sąveikinė diskriminacija</w:t>
                                      </w:r>
                                      <w:r>
                                        <w:rPr>
                                          <w:szCs w:val="24"/>
                                        </w:rPr>
                                        <w:t xml:space="preserve"> – asmens diskriminacija keliais diskriminacijos pagrindais,</w:t>
                                      </w:r>
                                      <w:r>
                                        <w:rPr>
                                          <w:rFonts w:ascii="Aptos" w:eastAsia="Aptos" w:hAnsi="Aptos" w:cs="Aptos"/>
                                          <w:szCs w:val="24"/>
                                        </w:rPr>
                                        <w:t xml:space="preserve"> </w:t>
                                      </w:r>
                                      <w:r>
                                        <w:rPr>
                                          <w:szCs w:val="24"/>
                                        </w:rPr>
                                        <w:t xml:space="preserve">kai dėl jų neatsiejamos tarpusavio sąveikos asmuo atsiduria blogesnėje padėtyje nei palyginamoje situacijoje esantis asmuo. </w:t>
                                      </w:r>
                                    </w:p>
                                  </w:sdtContent>
                                </w:sdt>
                                <w:sdt>
                                  <w:sdtPr>
                                    <w:alias w:val="2 str. 12 d."/>
                                    <w:tag w:val="part_9172227c83f04af69a6310fd9aa83215"/>
                                    <w:lock w:val="sdtLocked"/>
                                    <w:richText/>
                                  </w:sdtPr>
                                  <w:sdtContent>
                                    <w:p w14:paraId="77F721DB" w14:textId="77777777">
                                      <w:pPr>
                                        <w:spacing w:line="360" w:lineRule="auto"/>
                                        <w:ind w:firstLine="720"/>
                                        <w:jc w:val="both"/>
                                        <w:rPr>
                                          <w:szCs w:val="24"/>
                                        </w:rPr>
                                      </w:pPr>
                                      <w:sdt>
                                        <w:sdtPr>
                                          <w:alias w:val="Numeris"/>
                                          <w:tag w:val="nr_9172227c83f04af69a6310fd9aa83215"/>
                                          <w:lock w:val="sdtLocked"/>
                                          <w:richText/>
                                        </w:sdtPr>
                                        <w:sdtContent>
                                          <w:r>
                                            <w:rPr>
                                              <w:szCs w:val="24"/>
                                            </w:rPr>
                                            <w:t>12</w:t>
                                          </w:r>
                                        </w:sdtContent>
                                      </w:sdt>
                                      <w:r>
                                        <w:rPr>
                                          <w:szCs w:val="24"/>
                                        </w:rPr>
                                        <w:t xml:space="preserve">. </w:t>
                                      </w:r>
                                      <w:r>
                                        <w:rPr>
                                          <w:b/>
                                          <w:szCs w:val="24"/>
                                        </w:rPr>
                                        <w:t>Seksualinis priekabiavimas</w:t>
                                      </w:r>
                                      <w:r>
                                        <w:rPr>
                                          <w:szCs w:val="24"/>
                                        </w:rPr>
                                        <w:t xml:space="preserve"> – kaip apibrėžta Lietuvos Respublikos moterų ir vyrų lygių galimybių įstatyme. </w:t>
                                      </w:r>
                                    </w:p>
                                  </w:sdtContent>
                                </w:sdt>
                                <w:sdt>
                                  <w:sdtPr>
                                    <w:alias w:val="2 str. 13 d."/>
                                    <w:tag w:val="part_447c67b6a0bc4e7cb605e83c6b74df1d"/>
                                    <w:lock w:val="sdtLocked"/>
                                    <w:richText/>
                                  </w:sdtPr>
                                  <w:sdtContent>
                                    <w:p w14:paraId="5EDAD068" w14:textId="77777777">
                                      <w:pPr>
                                        <w:spacing w:line="360" w:lineRule="auto"/>
                                        <w:ind w:firstLine="720"/>
                                        <w:jc w:val="both"/>
                                        <w:rPr>
                                          <w:szCs w:val="24"/>
                                        </w:rPr>
                                      </w:pPr>
                                      <w:sdt>
                                        <w:sdtPr>
                                          <w:alias w:val="Numeris"/>
                                          <w:tag w:val="nr_447c67b6a0bc4e7cb605e83c6b74df1d"/>
                                          <w:lock w:val="sdtLocked"/>
                                          <w:richText/>
                                        </w:sdtPr>
                                        <w:sdtContent>
                                          <w:r>
                                            <w:rPr>
                                              <w:szCs w:val="24"/>
                                            </w:rPr>
                                            <w:t>13</w:t>
                                          </w:r>
                                        </w:sdtContent>
                                      </w:sdt>
                                      <w:r>
                                        <w:rPr>
                                          <w:szCs w:val="24"/>
                                        </w:rPr>
                                        <w:t xml:space="preserve">. </w:t>
                                      </w:r>
                                      <w:r>
                                        <w:rPr>
                                          <w:b/>
                                          <w:szCs w:val="24"/>
                                        </w:rPr>
                                        <w:t>Siejamoji diskriminacija</w:t>
                                      </w:r>
                                      <w:r>
                                        <w:rPr>
                                          <w:szCs w:val="24"/>
                                        </w:rPr>
                                        <w:t xml:space="preserve"> – asmens diskriminacija dėl jo ryšio ar tariamo ryšio su kitu asmeniu ir to asmens tapatybės bruožų, kurie gali būti diskriminacijos pagrindas.</w:t>
                                      </w:r>
                                    </w:p>
                                  </w:sdtContent>
                                </w:sdt>
                                <w:sdt>
                                  <w:sdtPr>
                                    <w:alias w:val="2 str. 14 d."/>
                                    <w:tag w:val="part_d000962f17244872a298d7ba50563e37"/>
                                    <w:lock w:val="sdtLocked"/>
                                    <w:richText/>
                                  </w:sdtPr>
                                  <w:sdtContent>
                                    <w:p w14:paraId="0B7A1DBF" w14:textId="77777777">
                                      <w:pPr>
                                        <w:spacing w:line="360" w:lineRule="auto"/>
                                        <w:ind w:firstLine="720"/>
                                        <w:jc w:val="both"/>
                                        <w:rPr>
                                          <w:szCs w:val="24"/>
                                        </w:rPr>
                                      </w:pPr>
                                      <w:sdt>
                                        <w:sdtPr>
                                          <w:alias w:val="Numeris"/>
                                          <w:tag w:val="nr_d000962f17244872a298d7ba50563e37"/>
                                          <w:lock w:val="sdtLocked"/>
                                          <w:richText/>
                                        </w:sdtPr>
                                        <w:sdtContent>
                                          <w:r>
                                            <w:rPr>
                                              <w:szCs w:val="24"/>
                                            </w:rPr>
                                            <w:t>14</w:t>
                                          </w:r>
                                        </w:sdtContent>
                                      </w:sdt>
                                      <w:r>
                                        <w:rPr>
                                          <w:szCs w:val="24"/>
                                        </w:rPr>
                                        <w:t xml:space="preserve">. </w:t>
                                      </w:r>
                                      <w:r>
                                        <w:rPr>
                                          <w:b/>
                                          <w:szCs w:val="24"/>
                                        </w:rPr>
                                        <w:t>Socialinė padėtis</w:t>
                                      </w:r>
                                      <w:r>
                                        <w:rPr>
                                          <w:szCs w:val="24"/>
                                        </w:rPr>
                                        <w:t xml:space="preserve"> – asmens padėtis, kurią lemia jo šeiminė padėtis, įgyta kvalifikacija ir (ar) išsilavinimas, mokymasis ir (ar) studijos mokslo ir (ar) studijų institucijose, turima nuosavybė, gaunamos pajamos, įstatymuose nustatytos valstybės paramos poreikis ir (arba) kiti su asmens turtine padėtimi susiję veiksniai. </w:t>
                                      </w:r>
                                    </w:p>
                                  </w:sdtContent>
                                </w:sdt>
                                <w:sdt>
                                  <w:sdtPr>
                                    <w:alias w:val="2 str. 15 d."/>
                                    <w:tag w:val="part_b7c4596ec1ba413d8c4495f1d9b5bb6e"/>
                                    <w:lock w:val="sdtLocked"/>
                                    <w:richText/>
                                  </w:sdtPr>
                                  <w:sdtContent>
                                    <w:p w14:paraId="66D3D471" w14:textId="77777777">
                                      <w:pPr>
                                        <w:spacing w:line="360" w:lineRule="auto"/>
                                        <w:ind w:firstLine="720"/>
                                        <w:jc w:val="both"/>
                                        <w:rPr>
                                          <w:szCs w:val="24"/>
                                        </w:rPr>
                                      </w:pPr>
                                      <w:sdt>
                                        <w:sdtPr>
                                          <w:alias w:val="Numeris"/>
                                          <w:tag w:val="nr_b7c4596ec1ba413d8c4495f1d9b5bb6e"/>
                                          <w:lock w:val="sdtLocked"/>
                                          <w:richText/>
                                        </w:sdtPr>
                                        <w:sdtContent>
                                          <w:r>
                                            <w:rPr>
                                              <w:szCs w:val="24"/>
                                            </w:rPr>
                                            <w:t>15</w:t>
                                          </w:r>
                                        </w:sdtContent>
                                      </w:sdt>
                                      <w:r>
                                        <w:rPr>
                                          <w:szCs w:val="24"/>
                                        </w:rPr>
                                        <w:t xml:space="preserve">. </w:t>
                                      </w:r>
                                      <w:r>
                                        <w:rPr>
                                          <w:b/>
                                          <w:bCs/>
                                          <w:szCs w:val="24"/>
                                        </w:rPr>
                                        <w:t>Specialiosios laikinosios priemonės</w:t>
                                      </w:r>
                                      <w:r>
                                        <w:rPr>
                                          <w:szCs w:val="24"/>
                                        </w:rPr>
                                        <w:t xml:space="preserve"> – nustatytą laiką taikomos tiesiogiai taikomame Europos Sąjungos teisės akte, tarptautinėje sutartyje ar įstatyme įtvirtintos priemonės, kuriomis siekiama paspartinti faktinės asmenų lygybės įtvirtinimą, įgyvendinant struktūrinius, socialinius ir kultūrinius pokyčius, būtinus diskriminacijos pasekmėms pašalinti.</w:t>
                                      </w:r>
                                    </w:p>
                                  </w:sdtContent>
                                </w:sdt>
                                <w:sdt>
                                  <w:sdtPr>
                                    <w:alias w:val="2 str. 16 d."/>
                                    <w:tag w:val="part_3c29cf081d304aceb940952f0d320bc5"/>
                                    <w:lock w:val="sdtLocked"/>
                                    <w:richText/>
                                  </w:sdtPr>
                                  <w:sdtContent>
                                    <w:p w14:paraId="6789EBC2" w14:textId="29AA80D8">
                                      <w:pPr>
                                        <w:spacing w:line="360" w:lineRule="auto"/>
                                        <w:ind w:firstLine="720"/>
                                        <w:jc w:val="both"/>
                                        <w:rPr>
                                          <w:szCs w:val="24"/>
                                        </w:rPr>
                                      </w:pPr>
                                      <w:sdt>
                                        <w:sdtPr>
                                          <w:alias w:val="Numeris"/>
                                          <w:tag w:val="nr_3c29cf081d304aceb940952f0d320bc5"/>
                                          <w:lock w:val="sdtLocked"/>
                                          <w:richText/>
                                        </w:sdtPr>
                                        <w:sdtContent>
                                          <w:r>
                                            <w:rPr>
                                              <w:szCs w:val="24"/>
                                            </w:rPr>
                                            <w:t>16</w:t>
                                          </w:r>
                                        </w:sdtContent>
                                      </w:sdt>
                                      <w:r>
                                        <w:rPr>
                                          <w:szCs w:val="24"/>
                                        </w:rPr>
                                        <w:t xml:space="preserve">. </w:t>
                                      </w:r>
                                      <w:r>
                                        <w:rPr>
                                          <w:b/>
                                          <w:szCs w:val="24"/>
                                        </w:rPr>
                                        <w:t>Tiesioginė diskriminacija</w:t>
                                      </w:r>
                                      <w:r>
                                        <w:rPr>
                                          <w:szCs w:val="24"/>
                                        </w:rPr>
                                        <w:t xml:space="preserve"> – elgesys</w:t>
                                      </w:r>
                                      <w:r>
                                        <w:rPr>
                                          <w:i/>
                                          <w:szCs w:val="24"/>
                                        </w:rPr>
                                        <w:t xml:space="preserve"> </w:t>
                                      </w:r>
                                      <w:r>
                                        <w:rPr>
                                          <w:szCs w:val="24"/>
                                        </w:rPr>
                                        <w:t>su asmeniu, kai vienu ar keliais diskriminacijos pagrindais jam taikomos mažiau palankios sąlygos, negu tokiomis pat ar panašiomis aplinkybėmis jos buvo, yra ar būtų</w:t>
                                      </w:r>
                                      <w:r>
                                        <w:rPr>
                                          <w:i/>
                                          <w:szCs w:val="24"/>
                                        </w:rPr>
                                        <w:t xml:space="preserve"> </w:t>
                                      </w:r>
                                      <w:r>
                                        <w:rPr>
                                          <w:szCs w:val="24"/>
                                        </w:rPr>
                                        <w:t>taikomos kitam asmeniui, išskyrus:</w:t>
                                      </w:r>
                                    </w:p>
                                    <w:sdt>
                                      <w:sdtPr>
                                        <w:alias w:val="2 str. 16 d. 1 p."/>
                                        <w:tag w:val="part_9d8eb16856ac4e0bbec16351e9a961d5"/>
                                        <w:lock w:val="sdtLocked"/>
                                        <w:richText/>
                                      </w:sdtPr>
                                      <w:sdtContent>
                                        <w:p w14:paraId="31266338" w14:textId="77777777">
                                          <w:pPr>
                                            <w:spacing w:line="360" w:lineRule="auto"/>
                                            <w:ind w:firstLine="720"/>
                                            <w:jc w:val="both"/>
                                            <w:rPr>
                                              <w:szCs w:val="24"/>
                                            </w:rPr>
                                          </w:pPr>
                                          <w:sdt>
                                            <w:sdtPr>
                                              <w:alias w:val="Numeris"/>
                                              <w:tag w:val="nr_9d8eb16856ac4e0bbec16351e9a961d5"/>
                                              <w:lock w:val="sdtLocked"/>
                                              <w:richText/>
                                            </w:sdtPr>
                                            <w:sdtContent>
                                              <w:r>
                                                <w:rPr>
                                                  <w:szCs w:val="24"/>
                                                </w:rPr>
                                                <w:t>1</w:t>
                                              </w:r>
                                            </w:sdtContent>
                                          </w:sdt>
                                          <w:r>
                                            <w:rPr>
                                              <w:szCs w:val="24"/>
                                            </w:rPr>
                                            <w:t xml:space="preserve">) įstatymų nustatytus apribojimus dėl amžiaus, kai tai pateisina teisėtas tikslas, siekiamas tinkamomis, būtinomis ir proporcingomis priemonėmis; </w:t>
                                          </w:r>
                                        </w:p>
                                      </w:sdtContent>
                                    </w:sdt>
                                    <w:sdt>
                                      <w:sdtPr>
                                        <w:alias w:val="2 str. 16 d. 2 p."/>
                                        <w:tag w:val="part_cbd3d0a81e2f48409c6884f6238b8943"/>
                                        <w:lock w:val="sdtLocked"/>
                                        <w:richText/>
                                      </w:sdtPr>
                                      <w:sdtContent>
                                        <w:p w14:paraId="28B92AD8" w14:textId="77777777">
                                          <w:pPr>
                                            <w:spacing w:line="360" w:lineRule="auto"/>
                                            <w:ind w:firstLine="720"/>
                                            <w:jc w:val="both"/>
                                            <w:rPr>
                                              <w:szCs w:val="24"/>
                                            </w:rPr>
                                          </w:pPr>
                                          <w:sdt>
                                            <w:sdtPr>
                                              <w:alias w:val="Numeris"/>
                                              <w:tag w:val="nr_cbd3d0a81e2f48409c6884f6238b8943"/>
                                              <w:lock w:val="sdtLocked"/>
                                              <w:richText/>
                                            </w:sdtPr>
                                            <w:sdtContent>
                                              <w:r>
                                                <w:rPr>
                                                  <w:szCs w:val="24"/>
                                                </w:rPr>
                                                <w:t>2</w:t>
                                              </w:r>
                                            </w:sdtContent>
                                          </w:sdt>
                                          <w:r>
                                            <w:rPr>
                                              <w:szCs w:val="24"/>
                                            </w:rPr>
                                            <w:t>) įstatymų nustatytą reikalavimą mokėti valstybinę kalbą;</w:t>
                                          </w:r>
                                        </w:p>
                                      </w:sdtContent>
                                    </w:sdt>
                                    <w:sdt>
                                      <w:sdtPr>
                                        <w:alias w:val="2 str. 16 d. 3 p."/>
                                        <w:tag w:val="part_88805d36b75b45a1bf59cabe61007f12"/>
                                        <w:lock w:val="sdtLocked"/>
                                        <w:richText/>
                                      </w:sdtPr>
                                      <w:sdtContent>
                                        <w:p w14:paraId="62AD6F97" w14:textId="77777777">
                                          <w:pPr>
                                            <w:spacing w:line="360" w:lineRule="auto"/>
                                            <w:ind w:firstLine="720"/>
                                            <w:jc w:val="both"/>
                                            <w:rPr>
                                              <w:szCs w:val="24"/>
                                            </w:rPr>
                                          </w:pPr>
                                          <w:sdt>
                                            <w:sdtPr>
                                              <w:alias w:val="Numeris"/>
                                              <w:tag w:val="nr_88805d36b75b45a1bf59cabe61007f12"/>
                                              <w:lock w:val="sdtLocked"/>
                                              <w:richText/>
                                            </w:sdtPr>
                                            <w:sdtContent>
                                              <w:r>
                                                <w:rPr>
                                                  <w:szCs w:val="24"/>
                                                </w:rPr>
                                                <w:t>3</w:t>
                                              </w:r>
                                            </w:sdtContent>
                                          </w:sdt>
                                          <w:r>
                                            <w:rPr>
                                              <w:szCs w:val="24"/>
                                            </w:rPr>
                                            <w:t>) įstatymų nustatytais atvejais draudimą dalyvauti politinėje veikloje;</w:t>
                                          </w:r>
                                        </w:p>
                                      </w:sdtContent>
                                    </w:sdt>
                                    <w:sdt>
                                      <w:sdtPr>
                                        <w:alias w:val="2 str. 16 d. 4 p."/>
                                        <w:tag w:val="part_b1084bdb870e42c1afb1b94192d440b0"/>
                                        <w:lock w:val="sdtLocked"/>
                                        <w:richText/>
                                      </w:sdtPr>
                                      <w:sdtContent>
                                        <w:p w14:paraId="329EECDE" w14:textId="77777777">
                                          <w:pPr>
                                            <w:spacing w:line="360" w:lineRule="auto"/>
                                            <w:ind w:firstLine="720"/>
                                            <w:jc w:val="both"/>
                                            <w:rPr>
                                              <w:szCs w:val="24"/>
                                            </w:rPr>
                                          </w:pPr>
                                          <w:sdt>
                                            <w:sdtPr>
                                              <w:alias w:val="Numeris"/>
                                              <w:tag w:val="nr_b1084bdb870e42c1afb1b94192d440b0"/>
                                              <w:lock w:val="sdtLocked"/>
                                              <w:richText/>
                                            </w:sdtPr>
                                            <w:sdtContent>
                                              <w:r>
                                                <w:rPr>
                                                  <w:szCs w:val="24"/>
                                                </w:rPr>
                                                <w:t>4</w:t>
                                              </w:r>
                                            </w:sdtContent>
                                          </w:sdt>
                                          <w:r>
                                            <w:rPr>
                                              <w:szCs w:val="24"/>
                                            </w:rPr>
                                            <w:t>) įstatymų nustatytas dėl pilietybės taikomas skirtingas teises;</w:t>
                                          </w:r>
                                        </w:p>
                                      </w:sdtContent>
                                    </w:sdt>
                                    <w:sdt>
                                      <w:sdtPr>
                                        <w:alias w:val="2 str. 16 d. 5 p."/>
                                        <w:tag w:val="part_cc0815e842de4d12add93483a5c30d50"/>
                                        <w:lock w:val="sdtLocked"/>
                                        <w:richText/>
                                      </w:sdtPr>
                                      <w:sdtContent>
                                        <w:p w14:paraId="15F1C18A" w14:textId="77777777">
                                          <w:pPr>
                                            <w:spacing w:line="360" w:lineRule="auto"/>
                                            <w:ind w:firstLine="720"/>
                                            <w:jc w:val="both"/>
                                            <w:rPr>
                                              <w:szCs w:val="24"/>
                                            </w:rPr>
                                          </w:pPr>
                                          <w:sdt>
                                            <w:sdtPr>
                                              <w:alias w:val="Numeris"/>
                                              <w:tag w:val="nr_cc0815e842de4d12add93483a5c30d50"/>
                                              <w:lock w:val="sdtLocked"/>
                                              <w:richText/>
                                            </w:sdtPr>
                                            <w:sdtContent>
                                              <w:r>
                                                <w:rPr>
                                                  <w:szCs w:val="24"/>
                                                </w:rPr>
                                                <w:t>5</w:t>
                                              </w:r>
                                            </w:sdtContent>
                                          </w:sdt>
                                          <w:r>
                                            <w:rPr>
                                              <w:szCs w:val="24"/>
                                            </w:rPr>
                                            <w:t>) įstatymų nustatytas priemones sveikatos apsaugos, darbuotojų saugos ir sveikatos, užimtumo, darbo rinkos srityse, siekiant užtikrinti darbuotojų saugą ir sveikatą, asmenų užimtumą ir integraciją į darbo rinką;</w:t>
                                          </w:r>
                                        </w:p>
                                      </w:sdtContent>
                                    </w:sdt>
                                    <w:sdt>
                                      <w:sdtPr>
                                        <w:alias w:val="2 str. 16 d. 6 p."/>
                                        <w:tag w:val="part_10a2fcd5c4e24192a2067a98ed50be32"/>
                                        <w:lock w:val="sdtLocked"/>
                                        <w:richText/>
                                      </w:sdtPr>
                                      <w:sdtContent>
                                        <w:p w14:paraId="769A8A25" w14:textId="77777777">
                                          <w:pPr>
                                            <w:spacing w:line="360" w:lineRule="auto"/>
                                            <w:ind w:firstLine="720"/>
                                            <w:jc w:val="both"/>
                                            <w:rPr>
                                              <w:szCs w:val="24"/>
                                            </w:rPr>
                                          </w:pPr>
                                          <w:sdt>
                                            <w:sdtPr>
                                              <w:alias w:val="Numeris"/>
                                              <w:tag w:val="nr_10a2fcd5c4e24192a2067a98ed50be32"/>
                                              <w:lock w:val="sdtLocked"/>
                                              <w:richText/>
                                            </w:sdtPr>
                                            <w:sdtContent>
                                              <w:r>
                                                <w:rPr>
                                                  <w:szCs w:val="24"/>
                                                </w:rPr>
                                                <w:t>6</w:t>
                                              </w:r>
                                            </w:sdtContent>
                                          </w:sdt>
                                          <w:r>
                                            <w:rPr>
                                              <w:szCs w:val="24"/>
                                            </w:rPr>
                                            <w:t>) specialiąsias laikinąsias priemones;</w:t>
                                          </w:r>
                                        </w:p>
                                      </w:sdtContent>
                                    </w:sdt>
                                    <w:sdt>
                                      <w:sdtPr>
                                        <w:alias w:val="2 str. 16 d. 7 p."/>
                                        <w:tag w:val="part_aa35098f96ab40ecb644e41f9c0aeb43"/>
                                        <w:lock w:val="sdtLocked"/>
                                        <w:richText/>
                                      </w:sdtPr>
                                      <w:sdtContent>
                                        <w:p w14:paraId="21B2A46E" w14:textId="77777777">
                                          <w:pPr>
                                            <w:spacing w:line="360" w:lineRule="auto"/>
                                            <w:ind w:firstLine="720"/>
                                            <w:jc w:val="both"/>
                                            <w:rPr>
                                              <w:szCs w:val="24"/>
                                            </w:rPr>
                                          </w:pPr>
                                          <w:sdt>
                                            <w:sdtPr>
                                              <w:alias w:val="Numeris"/>
                                              <w:tag w:val="nr_aa35098f96ab40ecb644e41f9c0aeb43"/>
                                              <w:lock w:val="sdtLocked"/>
                                              <w:richText/>
                                            </w:sdtPr>
                                            <w:sdtContent>
                                              <w:r>
                                                <w:rPr>
                                                  <w:szCs w:val="24"/>
                                                </w:rPr>
                                                <w:t>7</w:t>
                                              </w:r>
                                            </w:sdtContent>
                                          </w:sdt>
                                          <w:r>
                                            <w:rPr>
                                              <w:szCs w:val="24"/>
                                            </w:rPr>
                                            <w:t>) atvejus, kai dėl konkrečių profesinės veiklos rūšių pobūdžio arba dėl jų vykdymo sąlygų tam tikras asmens tapatybės bruožas yra esminis ir lemiamas profesinis reikalavimas ir kai tai pateisina teisėtas tikslas, siekiamas tinkamomis, būtinomis ir proporcingomis priemonėmis;</w:t>
                                          </w:r>
                                        </w:p>
                                      </w:sdtContent>
                                    </w:sdt>
                                    <w:sdt>
                                      <w:sdtPr>
                                        <w:alias w:val="2 str. 16 d. 8 p."/>
                                        <w:tag w:val="part_8f4815e0826b49839cb3925bcdc085f2"/>
                                        <w:lock w:val="sdtLocked"/>
                                        <w:richText/>
                                      </w:sdtPr>
                                      <w:sdtContent>
                                        <w:p w14:paraId="5D5AD485" w14:textId="77777777">
                                          <w:pPr>
                                            <w:spacing w:line="360" w:lineRule="auto"/>
                                            <w:ind w:firstLine="720"/>
                                            <w:jc w:val="both"/>
                                            <w:rPr>
                                              <w:szCs w:val="24"/>
                                            </w:rPr>
                                          </w:pPr>
                                          <w:sdt>
                                            <w:sdtPr>
                                              <w:alias w:val="Numeris"/>
                                              <w:tag w:val="nr_8f4815e0826b49839cb3925bcdc085f2"/>
                                              <w:lock w:val="sdtLocked"/>
                                              <w:richText/>
                                            </w:sdtPr>
                                            <w:sdtContent>
                                              <w:r>
                                                <w:rPr>
                                                  <w:szCs w:val="24"/>
                                                </w:rPr>
                                                <w:t>8</w:t>
                                              </w:r>
                                            </w:sdtContent>
                                          </w:sdt>
                                          <w:r>
                                            <w:rPr>
                                              <w:szCs w:val="24"/>
                                            </w:rPr>
                                            <w:t>) atvejus, kai ribojimų, reikalavimų arba tam tikrų sąlygų dėl asmens socialinės padėties teisinį reguliavimą pateisina teisėtas tikslas, siekiamas tinkamomis, būtinomis ir proporcingomis priemonėmis;</w:t>
                                          </w:r>
                                        </w:p>
                                      </w:sdtContent>
                                    </w:sdt>
                                    <w:sdt>
                                      <w:sdtPr>
                                        <w:alias w:val="2 str. 16 d. 9 p."/>
                                        <w:tag w:val="part_6f792b0cdfdc415bbc257ae8483d3e6d"/>
                                        <w:lock w:val="sdtLocked"/>
                                        <w:richText/>
                                      </w:sdtPr>
                                      <w:sdtContent>
                                        <w:p w14:paraId="0097D3E1" w14:textId="77777777">
                                          <w:pPr>
                                            <w:spacing w:line="360" w:lineRule="auto"/>
                                            <w:ind w:firstLine="720"/>
                                            <w:jc w:val="both"/>
                                            <w:rPr>
                                              <w:szCs w:val="24"/>
                                            </w:rPr>
                                          </w:pPr>
                                          <w:sdt>
                                            <w:sdtPr>
                                              <w:alias w:val="Numeris"/>
                                              <w:tag w:val="nr_6f792b0cdfdc415bbc257ae8483d3e6d"/>
                                              <w:lock w:val="sdtLocked"/>
                                              <w:richText/>
                                            </w:sdtPr>
                                            <w:sdtContent>
                                              <w:r>
                                                <w:rPr>
                                                  <w:szCs w:val="24"/>
                                                </w:rPr>
                                                <w:t>9</w:t>
                                              </w:r>
                                            </w:sdtContent>
                                          </w:sdt>
                                          <w:r>
                                            <w:rPr>
                                              <w:szCs w:val="24"/>
                                            </w:rPr>
                                            <w:t>) atskirų sporto varžybų vyrams, moterims, asmenims su negalia bei sporto varžybų pagal amžiaus grupes rengimą;</w:t>
                                          </w:r>
                                        </w:p>
                                      </w:sdtContent>
                                    </w:sdt>
                                    <w:sdt>
                                      <w:sdtPr>
                                        <w:alias w:val="2 str. 16 d. 10 p."/>
                                        <w:tag w:val="part_f6856a03bf074eceb3c0e3c9921b8fdb"/>
                                        <w:lock w:val="sdtLocked"/>
                                        <w:richText/>
                                      </w:sdtPr>
                                      <w:sdtContent>
                                        <w:p w14:paraId="5BA7FEE2" w14:textId="77777777">
                                          <w:pPr>
                                            <w:spacing w:line="360" w:lineRule="auto"/>
                                            <w:ind w:firstLine="720"/>
                                            <w:jc w:val="both"/>
                                            <w:rPr>
                                              <w:szCs w:val="24"/>
                                            </w:rPr>
                                          </w:pPr>
                                          <w:sdt>
                                            <w:sdtPr>
                                              <w:alias w:val="Numeris"/>
                                              <w:tag w:val="nr_f6856a03bf074eceb3c0e3c9921b8fdb"/>
                                              <w:lock w:val="sdtLocked"/>
                                              <w:richText/>
                                            </w:sdtPr>
                                            <w:sdtContent>
                                              <w:r>
                                                <w:rPr>
                                                  <w:szCs w:val="24"/>
                                                </w:rPr>
                                                <w:t>10</w:t>
                                              </w:r>
                                            </w:sdtContent>
                                          </w:sdt>
                                          <w:r>
                                            <w:rPr>
                                              <w:szCs w:val="24"/>
                                            </w:rPr>
                                            <w:t>) lengvatų</w:t>
                                          </w:r>
                                          <w:r>
                                            <w:rPr>
                                              <w:rFonts w:ascii="Aptos" w:eastAsia="Aptos" w:hAnsi="Aptos" w:cs="Aptos"/>
                                              <w:szCs w:val="24"/>
                                            </w:rPr>
                                            <w:t xml:space="preserve"> </w:t>
                                          </w:r>
                                          <w:r>
                                            <w:rPr>
                                              <w:szCs w:val="24"/>
                                            </w:rPr>
                                            <w:t>teikimą amžiaus, negalios bei socialinės padėties pagrindu, kai tai pateisina teisėtas tikslas, siekiamas tinkamomis, būtinomis ir proporcingomis priemonėmis;</w:t>
                                          </w:r>
                                        </w:p>
                                      </w:sdtContent>
                                    </w:sdt>
                                    <w:sdt>
                                      <w:sdtPr>
                                        <w:alias w:val="2 str. 16 d. 11 p."/>
                                        <w:tag w:val="part_c88e79a8e98d4554a31630df37973f21"/>
                                        <w:lock w:val="sdtLocked"/>
                                        <w:richText/>
                                      </w:sdtPr>
                                      <w:sdtContent>
                                        <w:p w14:paraId="56E9FB05" w14:textId="77777777">
                                          <w:pPr>
                                            <w:spacing w:line="360" w:lineRule="auto"/>
                                            <w:ind w:firstLine="720"/>
                                            <w:jc w:val="both"/>
                                            <w:rPr>
                                              <w:szCs w:val="24"/>
                                            </w:rPr>
                                          </w:pPr>
                                          <w:sdt>
                                            <w:sdtPr>
                                              <w:alias w:val="Numeris"/>
                                              <w:tag w:val="nr_c88e79a8e98d4554a31630df37973f21"/>
                                              <w:lock w:val="sdtLocked"/>
                                              <w:richText/>
                                            </w:sdtPr>
                                            <w:sdtContent>
                                              <w:r>
                                                <w:rPr>
                                                  <w:szCs w:val="24"/>
                                                </w:rPr>
                                                <w:t>11</w:t>
                                              </w:r>
                                            </w:sdtContent>
                                          </w:sdt>
                                          <w:r>
                                            <w:rPr>
                                              <w:szCs w:val="24"/>
                                            </w:rPr>
                                            <w:t>) įstatymuose nustatytos valstybės paramos teikimą amžiaus, negalios bei socialinės padėties pagrindu, kai tai pateisina teisėtas tikslas, siekiamas tinkamomis, būtinomis ir proporcingomis priemonėmis;</w:t>
                                          </w:r>
                                        </w:p>
                                      </w:sdtContent>
                                    </w:sdt>
                                    <w:sdt>
                                      <w:sdtPr>
                                        <w:alias w:val="2 str. 16 d. 12 p."/>
                                        <w:tag w:val="part_f8527c9efe0048d9ba5a53e43e55689b"/>
                                        <w:lock w:val="sdtLocked"/>
                                        <w:richText/>
                                      </w:sdtPr>
                                      <w:sdtContent>
                                        <w:p w14:paraId="694FC8BA" w14:textId="77777777">
                                          <w:pPr>
                                            <w:spacing w:line="360" w:lineRule="auto"/>
                                            <w:ind w:firstLine="720"/>
                                            <w:jc w:val="both"/>
                                            <w:rPr>
                                              <w:szCs w:val="24"/>
                                            </w:rPr>
                                          </w:pPr>
                                          <w:sdt>
                                            <w:sdtPr>
                                              <w:alias w:val="Numeris"/>
                                              <w:tag w:val="nr_f8527c9efe0048d9ba5a53e43e55689b"/>
                                              <w:lock w:val="sdtLocked"/>
                                              <w:richText/>
                                            </w:sdtPr>
                                            <w:sdtContent>
                                              <w:r>
                                                <w:rPr>
                                                  <w:szCs w:val="24"/>
                                                </w:rPr>
                                                <w:t>12</w:t>
                                              </w:r>
                                            </w:sdtContent>
                                          </w:sdt>
                                          <w:r>
                                            <w:rPr>
                                              <w:szCs w:val="24"/>
                                            </w:rPr>
                                            <w:t>) taikomą specialią apsaugą nėštumo, gimdymo ir vaiko žindymo metu;</w:t>
                                          </w:r>
                                        </w:p>
                                      </w:sdtContent>
                                    </w:sdt>
                                    <w:sdt>
                                      <w:sdtPr>
                                        <w:alias w:val="2 str. 16 d. 13 p."/>
                                        <w:tag w:val="part_25b07a9c12654b0f9ca17606088997cb"/>
                                        <w:lock w:val="sdtLocked"/>
                                        <w:richText/>
                                      </w:sdtPr>
                                      <w:sdtContent>
                                        <w:p w14:paraId="34D48693" w14:textId="77777777">
                                          <w:pPr>
                                            <w:spacing w:line="360" w:lineRule="auto"/>
                                            <w:ind w:firstLine="720"/>
                                            <w:jc w:val="both"/>
                                            <w:rPr>
                                              <w:szCs w:val="24"/>
                                            </w:rPr>
                                          </w:pPr>
                                          <w:sdt>
                                            <w:sdtPr>
                                              <w:alias w:val="Numeris"/>
                                              <w:tag w:val="nr_25b07a9c12654b0f9ca17606088997cb"/>
                                              <w:lock w:val="sdtLocked"/>
                                              <w:richText/>
                                            </w:sdtPr>
                                            <w:sdtContent>
                                              <w:r>
                                                <w:rPr>
                                                  <w:szCs w:val="24"/>
                                                </w:rPr>
                                                <w:t>13</w:t>
                                              </w:r>
                                            </w:sdtContent>
                                          </w:sdt>
                                          <w:r>
                                            <w:rPr>
                                              <w:szCs w:val="24"/>
                                            </w:rPr>
                                            <w:t>) atvejus, kai moterims ir vyrams nustatomi skirtingi karo prievolės atlikimo reikalavimai;</w:t>
                                          </w:r>
                                        </w:p>
                                      </w:sdtContent>
                                    </w:sdt>
                                    <w:sdt>
                                      <w:sdtPr>
                                        <w:alias w:val="2 str. 16 d. 14 p."/>
                                        <w:tag w:val="part_4aa2b2270f2146a99ff4fb28d3557137"/>
                                        <w:lock w:val="sdtLocked"/>
                                        <w:richText/>
                                      </w:sdtPr>
                                      <w:sdtContent>
                                        <w:p w14:paraId="583B8AAB" w14:textId="77777777">
                                          <w:pPr>
                                            <w:spacing w:line="360" w:lineRule="auto"/>
                                            <w:ind w:firstLine="720"/>
                                            <w:jc w:val="both"/>
                                            <w:rPr>
                                              <w:szCs w:val="24"/>
                                            </w:rPr>
                                          </w:pPr>
                                          <w:sdt>
                                            <w:sdtPr>
                                              <w:alias w:val="Numeris"/>
                                              <w:tag w:val="nr_4aa2b2270f2146a99ff4fb28d3557137"/>
                                              <w:lock w:val="sdtLocked"/>
                                              <w:richText/>
                                            </w:sdtPr>
                                            <w:sdtContent>
                                              <w:r>
                                                <w:rPr>
                                                  <w:szCs w:val="24"/>
                                                </w:rPr>
                                                <w:t>14</w:t>
                                              </w:r>
                                            </w:sdtContent>
                                          </w:sdt>
                                          <w:r>
                                            <w:rPr>
                                              <w:szCs w:val="24"/>
                                            </w:rPr>
                                            <w:t>) moterims taikomus fizinio parengtumo, darbuotojų saugos ir sveikatos darbe reikalavimus, kuriais, atsižvelgiant į moterų fiziologines savybes, siekiama išsaugoti jų sveikatą;</w:t>
                                          </w:r>
                                        </w:p>
                                      </w:sdtContent>
                                    </w:sdt>
                                    <w:sdt>
                                      <w:sdtPr>
                                        <w:alias w:val="2 str. 16 d. 15 p."/>
                                        <w:tag w:val="part_406b6d839dbb47c9803346e11c955f0a"/>
                                        <w:lock w:val="sdtLocked"/>
                                        <w:richText/>
                                      </w:sdtPr>
                                      <w:sdtContent>
                                        <w:p w14:paraId="7F43B715" w14:textId="77777777">
                                          <w:pPr>
                                            <w:spacing w:line="360" w:lineRule="auto"/>
                                            <w:ind w:firstLine="720"/>
                                            <w:jc w:val="both"/>
                                            <w:rPr>
                                              <w:szCs w:val="24"/>
                                            </w:rPr>
                                          </w:pPr>
                                          <w:sdt>
                                            <w:sdtPr>
                                              <w:alias w:val="Numeris"/>
                                              <w:tag w:val="nr_406b6d839dbb47c9803346e11c955f0a"/>
                                              <w:lock w:val="sdtLocked"/>
                                              <w:richText/>
                                            </w:sdtPr>
                                            <w:sdtContent>
                                              <w:r>
                                                <w:rPr>
                                                  <w:szCs w:val="24"/>
                                                </w:rPr>
                                                <w:t>15</w:t>
                                              </w:r>
                                            </w:sdtContent>
                                          </w:sdt>
                                          <w:r>
                                            <w:rPr>
                                              <w:szCs w:val="24"/>
                                            </w:rPr>
                                            <w:t>) taikomą skirtingą tam tikrų bausmių vykdymo tvarką ir sąlygas;</w:t>
                                          </w:r>
                                        </w:p>
                                      </w:sdtContent>
                                    </w:sdt>
                                    <w:sdt>
                                      <w:sdtPr>
                                        <w:alias w:val="2 str. 16 d. 16 p."/>
                                        <w:tag w:val="part_97e1cf3f9d5545a7b90de0f9ecc91c3b"/>
                                        <w:lock w:val="sdtLocked"/>
                                        <w:richText/>
                                      </w:sdtPr>
                                      <w:sdtContent>
                                        <w:p w14:paraId="63D38F39" w14:textId="77777777">
                                          <w:pPr>
                                            <w:spacing w:line="360" w:lineRule="auto"/>
                                            <w:ind w:firstLine="720"/>
                                            <w:jc w:val="both"/>
                                            <w:rPr>
                                              <w:szCs w:val="24"/>
                                            </w:rPr>
                                          </w:pPr>
                                          <w:sdt>
                                            <w:sdtPr>
                                              <w:alias w:val="Numeris"/>
                                              <w:tag w:val="nr_97e1cf3f9d5545a7b90de0f9ecc91c3b"/>
                                              <w:lock w:val="sdtLocked"/>
                                              <w:richText/>
                                            </w:sdtPr>
                                            <w:sdtContent>
                                              <w:r>
                                                <w:rPr>
                                                  <w:szCs w:val="24"/>
                                                </w:rPr>
                                                <w:t>16</w:t>
                                              </w:r>
                                            </w:sdtContent>
                                          </w:sdt>
                                          <w:r>
                                            <w:rPr>
                                              <w:szCs w:val="24"/>
                                            </w:rPr>
                                            <w:t xml:space="preserve">) prekių pardavimą ir (ar) paslaugų teikimą vien tik arba pirmiausia vienos lyties asmenims, kai tai pateisina teisėtas tikslas, siekiamas tinkamomis, būtinomis ir proporcingomis priemonėmis.   </w:t>
                                          </w:r>
                                        </w:p>
                                      </w:sdtContent>
                                    </w:sdt>
                                  </w:sdtContent>
                                </w:sdt>
                                <w:sdt>
                                  <w:sdtPr>
                                    <w:alias w:val="2 str. 17 d."/>
                                    <w:tag w:val="part_d12431a884114c13be66eba2944dca32"/>
                                    <w:lock w:val="sdtLocked"/>
                                    <w:richText/>
                                  </w:sdtPr>
                                  <w:sdtContent>
                                    <w:p w14:paraId="462A5B71" w14:textId="1804B124">
                                      <w:pPr>
                                        <w:spacing w:line="360" w:lineRule="auto"/>
                                        <w:ind w:firstLine="720"/>
                                        <w:jc w:val="both"/>
                                        <w:rPr>
                                          <w:szCs w:val="24"/>
                                        </w:rPr>
                                      </w:pPr>
                                      <w:sdt>
                                        <w:sdtPr>
                                          <w:alias w:val="Numeris"/>
                                          <w:tag w:val="nr_d12431a884114c13be66eba2944dca32"/>
                                          <w:lock w:val="sdtLocked"/>
                                          <w:richText/>
                                        </w:sdtPr>
                                        <w:sdtContent>
                                          <w:r>
                                            <w:rPr>
                                              <w:szCs w:val="24"/>
                                            </w:rPr>
                                            <w:t>17</w:t>
                                          </w:r>
                                        </w:sdtContent>
                                      </w:sdt>
                                      <w:r>
                                        <w:rPr>
                                          <w:szCs w:val="24"/>
                                        </w:rPr>
                                        <w:t xml:space="preserve">. </w:t>
                                      </w:r>
                                      <w:r>
                                        <w:rPr>
                                          <w:b/>
                                          <w:bCs/>
                                          <w:szCs w:val="24"/>
                                        </w:rPr>
                                        <w:t>Tinkamas sąlygų pritaikymas</w:t>
                                      </w:r>
                                      <w:r>
                                        <w:rPr>
                                          <w:szCs w:val="24"/>
                                        </w:rPr>
                                        <w:t xml:space="preserve"> – aplinkybių pakeitimas ir (ar) kliūčių pašalinimas, kurio reikia konkrečiu atveju siekiant užtikrinti galimybę asmenims su negalia naudotis žmogaus teisėmis ir laisvėmis ir dėl kurio keičiantis aplinkybes ir (ar) šalinantis kliūtis subjektas nepatiria neproporcingos ar nepagrįstos naštos.</w:t>
                                      </w:r>
                                    </w:p>
                                  </w:sdtContent>
                                </w:sdt>
                                <w:sdt>
                                  <w:sdtPr>
                                    <w:alias w:val="2 str. 18 d."/>
                                    <w:tag w:val="part_5d61309847144d9b9a885010b4fd420f"/>
                                    <w:lock w:val="sdtLocked"/>
                                    <w:richText/>
                                  </w:sdtPr>
                                  <w:sdtContent>
                                    <w:p w14:paraId="6202E0CE" w14:textId="75140BC0">
                                      <w:pPr>
                                        <w:spacing w:line="360" w:lineRule="auto"/>
                                        <w:ind w:firstLine="720"/>
                                        <w:jc w:val="both"/>
                                        <w:rPr>
                                          <w:szCs w:val="24"/>
                                        </w:rPr>
                                      </w:pPr>
                                      <w:sdt>
                                        <w:sdtPr>
                                          <w:alias w:val="Numeris"/>
                                          <w:tag w:val="nr_5d61309847144d9b9a885010b4fd420f"/>
                                          <w:lock w:val="sdtLocked"/>
                                          <w:richText/>
                                        </w:sdtPr>
                                        <w:sdtContent>
                                          <w:r>
                                            <w:rPr>
                                              <w:szCs w:val="24"/>
                                            </w:rPr>
                                            <w:t>18</w:t>
                                          </w:r>
                                        </w:sdtContent>
                                      </w:sdt>
                                      <w:r>
                                        <w:rPr>
                                          <w:szCs w:val="24"/>
                                        </w:rPr>
                                        <w:t>. Tinkamo sąlygų pritaikymo neužtikrinimas laikomas šio straipsnio 8 ir (ar) 16 dalyse apibrėžta diskriminacija negalios pagrindu.</w:t>
                                      </w:r>
                                    </w:p>
                                  </w:sdtContent>
                                </w:sdt>
                                <w:sdt>
                                  <w:sdtPr>
                                    <w:alias w:val="2 str. 19 d."/>
                                    <w:tag w:val="part_23ad15b1a5a643538f6d6d03fdec774a"/>
                                    <w:lock w:val="sdtLocked"/>
                                    <w:richText/>
                                  </w:sdtPr>
                                  <w:sdtContent>
                                    <w:p w14:paraId="2377281D" w14:textId="2F4C84E4">
                                      <w:pPr>
                                        <w:spacing w:line="360" w:lineRule="auto"/>
                                        <w:ind w:firstLine="720"/>
                                        <w:jc w:val="both"/>
                                        <w:rPr>
                                          <w:szCs w:val="24"/>
                                        </w:rPr>
                                      </w:pPr>
                                      <w:sdt>
                                        <w:sdtPr>
                                          <w:alias w:val="Numeris"/>
                                          <w:tag w:val="nr_23ad15b1a5a643538f6d6d03fdec774a"/>
                                          <w:lock w:val="sdtLocked"/>
                                          <w:richText/>
                                        </w:sdtPr>
                                        <w:sdtContent>
                                          <w:r>
                                            <w:rPr>
                                              <w:szCs w:val="24"/>
                                            </w:rPr>
                                            <w:t>19</w:t>
                                          </w:r>
                                        </w:sdtContent>
                                      </w:sdt>
                                      <w:r>
                                        <w:rPr>
                                          <w:szCs w:val="24"/>
                                        </w:rPr>
                                        <w:t>. Kitos šiame įstatyme vartojamos sąvokos suprantamos taip, kaip jos apibrėžiamos Lietuvos Respublikos darbo kodekse, Lietuvos Respublikos asmens su negalia teisių apsaugos pagrindų įstatyme, Lietuvos Respublikos įstatyme „Dėl užsieniečių teisinės padėties“</w:t>
                                      </w:r>
                                      <w:r>
                                        <w:rPr>
                                          <w:rFonts w:eastAsia="Aptos"/>
                                          <w:szCs w:val="24"/>
                                        </w:rPr>
                                        <w:t xml:space="preserve">, </w:t>
                                      </w:r>
                                      <w:r>
                                        <w:rPr>
                                          <w:szCs w:val="24"/>
                                        </w:rPr>
                                        <w:t xml:space="preserve">Lietuvos Respublikos mokslo ir studijų įstatyme, Lietuvos Respublikos nevyriausybinių organizacijų plėtros įstatyme, Lietuvos Respublikos oficialiosios statistikos ir valstybės duomenų valdysenos įstatyme, Lietuvos Respublikos paramos būstui įsigyti ar išsinuomoti įstatyme, Lietuvos Respublikos reklamos įstatyme, Lietuvos Respublikos savanoriškos veiklos įstatyme, Lietuvos Respublikos strateginio valdymo įstatyme, Lietuvos Respublikos švietimo įstatyme, Lietuvos Respublikos užimtumo įstatyme, </w:t>
                                      </w:r>
                                      <w:r>
                                        <w:rPr>
                                          <w:rFonts w:eastAsia="Aptos"/>
                                          <w:szCs w:val="24"/>
                                        </w:rPr>
                                        <w:t xml:space="preserve">Lietuvos Respublikos valstybės garantuojamos teisinės pagalbos įstatyme, </w:t>
                                      </w:r>
                                      <w:r>
                                        <w:rPr>
                                          <w:szCs w:val="24"/>
                                        </w:rPr>
                                        <w:t xml:space="preserve">Lietuvos Respublikos valstybės tarnybos įstatyme, Lietuvos Respublikos vartotojų teisių apsaugos įstatyme, Lietuvos Respublikos viešojo administravimo įstatyme, Moterų ir vyrų lygių galimybių įstatyme. </w:t>
                                      </w:r>
                                    </w:p>
                                    <w:p w14:paraId="2D4A9BE1" w14:textId="77777777">
                                      <w:pPr>
                                        <w:spacing w:line="360" w:lineRule="auto"/>
                                        <w:ind w:firstLine="720"/>
                                        <w:jc w:val="both"/>
                                        <w:rPr>
                                          <w:szCs w:val="24"/>
                                        </w:rPr>
                                      </w:pPr>
                                    </w:p>
                                  </w:sdtContent>
                                </w:sdt>
                              </w:sdtContent>
                            </w:sdt>
                            <w:sdt>
                              <w:sdtPr>
                                <w:alias w:val="3 str."/>
                                <w:tag w:val="part_4f0b8f3cf4dd4e4e824b13103f480695"/>
                                <w:lock w:val="sdtLocked"/>
                                <w:richText/>
                              </w:sdtPr>
                              <w:sdtContent>
                                <w:p w14:paraId="224ADB2F" w14:textId="77777777">
                                  <w:pPr>
                                    <w:spacing w:line="360" w:lineRule="auto"/>
                                    <w:ind w:firstLine="720"/>
                                    <w:jc w:val="both"/>
                                    <w:rPr>
                                      <w:szCs w:val="24"/>
                                    </w:rPr>
                                  </w:pPr>
                                  <w:sdt>
                                    <w:sdtPr>
                                      <w:alias w:val="Numeris"/>
                                      <w:tag w:val="nr_4f0b8f3cf4dd4e4e824b13103f480695"/>
                                      <w:lock w:val="sdtLocked"/>
                                      <w:richText/>
                                    </w:sdtPr>
                                    <w:sdtContent>
                                      <w:r>
                                        <w:rPr>
                                          <w:b/>
                                          <w:szCs w:val="24"/>
                                        </w:rPr>
                                        <w:t>3</w:t>
                                      </w:r>
                                    </w:sdtContent>
                                  </w:sdt>
                                  <w:r>
                                    <w:rPr>
                                      <w:b/>
                                      <w:szCs w:val="24"/>
                                    </w:rPr>
                                    <w:t xml:space="preserve"> straipsnis. </w:t>
                                  </w:r>
                                  <w:sdt>
                                    <w:sdtPr>
                                      <w:alias w:val="Pavadinimas"/>
                                      <w:tag w:val="title_4f0b8f3cf4dd4e4e824b13103f480695"/>
                                      <w:lock w:val="sdtLocked"/>
                                      <w:richText/>
                                    </w:sdtPr>
                                    <w:sdtContent>
                                      <w:r>
                                        <w:rPr>
                                          <w:b/>
                                          <w:szCs w:val="24"/>
                                        </w:rPr>
                                        <w:t>Įrodinėjimo pareiga</w:t>
                                      </w:r>
                                    </w:sdtContent>
                                  </w:sdt>
                                </w:p>
                                <w:sdt>
                                  <w:sdtPr>
                                    <w:alias w:val="3 str. 1 d."/>
                                    <w:tag w:val="part_0b806ec939a649ceb6e45b554bd784c1"/>
                                    <w:lock w:val="sdtLocked"/>
                                    <w:richText/>
                                  </w:sdtPr>
                                  <w:sdtContent>
                                    <w:p w14:paraId="2CC768C0" w14:textId="77777777">
                                      <w:pPr>
                                        <w:spacing w:line="360" w:lineRule="auto"/>
                                        <w:ind w:firstLine="720"/>
                                        <w:jc w:val="both"/>
                                        <w:rPr>
                                          <w:bCs/>
                                          <w:szCs w:val="24"/>
                                        </w:rPr>
                                      </w:pPr>
                                      <w:r>
                                        <w:rPr>
                                          <w:bCs/>
                                          <w:szCs w:val="24"/>
                                        </w:rPr>
                                        <w:t>Teismuose ar kitose kompetentingose institucijose nagrinėjant fizinių, juridinių asmenų, kitų organizacijų ir jų padalinių skundus, pareiškimus, prašymus, pranešimus ar ieškinius dėl diskriminacijos, pareiškėjui nurodžius aplinkybes, leidžiančias daryti prielaidą dėl diskriminacijos, persekiojimo, priešiško elgesio ar neigiamų padarinių dėl skundo dėl diskriminacijos pateikimo, dalyvavimo byloje dėl diskriminacijos ar pranešimo apie diskriminaciją, preziumuojama, kad diskriminacijos, persekiojimo, priešiško elgesio ar neigiamų padarinių dėl skundo dėl diskriminacijos pateikimo, dalyvavimo byloje dėl diskriminacijos ar pranešimo apie diskriminaciją faktas buvo. Skundžiamas asmuo turi įrodyti, kad lygios galimybės nebuvo pažeistos.</w:t>
                                      </w:r>
                                    </w:p>
                                    <w:p w14:paraId="790A5CF2" w14:textId="77777777">
                                      <w:pPr>
                                        <w:spacing w:line="360" w:lineRule="auto"/>
                                        <w:ind w:firstLine="720"/>
                                        <w:jc w:val="both"/>
                                        <w:rPr>
                                          <w:bCs/>
                                          <w:szCs w:val="24"/>
                                        </w:rPr>
                                      </w:pPr>
                                    </w:p>
                                  </w:sdtContent>
                                </w:sdt>
                              </w:sdtContent>
                            </w:sdt>
                            <w:sdt>
                              <w:sdtPr>
                                <w:alias w:val="4 str."/>
                                <w:tag w:val="part_074936e72d7e455385444f3a143fc0aa"/>
                                <w:lock w:val="sdtLocked"/>
                                <w:richText/>
                              </w:sdtPr>
                              <w:sdtContent>
                                <w:p w14:paraId="1D9CAFE5" w14:textId="77777777">
                                  <w:pPr>
                                    <w:spacing w:line="360" w:lineRule="auto"/>
                                    <w:ind w:firstLine="720"/>
                                    <w:jc w:val="both"/>
                                    <w:rPr>
                                      <w:szCs w:val="24"/>
                                    </w:rPr>
                                  </w:pPr>
                                  <w:sdt>
                                    <w:sdtPr>
                                      <w:alias w:val="Numeris"/>
                                      <w:tag w:val="nr_074936e72d7e455385444f3a143fc0aa"/>
                                      <w:lock w:val="sdtLocked"/>
                                      <w:richText/>
                                    </w:sdtPr>
                                    <w:sdtContent>
                                      <w:r>
                                        <w:rPr>
                                          <w:b/>
                                          <w:szCs w:val="24"/>
                                        </w:rPr>
                                        <w:t>4</w:t>
                                      </w:r>
                                    </w:sdtContent>
                                  </w:sdt>
                                  <w:r>
                                    <w:rPr>
                                      <w:b/>
                                      <w:szCs w:val="24"/>
                                    </w:rPr>
                                    <w:t xml:space="preserve"> straipsnis.</w:t>
                                  </w:r>
                                  <w:r>
                                    <w:rPr>
                                      <w:szCs w:val="24"/>
                                    </w:rPr>
                                    <w:t xml:space="preserve"> </w:t>
                                  </w:r>
                                  <w:sdt>
                                    <w:sdtPr>
                                      <w:alias w:val="Pavadinimas"/>
                                      <w:tag w:val="title_074936e72d7e455385444f3a143fc0aa"/>
                                      <w:lock w:val="sdtLocked"/>
                                      <w:richText/>
                                    </w:sdtPr>
                                    <w:sdtContent>
                                      <w:r>
                                        <w:rPr>
                                          <w:b/>
                                          <w:szCs w:val="24"/>
                                        </w:rPr>
                                        <w:t>Apsauga nuo persekiojimo, priešiško elgesio ar neigiamų padarinių</w:t>
                                      </w:r>
                                    </w:sdtContent>
                                  </w:sdt>
                                </w:p>
                                <w:sdt>
                                  <w:sdtPr>
                                    <w:alias w:val="4 str. 1 d."/>
                                    <w:tag w:val="part_0e07b2090dff48afb02ceed7d8bb544a"/>
                                    <w:lock w:val="sdtLocked"/>
                                    <w:richText/>
                                  </w:sdtPr>
                                  <w:sdtContent>
                                    <w:p w14:paraId="1F14A0F6" w14:textId="739B763F">
                                      <w:pPr>
                                        <w:spacing w:line="360" w:lineRule="auto"/>
                                        <w:ind w:firstLine="720"/>
                                        <w:jc w:val="both"/>
                                        <w:rPr>
                                          <w:szCs w:val="24"/>
                                        </w:rPr>
                                      </w:pPr>
                                      <w:r>
                                        <w:rPr>
                                          <w:szCs w:val="24"/>
                                        </w:rPr>
                                        <w:t>Šio įstatymo 6–11 straipsniuose</w:t>
                                      </w:r>
                                      <w:r>
                                        <w:rPr>
                                          <w:bCs/>
                                          <w:szCs w:val="24"/>
                                        </w:rPr>
                                        <w:t xml:space="preserve"> </w:t>
                                      </w:r>
                                      <w:r>
                                        <w:rPr>
                                          <w:szCs w:val="24"/>
                                        </w:rPr>
                                        <w:t>nurodyti subjektai, kuriems nustatyta pareiga įgyvendinti lygias galimybes tam tikroje srityje, privalo imtis priemonių, kad asmenys, pateikę skundą, pareiškimą, prašymą, pranešimą ar ieškinį dėl diskriminacijos arba kitaip pranešę apie diskriminaciją ir dalyvaujantys byloje dėl diskriminacijos, taip pat jų atstovai ar asmenys, liudijantys ar teikiantys paaiškinimus dėl diskriminacijos, nebūtų persekiojami ir būtų apsaugoti nuo priešiško elgesio ar neigiamų padarinių</w:t>
                                      </w:r>
                                      <w:r>
                                        <w:rPr>
                                          <w:bCs/>
                                          <w:szCs w:val="24"/>
                                        </w:rPr>
                                        <w:t xml:space="preserve"> </w:t>
                                      </w:r>
                                      <w:r>
                                        <w:rPr>
                                          <w:szCs w:val="24"/>
                                        </w:rPr>
                                        <w:t>dėl skundo, pareiškimo, prašymo, pranešimo, ieškinio dėl diskriminacijos pateikimo ar pranešimo apie diskriminaciją kitu būdu, taip pat dalyvavimo byloje dėl diskriminacijos.</w:t>
                                      </w:r>
                                    </w:p>
                                    <w:p w14:paraId="756FBCC1" w14:textId="77777777">
                                      <w:pPr>
                                        <w:spacing w:line="360" w:lineRule="auto"/>
                                        <w:ind w:firstLine="720"/>
                                        <w:jc w:val="center"/>
                                        <w:rPr>
                                          <w:b/>
                                          <w:szCs w:val="24"/>
                                        </w:rPr>
                                      </w:pPr>
                                    </w:p>
                                  </w:sdtContent>
                                </w:sdt>
                              </w:sdtContent>
                            </w:sdt>
                          </w:sdtContent>
                        </w:sdt>
                        <w:sdt>
                          <w:sdtPr>
                            <w:alias w:val="skyrius"/>
                            <w:tag w:val="part_fb9c89cb96f648009dfa0d4926af163a"/>
                            <w:lock w:val="sdtLocked"/>
                            <w:richText/>
                          </w:sdtPr>
                          <w:sdtContent>
                            <w:p w14:paraId="5AA92B94" w14:textId="77777777">
                              <w:pPr>
                                <w:ind w:firstLine="720"/>
                                <w:jc w:val="center"/>
                                <w:rPr>
                                  <w:szCs w:val="24"/>
                                </w:rPr>
                              </w:pPr>
                              <w:sdt>
                                <w:sdtPr>
                                  <w:alias w:val="Numeris"/>
                                  <w:tag w:val="nr_fb9c89cb96f648009dfa0d4926af163a"/>
                                  <w:lock w:val="sdtLocked"/>
                                  <w:richText/>
                                </w:sdtPr>
                                <w:sdtContent>
                                  <w:r>
                                    <w:rPr>
                                      <w:b/>
                                      <w:szCs w:val="24"/>
                                    </w:rPr>
                                    <w:t>II</w:t>
                                  </w:r>
                                </w:sdtContent>
                              </w:sdt>
                              <w:r>
                                <w:rPr>
                                  <w:b/>
                                  <w:szCs w:val="24"/>
                                </w:rPr>
                                <w:t xml:space="preserve"> SKYRIUS</w:t>
                              </w:r>
                            </w:p>
                            <w:p w14:paraId="26F9A329" w14:textId="29A291D2">
                              <w:pPr>
                                <w:ind w:firstLine="720"/>
                                <w:jc w:val="center"/>
                                <w:rPr>
                                  <w:b/>
                                  <w:szCs w:val="24"/>
                                </w:rPr>
                              </w:pPr>
                              <w:sdt>
                                <w:sdtPr>
                                  <w:alias w:val="Pavadinimas"/>
                                  <w:tag w:val="title_fb9c89cb96f648009dfa0d4926af163a"/>
                                  <w:lock w:val="sdtLocked"/>
                                  <w:richText/>
                                </w:sdtPr>
                                <w:sdtContent>
                                  <w:r>
                                    <w:rPr>
                                      <w:b/>
                                      <w:szCs w:val="24"/>
                                    </w:rPr>
                                    <w:t>VALSTYBĖS LYGIŲ GALIMYBIŲ POLITIKOS FORMAVIMAS IR ĮGYVENDINIMAS</w:t>
                                  </w:r>
                                </w:sdtContent>
                              </w:sdt>
                            </w:p>
                            <w:p w14:paraId="51F51FEE" w14:textId="77777777">
                              <w:pPr>
                                <w:spacing w:line="360" w:lineRule="auto"/>
                                <w:ind w:firstLine="720"/>
                                <w:jc w:val="both"/>
                                <w:rPr>
                                  <w:b/>
                                  <w:color w:val="000000"/>
                                  <w:szCs w:val="24"/>
                                </w:rPr>
                              </w:pPr>
                            </w:p>
                            <w:sdt>
                              <w:sdtPr>
                                <w:alias w:val="5 str."/>
                                <w:tag w:val="part_45ca380763ce453d8046946daca2e3b5"/>
                                <w:lock w:val="sdtLocked"/>
                                <w:richText/>
                              </w:sdtPr>
                              <w:sdtContent>
                                <w:sdt>
                                  <w:sdtPr>
                                    <w:alias w:val="Pavadinimas"/>
                                    <w:tag w:val="title_45ca380763ce453d8046946daca2e3b5"/>
                                    <w:lock w:val="sdtLocked"/>
                                    <w:richText/>
                                  </w:sdtPr>
                                  <w:sdtContent>
                                    <w:p w14:paraId="43D6C49A" w14:textId="77777777">
                                      <w:pPr>
                                        <w:spacing w:line="360" w:lineRule="auto"/>
                                        <w:ind w:firstLine="720"/>
                                        <w:jc w:val="both"/>
                                        <w:rPr>
                                          <w:b/>
                                          <w:szCs w:val="24"/>
                                        </w:rPr>
                                      </w:pPr>
                                      <w:sdt>
                                        <w:sdtPr>
                                          <w:alias w:val="Numeris"/>
                                          <w:tag w:val="nr_45ca380763ce453d8046946daca2e3b5"/>
                                          <w:lock w:val="sdtLocked"/>
                                          <w:richText/>
                                        </w:sdtPr>
                                        <w:sdtContent>
                                          <w:r>
                                            <w:rPr>
                                              <w:b/>
                                              <w:color w:val="000000"/>
                                              <w:szCs w:val="24"/>
                                            </w:rPr>
                                            <w:t>5</w:t>
                                          </w:r>
                                        </w:sdtContent>
                                      </w:sdt>
                                      <w:r>
                                        <w:rPr>
                                          <w:b/>
                                          <w:color w:val="000000"/>
                                          <w:szCs w:val="24"/>
                                        </w:rPr>
                                        <w:t xml:space="preserve"> straipsnis. Valstybės lygių galimybių politiką formuojančios ir </w:t>
                                      </w:r>
                                      <w:r>
                                        <w:rPr>
                                          <w:b/>
                                          <w:szCs w:val="24"/>
                                        </w:rPr>
                                        <w:t>įgyvendinančios</w:t>
                                      </w:r>
                                    </w:p>
                                    <w:p w14:paraId="21412B4D" w14:textId="70B22134">
                                      <w:pPr>
                                        <w:spacing w:line="360" w:lineRule="auto"/>
                                        <w:ind w:left="1984" w:firstLine="62"/>
                                        <w:jc w:val="both"/>
                                        <w:rPr>
                                          <w:b/>
                                          <w:szCs w:val="24"/>
                                        </w:rPr>
                                      </w:pPr>
                                      <w:r>
                                        <w:rPr>
                                          <w:b/>
                                          <w:szCs w:val="24"/>
                                        </w:rPr>
                                        <w:t xml:space="preserve">institucijos, įstaigos </w:t>
                                      </w:r>
                                    </w:p>
                                  </w:sdtContent>
                                </w:sdt>
                                <w:sdt>
                                  <w:sdtPr>
                                    <w:alias w:val="5 str. 1 d."/>
                                    <w:tag w:val="part_5c12492fc98746f0a2866d2363faf82d"/>
                                    <w:lock w:val="sdtLocked"/>
                                    <w:richText/>
                                  </w:sdtPr>
                                  <w:sdtContent>
                                    <w:p w14:paraId="5C26FD44" w14:textId="77777777">
                                      <w:pPr>
                                        <w:pBdr>
                                          <w:top w:val="nil"/>
                                          <w:left w:val="nil"/>
                                          <w:bottom w:val="nil"/>
                                          <w:right w:val="nil"/>
                                          <w:between w:val="nil"/>
                                        </w:pBdr>
                                        <w:spacing w:line="360" w:lineRule="auto"/>
                                        <w:ind w:firstLine="720"/>
                                        <w:jc w:val="both"/>
                                        <w:rPr>
                                          <w:color w:val="000000"/>
                                          <w:szCs w:val="24"/>
                                        </w:rPr>
                                      </w:pPr>
                                      <w:sdt>
                                        <w:sdtPr>
                                          <w:alias w:val="Numeris"/>
                                          <w:tag w:val="nr_5c12492fc98746f0a2866d2363faf82d"/>
                                          <w:lock w:val="sdtLocked"/>
                                          <w:richText/>
                                        </w:sdtPr>
                                        <w:sdtContent>
                                          <w:r>
                                            <w:rPr>
                                              <w:color w:val="000000"/>
                                              <w:szCs w:val="24"/>
                                            </w:rPr>
                                            <w:t>1</w:t>
                                          </w:r>
                                        </w:sdtContent>
                                      </w:sdt>
                                      <w:r>
                                        <w:rPr>
                                          <w:color w:val="000000"/>
                                          <w:szCs w:val="24"/>
                                        </w:rPr>
                                        <w:t>.</w:t>
                                        <w:tab/>
                                        <w:t xml:space="preserve">Valstybės lygių galimybių politika – valstybės politika, pagal kurią nustatomi principai, tikslai ir uždaviniai, siekiant užtikrinti lygių galimybių įgyvendinimą visose viešojo gyvenimo srityse, sudarant būtinas teisines, socialines, ekonomines ir kultūrines sąlygas. Valstybės lygių galimybių politika formuojama vadovaujantis Strateginio valdymo įstatyme numatytu lyčių lygybės ir nediskriminavimo principu. </w:t>
                                      </w:r>
                                    </w:p>
                                  </w:sdtContent>
                                </w:sdt>
                                <w:sdt>
                                  <w:sdtPr>
                                    <w:alias w:val="5 str. 2 d."/>
                                    <w:tag w:val="part_8fc371e4dbb44e0683c328eb9036aa2d"/>
                                    <w:lock w:val="sdtLocked"/>
                                    <w:richText/>
                                  </w:sdtPr>
                                  <w:sdtContent>
                                    <w:p w14:paraId="5ECF00CE" w14:textId="5DD81AC9">
                                      <w:pPr>
                                        <w:spacing w:line="360" w:lineRule="auto"/>
                                        <w:ind w:firstLine="720"/>
                                        <w:jc w:val="both"/>
                                        <w:rPr>
                                          <w:szCs w:val="24"/>
                                        </w:rPr>
                                      </w:pPr>
                                      <w:sdt>
                                        <w:sdtPr>
                                          <w:alias w:val="Numeris"/>
                                          <w:tag w:val="nr_8fc371e4dbb44e0683c328eb9036aa2d"/>
                                          <w:lock w:val="sdtLocked"/>
                                          <w:richText/>
                                        </w:sdtPr>
                                        <w:sdtContent>
                                          <w:r>
                                            <w:rPr>
                                              <w:color w:val="000000"/>
                                              <w:szCs w:val="24"/>
                                            </w:rPr>
                                            <w:t>2</w:t>
                                          </w:r>
                                        </w:sdtContent>
                                      </w:sdt>
                                      <w:r>
                                        <w:rPr>
                                          <w:color w:val="000000"/>
                                          <w:szCs w:val="24"/>
                                        </w:rPr>
                                        <w:t xml:space="preserve">. Lietuvos Respublikos Seimas </w:t>
                                      </w:r>
                                      <w:r>
                                        <w:rPr>
                                          <w:szCs w:val="24"/>
                                        </w:rPr>
                                        <w:t>dalyvauja formuojant valstybės lygių galimybių politiką, priima lygias galimybes reglamentuojančius įstatymus ir kitus teisės aktus, vykdo jų įgyvendinimo parlamentinę kontrolę, skiria lygių galimybių kontrolierių.</w:t>
                                      </w:r>
                                    </w:p>
                                  </w:sdtContent>
                                </w:sdt>
                                <w:sdt>
                                  <w:sdtPr>
                                    <w:alias w:val="5 str. 3 d."/>
                                    <w:tag w:val="part_42fbf4162c4f4739aae6ca6ac61f8388"/>
                                    <w:lock w:val="sdtLocked"/>
                                    <w:richText/>
                                  </w:sdtPr>
                                  <w:sdtContent>
                                    <w:p w14:paraId="465EB647" w14:textId="6E16BE0A">
                                      <w:pPr>
                                        <w:spacing w:line="360" w:lineRule="auto"/>
                                        <w:ind w:firstLine="720"/>
                                        <w:jc w:val="both"/>
                                        <w:rPr>
                                          <w:color w:val="000000"/>
                                          <w:szCs w:val="24"/>
                                        </w:rPr>
                                      </w:pPr>
                                      <w:sdt>
                                        <w:sdtPr>
                                          <w:alias w:val="Numeris"/>
                                          <w:tag w:val="nr_42fbf4162c4f4739aae6ca6ac61f8388"/>
                                          <w:lock w:val="sdtLocked"/>
                                          <w:richText/>
                                        </w:sdtPr>
                                        <w:sdtContent>
                                          <w:r>
                                            <w:rPr>
                                              <w:szCs w:val="24"/>
                                            </w:rPr>
                                            <w:t>3</w:t>
                                          </w:r>
                                        </w:sdtContent>
                                      </w:sdt>
                                      <w:r>
                                        <w:rPr>
                                          <w:szCs w:val="24"/>
                                        </w:rPr>
                                        <w:t xml:space="preserve">. Lietuvos Respublikos Vyriausybė Nacionaliniame pažangos plane </w:t>
                                      </w:r>
                                      <w:r>
                                        <w:rPr>
                                          <w:color w:val="000000"/>
                                          <w:szCs w:val="24"/>
                                        </w:rPr>
                                        <w:t>nustato strateginius valstybės lygių galimybių politikos tikslus ir (arba) pažangos uždavinius ir tvirtina jiems įgyvendinti skirtas nacionalines plėtros programas, jose nustato pažangos priemones.</w:t>
                                      </w:r>
                                    </w:p>
                                  </w:sdtContent>
                                </w:sdt>
                                <w:sdt>
                                  <w:sdtPr>
                                    <w:alias w:val="5 str. 4 d."/>
                                    <w:tag w:val="part_8ca9638d7ab64154a8071409f20fece5"/>
                                    <w:lock w:val="sdtLocked"/>
                                    <w:richText/>
                                  </w:sdtPr>
                                  <w:sdtContent>
                                    <w:p w14:paraId="3A839AA9" w14:textId="77777777">
                                      <w:pPr>
                                        <w:spacing w:line="360" w:lineRule="auto"/>
                                        <w:ind w:firstLine="720"/>
                                        <w:jc w:val="both"/>
                                        <w:rPr>
                                          <w:color w:val="000000"/>
                                          <w:szCs w:val="24"/>
                                        </w:rPr>
                                      </w:pPr>
                                      <w:sdt>
                                        <w:sdtPr>
                                          <w:alias w:val="Numeris"/>
                                          <w:tag w:val="nr_8ca9638d7ab64154a8071409f20fece5"/>
                                          <w:lock w:val="sdtLocked"/>
                                          <w:richText/>
                                        </w:sdtPr>
                                        <w:sdtContent>
                                          <w:r>
                                            <w:rPr>
                                              <w:color w:val="000000"/>
                                              <w:szCs w:val="24"/>
                                            </w:rPr>
                                            <w:t>4</w:t>
                                          </w:r>
                                        </w:sdtContent>
                                      </w:sdt>
                                      <w:r>
                                        <w:rPr>
                                          <w:color w:val="000000"/>
                                          <w:szCs w:val="24"/>
                                        </w:rPr>
                                        <w:t>. Lietuvos Respublikos socialinės apsaugos ir darbo ministerija:</w:t>
                                      </w:r>
                                    </w:p>
                                    <w:sdt>
                                      <w:sdtPr>
                                        <w:alias w:val="5 str. 4 d. 1 p."/>
                                        <w:tag w:val="part_9dafe5bf5c41428ab08bb35fe12b4667"/>
                                        <w:lock w:val="sdtLocked"/>
                                        <w:richText/>
                                      </w:sdtPr>
                                      <w:sdtContent>
                                        <w:p w14:paraId="65D10934" w14:textId="39A74A27">
                                          <w:pPr>
                                            <w:spacing w:line="360" w:lineRule="auto"/>
                                            <w:ind w:firstLine="720"/>
                                            <w:jc w:val="both"/>
                                            <w:rPr>
                                              <w:color w:val="000000"/>
                                              <w:szCs w:val="24"/>
                                            </w:rPr>
                                          </w:pPr>
                                          <w:sdt>
                                            <w:sdtPr>
                                              <w:alias w:val="Numeris"/>
                                              <w:tag w:val="nr_9dafe5bf5c41428ab08bb35fe12b4667"/>
                                              <w:lock w:val="sdtLocked"/>
                                              <w:richText/>
                                            </w:sdtPr>
                                            <w:sdtContent>
                                              <w:r>
                                                <w:rPr>
                                                  <w:color w:val="000000"/>
                                                  <w:szCs w:val="24"/>
                                                </w:rPr>
                                                <w:t>1</w:t>
                                              </w:r>
                                            </w:sdtContent>
                                          </w:sdt>
                                          <w:r>
                                            <w:rPr>
                                              <w:color w:val="000000"/>
                                              <w:szCs w:val="24"/>
                                            </w:rPr>
                                            <w:t>) formuoja valstybės politiką lygių galimybių srityje, organizuoja, koordinuoja ir kontroliuoja jos įgyvendinimą;</w:t>
                                          </w:r>
                                        </w:p>
                                      </w:sdtContent>
                                    </w:sdt>
                                    <w:sdt>
                                      <w:sdtPr>
                                        <w:alias w:val="5 str. 4 d. 2 p."/>
                                        <w:tag w:val="part_c4d77f04c6d64ee9b1caa78bd13309f3"/>
                                        <w:lock w:val="sdtLocked"/>
                                        <w:richText/>
                                      </w:sdtPr>
                                      <w:sdtContent>
                                        <w:p w14:paraId="1F5AF87E" w14:textId="494DB249">
                                          <w:pPr>
                                            <w:spacing w:line="360" w:lineRule="auto"/>
                                            <w:ind w:firstLine="720"/>
                                            <w:jc w:val="both"/>
                                            <w:rPr>
                                              <w:color w:val="000000"/>
                                              <w:szCs w:val="24"/>
                                            </w:rPr>
                                          </w:pPr>
                                          <w:sdt>
                                            <w:sdtPr>
                                              <w:alias w:val="Numeris"/>
                                              <w:tag w:val="nr_c4d77f04c6d64ee9b1caa78bd13309f3"/>
                                              <w:lock w:val="sdtLocked"/>
                                              <w:richText/>
                                            </w:sdtPr>
                                            <w:sdtContent>
                                              <w:r>
                                                <w:rPr>
                                                  <w:color w:val="000000"/>
                                                  <w:szCs w:val="24"/>
                                                </w:rPr>
                                                <w:t>2</w:t>
                                              </w:r>
                                            </w:sdtContent>
                                          </w:sdt>
                                          <w:r>
                                            <w:rPr>
                                              <w:color w:val="000000"/>
                                              <w:szCs w:val="24"/>
                                            </w:rPr>
                                            <w:t>) analizuoja ir vertina situaciją bei statistinę informaciją lygių galimybių srityje;</w:t>
                                          </w:r>
                                        </w:p>
                                      </w:sdtContent>
                                    </w:sdt>
                                    <w:sdt>
                                      <w:sdtPr>
                                        <w:alias w:val="5 str. 4 d. 3 p."/>
                                        <w:tag w:val="part_f927eaf9f9034dffb4bb0dcff61ad989"/>
                                        <w:lock w:val="sdtLocked"/>
                                        <w:richText/>
                                      </w:sdtPr>
                                      <w:sdtContent>
                                        <w:p w14:paraId="7FFBC320" w14:textId="0F44DFA5">
                                          <w:pPr>
                                            <w:spacing w:line="360" w:lineRule="auto"/>
                                            <w:ind w:firstLine="720"/>
                                            <w:jc w:val="both"/>
                                            <w:rPr>
                                              <w:color w:val="000000"/>
                                              <w:szCs w:val="24"/>
                                            </w:rPr>
                                          </w:pPr>
                                          <w:sdt>
                                            <w:sdtPr>
                                              <w:alias w:val="Numeris"/>
                                              <w:tag w:val="nr_f927eaf9f9034dffb4bb0dcff61ad989"/>
                                              <w:lock w:val="sdtLocked"/>
                                              <w:richText/>
                                            </w:sdtPr>
                                            <w:sdtContent>
                                              <w:r>
                                                <w:rPr>
                                                  <w:color w:val="000000"/>
                                                  <w:szCs w:val="24"/>
                                                </w:rPr>
                                                <w:t>3</w:t>
                                              </w:r>
                                            </w:sdtContent>
                                          </w:sdt>
                                          <w:r>
                                            <w:rPr>
                                              <w:color w:val="000000"/>
                                              <w:szCs w:val="24"/>
                                            </w:rPr>
                                            <w:t>) didina visuomenės informuotumą apie teisinę ir institucinę sistemą lygių galimybių srityje,</w:t>
                                          </w:r>
                                          <w:r>
                                            <w:rPr>
                                              <w:szCs w:val="24"/>
                                            </w:rPr>
                                            <w:t xml:space="preserve"> asmenų lygybę ir vienodą požiūrį į juos be diskriminacijos</w:t>
                                          </w:r>
                                          <w:r>
                                            <w:rPr>
                                              <w:color w:val="000000"/>
                                              <w:szCs w:val="24"/>
                                            </w:rPr>
                                            <w:t xml:space="preserve">, skirdama dėmesį asmenų grupėms, kurioms gresia diskriminacija. </w:t>
                                          </w:r>
                                        </w:p>
                                      </w:sdtContent>
                                    </w:sdt>
                                  </w:sdtContent>
                                </w:sdt>
                                <w:sdt>
                                  <w:sdtPr>
                                    <w:alias w:val="5 str. 5 d."/>
                                    <w:tag w:val="part_755899c785cf486c9973eff2aa122eed"/>
                                    <w:lock w:val="sdtLocked"/>
                                    <w:richText/>
                                  </w:sdtPr>
                                  <w:sdtContent>
                                    <w:p w14:paraId="78799C28" w14:textId="545381C4">
                                      <w:pPr>
                                        <w:spacing w:line="360" w:lineRule="auto"/>
                                        <w:ind w:firstLine="720"/>
                                        <w:jc w:val="both"/>
                                        <w:rPr>
                                          <w:szCs w:val="24"/>
                                        </w:rPr>
                                      </w:pPr>
                                      <w:sdt>
                                        <w:sdtPr>
                                          <w:alias w:val="Numeris"/>
                                          <w:tag w:val="nr_755899c785cf486c9973eff2aa122eed"/>
                                          <w:lock w:val="sdtLocked"/>
                                          <w:richText/>
                                        </w:sdtPr>
                                        <w:sdtContent>
                                          <w:r>
                                            <w:rPr>
                                              <w:szCs w:val="24"/>
                                            </w:rPr>
                                            <w:t>5</w:t>
                                          </w:r>
                                        </w:sdtContent>
                                      </w:sdt>
                                      <w:r>
                                        <w:rPr>
                                          <w:szCs w:val="24"/>
                                        </w:rPr>
                                        <w:t>. Ministerijos, k</w:t>
                                      </w:r>
                                      <w:r>
                                        <w:rPr>
                                          <w:color w:val="000000"/>
                                          <w:szCs w:val="24"/>
                                        </w:rPr>
                                        <w:t>itos valstybės</w:t>
                                      </w:r>
                                      <w:r>
                                        <w:rPr>
                                          <w:szCs w:val="24"/>
                                        </w:rPr>
                                        <w:t xml:space="preserve"> ir savivaldybių</w:t>
                                      </w:r>
                                      <w:r>
                                        <w:rPr>
                                          <w:color w:val="000000"/>
                                          <w:szCs w:val="24"/>
                                        </w:rPr>
                                        <w:t xml:space="preserve"> institucijos bei įstaigos pagal teisės aktais joms nustatytą kompetenciją pavestose valdymo srityse:</w:t>
                                      </w:r>
                                    </w:p>
                                    <w:sdt>
                                      <w:sdtPr>
                                        <w:alias w:val="5 str. 5 d. 1 p."/>
                                        <w:tag w:val="part_a03deefa3e5343ccb73aaafaa056ffd5"/>
                                        <w:lock w:val="sdtLocked"/>
                                        <w:richText/>
                                      </w:sdtPr>
                                      <w:sdtContent>
                                        <w:p w14:paraId="6C689C58" w14:textId="63B04E7F">
                                          <w:pPr>
                                            <w:spacing w:line="360" w:lineRule="auto"/>
                                            <w:ind w:firstLine="720"/>
                                            <w:jc w:val="both"/>
                                            <w:rPr>
                                              <w:szCs w:val="24"/>
                                            </w:rPr>
                                          </w:pPr>
                                          <w:sdt>
                                            <w:sdtPr>
                                              <w:alias w:val="Numeris"/>
                                              <w:tag w:val="nr_a03deefa3e5343ccb73aaafaa056ffd5"/>
                                              <w:lock w:val="sdtLocked"/>
                                              <w:richText/>
                                            </w:sdtPr>
                                            <w:sdtContent>
                                              <w:r>
                                                <w:rPr>
                                                  <w:szCs w:val="24"/>
                                                </w:rPr>
                                                <w:t>1</w:t>
                                              </w:r>
                                            </w:sdtContent>
                                          </w:sdt>
                                          <w:r>
                                            <w:rPr>
                                              <w:szCs w:val="24"/>
                                            </w:rPr>
                                            <w:t>) teikia pasiūlymus S</w:t>
                                          </w:r>
                                          <w:r>
                                            <w:rPr>
                                              <w:color w:val="000000"/>
                                              <w:szCs w:val="24"/>
                                            </w:rPr>
                                            <w:t xml:space="preserve">ocialinės apsaugos ir darbo ministerijai </w:t>
                                          </w:r>
                                          <w:r>
                                            <w:rPr>
                                              <w:szCs w:val="24"/>
                                            </w:rPr>
                                            <w:t>formuojant valstybės lygių galimybių politiką, organizuojant, koordinuojant ir kontroliuojant jos įgyvendinimą;</w:t>
                                          </w:r>
                                        </w:p>
                                      </w:sdtContent>
                                    </w:sdt>
                                    <w:sdt>
                                      <w:sdtPr>
                                        <w:alias w:val="5 str. 5 d. 2 p."/>
                                        <w:tag w:val="part_b19b5bf57ed547f7a83e71b43f984ba5"/>
                                        <w:lock w:val="sdtLocked"/>
                                        <w:richText/>
                                      </w:sdtPr>
                                      <w:sdtContent>
                                        <w:p w14:paraId="0442D8E1" w14:textId="77777777">
                                          <w:pPr>
                                            <w:spacing w:line="360" w:lineRule="auto"/>
                                            <w:ind w:firstLine="720"/>
                                            <w:jc w:val="both"/>
                                            <w:rPr>
                                              <w:szCs w:val="24"/>
                                            </w:rPr>
                                          </w:pPr>
                                          <w:sdt>
                                            <w:sdtPr>
                                              <w:alias w:val="Numeris"/>
                                              <w:tag w:val="nr_b19b5bf57ed547f7a83e71b43f984ba5"/>
                                              <w:lock w:val="sdtLocked"/>
                                              <w:richText/>
                                            </w:sdtPr>
                                            <w:sdtContent>
                                              <w:r>
                                                <w:rPr>
                                                  <w:color w:val="000000"/>
                                                  <w:szCs w:val="24"/>
                                                </w:rPr>
                                                <w:t>2</w:t>
                                              </w:r>
                                            </w:sdtContent>
                                          </w:sdt>
                                          <w:r>
                                            <w:rPr>
                                              <w:color w:val="000000"/>
                                              <w:szCs w:val="24"/>
                                            </w:rPr>
                                            <w:t>) įgyvendina valstybės lygių galimybių politiką;</w:t>
                                          </w:r>
                                          <w:r>
                                            <w:rPr>
                                              <w:szCs w:val="24"/>
                                            </w:rPr>
                                            <w:t xml:space="preserve"> </w:t>
                                          </w:r>
                                        </w:p>
                                      </w:sdtContent>
                                    </w:sdt>
                                    <w:sdt>
                                      <w:sdtPr>
                                        <w:alias w:val="5 str. 5 d. 3 p."/>
                                        <w:tag w:val="part_924e7f2e0ca344a6b8e5de1c3a25b80a"/>
                                        <w:lock w:val="sdtLocked"/>
                                        <w:richText/>
                                      </w:sdtPr>
                                      <w:sdtContent>
                                        <w:p w14:paraId="1386DB6D" w14:textId="77777777">
                                          <w:pPr>
                                            <w:spacing w:line="360" w:lineRule="auto"/>
                                            <w:ind w:firstLine="720"/>
                                            <w:jc w:val="both"/>
                                            <w:rPr>
                                              <w:color w:val="000000"/>
                                              <w:szCs w:val="24"/>
                                            </w:rPr>
                                          </w:pPr>
                                          <w:sdt>
                                            <w:sdtPr>
                                              <w:alias w:val="Numeris"/>
                                              <w:tag w:val="nr_924e7f2e0ca344a6b8e5de1c3a25b80a"/>
                                              <w:lock w:val="sdtLocked"/>
                                              <w:richText/>
                                            </w:sdtPr>
                                            <w:sdtContent>
                                              <w:r>
                                                <w:rPr>
                                                  <w:szCs w:val="24"/>
                                                </w:rPr>
                                                <w:t>3</w:t>
                                              </w:r>
                                            </w:sdtContent>
                                          </w:sdt>
                                          <w:r>
                                            <w:rPr>
                                              <w:szCs w:val="24"/>
                                            </w:rPr>
                                            <w:t>) kaupia, sistemina, analizuoja ir skelbia informaciją apie valstybės lygių galimybių politikos įgyvendinimą</w:t>
                                          </w:r>
                                          <w:r>
                                            <w:rPr>
                                              <w:color w:val="000000"/>
                                              <w:szCs w:val="24"/>
                                            </w:rPr>
                                            <w:t xml:space="preserve">. </w:t>
                                          </w:r>
                                        </w:p>
                                      </w:sdtContent>
                                    </w:sdt>
                                  </w:sdtContent>
                                </w:sdt>
                                <w:sdt>
                                  <w:sdtPr>
                                    <w:alias w:val="5 str. 6 d."/>
                                    <w:tag w:val="part_752ffed63b4b4a25996091ebcd1f5d1e"/>
                                    <w:lock w:val="sdtLocked"/>
                                    <w:richText/>
                                  </w:sdtPr>
                                  <w:sdtContent>
                                    <w:p w14:paraId="379C941A" w14:textId="1286E68D">
                                      <w:pPr>
                                        <w:spacing w:line="360" w:lineRule="auto"/>
                                        <w:ind w:firstLine="720"/>
                                        <w:jc w:val="both"/>
                                        <w:rPr>
                                          <w:szCs w:val="24"/>
                                        </w:rPr>
                                      </w:pPr>
                                      <w:sdt>
                                        <w:sdtPr>
                                          <w:alias w:val="Numeris"/>
                                          <w:tag w:val="nr_752ffed63b4b4a25996091ebcd1f5d1e"/>
                                          <w:lock w:val="sdtLocked"/>
                                          <w:richText/>
                                        </w:sdtPr>
                                        <w:sdtContent>
                                          <w:r>
                                            <w:rPr>
                                              <w:szCs w:val="24"/>
                                            </w:rPr>
                                            <w:t>6</w:t>
                                          </w:r>
                                        </w:sdtContent>
                                      </w:sdt>
                                      <w:r>
                                        <w:rPr>
                                          <w:szCs w:val="24"/>
                                        </w:rPr>
                                        <w:t>. Vyriausybės įgaliotos įstaigos įgyvendina lygių galimybių</w:t>
                                      </w:r>
                                      <w:r>
                                        <w:rPr>
                                          <w:color w:val="000000"/>
                                          <w:szCs w:val="24"/>
                                        </w:rPr>
                                        <w:t xml:space="preserve"> priemones</w:t>
                                      </w:r>
                                      <w:r>
                                        <w:rPr>
                                          <w:szCs w:val="24"/>
                                        </w:rPr>
                                        <w:t xml:space="preserve"> pagal Vyriausybės nutarime nustatytą kompetenciją</w:t>
                                      </w:r>
                                      <w:r>
                                        <w:rPr>
                                          <w:rFonts w:ascii="Aptos" w:eastAsia="Aptos" w:hAnsi="Aptos" w:cs="Aptos"/>
                                          <w:szCs w:val="24"/>
                                        </w:rPr>
                                        <w:t xml:space="preserve">. </w:t>
                                      </w:r>
                                    </w:p>
                                  </w:sdtContent>
                                </w:sdt>
                                <w:sdt>
                                  <w:sdtPr>
                                    <w:alias w:val="5 str. 7 d."/>
                                    <w:tag w:val="part_748507924015454f8c3006fd4ea9cef3"/>
                                    <w:lock w:val="sdtLocked"/>
                                    <w:richText/>
                                  </w:sdtPr>
                                  <w:sdtContent>
                                    <w:p w14:paraId="0CEA896F" w14:textId="79A28D43">
                                      <w:pPr>
                                        <w:spacing w:line="360" w:lineRule="auto"/>
                                        <w:ind w:firstLine="720"/>
                                        <w:jc w:val="both"/>
                                        <w:rPr>
                                          <w:szCs w:val="24"/>
                                        </w:rPr>
                                      </w:pPr>
                                      <w:sdt>
                                        <w:sdtPr>
                                          <w:alias w:val="Numeris"/>
                                          <w:tag w:val="nr_748507924015454f8c3006fd4ea9cef3"/>
                                          <w:lock w:val="sdtLocked"/>
                                          <w:richText/>
                                        </w:sdtPr>
                                        <w:sdtContent>
                                          <w:r>
                                            <w:rPr>
                                              <w:szCs w:val="24"/>
                                            </w:rPr>
                                            <w:t>7</w:t>
                                          </w:r>
                                        </w:sdtContent>
                                      </w:sdt>
                                      <w:r>
                                        <w:rPr>
                                          <w:szCs w:val="24"/>
                                        </w:rPr>
                                        <w:t>. Valstybės institucijos ir įstaigos, vadovaudamosi Oficialiosios statistikos ir valstybės duomenų valdysenos įstatymu, teikia Valstybės duomenų agentūrai duomenis statistinei informacijai rengti pagal Lietuvos Respublikos Vyriausybės arba jos įgaliotos institucijos tvirtinamą lygių galimybių statistinio tyrimo rodiklių sąrašą.</w:t>
                                      </w:r>
                                    </w:p>
                                  </w:sdtContent>
                                </w:sdt>
                                <w:sdt>
                                  <w:sdtPr>
                                    <w:alias w:val="5 str. 8 d."/>
                                    <w:tag w:val="part_bb5b99842a104a3ca541a24db5a85af5"/>
                                    <w:lock w:val="sdtLocked"/>
                                    <w:richText/>
                                  </w:sdtPr>
                                  <w:sdtContent>
                                    <w:p w14:paraId="1CA70E97" w14:textId="1EA6785A">
                                      <w:pPr>
                                        <w:spacing w:line="360" w:lineRule="auto"/>
                                        <w:ind w:firstLine="720"/>
                                        <w:jc w:val="both"/>
                                        <w:rPr>
                                          <w:strike/>
                                          <w:szCs w:val="24"/>
                                        </w:rPr>
                                      </w:pPr>
                                      <w:sdt>
                                        <w:sdtPr>
                                          <w:alias w:val="Numeris"/>
                                          <w:tag w:val="nr_bb5b99842a104a3ca541a24db5a85af5"/>
                                          <w:lock w:val="sdtLocked"/>
                                          <w:richText/>
                                        </w:sdtPr>
                                        <w:sdtContent>
                                          <w:r>
                                            <w:rPr>
                                              <w:szCs w:val="24"/>
                                            </w:rPr>
                                            <w:t>8</w:t>
                                          </w:r>
                                        </w:sdtContent>
                                      </w:sdt>
                                      <w:r>
                                        <w:rPr>
                                          <w:szCs w:val="24"/>
                                        </w:rPr>
                                        <w:t>. Valstybės ir savivaldybių institucijos bei įstaigos pagal savo kompetenciją teikia nuasmenintą apibendrintą informaciją apie lygias galimybes suinteresuotoms institucijoms ir (ar) asmenims, vykdo jos sklaidą.</w:t>
                                      </w:r>
                                    </w:p>
                                    <w:p w14:paraId="46FA96E9" w14:textId="04408C0F">
                                      <w:pPr>
                                        <w:spacing w:line="360" w:lineRule="auto"/>
                                        <w:ind w:firstLine="720"/>
                                        <w:jc w:val="both"/>
                                        <w:rPr>
                                          <w:b/>
                                          <w:szCs w:val="24"/>
                                        </w:rPr>
                                      </w:pPr>
                                    </w:p>
                                  </w:sdtContent>
                                </w:sdt>
                              </w:sdtContent>
                            </w:sdt>
                          </w:sdtContent>
                        </w:sdt>
                        <w:sdt>
                          <w:sdtPr>
                            <w:alias w:val="skyrius"/>
                            <w:tag w:val="part_79ab9cc8dec84d918f236711f8dea748"/>
                            <w:lock w:val="sdtLocked"/>
                            <w:richText/>
                          </w:sdtPr>
                          <w:sdtContent>
                            <w:p w14:paraId="167C46FC" w14:textId="77777777">
                              <w:pPr>
                                <w:spacing w:line="360" w:lineRule="auto"/>
                                <w:ind w:firstLine="720"/>
                                <w:jc w:val="center"/>
                                <w:rPr>
                                  <w:b/>
                                  <w:szCs w:val="24"/>
                                </w:rPr>
                              </w:pPr>
                              <w:sdt>
                                <w:sdtPr>
                                  <w:alias w:val="Numeris"/>
                                  <w:tag w:val="nr_79ab9cc8dec84d918f236711f8dea748"/>
                                  <w:lock w:val="sdtLocked"/>
                                  <w:richText/>
                                </w:sdtPr>
                                <w:sdtContent>
                                  <w:r>
                                    <w:rPr>
                                      <w:b/>
                                      <w:szCs w:val="24"/>
                                    </w:rPr>
                                    <w:t>III</w:t>
                                  </w:r>
                                </w:sdtContent>
                              </w:sdt>
                              <w:r>
                                <w:rPr>
                                  <w:b/>
                                  <w:szCs w:val="24"/>
                                </w:rPr>
                                <w:t xml:space="preserve"> SKYRIUS</w:t>
                              </w:r>
                            </w:p>
                            <w:p w14:paraId="38BBE759" w14:textId="77777777">
                              <w:pPr>
                                <w:spacing w:line="360" w:lineRule="auto"/>
                                <w:ind w:firstLine="720"/>
                                <w:jc w:val="center"/>
                                <w:rPr>
                                  <w:b/>
                                  <w:szCs w:val="24"/>
                                </w:rPr>
                              </w:pPr>
                              <w:sdt>
                                <w:sdtPr>
                                  <w:alias w:val="Pavadinimas"/>
                                  <w:tag w:val="title_79ab9cc8dec84d918f236711f8dea748"/>
                                  <w:lock w:val="sdtLocked"/>
                                  <w:richText/>
                                </w:sdtPr>
                                <w:sdtContent>
                                  <w:r>
                                    <w:rPr>
                                      <w:b/>
                                      <w:szCs w:val="24"/>
                                    </w:rPr>
                                    <w:t>LYGIŲ GALIMYBIŲ ĮGYVENDINIMAS</w:t>
                                  </w:r>
                                </w:sdtContent>
                              </w:sdt>
                            </w:p>
                            <w:p w14:paraId="1BA704D8" w14:textId="77777777">
                              <w:pPr>
                                <w:spacing w:line="360" w:lineRule="auto"/>
                                <w:ind w:firstLine="720"/>
                                <w:jc w:val="both"/>
                                <w:rPr>
                                  <w:b/>
                                  <w:szCs w:val="24"/>
                                </w:rPr>
                              </w:pPr>
                            </w:p>
                            <w:sdt>
                              <w:sdtPr>
                                <w:alias w:val="6 str."/>
                                <w:tag w:val="part_b0fdf43b39cf45d8b6c2eef1a22241d4"/>
                                <w:lock w:val="sdtLocked"/>
                                <w:richText/>
                              </w:sdtPr>
                              <w:sdtContent>
                                <w:p w14:paraId="71719F31" w14:textId="287662A0">
                                  <w:pPr>
                                    <w:spacing w:line="360" w:lineRule="auto"/>
                                    <w:ind w:left="1985" w:hanging="1276"/>
                                    <w:jc w:val="both"/>
                                    <w:rPr>
                                      <w:szCs w:val="24"/>
                                    </w:rPr>
                                  </w:pPr>
                                  <w:sdt>
                                    <w:sdtPr>
                                      <w:alias w:val="Numeris"/>
                                      <w:tag w:val="nr_b0fdf43b39cf45d8b6c2eef1a22241d4"/>
                                      <w:lock w:val="sdtLocked"/>
                                      <w:richText/>
                                    </w:sdtPr>
                                    <w:sdtContent>
                                      <w:r>
                                        <w:rPr>
                                          <w:b/>
                                          <w:szCs w:val="24"/>
                                        </w:rPr>
                                        <w:t>6</w:t>
                                      </w:r>
                                    </w:sdtContent>
                                  </w:sdt>
                                  <w:r>
                                    <w:rPr>
                                      <w:b/>
                                      <w:szCs w:val="24"/>
                                    </w:rPr>
                                    <w:t xml:space="preserve"> straipsnis. </w:t>
                                  </w:r>
                                  <w:sdt>
                                    <w:sdtPr>
                                      <w:alias w:val="Pavadinimas"/>
                                      <w:tag w:val="title_b0fdf43b39cf45d8b6c2eef1a22241d4"/>
                                      <w:lock w:val="sdtLocked"/>
                                      <w:richText/>
                                    </w:sdtPr>
                                    <w:sdtContent>
                                      <w:r>
                                        <w:rPr>
                                          <w:b/>
                                          <w:szCs w:val="24"/>
                                        </w:rPr>
                                        <w:t xml:space="preserve">Valstybės ir savivaldybių institucijų bei įstaigų pareiga įgyvendinti lygias galimybes </w:t>
                                      </w:r>
                                    </w:sdtContent>
                                  </w:sdt>
                                </w:p>
                                <w:sdt>
                                  <w:sdtPr>
                                    <w:alias w:val="6 str. 1 d."/>
                                    <w:tag w:val="part_5bcd5caf4cc64dde90578f5d3850bbd4"/>
                                    <w:lock w:val="sdtLocked"/>
                                    <w:richText/>
                                  </w:sdtPr>
                                  <w:sdtContent>
                                    <w:p w14:paraId="2EF51B01" w14:textId="77777777">
                                      <w:pPr>
                                        <w:spacing w:line="360" w:lineRule="auto"/>
                                        <w:ind w:firstLine="720"/>
                                        <w:jc w:val="both"/>
                                        <w:rPr>
                                          <w:szCs w:val="24"/>
                                        </w:rPr>
                                      </w:pPr>
                                      <w:sdt>
                                        <w:sdtPr>
                                          <w:alias w:val="Numeris"/>
                                          <w:tag w:val="nr_5bcd5caf4cc64dde90578f5d3850bbd4"/>
                                          <w:lock w:val="sdtLocked"/>
                                          <w:richText/>
                                        </w:sdtPr>
                                        <w:sdtContent>
                                          <w:r>
                                            <w:rPr>
                                              <w:szCs w:val="24"/>
                                            </w:rPr>
                                            <w:t>1</w:t>
                                          </w:r>
                                        </w:sdtContent>
                                      </w:sdt>
                                      <w:r>
                                        <w:rPr>
                                          <w:szCs w:val="24"/>
                                        </w:rPr>
                                        <w:t>. Valstybės ir savivaldybių institucijos bei įstaigos pagal kompetenciją privalo:</w:t>
                                      </w:r>
                                    </w:p>
                                    <w:sdt>
                                      <w:sdtPr>
                                        <w:alias w:val="6 str. 1 d. 1 p."/>
                                        <w:tag w:val="part_31762fcd315a4cb69437ea7445e04d2d"/>
                                        <w:lock w:val="sdtLocked"/>
                                        <w:richText/>
                                      </w:sdtPr>
                                      <w:sdtContent>
                                        <w:p w14:paraId="0C19C71D" w14:textId="77777777">
                                          <w:pPr>
                                            <w:spacing w:line="360" w:lineRule="auto"/>
                                            <w:ind w:firstLine="720"/>
                                            <w:jc w:val="both"/>
                                            <w:rPr>
                                              <w:szCs w:val="24"/>
                                            </w:rPr>
                                          </w:pPr>
                                          <w:sdt>
                                            <w:sdtPr>
                                              <w:alias w:val="Numeris"/>
                                              <w:tag w:val="nr_31762fcd315a4cb69437ea7445e04d2d"/>
                                              <w:lock w:val="sdtLocked"/>
                                              <w:richText/>
                                            </w:sdtPr>
                                            <w:sdtContent>
                                              <w:r>
                                                <w:rPr>
                                                  <w:szCs w:val="24"/>
                                                </w:rPr>
                                                <w:t>1</w:t>
                                              </w:r>
                                            </w:sdtContent>
                                          </w:sdt>
                                          <w:r>
                                            <w:rPr>
                                              <w:szCs w:val="24"/>
                                            </w:rPr>
                                            <w:t>) užtikrinti, kad teisės aktuose nebūtų diskriminaciją įtvirtinančių nuostatų;</w:t>
                                          </w:r>
                                        </w:p>
                                      </w:sdtContent>
                                    </w:sdt>
                                    <w:sdt>
                                      <w:sdtPr>
                                        <w:alias w:val="6 str. 1 d. 2 p."/>
                                        <w:tag w:val="part_20532b500c844c83a89251f197cd1671"/>
                                        <w:lock w:val="sdtLocked"/>
                                        <w:richText/>
                                      </w:sdtPr>
                                      <w:sdtContent>
                                        <w:p w14:paraId="53F85D87" w14:textId="77777777">
                                          <w:pPr>
                                            <w:spacing w:line="360" w:lineRule="auto"/>
                                            <w:ind w:firstLine="720"/>
                                            <w:jc w:val="both"/>
                                            <w:rPr>
                                              <w:szCs w:val="24"/>
                                            </w:rPr>
                                          </w:pPr>
                                          <w:sdt>
                                            <w:sdtPr>
                                              <w:alias w:val="Numeris"/>
                                              <w:tag w:val="nr_20532b500c844c83a89251f197cd1671"/>
                                              <w:lock w:val="sdtLocked"/>
                                              <w:richText/>
                                            </w:sdtPr>
                                            <w:sdtContent>
                                              <w:r>
                                                <w:rPr>
                                                  <w:szCs w:val="24"/>
                                                </w:rPr>
                                                <w:t>2</w:t>
                                              </w:r>
                                            </w:sdtContent>
                                          </w:sdt>
                                          <w:r>
                                            <w:rPr>
                                              <w:szCs w:val="24"/>
                                            </w:rPr>
                                            <w:t xml:space="preserve">) rengti, tvirtinti ir įgyvendinti </w:t>
                                          </w:r>
                                          <w:r>
                                            <w:rPr>
                                              <w:color w:val="000000"/>
                                              <w:szCs w:val="24"/>
                                            </w:rPr>
                                            <w:t xml:space="preserve">programas, </w:t>
                                          </w:r>
                                          <w:r>
                                            <w:rPr>
                                              <w:szCs w:val="24"/>
                                            </w:rPr>
                                            <w:t xml:space="preserve">priemones, </w:t>
                                          </w:r>
                                          <w:r>
                                            <w:rPr>
                                              <w:color w:val="000000"/>
                                              <w:szCs w:val="24"/>
                                            </w:rPr>
                                            <w:t>projektus ir kitas iniciatyvas,</w:t>
                                          </w:r>
                                          <w:r>
                                            <w:rPr>
                                              <w:b/>
                                              <w:color w:val="000000"/>
                                              <w:szCs w:val="24"/>
                                            </w:rPr>
                                            <w:t xml:space="preserve"> </w:t>
                                          </w:r>
                                          <w:r>
                                            <w:rPr>
                                              <w:szCs w:val="24"/>
                                            </w:rPr>
                                            <w:t>skirtas lygioms galimybėms užtikrinti;</w:t>
                                          </w:r>
                                        </w:p>
                                      </w:sdtContent>
                                    </w:sdt>
                                    <w:sdt>
                                      <w:sdtPr>
                                        <w:alias w:val="6 str. 1 d. 3 p."/>
                                        <w:tag w:val="part_35d68c7188bd43bd97af595598dcd604"/>
                                        <w:lock w:val="sdtLocked"/>
                                        <w:richText/>
                                      </w:sdtPr>
                                      <w:sdtContent>
                                        <w:p w14:paraId="7A28F482" w14:textId="77777777">
                                          <w:pPr>
                                            <w:spacing w:line="360" w:lineRule="auto"/>
                                            <w:ind w:firstLine="720"/>
                                            <w:jc w:val="both"/>
                                            <w:rPr>
                                              <w:szCs w:val="24"/>
                                            </w:rPr>
                                          </w:pPr>
                                          <w:sdt>
                                            <w:sdtPr>
                                              <w:alias w:val="Numeris"/>
                                              <w:tag w:val="nr_35d68c7188bd43bd97af595598dcd604"/>
                                              <w:lock w:val="sdtLocked"/>
                                              <w:richText/>
                                            </w:sdtPr>
                                            <w:sdtContent>
                                              <w:r>
                                                <w:rPr>
                                                  <w:szCs w:val="24"/>
                                                </w:rPr>
                                                <w:t>3</w:t>
                                              </w:r>
                                            </w:sdtContent>
                                          </w:sdt>
                                          <w:r>
                                            <w:rPr>
                                              <w:szCs w:val="24"/>
                                            </w:rPr>
                                            <w:t>) teisės aktų nustatyta tvarka remti, skatinti ir finansuoti nevyriausybinių organizacijų, religinių bendruomenių ir bendrijų priemones, projektus ir kitas iniciatyvas, padedančias įgyvendinti lygias galimybes.</w:t>
                                          </w:r>
                                        </w:p>
                                      </w:sdtContent>
                                    </w:sdt>
                                  </w:sdtContent>
                                </w:sdt>
                                <w:sdt>
                                  <w:sdtPr>
                                    <w:alias w:val="6 str. 2 d."/>
                                    <w:tag w:val="part_298d208f6db14f62975903246f0820d0"/>
                                    <w:lock w:val="sdtLocked"/>
                                    <w:richText/>
                                  </w:sdtPr>
                                  <w:sdtContent>
                                    <w:p w14:paraId="103911B8" w14:textId="77777777">
                                      <w:pPr>
                                        <w:spacing w:line="360" w:lineRule="auto"/>
                                        <w:ind w:firstLine="720"/>
                                        <w:jc w:val="both"/>
                                        <w:rPr>
                                          <w:szCs w:val="24"/>
                                        </w:rPr>
                                      </w:pPr>
                                      <w:sdt>
                                        <w:sdtPr>
                                          <w:alias w:val="Numeris"/>
                                          <w:tag w:val="nr_298d208f6db14f62975903246f0820d0"/>
                                          <w:lock w:val="sdtLocked"/>
                                          <w:richText/>
                                        </w:sdtPr>
                                        <w:sdtContent>
                                          <w:r>
                                            <w:rPr>
                                              <w:szCs w:val="24"/>
                                            </w:rPr>
                                            <w:t>2</w:t>
                                          </w:r>
                                        </w:sdtContent>
                                      </w:sdt>
                                      <w:r>
                                        <w:rPr>
                                          <w:szCs w:val="24"/>
                                        </w:rPr>
                                        <w:t>. Viešojo administravimo subjektai, taip pat asmenys, teikiantys viešąsias paslaugas, privalo:</w:t>
                                      </w:r>
                                    </w:p>
                                    <w:sdt>
                                      <w:sdtPr>
                                        <w:alias w:val="6 str. 2 d. 1 p."/>
                                        <w:tag w:val="part_376b1d81dc024e41a98fb16006e1e7c8"/>
                                        <w:lock w:val="sdtLocked"/>
                                        <w:richText/>
                                      </w:sdtPr>
                                      <w:sdtContent>
                                        <w:p w14:paraId="7869884C" w14:textId="77777777">
                                          <w:pPr>
                                            <w:spacing w:line="360" w:lineRule="auto"/>
                                            <w:ind w:firstLine="720"/>
                                            <w:jc w:val="both"/>
                                            <w:rPr>
                                              <w:szCs w:val="24"/>
                                            </w:rPr>
                                          </w:pPr>
                                          <w:sdt>
                                            <w:sdtPr>
                                              <w:alias w:val="Numeris"/>
                                              <w:tag w:val="nr_376b1d81dc024e41a98fb16006e1e7c8"/>
                                              <w:lock w:val="sdtLocked"/>
                                              <w:richText/>
                                            </w:sdtPr>
                                            <w:sdtContent>
                                              <w:r>
                                                <w:rPr>
                                                  <w:szCs w:val="24"/>
                                                </w:rPr>
                                                <w:t>1</w:t>
                                              </w:r>
                                            </w:sdtContent>
                                          </w:sdt>
                                          <w:r>
                                            <w:rPr>
                                              <w:szCs w:val="24"/>
                                            </w:rPr>
                                            <w:t>) vykdydami viešąjį bei vidaus administravimą ir (ar) teikdami viešąsias paslaugas, užtikrinti lygias galimybes;</w:t>
                                          </w:r>
                                        </w:p>
                                      </w:sdtContent>
                                    </w:sdt>
                                    <w:sdt>
                                      <w:sdtPr>
                                        <w:alias w:val="6 str. 2 d. 2 p."/>
                                        <w:tag w:val="part_99be7fb4cde0490797a527b4c1b5570f"/>
                                        <w:lock w:val="sdtLocked"/>
                                        <w:richText/>
                                      </w:sdtPr>
                                      <w:sdtContent>
                                        <w:p w14:paraId="039EBE41" w14:textId="33EBC795">
                                          <w:pPr>
                                            <w:spacing w:line="360" w:lineRule="auto"/>
                                            <w:ind w:firstLine="720"/>
                                            <w:jc w:val="both"/>
                                            <w:rPr>
                                              <w:szCs w:val="24"/>
                                            </w:rPr>
                                          </w:pPr>
                                          <w:sdt>
                                            <w:sdtPr>
                                              <w:alias w:val="Numeris"/>
                                              <w:tag w:val="nr_99be7fb4cde0490797a527b4c1b5570f"/>
                                              <w:lock w:val="sdtLocked"/>
                                              <w:richText/>
                                            </w:sdtPr>
                                            <w:sdtContent>
                                              <w:r>
                                                <w:rPr>
                                                  <w:szCs w:val="24"/>
                                                </w:rPr>
                                                <w:t>2</w:t>
                                              </w:r>
                                            </w:sdtContent>
                                          </w:sdt>
                                          <w:r>
                                            <w:rPr>
                                              <w:szCs w:val="24"/>
                                            </w:rPr>
                                            <w:t>) užtikrinti Asmens su negalia teisių apsaugos pagrindų įstatymo 5 straipsnio 1 dalyje įtvirtintos nuostatos laikymąsi;</w:t>
                                          </w:r>
                                        </w:p>
                                      </w:sdtContent>
                                    </w:sdt>
                                    <w:sdt>
                                      <w:sdtPr>
                                        <w:alias w:val="6 str. 2 d. 3 p."/>
                                        <w:tag w:val="part_ac608ce476e5417f9342b30a93c73c8f"/>
                                        <w:lock w:val="sdtLocked"/>
                                        <w:richText/>
                                      </w:sdtPr>
                                      <w:sdtContent>
                                        <w:p w14:paraId="7BF573CA" w14:textId="77777777">
                                          <w:pPr>
                                            <w:spacing w:line="360" w:lineRule="auto"/>
                                            <w:ind w:firstLine="720"/>
                                            <w:jc w:val="both"/>
                                            <w:rPr>
                                              <w:szCs w:val="24"/>
                                            </w:rPr>
                                          </w:pPr>
                                          <w:sdt>
                                            <w:sdtPr>
                                              <w:alias w:val="Numeris"/>
                                              <w:tag w:val="nr_ac608ce476e5417f9342b30a93c73c8f"/>
                                              <w:lock w:val="sdtLocked"/>
                                              <w:richText/>
                                            </w:sdtPr>
                                            <w:sdtContent>
                                              <w:r>
                                                <w:rPr>
                                                  <w:szCs w:val="24"/>
                                                </w:rPr>
                                                <w:t>3</w:t>
                                              </w:r>
                                            </w:sdtContent>
                                          </w:sdt>
                                          <w:r>
                                            <w:rPr>
                                              <w:szCs w:val="24"/>
                                            </w:rPr>
                                            <w:t>) imtis priemonių, kad asmenims su negalia būtų užtikrintas tinkamas sąlygų pritaikymas, kurio konkrečiu atveju jiems reikia, siekiant gauti administracines ir (ar) viešąsias paslaugas, kai šios dalies 1 ir 2 punktuose nurodytų reikalavimų laikymosi užtikrinimo nepakanka.</w:t>
                                          </w:r>
                                        </w:p>
                                      </w:sdtContent>
                                    </w:sdt>
                                  </w:sdtContent>
                                </w:sdt>
                                <w:sdt>
                                  <w:sdtPr>
                                    <w:alias w:val="6 str. 3 d."/>
                                    <w:tag w:val="part_04f24105b8aa4e64b1c6df0d5d52a5b8"/>
                                    <w:lock w:val="sdtLocked"/>
                                    <w:richText/>
                                  </w:sdtPr>
                                  <w:sdtContent>
                                    <w:p w14:paraId="126804B9" w14:textId="1640554C">
                                      <w:pPr>
                                        <w:spacing w:line="360" w:lineRule="auto"/>
                                        <w:ind w:firstLine="720"/>
                                        <w:jc w:val="both"/>
                                        <w:rPr>
                                          <w:b/>
                                          <w:szCs w:val="24"/>
                                        </w:rPr>
                                      </w:pPr>
                                      <w:sdt>
                                        <w:sdtPr>
                                          <w:alias w:val="Numeris"/>
                                          <w:tag w:val="nr_04f24105b8aa4e64b1c6df0d5d52a5b8"/>
                                          <w:lock w:val="sdtLocked"/>
                                          <w:richText/>
                                        </w:sdtPr>
                                        <w:sdtContent>
                                          <w:r>
                                            <w:rPr>
                                              <w:szCs w:val="24"/>
                                            </w:rPr>
                                            <w:t>3</w:t>
                                          </w:r>
                                        </w:sdtContent>
                                      </w:sdt>
                                      <w:r>
                                        <w:rPr>
                                          <w:szCs w:val="24"/>
                                        </w:rPr>
                                        <w:t xml:space="preserve">. Valstybės ir savivaldybių institucijos </w:t>
                                      </w:r>
                                      <w:r>
                                        <w:rPr>
                                          <w:color w:val="000000"/>
                                          <w:szCs w:val="24"/>
                                        </w:rPr>
                                        <w:t xml:space="preserve">bei įstaigos įgyvendina valstybės lygių galimybių politiką, bendradarbiaudamos su nevyriausybinėmis organizacijomis, akademine bendruomene </w:t>
                                      </w:r>
                                      <w:r>
                                        <w:rPr>
                                          <w:szCs w:val="24"/>
                                        </w:rPr>
                                        <w:t>ir kitais suinteresuotais subjektais, veikiančiais lygių galimybių įgyvendinimo srityje.</w:t>
                                      </w:r>
                                    </w:p>
                                    <w:p w14:paraId="3B89D5E5" w14:textId="77777777">
                                      <w:pPr>
                                        <w:spacing w:line="360" w:lineRule="auto"/>
                                        <w:ind w:firstLine="720"/>
                                        <w:jc w:val="both"/>
                                        <w:rPr>
                                          <w:szCs w:val="24"/>
                                        </w:rPr>
                                      </w:pPr>
                                    </w:p>
                                  </w:sdtContent>
                                </w:sdt>
                              </w:sdtContent>
                            </w:sdt>
                            <w:sdt>
                              <w:sdtPr>
                                <w:alias w:val="7 str."/>
                                <w:tag w:val="part_cf9d985a3e1c433685526af8dcbfe3ba"/>
                                <w:lock w:val="sdtLocked"/>
                                <w:richText/>
                              </w:sdtPr>
                              <w:sdtContent>
                                <w:p w14:paraId="31DF7DDF" w14:textId="4CFAA380">
                                  <w:pPr>
                                    <w:spacing w:line="360" w:lineRule="auto"/>
                                    <w:ind w:left="1843" w:hanging="1134"/>
                                    <w:jc w:val="both"/>
                                    <w:rPr>
                                      <w:szCs w:val="24"/>
                                    </w:rPr>
                                  </w:pPr>
                                  <w:sdt>
                                    <w:sdtPr>
                                      <w:alias w:val="Numeris"/>
                                      <w:tag w:val="nr_cf9d985a3e1c433685526af8dcbfe3ba"/>
                                      <w:lock w:val="sdtLocked"/>
                                      <w:richText/>
                                    </w:sdtPr>
                                    <w:sdtContent>
                                      <w:r>
                                        <w:rPr>
                                          <w:b/>
                                          <w:szCs w:val="24"/>
                                        </w:rPr>
                                        <w:t>7</w:t>
                                      </w:r>
                                    </w:sdtContent>
                                  </w:sdt>
                                  <w:r>
                                    <w:rPr>
                                      <w:b/>
                                      <w:szCs w:val="24"/>
                                    </w:rPr>
                                    <w:t xml:space="preserve"> straipsnis. </w:t>
                                  </w:r>
                                  <w:sdt>
                                    <w:sdtPr>
                                      <w:alias w:val="Pavadinimas"/>
                                      <w:tag w:val="title_cf9d985a3e1c433685526af8dcbfe3ba"/>
                                      <w:lock w:val="sdtLocked"/>
                                      <w:richText/>
                                    </w:sdtPr>
                                    <w:sdtContent>
                                      <w:r>
                                        <w:rPr>
                                          <w:b/>
                                          <w:szCs w:val="24"/>
                                        </w:rPr>
                                        <w:t>Švietimo teikėjų bei mokslo ir studijų institucijų pareiga įgyvendinti lygias galimybes</w:t>
                                      </w:r>
                                    </w:sdtContent>
                                  </w:sdt>
                                </w:p>
                                <w:sdt>
                                  <w:sdtPr>
                                    <w:alias w:val="7 str. 1 d."/>
                                    <w:tag w:val="part_23af0ccafde446af8616f489182c5c3b"/>
                                    <w:lock w:val="sdtLocked"/>
                                    <w:richText/>
                                  </w:sdtPr>
                                  <w:sdtContent>
                                    <w:p w14:paraId="65EC9905" w14:textId="465F4EB3">
                                      <w:pPr>
                                        <w:spacing w:line="360" w:lineRule="auto"/>
                                        <w:ind w:firstLine="720"/>
                                        <w:jc w:val="both"/>
                                        <w:rPr>
                                          <w:szCs w:val="24"/>
                                        </w:rPr>
                                      </w:pPr>
                                      <w:sdt>
                                        <w:sdtPr>
                                          <w:alias w:val="Numeris"/>
                                          <w:tag w:val="nr_23af0ccafde446af8616f489182c5c3b"/>
                                          <w:lock w:val="sdtLocked"/>
                                          <w:richText/>
                                        </w:sdtPr>
                                        <w:sdtContent>
                                          <w:r>
                                            <w:rPr>
                                              <w:rFonts w:eastAsia="Aptos"/>
                                              <w:szCs w:val="24"/>
                                            </w:rPr>
                                            <w:t>1</w:t>
                                          </w:r>
                                        </w:sdtContent>
                                      </w:sdt>
                                      <w:r>
                                        <w:rPr>
                                          <w:rFonts w:eastAsia="Aptos"/>
                                          <w:szCs w:val="24"/>
                                        </w:rPr>
                                        <w:t>.</w:t>
                                      </w:r>
                                      <w:r>
                                        <w:rPr>
                                          <w:rFonts w:ascii="Aptos" w:eastAsia="Aptos" w:hAnsi="Aptos" w:cs="Aptos"/>
                                          <w:szCs w:val="24"/>
                                        </w:rPr>
                                        <w:t xml:space="preserve"> </w:t>
                                      </w:r>
                                      <w:r>
                                        <w:rPr>
                                          <w:szCs w:val="24"/>
                                        </w:rPr>
                                        <w:t>Švietimo teikėjai bei mokslo ir studijų institucijos pagal kompetenciją privalo:</w:t>
                                      </w:r>
                                    </w:p>
                                    <w:sdt>
                                      <w:sdtPr>
                                        <w:alias w:val="7 str. 1 d. 1 p."/>
                                        <w:tag w:val="part_2c2e0855388c472f97caf0f948fb7ddb"/>
                                        <w:lock w:val="sdtLocked"/>
                                        <w:richText/>
                                      </w:sdtPr>
                                      <w:sdtContent>
                                        <w:p w14:paraId="40B739D2" w14:textId="77777777">
                                          <w:pPr>
                                            <w:spacing w:line="360" w:lineRule="auto"/>
                                            <w:ind w:firstLine="720"/>
                                            <w:jc w:val="both"/>
                                            <w:rPr>
                                              <w:szCs w:val="24"/>
                                            </w:rPr>
                                          </w:pPr>
                                          <w:sdt>
                                            <w:sdtPr>
                                              <w:alias w:val="Numeris"/>
                                              <w:tag w:val="nr_2c2e0855388c472f97caf0f948fb7ddb"/>
                                              <w:lock w:val="sdtLocked"/>
                                              <w:richText/>
                                            </w:sdtPr>
                                            <w:sdtContent>
                                              <w:r>
                                                <w:rPr>
                                                  <w:szCs w:val="24"/>
                                                </w:rPr>
                                                <w:t>1</w:t>
                                              </w:r>
                                            </w:sdtContent>
                                          </w:sdt>
                                          <w:r>
                                            <w:rPr>
                                              <w:szCs w:val="24"/>
                                            </w:rPr>
                                            <w:t>) užtikrinti asmenims lygias galimybes:</w:t>
                                          </w:r>
                                        </w:p>
                                        <w:sdt>
                                          <w:sdtPr>
                                            <w:alias w:val="7 str. 1 d. 1 p. a pp."/>
                                            <w:tag w:val="part_94d1b506fdc84443b81335fddee64815"/>
                                            <w:lock w:val="sdtLocked"/>
                                            <w:richText/>
                                          </w:sdtPr>
                                          <w:sdtContent>
                                            <w:p w14:paraId="5032016F" w14:textId="2BAC4EC5">
                                              <w:pPr>
                                                <w:spacing w:line="360" w:lineRule="auto"/>
                                                <w:ind w:firstLine="720"/>
                                                <w:jc w:val="both"/>
                                                <w:rPr>
                                                  <w:szCs w:val="24"/>
                                                </w:rPr>
                                              </w:pPr>
                                              <w:sdt>
                                                <w:sdtPr>
                                                  <w:alias w:val="Numeris"/>
                                                  <w:tag w:val="nr_94d1b506fdc84443b81335fddee64815"/>
                                                  <w:lock w:val="sdtLocked"/>
                                                  <w:richText/>
                                                </w:sdtPr>
                                                <w:sdtContent>
                                                  <w:r>
                                                    <w:rPr>
                                                      <w:szCs w:val="24"/>
                                                    </w:rPr>
                                                    <w:t>a</w:t>
                                                  </w:r>
                                                </w:sdtContent>
                                              </w:sdt>
                                              <w:r>
                                                <w:rPr>
                                                  <w:szCs w:val="24"/>
                                                </w:rPr>
                                                <w:t xml:space="preserve">) priimant pas švietimo teikėjus, kurie vykdo mokymo ir ugdymo veiklą, bei į mokslo ir studijų institucijas, kuriose mokoma ir ugdoma pagal formaliojo ir neformaliojo švietimo programas; </w:t>
                                              </w:r>
                                            </w:p>
                                          </w:sdtContent>
                                        </w:sdt>
                                        <w:sdt>
                                          <w:sdtPr>
                                            <w:alias w:val="7 str. 1 d. 1 p. b pp."/>
                                            <w:tag w:val="part_484d54e6da5f4a5c8b007be8354ddbe8"/>
                                            <w:lock w:val="sdtLocked"/>
                                            <w:richText/>
                                          </w:sdtPr>
                                          <w:sdtContent>
                                            <w:p w14:paraId="296DD87E" w14:textId="10FAB775">
                                              <w:pPr>
                                                <w:spacing w:line="360" w:lineRule="auto"/>
                                                <w:ind w:firstLine="720"/>
                                                <w:jc w:val="both"/>
                                                <w:rPr>
                                                  <w:szCs w:val="24"/>
                                                </w:rPr>
                                              </w:pPr>
                                              <w:sdt>
                                                <w:sdtPr>
                                                  <w:alias w:val="Numeris"/>
                                                  <w:tag w:val="nr_484d54e6da5f4a5c8b007be8354ddbe8"/>
                                                  <w:lock w:val="sdtLocked"/>
                                                  <w:richText/>
                                                </w:sdtPr>
                                                <w:sdtContent>
                                                  <w:r>
                                                    <w:rPr>
                                                      <w:szCs w:val="24"/>
                                                    </w:rPr>
                                                    <w:t>b</w:t>
                                                  </w:r>
                                                </w:sdtContent>
                                              </w:sdt>
                                              <w:r>
                                                <w:rPr>
                                                  <w:szCs w:val="24"/>
                                                </w:rPr>
                                                <w:t>) skiriant stipendijas ir (ar) teikiant paskolas;</w:t>
                                              </w:r>
                                            </w:p>
                                          </w:sdtContent>
                                        </w:sdt>
                                        <w:sdt>
                                          <w:sdtPr>
                                            <w:alias w:val="7 str. 1 d. 1 p. c pp."/>
                                            <w:tag w:val="part_3130dab93a4f474c8930cc1ba3dad970"/>
                                            <w:lock w:val="sdtLocked"/>
                                            <w:richText/>
                                          </w:sdtPr>
                                          <w:sdtContent>
                                            <w:p w14:paraId="76171317" w14:textId="77777777">
                                              <w:pPr>
                                                <w:spacing w:line="360" w:lineRule="auto"/>
                                                <w:ind w:firstLine="720"/>
                                                <w:jc w:val="both"/>
                                                <w:rPr>
                                                  <w:szCs w:val="24"/>
                                                </w:rPr>
                                              </w:pPr>
                                              <w:sdt>
                                                <w:sdtPr>
                                                  <w:alias w:val="Numeris"/>
                                                  <w:tag w:val="nr_3130dab93a4f474c8930cc1ba3dad970"/>
                                                  <w:lock w:val="sdtLocked"/>
                                                  <w:richText/>
                                                </w:sdtPr>
                                                <w:sdtContent>
                                                  <w:r>
                                                    <w:rPr>
                                                      <w:szCs w:val="24"/>
                                                    </w:rPr>
                                                    <w:t>c</w:t>
                                                  </w:r>
                                                </w:sdtContent>
                                              </w:sdt>
                                              <w:r>
                                                <w:rPr>
                                                  <w:szCs w:val="24"/>
                                                </w:rPr>
                                                <w:t>) rengiant, sudarant, tvirtinant švietimo programas;</w:t>
                                              </w:r>
                                            </w:p>
                                          </w:sdtContent>
                                        </w:sdt>
                                        <w:sdt>
                                          <w:sdtPr>
                                            <w:alias w:val="7 str. 1 d. 1 p. d pp."/>
                                            <w:tag w:val="part_1b538f5188864c908da41379032c0d7b"/>
                                            <w:lock w:val="sdtLocked"/>
                                            <w:richText/>
                                          </w:sdtPr>
                                          <w:sdtContent>
                                            <w:p w14:paraId="6E4457D5" w14:textId="77777777">
                                              <w:pPr>
                                                <w:spacing w:line="360" w:lineRule="auto"/>
                                                <w:ind w:firstLine="720"/>
                                                <w:jc w:val="both"/>
                                                <w:rPr>
                                                  <w:szCs w:val="24"/>
                                                </w:rPr>
                                              </w:pPr>
                                              <w:sdt>
                                                <w:sdtPr>
                                                  <w:alias w:val="Numeris"/>
                                                  <w:tag w:val="nr_1b538f5188864c908da41379032c0d7b"/>
                                                  <w:lock w:val="sdtLocked"/>
                                                  <w:richText/>
                                                </w:sdtPr>
                                                <w:sdtContent>
                                                  <w:r>
                                                    <w:rPr>
                                                      <w:szCs w:val="24"/>
                                                    </w:rPr>
                                                    <w:t>d</w:t>
                                                  </w:r>
                                                </w:sdtContent>
                                              </w:sdt>
                                              <w:r>
                                                <w:rPr>
                                                  <w:szCs w:val="24"/>
                                                </w:rPr>
                                                <w:t>) vertinant mokymosi pasiekimus;</w:t>
                                              </w:r>
                                            </w:p>
                                          </w:sdtContent>
                                        </w:sdt>
                                        <w:sdt>
                                          <w:sdtPr>
                                            <w:alias w:val="7 str. 1 d. 1 p. e pp."/>
                                            <w:tag w:val="part_cb824f64dd19483985ef9010e5a3171b"/>
                                            <w:lock w:val="sdtLocked"/>
                                            <w:richText/>
                                          </w:sdtPr>
                                          <w:sdtContent>
                                            <w:p w14:paraId="4EEA7798" w14:textId="44897A9E">
                                              <w:pPr>
                                                <w:spacing w:line="360" w:lineRule="auto"/>
                                                <w:ind w:firstLine="720"/>
                                                <w:jc w:val="both"/>
                                                <w:rPr>
                                                  <w:szCs w:val="24"/>
                                                </w:rPr>
                                              </w:pPr>
                                              <w:sdt>
                                                <w:sdtPr>
                                                  <w:alias w:val="Numeris"/>
                                                  <w:tag w:val="nr_cb824f64dd19483985ef9010e5a3171b"/>
                                                  <w:lock w:val="sdtLocked"/>
                                                  <w:richText/>
                                                </w:sdtPr>
                                                <w:sdtContent>
                                                  <w:r>
                                                    <w:rPr>
                                                      <w:szCs w:val="24"/>
                                                    </w:rPr>
                                                    <w:t>e</w:t>
                                                  </w:r>
                                                </w:sdtContent>
                                              </w:sdt>
                                              <w:r>
                                                <w:rPr>
                                                  <w:szCs w:val="24"/>
                                                </w:rPr>
                                                <w:t>) parenkant arba asmenims patiems pasirenkant mokymo programas ir (ar) dėstomus dalykus;</w:t>
                                              </w:r>
                                            </w:p>
                                          </w:sdtContent>
                                        </w:sdt>
                                        <w:sdt>
                                          <w:sdtPr>
                                            <w:alias w:val="7 str. 1 d. 1 p. f pp."/>
                                            <w:tag w:val="part_353e087c6f224172801d7dd62040ffee"/>
                                            <w:lock w:val="sdtLocked"/>
                                            <w:richText/>
                                          </w:sdtPr>
                                          <w:sdtContent>
                                            <w:p w14:paraId="13FAEDBE" w14:textId="77777777">
                                              <w:pPr>
                                                <w:spacing w:line="360" w:lineRule="auto"/>
                                                <w:ind w:firstLine="720"/>
                                                <w:jc w:val="both"/>
                                                <w:rPr>
                                                  <w:szCs w:val="24"/>
                                                </w:rPr>
                                              </w:pPr>
                                              <w:sdt>
                                                <w:sdtPr>
                                                  <w:alias w:val="Numeris"/>
                                                  <w:tag w:val="nr_353e087c6f224172801d7dd62040ffee"/>
                                                  <w:lock w:val="sdtLocked"/>
                                                  <w:richText/>
                                                </w:sdtPr>
                                                <w:sdtContent>
                                                  <w:r>
                                                    <w:rPr>
                                                      <w:szCs w:val="24"/>
                                                    </w:rPr>
                                                    <w:t>f</w:t>
                                                  </w:r>
                                                </w:sdtContent>
                                              </w:sdt>
                                              <w:r>
                                                <w:rPr>
                                                  <w:szCs w:val="24"/>
                                                </w:rPr>
                                                <w:t>) vykdant profesinio orientavimo veiklą, keliant kvalifikaciją, ugdant profesinius įgūdžius ir (ar) suteikiant praktinio darbo patirtį;</w:t>
                                              </w:r>
                                            </w:p>
                                          </w:sdtContent>
                                        </w:sdt>
                                      </w:sdtContent>
                                    </w:sdt>
                                    <w:sdt>
                                      <w:sdtPr>
                                        <w:alias w:val="7 str. 1 d. 2 p."/>
                                        <w:tag w:val="part_666e63d931294c86bb30986a45f0292d"/>
                                        <w:lock w:val="sdtLocked"/>
                                        <w:richText/>
                                      </w:sdtPr>
                                      <w:sdtContent>
                                        <w:p w14:paraId="1C7F5E9A" w14:textId="58EEB482">
                                          <w:pPr>
                                            <w:spacing w:line="360" w:lineRule="auto"/>
                                            <w:ind w:firstLine="720"/>
                                            <w:jc w:val="both"/>
                                            <w:rPr>
                                              <w:szCs w:val="24"/>
                                            </w:rPr>
                                          </w:pPr>
                                          <w:sdt>
                                            <w:sdtPr>
                                              <w:alias w:val="Numeris"/>
                                              <w:tag w:val="nr_666e63d931294c86bb30986a45f0292d"/>
                                              <w:lock w:val="sdtLocked"/>
                                              <w:richText/>
                                            </w:sdtPr>
                                            <w:sdtContent>
                                              <w:r>
                                                <w:rPr>
                                                  <w:szCs w:val="24"/>
                                                </w:rPr>
                                                <w:t>2</w:t>
                                              </w:r>
                                            </w:sdtContent>
                                          </w:sdt>
                                          <w:r>
                                            <w:rPr>
                                              <w:szCs w:val="24"/>
                                            </w:rPr>
                                            <w:t>) užtikrinti, kad švietimo programose, vadovėliuose ir kitose mokymo priemonėse, įskaitant virtualiąsias mokymo(si) priemones, nebūtų diskriminacijos ar jos propagavimo;</w:t>
                                          </w:r>
                                          <w:r>
                                            <w:rPr>
                                              <w:b/>
                                              <w:szCs w:val="24"/>
                                            </w:rPr>
                                            <w:t xml:space="preserve"> </w:t>
                                          </w:r>
                                        </w:p>
                                      </w:sdtContent>
                                    </w:sdt>
                                    <w:sdt>
                                      <w:sdtPr>
                                        <w:alias w:val="7 str. 1 d. 3 p."/>
                                        <w:tag w:val="part_f8219f9b76144ba2bec6dd3c564c159b"/>
                                        <w:lock w:val="sdtLocked"/>
                                        <w:richText/>
                                      </w:sdtPr>
                                      <w:sdtContent>
                                        <w:p w14:paraId="5D5D05D9" w14:textId="46635B33">
                                          <w:pPr>
                                            <w:spacing w:line="360" w:lineRule="auto"/>
                                            <w:ind w:firstLine="720"/>
                                            <w:jc w:val="both"/>
                                            <w:rPr>
                                              <w:rFonts w:ascii="Aptos" w:eastAsia="Aptos" w:hAnsi="Aptos" w:cs="Aptos"/>
                                              <w:szCs w:val="24"/>
                                            </w:rPr>
                                          </w:pPr>
                                          <w:sdt>
                                            <w:sdtPr>
                                              <w:alias w:val="Numeris"/>
                                              <w:tag w:val="nr_f8219f9b76144ba2bec6dd3c564c159b"/>
                                              <w:lock w:val="sdtLocked"/>
                                              <w:richText/>
                                            </w:sdtPr>
                                            <w:sdtContent>
                                              <w:r>
                                                <w:rPr>
                                                  <w:szCs w:val="24"/>
                                                </w:rPr>
                                                <w:t>3</w:t>
                                              </w:r>
                                            </w:sdtContent>
                                          </w:sdt>
                                          <w:r>
                                            <w:rPr>
                                              <w:szCs w:val="24"/>
                                            </w:rPr>
                                            <w:t xml:space="preserve">) užtikrinti, kad pas švietimo teikėjus bei mokslo ir studijų institucijose nebūtų duodami nurodymai diskriminuoti, priekabiaujama, seksualiai priekabiaujama. </w:t>
                                          </w:r>
                                        </w:p>
                                      </w:sdtContent>
                                    </w:sdt>
                                  </w:sdtContent>
                                </w:sdt>
                                <w:sdt>
                                  <w:sdtPr>
                                    <w:alias w:val="7 str. 2 d."/>
                                    <w:tag w:val="part_de522b011bdd45b89cc0a68d96593010"/>
                                    <w:lock w:val="sdtLocked"/>
                                    <w:richText/>
                                  </w:sdtPr>
                                  <w:sdtContent>
                                    <w:p w14:paraId="54B62FBF" w14:textId="42BB7656">
                                      <w:pPr>
                                        <w:spacing w:line="360" w:lineRule="auto"/>
                                        <w:ind w:firstLine="720"/>
                                        <w:jc w:val="both"/>
                                        <w:rPr>
                                          <w:b/>
                                          <w:szCs w:val="24"/>
                                          <w:highlight w:val="yellow"/>
                                        </w:rPr>
                                      </w:pPr>
                                      <w:sdt>
                                        <w:sdtPr>
                                          <w:alias w:val="Numeris"/>
                                          <w:tag w:val="nr_de522b011bdd45b89cc0a68d96593010"/>
                                          <w:lock w:val="sdtLocked"/>
                                          <w:richText/>
                                        </w:sdtPr>
                                        <w:sdtContent>
                                          <w:r>
                                            <w:rPr>
                                              <w:rFonts w:eastAsia="Aptos"/>
                                              <w:szCs w:val="24"/>
                                            </w:rPr>
                                            <w:t>2</w:t>
                                          </w:r>
                                        </w:sdtContent>
                                      </w:sdt>
                                      <w:r>
                                        <w:rPr>
                                          <w:rFonts w:eastAsia="Aptos"/>
                                          <w:szCs w:val="24"/>
                                        </w:rPr>
                                        <w:t>. Švietimo teikėjai bei mokslo ir studijų institucijos privalo imtis priemonių, kad asmenims su negalia būtų užtikrintas tinkamas sąlygų pritaikymas, kurio reikia konkrečiu atveju siekiant užtikrinti jų ugdymosi poreikių tenkinimą, galimybę dalyvauti švietimo procese ir įgyvendinti teisę į švietimą, vadovaujantis Švietimo įstatymo 5 straipsnyje numatytais lygių galimybių ir įtraukties principais.</w:t>
                                      </w:r>
                                    </w:p>
                                    <w:p w14:paraId="6C528B06" w14:textId="77777777">
                                      <w:pPr>
                                        <w:spacing w:line="360" w:lineRule="auto"/>
                                        <w:ind w:firstLine="720"/>
                                        <w:jc w:val="both"/>
                                        <w:rPr>
                                          <w:b/>
                                          <w:szCs w:val="24"/>
                                        </w:rPr>
                                      </w:pPr>
                                    </w:p>
                                  </w:sdtContent>
                                </w:sdt>
                              </w:sdtContent>
                            </w:sdt>
                            <w:sdt>
                              <w:sdtPr>
                                <w:alias w:val="8 str."/>
                                <w:tag w:val="part_55e112b3bc53403a86a7d6716f79fce0"/>
                                <w:lock w:val="sdtLocked"/>
                                <w:richText/>
                              </w:sdtPr>
                              <w:sdtContent>
                                <w:p w14:paraId="35AC60D0" w14:textId="424E0630">
                                  <w:pPr>
                                    <w:tabs>
                                      <w:tab w:val="left" w:pos="1843"/>
                                    </w:tabs>
                                    <w:spacing w:line="360" w:lineRule="auto"/>
                                    <w:ind w:left="2127" w:hanging="1418"/>
                                    <w:jc w:val="both"/>
                                    <w:rPr>
                                      <w:szCs w:val="24"/>
                                    </w:rPr>
                                  </w:pPr>
                                  <w:sdt>
                                    <w:sdtPr>
                                      <w:alias w:val="Numeris"/>
                                      <w:tag w:val="nr_55e112b3bc53403a86a7d6716f79fce0"/>
                                      <w:lock w:val="sdtLocked"/>
                                      <w:richText/>
                                    </w:sdtPr>
                                    <w:sdtContent>
                                      <w:r>
                                        <w:rPr>
                                          <w:b/>
                                          <w:szCs w:val="24"/>
                                        </w:rPr>
                                        <w:t>8</w:t>
                                      </w:r>
                                    </w:sdtContent>
                                  </w:sdt>
                                  <w:r>
                                    <w:rPr>
                                      <w:b/>
                                      <w:szCs w:val="24"/>
                                    </w:rPr>
                                    <w:t xml:space="preserve"> straipsnis. </w:t>
                                  </w:r>
                                  <w:sdt>
                                    <w:sdtPr>
                                      <w:alias w:val="Pavadinimas"/>
                                      <w:tag w:val="title_55e112b3bc53403a86a7d6716f79fce0"/>
                                      <w:lock w:val="sdtLocked"/>
                                      <w:richText/>
                                    </w:sdtPr>
                                    <w:sdtContent>
                                      <w:r>
                                        <w:rPr>
                                          <w:b/>
                                          <w:szCs w:val="24"/>
                                        </w:rPr>
                                        <w:t>Darbdavio pareiga įgyvendinti lygias galimybes darbe, valstybės tarnyboje</w:t>
                                      </w:r>
                                    </w:sdtContent>
                                  </w:sdt>
                                </w:p>
                                <w:sdt>
                                  <w:sdtPr>
                                    <w:alias w:val="8 str. 1 d."/>
                                    <w:tag w:val="part_279c5d08e4e64f79b46ad8b3c81876db"/>
                                    <w:lock w:val="sdtLocked"/>
                                    <w:richText/>
                                  </w:sdtPr>
                                  <w:sdtContent>
                                    <w:p w14:paraId="310ADA50" w14:textId="77777777">
                                      <w:pPr>
                                        <w:spacing w:line="360" w:lineRule="auto"/>
                                        <w:ind w:left="720"/>
                                        <w:jc w:val="both"/>
                                        <w:rPr>
                                          <w:szCs w:val="24"/>
                                        </w:rPr>
                                      </w:pPr>
                                      <w:r>
                                        <w:rPr>
                                          <w:szCs w:val="24"/>
                                        </w:rPr>
                                        <w:t>Įgyvendindamas lygias galimybes, darbdavys privalo:</w:t>
                                      </w:r>
                                    </w:p>
                                    <w:sdt>
                                      <w:sdtPr>
                                        <w:alias w:val="8 str. 1 d. 1 p."/>
                                        <w:tag w:val="part_79bf571687fc46789652cc72a329cee8"/>
                                        <w:lock w:val="sdtLocked"/>
                                        <w:richText/>
                                      </w:sdtPr>
                                      <w:sdtContent>
                                        <w:p w14:paraId="0866053C" w14:textId="66ABB4DB">
                                          <w:pPr>
                                            <w:spacing w:line="360" w:lineRule="auto"/>
                                            <w:ind w:firstLine="720"/>
                                            <w:jc w:val="both"/>
                                            <w:rPr>
                                              <w:szCs w:val="24"/>
                                            </w:rPr>
                                          </w:pPr>
                                          <w:sdt>
                                            <w:sdtPr>
                                              <w:alias w:val="Numeris"/>
                                              <w:tag w:val="nr_79bf571687fc46789652cc72a329cee8"/>
                                              <w:lock w:val="sdtLocked"/>
                                              <w:richText/>
                                            </w:sdtPr>
                                            <w:sdtContent>
                                              <w:r>
                                                <w:rPr>
                                                  <w:szCs w:val="24"/>
                                                </w:rPr>
                                                <w:t>1</w:t>
                                              </w:r>
                                            </w:sdtContent>
                                          </w:sdt>
                                          <w:r>
                                            <w:rPr>
                                              <w:szCs w:val="24"/>
                                            </w:rPr>
                                            <w:t>) priimdamas į darbą ar valstybės tarnybą, taikyti vienodus darbuotojų ar valstybės tarnautojų atrankos kriterijus ir (ar) sąlygas, išskyrus šio įstatymo 2 straipsnio 16 dalies 4 ir 7 punktuose nustatytus atvejus;</w:t>
                                          </w:r>
                                        </w:p>
                                      </w:sdtContent>
                                    </w:sdt>
                                    <w:sdt>
                                      <w:sdtPr>
                                        <w:alias w:val="8 str. 1 d. 2 p."/>
                                        <w:tag w:val="part_bc8ccba6cb204ddd9ff6aeacd19d3dc5"/>
                                        <w:lock w:val="sdtLocked"/>
                                        <w:richText/>
                                      </w:sdtPr>
                                      <w:sdtContent>
                                        <w:p w14:paraId="4CE37DED" w14:textId="4650426B">
                                          <w:pPr>
                                            <w:spacing w:line="360" w:lineRule="auto"/>
                                            <w:ind w:firstLine="720"/>
                                            <w:jc w:val="both"/>
                                            <w:rPr>
                                              <w:szCs w:val="24"/>
                                            </w:rPr>
                                          </w:pPr>
                                          <w:sdt>
                                            <w:sdtPr>
                                              <w:alias w:val="Numeris"/>
                                              <w:tag w:val="nr_bc8ccba6cb204ddd9ff6aeacd19d3dc5"/>
                                              <w:lock w:val="sdtLocked"/>
                                              <w:richText/>
                                            </w:sdtPr>
                                            <w:sdtContent>
                                              <w:r>
                                                <w:rPr>
                                                  <w:szCs w:val="24"/>
                                                </w:rPr>
                                                <w:t>2</w:t>
                                              </w:r>
                                            </w:sdtContent>
                                          </w:sdt>
                                          <w:r>
                                            <w:rPr>
                                              <w:szCs w:val="24"/>
                                            </w:rPr>
                                            <w:t>) sudaryti vienodas darbo ar valstybės tarnybos sąlygas, vienodas galimybes darbuotojams ar valstybės tarnautojams kelti kvalifikaciją, siekti profesinio mokymo, persikvalifikuoti, įgyti praktinio darbo patirties, taip pat teikti darbuotojams ar valstybės tarnautojams vienodas lengvatas;</w:t>
                                          </w:r>
                                        </w:p>
                                      </w:sdtContent>
                                    </w:sdt>
                                    <w:sdt>
                                      <w:sdtPr>
                                        <w:alias w:val="8 str. 1 d. 3 p."/>
                                        <w:tag w:val="part_45c87bb8aad34207a0620bae1d5cb759"/>
                                        <w:lock w:val="sdtLocked"/>
                                        <w:richText/>
                                      </w:sdtPr>
                                      <w:sdtContent>
                                        <w:p w14:paraId="4E62D09A" w14:textId="77777777">
                                          <w:pPr>
                                            <w:spacing w:line="360" w:lineRule="auto"/>
                                            <w:ind w:firstLine="720"/>
                                            <w:jc w:val="both"/>
                                            <w:rPr>
                                              <w:szCs w:val="24"/>
                                            </w:rPr>
                                          </w:pPr>
                                          <w:sdt>
                                            <w:sdtPr>
                                              <w:alias w:val="Numeris"/>
                                              <w:tag w:val="nr_45c87bb8aad34207a0620bae1d5cb759"/>
                                              <w:lock w:val="sdtLocked"/>
                                              <w:richText/>
                                            </w:sdtPr>
                                            <w:sdtContent>
                                              <w:r>
                                                <w:rPr>
                                                  <w:szCs w:val="24"/>
                                                </w:rPr>
                                                <w:t>3</w:t>
                                              </w:r>
                                            </w:sdtContent>
                                          </w:sdt>
                                          <w:r>
                                            <w:rPr>
                                              <w:szCs w:val="24"/>
                                            </w:rPr>
                                            <w:t>) naudoti vienodus darbuotojų darbo, valstybės tarnautojų tarnybinės veiklos vertinimo kriterijus;</w:t>
                                          </w:r>
                                        </w:p>
                                      </w:sdtContent>
                                    </w:sdt>
                                    <w:sdt>
                                      <w:sdtPr>
                                        <w:alias w:val="8 str. 1 d. 4 p."/>
                                        <w:tag w:val="part_49324f17201e4d18b974e0ff3d33599b"/>
                                        <w:lock w:val="sdtLocked"/>
                                        <w:richText/>
                                      </w:sdtPr>
                                      <w:sdtContent>
                                        <w:p w14:paraId="3FE9862D" w14:textId="749B9E3E">
                                          <w:pPr>
                                            <w:spacing w:line="360" w:lineRule="auto"/>
                                            <w:ind w:firstLine="720"/>
                                            <w:jc w:val="both"/>
                                            <w:rPr>
                                              <w:szCs w:val="24"/>
                                            </w:rPr>
                                          </w:pPr>
                                          <w:sdt>
                                            <w:sdtPr>
                                              <w:alias w:val="Numeris"/>
                                              <w:tag w:val="nr_49324f17201e4d18b974e0ff3d33599b"/>
                                              <w:lock w:val="sdtLocked"/>
                                              <w:richText/>
                                            </w:sdtPr>
                                            <w:sdtContent>
                                              <w:r>
                                                <w:rPr>
                                                  <w:szCs w:val="24"/>
                                                </w:rPr>
                                                <w:t>4</w:t>
                                              </w:r>
                                            </w:sdtContent>
                                          </w:sdt>
                                          <w:r>
                                            <w:rPr>
                                              <w:szCs w:val="24"/>
                                            </w:rPr>
                                            <w:t>) naudoti vienodus atleidimo iš darbo ar iš valstybės tarnybos kriterijus;</w:t>
                                          </w:r>
                                        </w:p>
                                      </w:sdtContent>
                                    </w:sdt>
                                    <w:sdt>
                                      <w:sdtPr>
                                        <w:alias w:val="8 str. 1 d. 5 p."/>
                                        <w:tag w:val="part_82cef1c724854dfc8c9145223409a368"/>
                                        <w:lock w:val="sdtLocked"/>
                                        <w:richText/>
                                      </w:sdtPr>
                                      <w:sdtContent>
                                        <w:p w14:paraId="7CCD4B34" w14:textId="77777777">
                                          <w:pPr>
                                            <w:spacing w:line="360" w:lineRule="auto"/>
                                            <w:ind w:firstLine="720"/>
                                            <w:jc w:val="both"/>
                                            <w:rPr>
                                              <w:szCs w:val="24"/>
                                            </w:rPr>
                                          </w:pPr>
                                          <w:sdt>
                                            <w:sdtPr>
                                              <w:alias w:val="Numeris"/>
                                              <w:tag w:val="nr_82cef1c724854dfc8c9145223409a368"/>
                                              <w:lock w:val="sdtLocked"/>
                                              <w:richText/>
                                            </w:sdtPr>
                                            <w:sdtContent>
                                              <w:r>
                                                <w:rPr>
                                                  <w:szCs w:val="24"/>
                                                </w:rPr>
                                                <w:t>5</w:t>
                                              </w:r>
                                            </w:sdtContent>
                                          </w:sdt>
                                          <w:r>
                                            <w:rPr>
                                              <w:szCs w:val="24"/>
                                            </w:rPr>
                                            <w:t>) už tokį patį ar vienodos vertės darbą mokėti vienodą darbo</w:t>
                                          </w:r>
                                          <w:r>
                                            <w:rPr>
                                              <w:i/>
                                              <w:szCs w:val="24"/>
                                            </w:rPr>
                                            <w:t xml:space="preserve"> </w:t>
                                          </w:r>
                                          <w:r>
                                            <w:rPr>
                                              <w:szCs w:val="24"/>
                                            </w:rPr>
                                            <w:t>užmokestį;</w:t>
                                          </w:r>
                                        </w:p>
                                      </w:sdtContent>
                                    </w:sdt>
                                    <w:sdt>
                                      <w:sdtPr>
                                        <w:alias w:val="8 str. 1 d. 6 p."/>
                                        <w:tag w:val="part_0b6640dc38a84652a3d88846a44fee36"/>
                                        <w:lock w:val="sdtLocked"/>
                                        <w:richText/>
                                      </w:sdtPr>
                                      <w:sdtContent>
                                        <w:p w14:paraId="6ACB0871" w14:textId="77777777">
                                          <w:pPr>
                                            <w:spacing w:line="360" w:lineRule="auto"/>
                                            <w:ind w:firstLine="720"/>
                                            <w:jc w:val="both"/>
                                            <w:rPr>
                                              <w:b/>
                                              <w:szCs w:val="24"/>
                                            </w:rPr>
                                          </w:pPr>
                                          <w:sdt>
                                            <w:sdtPr>
                                              <w:alias w:val="Numeris"/>
                                              <w:tag w:val="nr_0b6640dc38a84652a3d88846a44fee36"/>
                                              <w:lock w:val="sdtLocked"/>
                                              <w:richText/>
                                            </w:sdtPr>
                                            <w:sdtContent>
                                              <w:r>
                                                <w:rPr>
                                                  <w:szCs w:val="24"/>
                                                </w:rPr>
                                                <w:t>6</w:t>
                                              </w:r>
                                            </w:sdtContent>
                                          </w:sdt>
                                          <w:r>
                                            <w:rPr>
                                              <w:szCs w:val="24"/>
                                            </w:rPr>
                                            <w:t>) užtikrinti, kad nebūtų duodami nurodymai diskriminuoti ir siekiantys įsidarbinti asmenys, darbuotojai, valstybės tarnautojai, praktikantai ar stažuotojai darbo vietoje nepatirtų priekabiavimo, seksualinio priekabiavimo;</w:t>
                                          </w:r>
                                        </w:p>
                                      </w:sdtContent>
                                    </w:sdt>
                                    <w:sdt>
                                      <w:sdtPr>
                                        <w:alias w:val="8 str. 1 d. 7 p."/>
                                        <w:tag w:val="part_49a139642fb447f8a17a19f68378e6d4"/>
                                        <w:lock w:val="sdtLocked"/>
                                        <w:richText/>
                                      </w:sdtPr>
                                      <w:sdtContent>
                                        <w:p w14:paraId="0A0FCF50" w14:textId="30117FF1">
                                          <w:pPr>
                                            <w:spacing w:line="360" w:lineRule="auto"/>
                                            <w:ind w:firstLine="720"/>
                                            <w:jc w:val="both"/>
                                            <w:rPr>
                                              <w:szCs w:val="24"/>
                                            </w:rPr>
                                          </w:pPr>
                                          <w:sdt>
                                            <w:sdtPr>
                                              <w:alias w:val="Numeris"/>
                                              <w:tag w:val="nr_49a139642fb447f8a17a19f68378e6d4"/>
                                              <w:lock w:val="sdtLocked"/>
                                              <w:richText/>
                                            </w:sdtPr>
                                            <w:sdtContent>
                                              <w:r>
                                                <w:rPr>
                                                  <w:szCs w:val="24"/>
                                                </w:rPr>
                                                <w:t>7</w:t>
                                              </w:r>
                                            </w:sdtContent>
                                          </w:sdt>
                                          <w:r>
                                            <w:rPr>
                                              <w:szCs w:val="24"/>
                                            </w:rPr>
                                            <w:t>) imtis tinkamų ir proporcingų priemonių, kad asmenims su negalia būtų užtikrintas tinkamas sąlygų pritaikymas, kurio reikia konkrečiu atveju jiems siekiant gauti darbą (taip pat ir valstybės tarnyboje), dirbti, taip pat siekiant karjeros arba mokytis;</w:t>
                                          </w:r>
                                        </w:p>
                                      </w:sdtContent>
                                    </w:sdt>
                                    <w:sdt>
                                      <w:sdtPr>
                                        <w:alias w:val="8 str. 1 d. 8 p."/>
                                        <w:tag w:val="part_7f98fc6e2fff41f183bb1de2710b0372"/>
                                        <w:lock w:val="sdtLocked"/>
                                        <w:richText/>
                                      </w:sdtPr>
                                      <w:sdtContent>
                                        <w:p w14:paraId="1B90F812" w14:textId="55C12BA0">
                                          <w:pPr>
                                            <w:spacing w:line="360" w:lineRule="auto"/>
                                            <w:ind w:firstLine="720"/>
                                            <w:jc w:val="both"/>
                                            <w:rPr>
                                              <w:szCs w:val="24"/>
                                            </w:rPr>
                                          </w:pPr>
                                          <w:sdt>
                                            <w:sdtPr>
                                              <w:alias w:val="Numeris"/>
                                              <w:tag w:val="nr_7f98fc6e2fff41f183bb1de2710b0372"/>
                                              <w:lock w:val="sdtLocked"/>
                                              <w:richText/>
                                            </w:sdtPr>
                                            <w:sdtContent>
                                              <w:r>
                                                <w:rPr>
                                                  <w:szCs w:val="24"/>
                                                </w:rPr>
                                                <w:t>8</w:t>
                                              </w:r>
                                            </w:sdtContent>
                                          </w:sdt>
                                          <w:r>
                                            <w:rPr>
                                              <w:szCs w:val="24"/>
                                            </w:rPr>
                                            <w:t>) imtis priemonių, kad darbuotojai ar valstybės tarnautojai darbo vietoje nebūtų diskriminuojami dėl nėštumo ir gimdymo atostogų, tėvystės atostogų, atostogų vaikui prižiūrėti, papildomų poilsio dienų darbuotojams, auginantiems vaikus,</w:t>
                                          </w:r>
                                          <w:r>
                                            <w:rPr>
                                              <w:bCs/>
                                              <w:szCs w:val="24"/>
                                            </w:rPr>
                                            <w:t xml:space="preserve"> </w:t>
                                          </w:r>
                                          <w:r>
                                            <w:rPr>
                                              <w:szCs w:val="24"/>
                                            </w:rPr>
                                            <w:t>nemokamų atostogų suteikimo ir darbo laiko režimo pasirinkimo.</w:t>
                                          </w:r>
                                        </w:p>
                                        <w:p w14:paraId="2389935F" w14:textId="77777777">
                                          <w:pPr>
                                            <w:spacing w:line="360" w:lineRule="auto"/>
                                            <w:ind w:firstLine="720"/>
                                            <w:jc w:val="both"/>
                                            <w:rPr>
                                              <w:szCs w:val="24"/>
                                            </w:rPr>
                                          </w:pPr>
                                        </w:p>
                                      </w:sdtContent>
                                    </w:sdt>
                                  </w:sdtContent>
                                </w:sdt>
                              </w:sdtContent>
                            </w:sdt>
                            <w:sdt>
                              <w:sdtPr>
                                <w:alias w:val="9 str."/>
                                <w:tag w:val="part_b91b741367224a08ae75db5760e99023"/>
                                <w:lock w:val="sdtLocked"/>
                                <w:richText/>
                              </w:sdtPr>
                              <w:sdtContent>
                                <w:p w14:paraId="6FE76C44" w14:textId="6EB38B9D">
                                  <w:pPr>
                                    <w:spacing w:line="360" w:lineRule="auto"/>
                                    <w:ind w:firstLine="720"/>
                                    <w:jc w:val="both"/>
                                    <w:rPr>
                                      <w:szCs w:val="24"/>
                                    </w:rPr>
                                  </w:pPr>
                                  <w:sdt>
                                    <w:sdtPr>
                                      <w:alias w:val="Numeris"/>
                                      <w:tag w:val="nr_b91b741367224a08ae75db5760e99023"/>
                                      <w:lock w:val="sdtLocked"/>
                                      <w:richText/>
                                    </w:sdtPr>
                                    <w:sdtContent>
                                      <w:r>
                                        <w:rPr>
                                          <w:b/>
                                          <w:szCs w:val="24"/>
                                        </w:rPr>
                                        <w:t>9</w:t>
                                      </w:r>
                                    </w:sdtContent>
                                  </w:sdt>
                                  <w:r>
                                    <w:rPr>
                                      <w:b/>
                                      <w:szCs w:val="24"/>
                                    </w:rPr>
                                    <w:t xml:space="preserve"> straipsnis. </w:t>
                                  </w:r>
                                  <w:sdt>
                                    <w:sdtPr>
                                      <w:alias w:val="Pavadinimas"/>
                                      <w:tag w:val="title_b91b741367224a08ae75db5760e99023"/>
                                      <w:lock w:val="sdtLocked"/>
                                      <w:richText/>
                                    </w:sdtPr>
                                    <w:sdtContent>
                                      <w:r>
                                        <w:rPr>
                                          <w:b/>
                                          <w:szCs w:val="24"/>
                                        </w:rPr>
                                        <w:t>Lygių galimybių įgyvendinimas savanoriškoje veikloje</w:t>
                                      </w:r>
                                    </w:sdtContent>
                                  </w:sdt>
                                </w:p>
                                <w:sdt>
                                  <w:sdtPr>
                                    <w:alias w:val="9 str. 1 d."/>
                                    <w:tag w:val="part_e6478733a1594e2c88ea80a9dd4cbae6"/>
                                    <w:lock w:val="sdtLocked"/>
                                    <w:richText/>
                                  </w:sdtPr>
                                  <w:sdtContent>
                                    <w:p w14:paraId="1C3154DB" w14:textId="77777777">
                                      <w:pPr>
                                        <w:spacing w:line="360" w:lineRule="auto"/>
                                        <w:ind w:firstLine="720"/>
                                        <w:jc w:val="both"/>
                                        <w:rPr>
                                          <w:szCs w:val="24"/>
                                        </w:rPr>
                                      </w:pPr>
                                      <w:r>
                                        <w:rPr>
                                          <w:szCs w:val="24"/>
                                        </w:rPr>
                                        <w:t>Priimančiosios ir koordinuojančiosios organizacijos</w:t>
                                      </w:r>
                                      <w:r>
                                        <w:rPr>
                                          <w:rFonts w:ascii="Aptos" w:eastAsia="Aptos" w:hAnsi="Aptos" w:cs="Aptos"/>
                                          <w:szCs w:val="24"/>
                                        </w:rPr>
                                        <w:t xml:space="preserve"> </w:t>
                                      </w:r>
                                      <w:r>
                                        <w:rPr>
                                          <w:rFonts w:eastAsia="Aptos"/>
                                          <w:szCs w:val="24"/>
                                        </w:rPr>
                                        <w:t>privalo:</w:t>
                                      </w:r>
                                    </w:p>
                                    <w:sdt>
                                      <w:sdtPr>
                                        <w:alias w:val="9 str. 1 d. 1 p."/>
                                        <w:tag w:val="part_41d25811c9f544bfac2625c00d5d0e6f"/>
                                        <w:lock w:val="sdtLocked"/>
                                        <w:richText/>
                                      </w:sdtPr>
                                      <w:sdtContent>
                                        <w:p w14:paraId="2B911B9E" w14:textId="77777777">
                                          <w:pPr>
                                            <w:spacing w:line="360" w:lineRule="auto"/>
                                            <w:ind w:firstLine="720"/>
                                            <w:jc w:val="both"/>
                                            <w:rPr>
                                              <w:szCs w:val="24"/>
                                            </w:rPr>
                                          </w:pPr>
                                          <w:sdt>
                                            <w:sdtPr>
                                              <w:alias w:val="Numeris"/>
                                              <w:tag w:val="nr_41d25811c9f544bfac2625c00d5d0e6f"/>
                                              <w:lock w:val="sdtLocked"/>
                                              <w:richText/>
                                            </w:sdtPr>
                                            <w:sdtContent>
                                              <w:r>
                                                <w:rPr>
                                                  <w:szCs w:val="24"/>
                                                </w:rPr>
                                                <w:t>1</w:t>
                                              </w:r>
                                            </w:sdtContent>
                                          </w:sdt>
                                          <w:r>
                                            <w:rPr>
                                              <w:szCs w:val="24"/>
                                            </w:rPr>
                                            <w:t>) užtikrinti savanoriams lygias galimybes ir sudaryti vienodas sąlygas dalyvauti savanoriškoje veikloje, išskyrus atvejus, kai dėl organizacijos veiklos pobūdžio arba dėl jos vykdymo sąlygų tam tikra asmens savybė yra esminis ir lemiamas reikalavimas, kai tai pateisina teisėtas tikslas, siekiamas tinkamomis, būtinomis ir proporcingomis priemonėmis;</w:t>
                                          </w:r>
                                        </w:p>
                                      </w:sdtContent>
                                    </w:sdt>
                                    <w:sdt>
                                      <w:sdtPr>
                                        <w:alias w:val="9 str. 1 d. 2 p."/>
                                        <w:tag w:val="part_006c07b9285e4bd7bd81a86b95cd20ff"/>
                                        <w:lock w:val="sdtLocked"/>
                                        <w:richText/>
                                      </w:sdtPr>
                                      <w:sdtContent>
                                        <w:p w14:paraId="78DD4FDE" w14:textId="77777777">
                                          <w:pPr>
                                            <w:spacing w:line="360" w:lineRule="auto"/>
                                            <w:ind w:firstLine="720"/>
                                            <w:jc w:val="both"/>
                                            <w:rPr>
                                              <w:szCs w:val="24"/>
                                            </w:rPr>
                                          </w:pPr>
                                          <w:sdt>
                                            <w:sdtPr>
                                              <w:alias w:val="Numeris"/>
                                              <w:tag w:val="nr_006c07b9285e4bd7bd81a86b95cd20ff"/>
                                              <w:lock w:val="sdtLocked"/>
                                              <w:richText/>
                                            </w:sdtPr>
                                            <w:sdtContent>
                                              <w:r>
                                                <w:rPr>
                                                  <w:szCs w:val="24"/>
                                                </w:rPr>
                                                <w:t>2</w:t>
                                              </w:r>
                                            </w:sdtContent>
                                          </w:sdt>
                                          <w:r>
                                            <w:rPr>
                                              <w:szCs w:val="24"/>
                                            </w:rPr>
                                            <w:t>) užtikrinti, kad asmuo, dalyvaujantis savanorių atrankoje, arba savanoris, vykdydamas savanorišką veiklą ar dalyvaudamas kitoje veikloje, susijusioje su vykdoma savanoriška veikla, priimančiojoje ir (ar) koordinuojančiojoje organizacijoje, nepatirtų diskriminacijos;</w:t>
                                          </w:r>
                                        </w:p>
                                      </w:sdtContent>
                                    </w:sdt>
                                    <w:sdt>
                                      <w:sdtPr>
                                        <w:alias w:val="9 str. 1 d. 3 p."/>
                                        <w:tag w:val="part_aa2a1843f312407282cf805d9b4b2218"/>
                                        <w:lock w:val="sdtLocked"/>
                                        <w:richText/>
                                      </w:sdtPr>
                                      <w:sdtContent>
                                        <w:p w14:paraId="5D4DDED3" w14:textId="77777777">
                                          <w:pPr>
                                            <w:spacing w:line="360" w:lineRule="auto"/>
                                            <w:ind w:firstLine="720"/>
                                            <w:jc w:val="both"/>
                                            <w:rPr>
                                              <w:szCs w:val="24"/>
                                            </w:rPr>
                                          </w:pPr>
                                          <w:sdt>
                                            <w:sdtPr>
                                              <w:alias w:val="Numeris"/>
                                              <w:tag w:val="nr_aa2a1843f312407282cf805d9b4b2218"/>
                                              <w:lock w:val="sdtLocked"/>
                                              <w:richText/>
                                            </w:sdtPr>
                                            <w:sdtContent>
                                              <w:r>
                                                <w:rPr>
                                                  <w:szCs w:val="24"/>
                                                </w:rPr>
                                                <w:t>3</w:t>
                                              </w:r>
                                            </w:sdtContent>
                                          </w:sdt>
                                          <w:r>
                                            <w:rPr>
                                              <w:szCs w:val="24"/>
                                            </w:rPr>
                                            <w:t xml:space="preserve">) </w:t>
                                          </w:r>
                                          <w:r>
                                            <w:rPr>
                                              <w:rFonts w:eastAsia="Aptos"/>
                                              <w:szCs w:val="24"/>
                                            </w:rPr>
                                            <w:t xml:space="preserve">užtikrinti, kad nebūtų duodami nurodymai diskriminuoti ir asmuo, </w:t>
                                          </w:r>
                                          <w:r>
                                            <w:rPr>
                                              <w:szCs w:val="24"/>
                                            </w:rPr>
                                            <w:t>dalyvaujantis savanorių atrankoje, arba savanoris, vykdydamas savanorišką veiklą ar dalyvaudamas kitoje veikloje, susijusioje su vykdoma savanoriška veikla, priimančiojoje ir (ar) koordinuojančiojoje organizacijoje</w:t>
                                          </w:r>
                                          <w:r>
                                            <w:rPr>
                                              <w:rFonts w:eastAsia="Aptos"/>
                                              <w:szCs w:val="24"/>
                                            </w:rPr>
                                            <w:t>, nepatirtų priekabiavimo, seksualinio priekabiavimo;</w:t>
                                          </w:r>
                                        </w:p>
                                      </w:sdtContent>
                                    </w:sdt>
                                    <w:sdt>
                                      <w:sdtPr>
                                        <w:alias w:val="9 str. 1 d. 4 p."/>
                                        <w:tag w:val="part_94002725bf1e4d968a094cef641aa769"/>
                                        <w:lock w:val="sdtLocked"/>
                                        <w:richText/>
                                      </w:sdtPr>
                                      <w:sdtContent>
                                        <w:p w14:paraId="0F6A2324" w14:textId="77777777">
                                          <w:pPr>
                                            <w:spacing w:line="360" w:lineRule="auto"/>
                                            <w:ind w:firstLine="720"/>
                                            <w:jc w:val="both"/>
                                            <w:rPr>
                                              <w:szCs w:val="24"/>
                                            </w:rPr>
                                          </w:pPr>
                                          <w:sdt>
                                            <w:sdtPr>
                                              <w:alias w:val="Numeris"/>
                                              <w:tag w:val="nr_94002725bf1e4d968a094cef641aa769"/>
                                              <w:lock w:val="sdtLocked"/>
                                              <w:richText/>
                                            </w:sdtPr>
                                            <w:sdtContent>
                                              <w:r>
                                                <w:rPr>
                                                  <w:szCs w:val="24"/>
                                                </w:rPr>
                                                <w:t>4</w:t>
                                              </w:r>
                                            </w:sdtContent>
                                          </w:sdt>
                                          <w:r>
                                            <w:rPr>
                                              <w:szCs w:val="24"/>
                                            </w:rPr>
                                            <w:t>) imtis tinkamų ir proporcingų priemonių, kad asmenims su negalia būtų užtikrintas tinkamas sąlygų pritaikymas, kurio reikia konkrečiu atveju jiems siekiant dalyvauti savanoriškoje veikloje.</w:t>
                                          </w:r>
                                        </w:p>
                                        <w:p w14:paraId="75D2D16D" w14:textId="77777777">
                                          <w:pPr>
                                            <w:spacing w:line="360" w:lineRule="auto"/>
                                            <w:ind w:firstLine="720"/>
                                            <w:jc w:val="both"/>
                                            <w:rPr>
                                              <w:szCs w:val="24"/>
                                            </w:rPr>
                                          </w:pPr>
                                        </w:p>
                                      </w:sdtContent>
                                    </w:sdt>
                                  </w:sdtContent>
                                </w:sdt>
                              </w:sdtContent>
                            </w:sdt>
                            <w:sdt>
                              <w:sdtPr>
                                <w:alias w:val="10 str."/>
                                <w:tag w:val="part_42b3bcbb81824d368eef9320248fbe20"/>
                                <w:lock w:val="sdtLocked"/>
                                <w:richText/>
                              </w:sdtPr>
                              <w:sdtContent>
                                <w:p w14:paraId="33B92907" w14:textId="57CCDAFE">
                                  <w:pPr>
                                    <w:spacing w:line="360" w:lineRule="auto"/>
                                    <w:ind w:left="2127" w:hanging="1418"/>
                                    <w:jc w:val="both"/>
                                    <w:rPr>
                                      <w:szCs w:val="24"/>
                                    </w:rPr>
                                  </w:pPr>
                                  <w:sdt>
                                    <w:sdtPr>
                                      <w:alias w:val="Numeris"/>
                                      <w:tag w:val="nr_42b3bcbb81824d368eef9320248fbe20"/>
                                      <w:lock w:val="sdtLocked"/>
                                      <w:richText/>
                                    </w:sdtPr>
                                    <w:sdtContent>
                                      <w:r>
                                        <w:rPr>
                                          <w:b/>
                                          <w:szCs w:val="24"/>
                                        </w:rPr>
                                        <w:t>10</w:t>
                                      </w:r>
                                    </w:sdtContent>
                                  </w:sdt>
                                  <w:r>
                                    <w:rPr>
                                      <w:b/>
                                      <w:szCs w:val="24"/>
                                    </w:rPr>
                                    <w:t xml:space="preserve"> straipsnis. </w:t>
                                  </w:r>
                                  <w:sdt>
                                    <w:sdtPr>
                                      <w:alias w:val="Pavadinimas"/>
                                      <w:tag w:val="title_42b3bcbb81824d368eef9320248fbe20"/>
                                      <w:lock w:val="sdtLocked"/>
                                      <w:richText/>
                                    </w:sdtPr>
                                    <w:sdtContent>
                                      <w:r>
                                        <w:rPr>
                                          <w:b/>
                                          <w:szCs w:val="24"/>
                                        </w:rPr>
                                        <w:t>Lygių galimybių įgyvendinimas gaminant prekes, jas parduodant ir teikiant paslaugas</w:t>
                                      </w:r>
                                    </w:sdtContent>
                                  </w:sdt>
                                </w:p>
                                <w:sdt>
                                  <w:sdtPr>
                                    <w:alias w:val="10 str. 1 d."/>
                                    <w:tag w:val="part_b88ba05de8434d5495170f57e5645b8c"/>
                                    <w:lock w:val="sdtLocked"/>
                                    <w:richText/>
                                  </w:sdtPr>
                                  <w:sdtContent>
                                    <w:p w14:paraId="6167B0B5" w14:textId="77777777">
                                      <w:pPr>
                                        <w:spacing w:line="360" w:lineRule="auto"/>
                                        <w:ind w:left="720"/>
                                        <w:jc w:val="both"/>
                                        <w:rPr>
                                          <w:szCs w:val="24"/>
                                        </w:rPr>
                                      </w:pPr>
                                      <w:r>
                                        <w:rPr>
                                          <w:szCs w:val="24"/>
                                        </w:rPr>
                                        <w:t>Įgyvendindamas lygias galimybes, gamintojas, pardavėjas, paslaugų teikėjas privalo:</w:t>
                                      </w:r>
                                    </w:p>
                                    <w:sdt>
                                      <w:sdtPr>
                                        <w:alias w:val="10 str. 1 d. 1 p."/>
                                        <w:tag w:val="part_33e1d5422bed44369fab7147dce84eb8"/>
                                        <w:lock w:val="sdtLocked"/>
                                        <w:richText/>
                                      </w:sdtPr>
                                      <w:sdtContent>
                                        <w:p w14:paraId="61F2EE50" w14:textId="77777777">
                                          <w:pPr>
                                            <w:spacing w:line="360" w:lineRule="auto"/>
                                            <w:ind w:firstLine="720"/>
                                            <w:jc w:val="both"/>
                                            <w:rPr>
                                              <w:szCs w:val="24"/>
                                            </w:rPr>
                                          </w:pPr>
                                          <w:sdt>
                                            <w:sdtPr>
                                              <w:alias w:val="Numeris"/>
                                              <w:tag w:val="nr_33e1d5422bed44369fab7147dce84eb8"/>
                                              <w:lock w:val="sdtLocked"/>
                                              <w:richText/>
                                            </w:sdtPr>
                                            <w:sdtContent>
                                              <w:r>
                                                <w:rPr>
                                                  <w:szCs w:val="24"/>
                                                </w:rPr>
                                                <w:t>1</w:t>
                                              </w:r>
                                            </w:sdtContent>
                                          </w:sdt>
                                          <w:r>
                                            <w:rPr>
                                              <w:szCs w:val="24"/>
                                            </w:rPr>
                                            <w:t>) visiems vartotojams sudaryti vienodas sąlygas gauti tokias pačias prekes, gaminius ir paslaugas, įskaitant būstą, ir taikyti vienodas atsiskaitymo už juos sąlygas bei vienodas garantijas;</w:t>
                                          </w:r>
                                        </w:p>
                                      </w:sdtContent>
                                    </w:sdt>
                                    <w:sdt>
                                      <w:sdtPr>
                                        <w:alias w:val="10 str. 1 d. 2 p."/>
                                        <w:tag w:val="part_9e7e3330735e48ce8ef81b2e99dc6f98"/>
                                        <w:lock w:val="sdtLocked"/>
                                        <w:richText/>
                                      </w:sdtPr>
                                      <w:sdtContent>
                                        <w:p w14:paraId="3FAD55BE" w14:textId="77777777">
                                          <w:pPr>
                                            <w:spacing w:line="360" w:lineRule="auto"/>
                                            <w:ind w:firstLine="720"/>
                                            <w:jc w:val="both"/>
                                            <w:rPr>
                                              <w:rFonts w:eastAsia="Aptos"/>
                                              <w:szCs w:val="24"/>
                                            </w:rPr>
                                          </w:pPr>
                                          <w:sdt>
                                            <w:sdtPr>
                                              <w:alias w:val="Numeris"/>
                                              <w:tag w:val="nr_9e7e3330735e48ce8ef81b2e99dc6f98"/>
                                              <w:lock w:val="sdtLocked"/>
                                              <w:richText/>
                                            </w:sdtPr>
                                            <w:sdtContent>
                                              <w:r>
                                                <w:rPr>
                                                  <w:szCs w:val="24"/>
                                                </w:rPr>
                                                <w:t>2</w:t>
                                              </w:r>
                                            </w:sdtContent>
                                          </w:sdt>
                                          <w:r>
                                            <w:rPr>
                                              <w:szCs w:val="24"/>
                                            </w:rPr>
                                            <w:t xml:space="preserve">) skelbdamas ar suteikdamas vartotojams informaciją apie gaminius, prekes ir paslaugas arba juos reklamuodamas, užtikrinti, kad šioje informacijoje nebūtų išreiškiamas pažeminimas, paniekinimas, teisių apribojimas ar privilegijų teikimas vienu ar keliais diskriminacijos pagrindais ir nebūtų formuojamos visuomenės nuostatos, kad dėl šių pagrindų asmuo yra pranašesnis ar menkesnis už kitą; </w:t>
                                          </w:r>
                                          <w:r>
                                            <w:rPr>
                                              <w:rFonts w:eastAsia="Aptos"/>
                                              <w:szCs w:val="24"/>
                                            </w:rPr>
                                            <w:t xml:space="preserve">     </w:t>
                                          </w:r>
                                        </w:p>
                                      </w:sdtContent>
                                    </w:sdt>
                                    <w:sdt>
                                      <w:sdtPr>
                                        <w:alias w:val="10 str. 1 d. 3 p."/>
                                        <w:tag w:val="part_8620fdedc5a043cc9426f898b6b5061c"/>
                                        <w:lock w:val="sdtLocked"/>
                                        <w:richText/>
                                      </w:sdtPr>
                                      <w:sdtContent>
                                        <w:p w14:paraId="77BF3C54" w14:textId="77777777">
                                          <w:pPr>
                                            <w:spacing w:line="360" w:lineRule="auto"/>
                                            <w:ind w:firstLine="720"/>
                                            <w:jc w:val="both"/>
                                            <w:rPr>
                                              <w:rFonts w:eastAsia="Aptos"/>
                                              <w:szCs w:val="24"/>
                                            </w:rPr>
                                          </w:pPr>
                                          <w:sdt>
                                            <w:sdtPr>
                                              <w:alias w:val="Numeris"/>
                                              <w:tag w:val="nr_8620fdedc5a043cc9426f898b6b5061c"/>
                                              <w:lock w:val="sdtLocked"/>
                                              <w:richText/>
                                            </w:sdtPr>
                                            <w:sdtContent>
                                              <w:r>
                                                <w:rPr>
                                                  <w:rFonts w:eastAsia="Aptos"/>
                                                  <w:szCs w:val="24"/>
                                                </w:rPr>
                                                <w:t>3</w:t>
                                              </w:r>
                                            </w:sdtContent>
                                          </w:sdt>
                                          <w:r>
                                            <w:rPr>
                                              <w:rFonts w:eastAsia="Aptos"/>
                                              <w:szCs w:val="24"/>
                                            </w:rPr>
                                            <w:t>) imtis priemonių, kad nebūtų duodami nurodymai diskriminuoti ir asmenys, gaudami gaminius, prekes ir paslaugas, nepatirtų priekabiavimo, seksualinio priekabiavimo;</w:t>
                                          </w:r>
                                        </w:p>
                                      </w:sdtContent>
                                    </w:sdt>
                                    <w:sdt>
                                      <w:sdtPr>
                                        <w:alias w:val="10 str. 1 d. 4 p."/>
                                        <w:tag w:val="part_7e02fa25e26b464d94f3e99185f4297b"/>
                                        <w:lock w:val="sdtLocked"/>
                                        <w:richText/>
                                      </w:sdtPr>
                                      <w:sdtContent>
                                        <w:p w14:paraId="7E7A4857" w14:textId="7BCD82CD">
                                          <w:pPr>
                                            <w:spacing w:line="360" w:lineRule="auto"/>
                                            <w:ind w:firstLine="720"/>
                                            <w:jc w:val="both"/>
                                            <w:rPr>
                                              <w:rFonts w:eastAsia="Aptos"/>
                                              <w:szCs w:val="24"/>
                                            </w:rPr>
                                          </w:pPr>
                                          <w:sdt>
                                            <w:sdtPr>
                                              <w:alias w:val="Numeris"/>
                                              <w:tag w:val="nr_7e02fa25e26b464d94f3e99185f4297b"/>
                                              <w:lock w:val="sdtLocked"/>
                                              <w:richText/>
                                            </w:sdtPr>
                                            <w:sdtContent>
                                              <w:r>
                                                <w:rPr>
                                                  <w:rFonts w:eastAsia="Aptos"/>
                                                  <w:szCs w:val="24"/>
                                                </w:rPr>
                                                <w:t>4</w:t>
                                              </w:r>
                                            </w:sdtContent>
                                          </w:sdt>
                                          <w:r>
                                            <w:rPr>
                                              <w:rFonts w:eastAsia="Aptos"/>
                                              <w:szCs w:val="24"/>
                                            </w:rPr>
                                            <w:t xml:space="preserve">) </w:t>
                                          </w:r>
                                          <w:r>
                                            <w:rPr>
                                              <w:szCs w:val="24"/>
                                            </w:rPr>
                                            <w:t>užtikrinti Asmens su negalia teisių apsaugos pagrindų įstatymo 5 straipsnio 1 dalyje įtvirtintos nuostatos laikymąsi</w:t>
                                          </w:r>
                                          <w:r>
                                            <w:rPr>
                                              <w:rFonts w:eastAsia="Aptos"/>
                                              <w:szCs w:val="24"/>
                                            </w:rPr>
                                            <w:t>;</w:t>
                                          </w:r>
                                        </w:p>
                                      </w:sdtContent>
                                    </w:sdt>
                                    <w:sdt>
                                      <w:sdtPr>
                                        <w:alias w:val="10 str. 1 d. 5 p."/>
                                        <w:tag w:val="part_c12c9fc297744b9e85d14551cc8d85c3"/>
                                        <w:lock w:val="sdtLocked"/>
                                        <w:richText/>
                                      </w:sdtPr>
                                      <w:sdtContent>
                                        <w:p w14:paraId="34362C1D" w14:textId="161FDD2C">
                                          <w:pPr>
                                            <w:spacing w:line="360" w:lineRule="auto"/>
                                            <w:ind w:firstLine="720"/>
                                            <w:jc w:val="both"/>
                                            <w:rPr>
                                              <w:b/>
                                              <w:szCs w:val="24"/>
                                            </w:rPr>
                                          </w:pPr>
                                          <w:sdt>
                                            <w:sdtPr>
                                              <w:alias w:val="Numeris"/>
                                              <w:tag w:val="nr_c12c9fc297744b9e85d14551cc8d85c3"/>
                                              <w:lock w:val="sdtLocked"/>
                                              <w:richText/>
                                            </w:sdtPr>
                                            <w:sdtContent>
                                              <w:r>
                                                <w:rPr>
                                                  <w:rFonts w:eastAsia="Aptos"/>
                                                  <w:szCs w:val="24"/>
                                                </w:rPr>
                                                <w:t>5</w:t>
                                              </w:r>
                                            </w:sdtContent>
                                          </w:sdt>
                                          <w:r>
                                            <w:rPr>
                                              <w:rFonts w:eastAsia="Aptos"/>
                                              <w:szCs w:val="24"/>
                                            </w:rPr>
                                            <w:t>) imtis priemonių, kad asmenims su negalia būtų užtikrintas tinkamas sąlygų pritaikymas, kurio reikia konkrečiu atveju jiems siekiant gauti tokius pačius gaminius, prekes bei paslaugas ir už juos atsiskaityti, kai šio straipsnio 1 ir 4 punktuose nurodytų reikalavimų laikymosi užtikrinimo nepakanka.</w:t>
                                          </w:r>
                                        </w:p>
                                        <w:p w14:paraId="1D472DC7" w14:textId="77777777">
                                          <w:pPr>
                                            <w:spacing w:line="360" w:lineRule="auto"/>
                                            <w:ind w:firstLine="1055"/>
                                            <w:jc w:val="both"/>
                                            <w:rPr>
                                              <w:bCs/>
                                              <w:szCs w:val="24"/>
                                            </w:rPr>
                                          </w:pPr>
                                        </w:p>
                                      </w:sdtContent>
                                    </w:sdt>
                                  </w:sdtContent>
                                </w:sdt>
                              </w:sdtContent>
                            </w:sdt>
                            <w:sdt>
                              <w:sdtPr>
                                <w:alias w:val="11 str."/>
                                <w:tag w:val="part_9442348e760b41958ef5d96b2dc699cc"/>
                                <w:lock w:val="sdtLocked"/>
                                <w:richText/>
                              </w:sdtPr>
                              <w:sdtContent>
                                <w:p w14:paraId="4EB3EB95" w14:textId="7C7BFB20">
                                  <w:pPr>
                                    <w:spacing w:line="360" w:lineRule="auto"/>
                                    <w:ind w:firstLine="720"/>
                                    <w:jc w:val="both"/>
                                    <w:rPr>
                                      <w:rFonts w:ascii="Aptos" w:eastAsia="Aptos" w:hAnsi="Aptos" w:cs="Aptos"/>
                                      <w:szCs w:val="24"/>
                                    </w:rPr>
                                  </w:pPr>
                                  <w:sdt>
                                    <w:sdtPr>
                                      <w:alias w:val="Numeris"/>
                                      <w:tag w:val="nr_9442348e760b41958ef5d96b2dc699cc"/>
                                      <w:lock w:val="sdtLocked"/>
                                      <w:richText/>
                                    </w:sdtPr>
                                    <w:sdtContent>
                                      <w:r>
                                        <w:rPr>
                                          <w:b/>
                                          <w:szCs w:val="24"/>
                                        </w:rPr>
                                        <w:t>1</w:t>
                                      </w:r>
                                      <w:r>
                                        <w:rPr>
                                          <w:b/>
                                          <w:szCs w:val="24"/>
                                          <w:lang w:val="es-ES"/>
                                        </w:rPr>
                                        <w:t>1</w:t>
                                      </w:r>
                                    </w:sdtContent>
                                  </w:sdt>
                                  <w:r>
                                    <w:rPr>
                                      <w:b/>
                                      <w:szCs w:val="24"/>
                                    </w:rPr>
                                    <w:t xml:space="preserve"> straipsnis. </w:t>
                                  </w:r>
                                  <w:sdt>
                                    <w:sdtPr>
                                      <w:alias w:val="Pavadinimas"/>
                                      <w:tag w:val="title_9442348e760b41958ef5d96b2dc699cc"/>
                                      <w:lock w:val="sdtLocked"/>
                                      <w:richText/>
                                    </w:sdtPr>
                                    <w:sdtContent>
                                      <w:r>
                                        <w:rPr>
                                          <w:b/>
                                          <w:szCs w:val="24"/>
                                        </w:rPr>
                                        <w:t>Draudimas diskriminuoti organizacijose (asociacijose)</w:t>
                                      </w:r>
                                    </w:sdtContent>
                                  </w:sdt>
                                </w:p>
                                <w:sdt>
                                  <w:sdtPr>
                                    <w:alias w:val="11 str. 1 d."/>
                                    <w:tag w:val="part_31085b9f601d446aac3214da6492382c"/>
                                    <w:lock w:val="sdtLocked"/>
                                    <w:richText/>
                                  </w:sdtPr>
                                  <w:sdtContent>
                                    <w:p w14:paraId="6761871F" w14:textId="77777777">
                                      <w:pPr>
                                        <w:spacing w:line="360" w:lineRule="auto"/>
                                        <w:ind w:firstLine="720"/>
                                        <w:jc w:val="both"/>
                                        <w:rPr>
                                          <w:szCs w:val="24"/>
                                        </w:rPr>
                                      </w:pPr>
                                      <w:r>
                                        <w:rPr>
                                          <w:szCs w:val="24"/>
                                        </w:rPr>
                                        <w:t xml:space="preserve">Organizacijos (asociacijos) privalo: </w:t>
                                      </w:r>
                                    </w:p>
                                    <w:sdt>
                                      <w:sdtPr>
                                        <w:alias w:val="11 str. 1 d. 1 p."/>
                                        <w:tag w:val="part_8bae5256cf4a4d4eb220b50058370229"/>
                                        <w:lock w:val="sdtLocked"/>
                                        <w:richText/>
                                      </w:sdtPr>
                                      <w:sdtContent>
                                        <w:p w14:paraId="2389A1DB" w14:textId="0ABD7845">
                                          <w:pPr>
                                            <w:spacing w:line="360" w:lineRule="auto"/>
                                            <w:ind w:firstLine="720"/>
                                            <w:jc w:val="both"/>
                                            <w:rPr>
                                              <w:szCs w:val="24"/>
                                            </w:rPr>
                                          </w:pPr>
                                          <w:sdt>
                                            <w:sdtPr>
                                              <w:alias w:val="Numeris"/>
                                              <w:tag w:val="nr_8bae5256cf4a4d4eb220b50058370229"/>
                                              <w:lock w:val="sdtLocked"/>
                                              <w:richText/>
                                            </w:sdtPr>
                                            <w:sdtContent>
                                              <w:r>
                                                <w:rPr>
                                                  <w:szCs w:val="24"/>
                                                </w:rPr>
                                                <w:t>1</w:t>
                                              </w:r>
                                            </w:sdtContent>
                                          </w:sdt>
                                          <w:r>
                                            <w:rPr>
                                              <w:szCs w:val="24"/>
                                            </w:rPr>
                                            <w:t>) užtikrinti, kad į jas priimami, jų veikloje dalyvaujantys ir jų teikiamą naudą gaunantys asmenys nepatirtų diskriminacijos;</w:t>
                                          </w:r>
                                          <w:r>
                                            <w:rPr>
                                              <w:rFonts w:ascii="Aptos" w:eastAsia="Aptos" w:hAnsi="Aptos" w:cs="Aptos"/>
                                              <w:szCs w:val="24"/>
                                            </w:rPr>
                                            <w:t xml:space="preserve">     </w:t>
                                          </w:r>
                                        </w:p>
                                      </w:sdtContent>
                                    </w:sdt>
                                    <w:sdt>
                                      <w:sdtPr>
                                        <w:alias w:val="11 str. 1 d. 2 p."/>
                                        <w:tag w:val="part_42738de5bc9e4f13a4738fd26ce506a2"/>
                                        <w:lock w:val="sdtLocked"/>
                                        <w:richText/>
                                      </w:sdtPr>
                                      <w:sdtContent>
                                        <w:p w14:paraId="7213101E" w14:textId="77777777">
                                          <w:pPr>
                                            <w:spacing w:line="360" w:lineRule="auto"/>
                                            <w:ind w:firstLine="720"/>
                                            <w:jc w:val="both"/>
                                            <w:rPr>
                                              <w:szCs w:val="24"/>
                                            </w:rPr>
                                          </w:pPr>
                                          <w:sdt>
                                            <w:sdtPr>
                                              <w:alias w:val="Numeris"/>
                                              <w:tag w:val="nr_42738de5bc9e4f13a4738fd26ce506a2"/>
                                              <w:lock w:val="sdtLocked"/>
                                              <w:richText/>
                                            </w:sdtPr>
                                            <w:sdtContent>
                                              <w:r>
                                                <w:rPr>
                                                  <w:rFonts w:eastAsia="Aptos"/>
                                                  <w:szCs w:val="24"/>
                                                </w:rPr>
                                                <w:t>2</w:t>
                                              </w:r>
                                            </w:sdtContent>
                                          </w:sdt>
                                          <w:r>
                                            <w:rPr>
                                              <w:rFonts w:eastAsia="Aptos"/>
                                              <w:szCs w:val="24"/>
                                            </w:rPr>
                                            <w:t xml:space="preserve">) užtikrinti, kad nebūtų duodami nurodymai diskriminuoti ir asmenys, </w:t>
                                          </w:r>
                                          <w:r>
                                            <w:rPr>
                                              <w:szCs w:val="24"/>
                                            </w:rPr>
                                            <w:t>dalyvaujantys organizacijų (asociacijų) veikloje,</w:t>
                                          </w:r>
                                          <w:r>
                                            <w:rPr>
                                              <w:rFonts w:eastAsia="Aptos"/>
                                              <w:szCs w:val="24"/>
                                            </w:rPr>
                                            <w:t xml:space="preserve"> nepatirtų priekabiavimo, seksualinio priekabiavimo;</w:t>
                                          </w:r>
                                        </w:p>
                                      </w:sdtContent>
                                    </w:sdt>
                                    <w:sdt>
                                      <w:sdtPr>
                                        <w:alias w:val="11 str. 1 d. 3 p."/>
                                        <w:tag w:val="part_6798f4985f6d43d781cd4b9288777926"/>
                                        <w:lock w:val="sdtLocked"/>
                                        <w:richText/>
                                      </w:sdtPr>
                                      <w:sdtContent>
                                        <w:p w14:paraId="605E4CA0" w14:textId="77777777">
                                          <w:pPr>
                                            <w:spacing w:line="360" w:lineRule="auto"/>
                                            <w:ind w:firstLine="720"/>
                                            <w:jc w:val="both"/>
                                            <w:rPr>
                                              <w:szCs w:val="24"/>
                                            </w:rPr>
                                          </w:pPr>
                                          <w:sdt>
                                            <w:sdtPr>
                                              <w:alias w:val="Numeris"/>
                                              <w:tag w:val="nr_6798f4985f6d43d781cd4b9288777926"/>
                                              <w:lock w:val="sdtLocked"/>
                                              <w:richText/>
                                            </w:sdtPr>
                                            <w:sdtContent>
                                              <w:r>
                                                <w:rPr>
                                                  <w:rFonts w:eastAsia="Aptos"/>
                                                  <w:szCs w:val="24"/>
                                                </w:rPr>
                                                <w:t>3</w:t>
                                              </w:r>
                                            </w:sdtContent>
                                          </w:sdt>
                                          <w:r>
                                            <w:rPr>
                                              <w:rFonts w:eastAsia="Aptos"/>
                                              <w:szCs w:val="24"/>
                                            </w:rPr>
                                            <w:t>) imtis priemonių, kad asmenims su negalia būtų užtikrintas tinkamas sąlygų pritaikymas, kurio reikia konkrečiu atveju jiems siekiant dalyvauti šių organizacijų (asociacijų) veikloje ir gauti jų teikiamą naudą.</w:t>
                                          </w:r>
                                        </w:p>
                                        <w:p w14:paraId="1CAE8E8A" w14:textId="77777777">
                                          <w:pPr>
                                            <w:spacing w:line="360" w:lineRule="auto"/>
                                            <w:ind w:firstLine="720"/>
                                            <w:rPr>
                                              <w:rFonts w:eastAsia="Aptos"/>
                                              <w:b/>
                                              <w:bCs/>
                                              <w:szCs w:val="24"/>
                                            </w:rPr>
                                          </w:pPr>
                                        </w:p>
                                      </w:sdtContent>
                                    </w:sdt>
                                  </w:sdtContent>
                                </w:sdt>
                              </w:sdtContent>
                            </w:sdt>
                            <w:sdt>
                              <w:sdtPr>
                                <w:alias w:val="12 str."/>
                                <w:tag w:val="part_c39a4f08beab40faaac04f2f9edb0bb6"/>
                                <w:lock w:val="sdtLocked"/>
                                <w:richText/>
                              </w:sdtPr>
                              <w:sdtContent>
                                <w:p w14:paraId="6F9EF3A3" w14:textId="3B5DF941">
                                  <w:pPr>
                                    <w:spacing w:line="360" w:lineRule="auto"/>
                                    <w:ind w:firstLine="720"/>
                                    <w:rPr>
                                      <w:b/>
                                      <w:bCs/>
                                      <w:szCs w:val="24"/>
                                    </w:rPr>
                                  </w:pPr>
                                  <w:sdt>
                                    <w:sdtPr>
                                      <w:alias w:val="Numeris"/>
                                      <w:tag w:val="nr_c39a4f08beab40faaac04f2f9edb0bb6"/>
                                      <w:lock w:val="sdtLocked"/>
                                      <w:richText/>
                                    </w:sdtPr>
                                    <w:sdtContent>
                                      <w:r>
                                        <w:rPr>
                                          <w:rFonts w:eastAsia="Aptos"/>
                                          <w:b/>
                                          <w:bCs/>
                                          <w:szCs w:val="24"/>
                                        </w:rPr>
                                        <w:t>12</w:t>
                                      </w:r>
                                    </w:sdtContent>
                                  </w:sdt>
                                  <w:r>
                                    <w:rPr>
                                      <w:rFonts w:eastAsia="Aptos"/>
                                      <w:b/>
                                      <w:bCs/>
                                      <w:szCs w:val="24"/>
                                    </w:rPr>
                                    <w:t xml:space="preserve"> straipsnis. </w:t>
                                  </w:r>
                                  <w:sdt>
                                    <w:sdtPr>
                                      <w:alias w:val="Pavadinimas"/>
                                      <w:tag w:val="title_c39a4f08beab40faaac04f2f9edb0bb6"/>
                                      <w:lock w:val="sdtLocked"/>
                                      <w:richText/>
                                    </w:sdtPr>
                                    <w:sdtContent>
                                      <w:r>
                                        <w:rPr>
                                          <w:rFonts w:eastAsia="Aptos"/>
                                          <w:b/>
                                          <w:bCs/>
                                          <w:szCs w:val="24"/>
                                        </w:rPr>
                                        <w:t>Draudimas diskriminuoti skelbimuose</w:t>
                                      </w:r>
                                    </w:sdtContent>
                                  </w:sdt>
                                </w:p>
                                <w:sdt>
                                  <w:sdtPr>
                                    <w:alias w:val="12 str. 1 d."/>
                                    <w:tag w:val="part_732782f5e76c4278b3dbec599db1e692"/>
                                    <w:lock w:val="sdtLocked"/>
                                    <w:richText/>
                                  </w:sdtPr>
                                  <w:sdtContent>
                                    <w:p w14:paraId="3FF59433" w14:textId="2AB042E2">
                                      <w:pPr>
                                        <w:spacing w:line="360" w:lineRule="auto"/>
                                        <w:ind w:firstLine="720"/>
                                        <w:jc w:val="both"/>
                                        <w:rPr>
                                          <w:szCs w:val="24"/>
                                        </w:rPr>
                                      </w:pPr>
                                      <w:r>
                                        <w:rPr>
                                          <w:szCs w:val="24"/>
                                        </w:rPr>
                                        <w:t>Skelbimuose dėl būsto, kai šie skelbimai yra vieši, priėmimo į darbą, valstybės tarnybą, stažuotis, mokytis, atlikti praktiką ar savanorišką veiklą draudžiama diskriminacija, nurodant atrankos kriterijus ir (ar) sąlygas, suteikiančius asmeniui pirmenybę į būstą, būti priimtam į darbą, valstybės tarnybą, stažuotis, mokytis, atlikti praktiką ar savanorišką veiklą, išskyrus šio įstatymo 2 straipsnio 16 dalies 4 ir 7 punktuose ir 9 straipsnio 1 punkte numatytus atvejus, taip pat atvejus, kai tam tikra asmens savybė yra esminis ir lemiamas reikalavimas, kai tai pateisina teisėtas tikslas, siekiamas tinkamomis, būtinomis ir proporcingomis priemonėmis.</w:t>
                                      </w:r>
                                    </w:p>
                                    <w:p w14:paraId="4B43363A" w14:textId="77777777">
                                      <w:pPr>
                                        <w:spacing w:line="360" w:lineRule="auto"/>
                                        <w:ind w:firstLine="720"/>
                                        <w:jc w:val="center"/>
                                        <w:rPr>
                                          <w:b/>
                                          <w:szCs w:val="24"/>
                                        </w:rPr>
                                      </w:pPr>
                                    </w:p>
                                  </w:sdtContent>
                                </w:sdt>
                              </w:sdtContent>
                            </w:sdt>
                          </w:sdtContent>
                        </w:sdt>
                        <w:sdt>
                          <w:sdtPr>
                            <w:alias w:val="skyrius"/>
                            <w:tag w:val="part_1fe895f530b847f78ba7524c0db3b9b1"/>
                            <w:lock w:val="sdtLocked"/>
                            <w:richText/>
                          </w:sdtPr>
                          <w:sdtContent>
                            <w:p w14:paraId="6C8436C5" w14:textId="77777777">
                              <w:pPr>
                                <w:ind w:firstLine="720"/>
                                <w:jc w:val="center"/>
                                <w:rPr>
                                  <w:szCs w:val="24"/>
                                </w:rPr>
                              </w:pPr>
                              <w:sdt>
                                <w:sdtPr>
                                  <w:alias w:val="Numeris"/>
                                  <w:tag w:val="nr_1fe895f530b847f78ba7524c0db3b9b1"/>
                                  <w:lock w:val="sdtLocked"/>
                                  <w:richText/>
                                </w:sdtPr>
                                <w:sdtContent>
                                  <w:r>
                                    <w:rPr>
                                      <w:b/>
                                      <w:szCs w:val="24"/>
                                    </w:rPr>
                                    <w:t>IV</w:t>
                                  </w:r>
                                </w:sdtContent>
                              </w:sdt>
                              <w:r>
                                <w:rPr>
                                  <w:b/>
                                  <w:szCs w:val="24"/>
                                </w:rPr>
                                <w:t xml:space="preserve"> SKYRIUS</w:t>
                              </w:r>
                            </w:p>
                            <w:p w14:paraId="27360C65" w14:textId="55AE1EDA">
                              <w:pPr>
                                <w:ind w:firstLine="720"/>
                                <w:jc w:val="center"/>
                                <w:rPr>
                                  <w:b/>
                                  <w:szCs w:val="24"/>
                                </w:rPr>
                              </w:pPr>
                              <w:sdt>
                                <w:sdtPr>
                                  <w:alias w:val="Pavadinimas"/>
                                  <w:tag w:val="title_1fe895f530b847f78ba7524c0db3b9b1"/>
                                  <w:lock w:val="sdtLocked"/>
                                  <w:richText/>
                                </w:sdtPr>
                                <w:sdtContent>
                                  <w:r>
                                    <w:rPr>
                                      <w:b/>
                                      <w:szCs w:val="24"/>
                                    </w:rPr>
                                    <w:t xml:space="preserve">LYGIŲ GALIMYBIŲ KONTROLIERIUS, LYGIŲ GALIMYBIŲ KONTROLIERIAUS TARNYBA IR KOMISIJA </w:t>
                                  </w:r>
                                </w:sdtContent>
                              </w:sdt>
                            </w:p>
                            <w:p w14:paraId="5F8636A9" w14:textId="77777777">
                              <w:pPr>
                                <w:spacing w:line="360" w:lineRule="auto"/>
                                <w:ind w:firstLine="720"/>
                                <w:jc w:val="center"/>
                                <w:rPr>
                                  <w:szCs w:val="24"/>
                                </w:rPr>
                              </w:pPr>
                            </w:p>
                            <w:sdt>
                              <w:sdtPr>
                                <w:alias w:val="13 str."/>
                                <w:tag w:val="part_decc5f64b9ba4ae08bd86880e21ab047"/>
                                <w:lock w:val="sdtLocked"/>
                                <w:richText/>
                              </w:sdtPr>
                              <w:sdtContent>
                                <w:p w14:paraId="3AEBE589" w14:textId="104C1210">
                                  <w:pPr>
                                    <w:widowControl w:val="0"/>
                                    <w:spacing w:line="360" w:lineRule="auto"/>
                                    <w:ind w:firstLine="720"/>
                                    <w:jc w:val="both"/>
                                    <w:rPr>
                                      <w:szCs w:val="24"/>
                                    </w:rPr>
                                  </w:pPr>
                                  <w:sdt>
                                    <w:sdtPr>
                                      <w:alias w:val="Numeris"/>
                                      <w:tag w:val="nr_decc5f64b9ba4ae08bd86880e21ab047"/>
                                      <w:lock w:val="sdtLocked"/>
                                      <w:richText/>
                                    </w:sdtPr>
                                    <w:sdtContent>
                                      <w:r>
                                        <w:rPr>
                                          <w:b/>
                                          <w:szCs w:val="24"/>
                                        </w:rPr>
                                        <w:t>13</w:t>
                                      </w:r>
                                    </w:sdtContent>
                                  </w:sdt>
                                  <w:r>
                                    <w:rPr>
                                      <w:b/>
                                      <w:szCs w:val="24"/>
                                    </w:rPr>
                                    <w:t xml:space="preserve"> straipsnis. </w:t>
                                  </w:r>
                                  <w:sdt>
                                    <w:sdtPr>
                                      <w:alias w:val="Pavadinimas"/>
                                      <w:tag w:val="title_decc5f64b9ba4ae08bd86880e21ab047"/>
                                      <w:lock w:val="sdtLocked"/>
                                      <w:richText/>
                                    </w:sdtPr>
                                    <w:sdtContent>
                                      <w:r>
                                        <w:rPr>
                                          <w:b/>
                                          <w:szCs w:val="24"/>
                                        </w:rPr>
                                        <w:t xml:space="preserve">Lygių galimybių kontrolierius </w:t>
                                      </w:r>
                                    </w:sdtContent>
                                  </w:sdt>
                                </w:p>
                                <w:sdt>
                                  <w:sdtPr>
                                    <w:alias w:val="13 str. 1 d."/>
                                    <w:tag w:val="part_aaab30a0cddd4844b6cdb8fb51cab526"/>
                                    <w:lock w:val="sdtLocked"/>
                                    <w:richText/>
                                  </w:sdtPr>
                                  <w:sdtContent>
                                    <w:p w14:paraId="06D18114" w14:textId="77777777">
                                      <w:pPr>
                                        <w:tabs>
                                          <w:tab w:val="left" w:pos="1134"/>
                                        </w:tabs>
                                        <w:spacing w:line="360" w:lineRule="auto"/>
                                        <w:ind w:firstLine="720"/>
                                        <w:jc w:val="both"/>
                                        <w:rPr>
                                          <w:szCs w:val="24"/>
                                        </w:rPr>
                                      </w:pPr>
                                      <w:sdt>
                                        <w:sdtPr>
                                          <w:alias w:val="Numeris"/>
                                          <w:tag w:val="nr_aaab30a0cddd4844b6cdb8fb51cab526"/>
                                          <w:lock w:val="sdtLocked"/>
                                          <w:richText/>
                                        </w:sdtPr>
                                        <w:sdtContent>
                                          <w:r>
                                            <w:rPr>
                                              <w:szCs w:val="24"/>
                                            </w:rPr>
                                            <w:t>1</w:t>
                                          </w:r>
                                        </w:sdtContent>
                                      </w:sdt>
                                      <w:r>
                                        <w:rPr>
                                          <w:szCs w:val="24"/>
                                        </w:rPr>
                                        <w:t xml:space="preserve">. Lygių galimybių kontrolierius yra nepriklausomas nuo valstybės ir savivaldybių institucijų bei įstaigų, pareigūnų ar kitų asmenų ir pagal kompetenciją veikia savarankiškai. Lygių galimybių kontrolieriui negali būti daromas joks politinis, ekonominis, psichologinis, socialinis spaudimas ar kitoks neteisėtas poveikis, kuris galėtų turėti įtakos jo sprendimams. </w:t>
                                      </w:r>
                                    </w:p>
                                  </w:sdtContent>
                                </w:sdt>
                                <w:sdt>
                                  <w:sdtPr>
                                    <w:alias w:val="13 str. 2 d."/>
                                    <w:tag w:val="part_15fd4cda146a433cb6b17ca5afd01ad1"/>
                                    <w:lock w:val="sdtLocked"/>
                                    <w:richText/>
                                  </w:sdtPr>
                                  <w:sdtContent>
                                    <w:p w14:paraId="2E519A9B" w14:textId="77777777">
                                      <w:pPr>
                                        <w:tabs>
                                          <w:tab w:val="left" w:pos="1134"/>
                                        </w:tabs>
                                        <w:spacing w:line="360" w:lineRule="auto"/>
                                        <w:ind w:firstLine="720"/>
                                        <w:jc w:val="both"/>
                                        <w:rPr>
                                          <w:szCs w:val="24"/>
                                        </w:rPr>
                                      </w:pPr>
                                      <w:sdt>
                                        <w:sdtPr>
                                          <w:alias w:val="Numeris"/>
                                          <w:tag w:val="nr_15fd4cda146a433cb6b17ca5afd01ad1"/>
                                          <w:lock w:val="sdtLocked"/>
                                          <w:richText/>
                                        </w:sdtPr>
                                        <w:sdtContent>
                                          <w:r>
                                            <w:rPr>
                                              <w:szCs w:val="24"/>
                                            </w:rPr>
                                            <w:t>2</w:t>
                                          </w:r>
                                        </w:sdtContent>
                                      </w:sdt>
                                      <w:r>
                                        <w:rPr>
                                          <w:szCs w:val="24"/>
                                        </w:rPr>
                                        <w:t>. Lygių galimybių kontrolierius yra valstybės pareigūnas.</w:t>
                                      </w:r>
                                    </w:p>
                                  </w:sdtContent>
                                </w:sdt>
                                <w:sdt>
                                  <w:sdtPr>
                                    <w:alias w:val="13 str. 3 d."/>
                                    <w:tag w:val="part_a71ecefc99874aafa4cbdafe38013852"/>
                                    <w:lock w:val="sdtLocked"/>
                                    <w:richText/>
                                  </w:sdtPr>
                                  <w:sdtContent>
                                    <w:p w14:paraId="0BA50AF2" w14:textId="77777777">
                                      <w:pPr>
                                        <w:spacing w:line="360" w:lineRule="auto"/>
                                        <w:ind w:firstLine="720"/>
                                        <w:jc w:val="both"/>
                                        <w:rPr>
                                          <w:szCs w:val="24"/>
                                        </w:rPr>
                                      </w:pPr>
                                      <w:sdt>
                                        <w:sdtPr>
                                          <w:alias w:val="Numeris"/>
                                          <w:tag w:val="nr_a71ecefc99874aafa4cbdafe38013852"/>
                                          <w:lock w:val="sdtLocked"/>
                                          <w:richText/>
                                        </w:sdtPr>
                                        <w:sdtContent>
                                          <w:r>
                                            <w:rPr>
                                              <w:szCs w:val="24"/>
                                            </w:rPr>
                                            <w:t>3</w:t>
                                          </w:r>
                                        </w:sdtContent>
                                      </w:sdt>
                                      <w:r>
                                        <w:rPr>
                                          <w:szCs w:val="24"/>
                                        </w:rPr>
                                        <w:t>. Lygių galimybių kontrolierius savo veikloje yra objektyvus ir, spręsdamas jo kompetencijai priskirtus klausimus, vienodai (lygiai teisingai) priima sprendimus,</w:t>
                                      </w:r>
                                      <w:r>
                                        <w:rPr>
                                          <w:rFonts w:ascii="Aptos" w:eastAsia="Aptos" w:hAnsi="Aptos" w:cs="Aptos"/>
                                          <w:szCs w:val="24"/>
                                        </w:rPr>
                                        <w:t xml:space="preserve"> </w:t>
                                      </w:r>
                                      <w:r>
                                        <w:rPr>
                                          <w:rFonts w:eastAsia="Aptos"/>
                                          <w:szCs w:val="24"/>
                                        </w:rPr>
                                        <w:t xml:space="preserve">užtikrindamas lygias galimybes. </w:t>
                                      </w:r>
                                    </w:p>
                                  </w:sdtContent>
                                </w:sdt>
                                <w:sdt>
                                  <w:sdtPr>
                                    <w:alias w:val="13 str. 4 d."/>
                                    <w:tag w:val="part_4cb06893e1ce4b238aa0621517db726f"/>
                                    <w:lock w:val="sdtLocked"/>
                                    <w:richText/>
                                  </w:sdtPr>
                                  <w:sdtContent>
                                    <w:p w14:paraId="35E4E7B7" w14:textId="128A25D2">
                                      <w:pPr>
                                        <w:spacing w:line="360" w:lineRule="auto"/>
                                        <w:ind w:firstLine="720"/>
                                        <w:jc w:val="both"/>
                                        <w:rPr>
                                          <w:szCs w:val="24"/>
                                        </w:rPr>
                                      </w:pPr>
                                      <w:sdt>
                                        <w:sdtPr>
                                          <w:alias w:val="Numeris"/>
                                          <w:tag w:val="nr_4cb06893e1ce4b238aa0621517db726f"/>
                                          <w:lock w:val="sdtLocked"/>
                                          <w:richText/>
                                        </w:sdtPr>
                                        <w:sdtContent>
                                          <w:r>
                                            <w:rPr>
                                              <w:szCs w:val="24"/>
                                            </w:rPr>
                                            <w:t>4</w:t>
                                          </w:r>
                                        </w:sdtContent>
                                      </w:sdt>
                                      <w:r>
                                        <w:rPr>
                                          <w:szCs w:val="24"/>
                                        </w:rPr>
                                        <w:t>. Lygių galimybių kontrolierius:</w:t>
                                      </w:r>
                                    </w:p>
                                    <w:sdt>
                                      <w:sdtPr>
                                        <w:alias w:val="13 str. 4 d. 1 p."/>
                                        <w:tag w:val="part_40e65c21cd14442eadf680650e3512df"/>
                                        <w:lock w:val="sdtLocked"/>
                                        <w:richText/>
                                      </w:sdtPr>
                                      <w:sdtContent>
                                        <w:p w14:paraId="299A1752" w14:textId="77777777">
                                          <w:pPr>
                                            <w:tabs>
                                              <w:tab w:val="left" w:pos="993"/>
                                            </w:tabs>
                                            <w:spacing w:line="360" w:lineRule="auto"/>
                                            <w:ind w:firstLine="720"/>
                                            <w:jc w:val="both"/>
                                            <w:rPr>
                                              <w:szCs w:val="24"/>
                                            </w:rPr>
                                          </w:pPr>
                                          <w:sdt>
                                            <w:sdtPr>
                                              <w:alias w:val="Numeris"/>
                                              <w:tag w:val="nr_40e65c21cd14442eadf680650e3512df"/>
                                              <w:lock w:val="sdtLocked"/>
                                              <w:richText/>
                                            </w:sdtPr>
                                            <w:sdtContent>
                                              <w:r>
                                                <w:rPr>
                                                  <w:szCs w:val="24"/>
                                                </w:rPr>
                                                <w:t>1</w:t>
                                              </w:r>
                                            </w:sdtContent>
                                          </w:sdt>
                                          <w:r>
                                            <w:rPr>
                                              <w:szCs w:val="24"/>
                                            </w:rPr>
                                            <w:t>)</w:t>
                                          </w:r>
                                          <w:r>
                                            <w:rPr>
                                              <w:rFonts w:ascii="Aptos" w:eastAsia="Aptos" w:hAnsi="Aptos" w:cs="Aptos"/>
                                              <w:szCs w:val="24"/>
                                            </w:rPr>
                                            <w:tab/>
                                          </w:r>
                                          <w:r>
                                            <w:rPr>
                                              <w:szCs w:val="24"/>
                                            </w:rPr>
                                            <w:t xml:space="preserve">sprendžia jo kompetencijai priskirtus klausimus ir atsako už Lygių galimybių kontrolieriaus tarnybos veiklą: jai nustatytų veiklos tikslų pasiekimą, veiklos planavimą ir organizavimą bei funkcijų atlikimą, laikantis įstatymų ir kitų teisės aktų; </w:t>
                                          </w:r>
                                        </w:p>
                                      </w:sdtContent>
                                    </w:sdt>
                                    <w:sdt>
                                      <w:sdtPr>
                                        <w:alias w:val="13 str. 4 d. 2 p."/>
                                        <w:tag w:val="part_bdc29de8ee8249c8a9178884e55e9dc5"/>
                                        <w:lock w:val="sdtLocked"/>
                                        <w:richText/>
                                      </w:sdtPr>
                                      <w:sdtContent>
                                        <w:p w14:paraId="177D7557" w14:textId="77777777">
                                          <w:pPr>
                                            <w:tabs>
                                              <w:tab w:val="left" w:pos="993"/>
                                            </w:tabs>
                                            <w:spacing w:line="360" w:lineRule="auto"/>
                                            <w:ind w:firstLine="720"/>
                                            <w:jc w:val="both"/>
                                            <w:rPr>
                                              <w:szCs w:val="24"/>
                                            </w:rPr>
                                          </w:pPr>
                                          <w:sdt>
                                            <w:sdtPr>
                                              <w:alias w:val="Numeris"/>
                                              <w:tag w:val="nr_bdc29de8ee8249c8a9178884e55e9dc5"/>
                                              <w:lock w:val="sdtLocked"/>
                                              <w:richText/>
                                            </w:sdtPr>
                                            <w:sdtContent>
                                              <w:r>
                                                <w:rPr>
                                                  <w:szCs w:val="24"/>
                                                </w:rPr>
                                                <w:t>2</w:t>
                                              </w:r>
                                            </w:sdtContent>
                                          </w:sdt>
                                          <w:r>
                                            <w:rPr>
                                              <w:szCs w:val="24"/>
                                            </w:rPr>
                                            <w:t>)</w:t>
                                          </w:r>
                                          <w:r>
                                            <w:rPr>
                                              <w:rFonts w:ascii="Aptos" w:eastAsia="Aptos" w:hAnsi="Aptos" w:cs="Aptos"/>
                                              <w:szCs w:val="24"/>
                                            </w:rPr>
                                            <w:tab/>
                                          </w:r>
                                          <w:r>
                                            <w:rPr>
                                              <w:szCs w:val="24"/>
                                            </w:rPr>
                                            <w:t>atstovauja Lygių galimybių kontrolieriaus tarnybai Lietuvos Respublikos ir užsienio valstybių institucijose bei įstaigose, tarptautinėse ir Europos Sąjungos institucijose</w:t>
                                          </w:r>
                                          <w:r>
                                            <w:rPr>
                                              <w:color w:val="000000"/>
                                              <w:szCs w:val="24"/>
                                            </w:rPr>
                                            <w:t xml:space="preserve"> bei jų darbo (valdymo) organuose</w:t>
                                          </w:r>
                                          <w:r>
                                            <w:rPr>
                                              <w:szCs w:val="24"/>
                                            </w:rPr>
                                            <w:t xml:space="preserve">; </w:t>
                                          </w:r>
                                        </w:p>
                                      </w:sdtContent>
                                    </w:sdt>
                                    <w:sdt>
                                      <w:sdtPr>
                                        <w:alias w:val="13 str. 4 d. 3 p."/>
                                        <w:tag w:val="part_a7b5b1824af8467ebdcd46533899e348"/>
                                        <w:lock w:val="sdtLocked"/>
                                        <w:richText/>
                                      </w:sdtPr>
                                      <w:sdtContent>
                                        <w:p w14:paraId="22DD8BD8" w14:textId="6667B075">
                                          <w:pPr>
                                            <w:tabs>
                                              <w:tab w:val="left" w:pos="709"/>
                                            </w:tabs>
                                            <w:spacing w:line="360" w:lineRule="auto"/>
                                            <w:ind w:firstLine="720"/>
                                            <w:jc w:val="both"/>
                                            <w:rPr>
                                              <w:szCs w:val="24"/>
                                            </w:rPr>
                                          </w:pPr>
                                          <w:sdt>
                                            <w:sdtPr>
                                              <w:alias w:val="Numeris"/>
                                              <w:tag w:val="nr_a7b5b1824af8467ebdcd46533899e348"/>
                                              <w:lock w:val="sdtLocked"/>
                                              <w:richText/>
                                            </w:sdtPr>
                                            <w:sdtContent>
                                              <w:r>
                                                <w:rPr>
                                                  <w:szCs w:val="24"/>
                                                </w:rPr>
                                                <w:t>3</w:t>
                                              </w:r>
                                            </w:sdtContent>
                                          </w:sdt>
                                          <w:r>
                                            <w:rPr>
                                              <w:szCs w:val="24"/>
                                            </w:rPr>
                                            <w:t>) vykdo šio įstatymo įgyvendinimo priežiūrą ir Jungtinių Tautų asmenų su negalia teisių konvencijos įgyvendinimo kontrolę;</w:t>
                                          </w:r>
                                        </w:p>
                                      </w:sdtContent>
                                    </w:sdt>
                                    <w:sdt>
                                      <w:sdtPr>
                                        <w:alias w:val="13 str. 4 d. 4 p."/>
                                        <w:tag w:val="part_373ba337f04e4fafa739496efff35e6b"/>
                                        <w:lock w:val="sdtLocked"/>
                                        <w:richText/>
                                      </w:sdtPr>
                                      <w:sdtContent>
                                        <w:p w14:paraId="284AA39A" w14:textId="5B947274">
                                          <w:pPr>
                                            <w:tabs>
                                              <w:tab w:val="left" w:pos="709"/>
                                            </w:tabs>
                                            <w:spacing w:line="360" w:lineRule="auto"/>
                                            <w:ind w:firstLine="720"/>
                                            <w:jc w:val="both"/>
                                            <w:rPr>
                                              <w:szCs w:val="24"/>
                                            </w:rPr>
                                          </w:pPr>
                                          <w:sdt>
                                            <w:sdtPr>
                                              <w:alias w:val="Numeris"/>
                                              <w:tag w:val="nr_373ba337f04e4fafa739496efff35e6b"/>
                                              <w:lock w:val="sdtLocked"/>
                                              <w:richText/>
                                            </w:sdtPr>
                                            <w:sdtContent>
                                              <w:r>
                                                <w:rPr>
                                                  <w:szCs w:val="24"/>
                                                </w:rPr>
                                                <w:t>4</w:t>
                                              </w:r>
                                            </w:sdtContent>
                                          </w:sdt>
                                          <w:r>
                                            <w:rPr>
                                              <w:szCs w:val="24"/>
                                            </w:rPr>
                                            <w:t xml:space="preserve">) tvirtina Komisijos nuostatus; </w:t>
                                          </w:r>
                                        </w:p>
                                      </w:sdtContent>
                                    </w:sdt>
                                    <w:sdt>
                                      <w:sdtPr>
                                        <w:alias w:val="13 str. 4 d. 5 p."/>
                                        <w:tag w:val="part_5b0e6eae27dd4ab3a2e6d7778c6a1804"/>
                                        <w:lock w:val="sdtLocked"/>
                                        <w:richText/>
                                      </w:sdtPr>
                                      <w:sdtContent>
                                        <w:p w14:paraId="658F22D0" w14:textId="6990B132">
                                          <w:pPr>
                                            <w:spacing w:line="360" w:lineRule="auto"/>
                                            <w:ind w:firstLine="720"/>
                                            <w:jc w:val="both"/>
                                            <w:rPr>
                                              <w:szCs w:val="24"/>
                                            </w:rPr>
                                          </w:pPr>
                                          <w:sdt>
                                            <w:sdtPr>
                                              <w:alias w:val="Numeris"/>
                                              <w:tag w:val="nr_5b0e6eae27dd4ab3a2e6d7778c6a1804"/>
                                              <w:lock w:val="sdtLocked"/>
                                              <w:richText/>
                                            </w:sdtPr>
                                            <w:sdtContent>
                                              <w:r>
                                                <w:rPr>
                                                  <w:szCs w:val="24"/>
                                                </w:rPr>
                                                <w:t>5</w:t>
                                              </w:r>
                                            </w:sdtContent>
                                          </w:sdt>
                                          <w:r>
                                            <w:rPr>
                                              <w:szCs w:val="24"/>
                                            </w:rPr>
                                            <w:t>) siūlo Seimui, Vyriausybei ir (ar) Lietuvos Respublikos Prezidentui kreiptis į Lietuvos Respublikos Konstitucinį Teismą, kad jis ištirtų, ar teisės aktai, susiję su lygių galimybių užtikrinimu, atitinka Konstituciją ir įstatymus;</w:t>
                                          </w:r>
                                        </w:p>
                                      </w:sdtContent>
                                    </w:sdt>
                                    <w:sdt>
                                      <w:sdtPr>
                                        <w:alias w:val="13 str. 4 d. 6 p."/>
                                        <w:tag w:val="part_8598e03094a142079532084b40229002"/>
                                        <w:lock w:val="sdtLocked"/>
                                        <w:richText/>
                                      </w:sdtPr>
                                      <w:sdtContent>
                                        <w:p w14:paraId="3F377D26" w14:textId="6EEAC6B8">
                                          <w:pPr>
                                            <w:spacing w:line="360" w:lineRule="auto"/>
                                            <w:ind w:firstLine="720"/>
                                            <w:jc w:val="both"/>
                                            <w:rPr>
                                              <w:szCs w:val="24"/>
                                            </w:rPr>
                                          </w:pPr>
                                          <w:sdt>
                                            <w:sdtPr>
                                              <w:alias w:val="Numeris"/>
                                              <w:tag w:val="nr_8598e03094a142079532084b40229002"/>
                                              <w:lock w:val="sdtLocked"/>
                                              <w:richText/>
                                            </w:sdtPr>
                                            <w:sdtContent>
                                              <w:r>
                                                <w:rPr>
                                                  <w:color w:val="000000"/>
                                                  <w:szCs w:val="24"/>
                                                </w:rPr>
                                                <w:t>6</w:t>
                                              </w:r>
                                            </w:sdtContent>
                                          </w:sdt>
                                          <w:r>
                                            <w:rPr>
                                              <w:color w:val="000000"/>
                                              <w:szCs w:val="24"/>
                                            </w:rPr>
                                            <w:t>) gina viešąjį interesą lygių galimybių srityje</w:t>
                                          </w:r>
                                          <w:r>
                                            <w:rPr>
                                              <w:szCs w:val="24"/>
                                            </w:rPr>
                                            <w:t xml:space="preserve"> teisme Lietuvos Respublikos </w:t>
                                          </w:r>
                                          <w:r>
                                            <w:rPr>
                                              <w:color w:val="000000"/>
                                              <w:szCs w:val="24"/>
                                            </w:rPr>
                                            <w:t>civilinio proceso kodekso arba Lietuvos Respublikos administracinių bylų teisenos įstatymo nustatyta tvarka;</w:t>
                                          </w:r>
                                          <w:r>
                                            <w:rPr>
                                              <w:szCs w:val="24"/>
                                            </w:rPr>
                                            <w:t xml:space="preserve"> </w:t>
                                          </w:r>
                                        </w:p>
                                      </w:sdtContent>
                                    </w:sdt>
                                    <w:sdt>
                                      <w:sdtPr>
                                        <w:alias w:val="13 str. 4 d. 7 p."/>
                                        <w:tag w:val="part_9f44dfc4ce954c31bd20a8af0dda1289"/>
                                        <w:lock w:val="sdtLocked"/>
                                        <w:richText/>
                                      </w:sdtPr>
                                      <w:sdtContent>
                                        <w:p w14:paraId="4EC8F0BF" w14:textId="3FD66ED7">
                                          <w:pPr>
                                            <w:pBdr>
                                              <w:top w:val="nil"/>
                                              <w:left w:val="nil"/>
                                              <w:bottom w:val="nil"/>
                                              <w:right w:val="nil"/>
                                              <w:between w:val="nil"/>
                                            </w:pBdr>
                                            <w:spacing w:line="360" w:lineRule="auto"/>
                                            <w:ind w:firstLine="720"/>
                                            <w:jc w:val="both"/>
                                            <w:rPr>
                                              <w:color w:val="000000"/>
                                              <w:szCs w:val="24"/>
                                            </w:rPr>
                                          </w:pPr>
                                          <w:sdt>
                                            <w:sdtPr>
                                              <w:alias w:val="Numeris"/>
                                              <w:tag w:val="nr_9f44dfc4ce954c31bd20a8af0dda1289"/>
                                              <w:lock w:val="sdtLocked"/>
                                              <w:richText/>
                                            </w:sdtPr>
                                            <w:sdtContent>
                                              <w:r>
                                                <w:rPr>
                                                  <w:color w:val="000000"/>
                                                  <w:szCs w:val="24"/>
                                                </w:rPr>
                                                <w:t>7</w:t>
                                              </w:r>
                                            </w:sdtContent>
                                          </w:sdt>
                                          <w:r>
                                            <w:rPr>
                                              <w:color w:val="000000"/>
                                              <w:szCs w:val="24"/>
                                            </w:rPr>
                                            <w:t>) gali su pareiškimu kreiptis į administracinį teismą, prašydamas ištirti, ar norminis administracinis aktas (ar jo dalis), konkrečios bendrijos, politinės partijos, politinės organizacijos ar asociacijos priimtas bendro pobūdžio teisės aktas atitinka šį įstatymą ar Moterų ir vyrų lygių galimybių įstatymą;</w:t>
                                          </w:r>
                                        </w:p>
                                      </w:sdtContent>
                                    </w:sdt>
                                    <w:sdt>
                                      <w:sdtPr>
                                        <w:alias w:val="13 str. 4 d. 8 p."/>
                                        <w:tag w:val="part_97ff7de2b4ef469bad953a35f548f2d6"/>
                                        <w:lock w:val="sdtLocked"/>
                                        <w:richText/>
                                      </w:sdtPr>
                                      <w:sdtContent>
                                        <w:p w14:paraId="0DC8B657" w14:textId="5E7C2059">
                                          <w:pPr>
                                            <w:tabs>
                                              <w:tab w:val="left" w:pos="1134"/>
                                            </w:tabs>
                                            <w:spacing w:line="360" w:lineRule="auto"/>
                                            <w:ind w:firstLine="720"/>
                                            <w:jc w:val="both"/>
                                            <w:rPr>
                                              <w:szCs w:val="24"/>
                                            </w:rPr>
                                          </w:pPr>
                                          <w:sdt>
                                            <w:sdtPr>
                                              <w:alias w:val="Numeris"/>
                                              <w:tag w:val="nr_97ff7de2b4ef469bad953a35f548f2d6"/>
                                              <w:lock w:val="sdtLocked"/>
                                              <w:richText/>
                                            </w:sdtPr>
                                            <w:sdtContent>
                                              <w:r>
                                                <w:rPr>
                                                  <w:szCs w:val="24"/>
                                                </w:rPr>
                                                <w:t>8</w:t>
                                              </w:r>
                                            </w:sdtContent>
                                          </w:sdt>
                                          <w:r>
                                            <w:rPr>
                                              <w:szCs w:val="24"/>
                                            </w:rPr>
                                            <w:t xml:space="preserve">) įstatymų, reglamentuojančių išankstinį ginčų nagrinėjimą ne teismo tvarka, nustatyta tvarka gali pateikti išvadą dėl lygių galimybių pažeidimo </w:t>
                                          </w:r>
                                          <w:r>
                                            <w:rPr>
                                              <w:rFonts w:eastAsia="Aptos"/>
                                              <w:color w:val="000000"/>
                                              <w:szCs w:val="24"/>
                                            </w:rPr>
                                            <w:t>išankstinio ginčų nagrinėjimo ne teismo tvarka institucijoms</w:t>
                                          </w:r>
                                          <w:r>
                                            <w:rPr>
                                              <w:szCs w:val="24"/>
                                            </w:rPr>
                                            <w:t xml:space="preserve"> ir (ar) gauti informaciją iš jų apie jų nagrinėjamus ar išnagrinėtus skundus (prašymus), susijusius su lygiomis galimybėmis;</w:t>
                                          </w:r>
                                        </w:p>
                                      </w:sdtContent>
                                    </w:sdt>
                                    <w:sdt>
                                      <w:sdtPr>
                                        <w:alias w:val="13 str. 4 d. 9 p."/>
                                        <w:tag w:val="part_f0f455667fd64d2d84015ff024817251"/>
                                        <w:lock w:val="sdtLocked"/>
                                        <w:richText/>
                                      </w:sdtPr>
                                      <w:sdtContent>
                                        <w:p w14:paraId="6807F11C" w14:textId="0EBCC0C2">
                                          <w:pPr>
                                            <w:spacing w:line="360" w:lineRule="auto"/>
                                            <w:ind w:firstLine="720"/>
                                            <w:jc w:val="both"/>
                                            <w:rPr>
                                              <w:szCs w:val="24"/>
                                            </w:rPr>
                                          </w:pPr>
                                          <w:sdt>
                                            <w:sdtPr>
                                              <w:alias w:val="Numeris"/>
                                              <w:tag w:val="nr_f0f455667fd64d2d84015ff024817251"/>
                                              <w:lock w:val="sdtLocked"/>
                                              <w:richText/>
                                            </w:sdtPr>
                                            <w:sdtContent>
                                              <w:r>
                                                <w:rPr>
                                                  <w:szCs w:val="24"/>
                                                </w:rPr>
                                                <w:t>9</w:t>
                                              </w:r>
                                            </w:sdtContent>
                                          </w:sdt>
                                          <w:r>
                                            <w:rPr>
                                              <w:szCs w:val="24"/>
                                            </w:rPr>
                                            <w:t xml:space="preserve">) nagrinėja asmenų skundus; </w:t>
                                          </w:r>
                                        </w:p>
                                      </w:sdtContent>
                                    </w:sdt>
                                    <w:sdt>
                                      <w:sdtPr>
                                        <w:alias w:val="13 str. 4 d. 10 p."/>
                                        <w:tag w:val="part_410daf11e7c349f1812e2b15324d9792"/>
                                        <w:lock w:val="sdtLocked"/>
                                        <w:richText/>
                                      </w:sdtPr>
                                      <w:sdtContent>
                                        <w:p w14:paraId="13B9A048" w14:textId="7A3B7B4F">
                                          <w:pPr>
                                            <w:spacing w:line="360" w:lineRule="auto"/>
                                            <w:ind w:firstLine="720"/>
                                            <w:jc w:val="both"/>
                                            <w:rPr>
                                              <w:szCs w:val="24"/>
                                            </w:rPr>
                                          </w:pPr>
                                          <w:sdt>
                                            <w:sdtPr>
                                              <w:alias w:val="Numeris"/>
                                              <w:tag w:val="nr_410daf11e7c349f1812e2b15324d9792"/>
                                              <w:lock w:val="sdtLocked"/>
                                              <w:richText/>
                                            </w:sdtPr>
                                            <w:sdtContent>
                                              <w:r>
                                                <w:rPr>
                                                  <w:szCs w:val="24"/>
                                                </w:rPr>
                                                <w:t>10</w:t>
                                              </w:r>
                                            </w:sdtContent>
                                          </w:sdt>
                                          <w:r>
                                            <w:rPr>
                                              <w:szCs w:val="24"/>
                                            </w:rPr>
                                            <w:t xml:space="preserve">) gali atlikti taikinimo procedūrą; </w:t>
                                          </w:r>
                                        </w:p>
                                      </w:sdtContent>
                                    </w:sdt>
                                    <w:sdt>
                                      <w:sdtPr>
                                        <w:alias w:val="13 str. 4 d. 11 p."/>
                                        <w:tag w:val="part_686949a15291445189267937109387f8"/>
                                        <w:lock w:val="sdtLocked"/>
                                        <w:richText/>
                                      </w:sdtPr>
                                      <w:sdtContent>
                                        <w:p w14:paraId="5970069F" w14:textId="3DC4FC93">
                                          <w:pPr>
                                            <w:tabs>
                                              <w:tab w:val="left" w:pos="1134"/>
                                            </w:tabs>
                                            <w:spacing w:line="360" w:lineRule="auto"/>
                                            <w:ind w:firstLine="720"/>
                                            <w:jc w:val="both"/>
                                            <w:rPr>
                                              <w:szCs w:val="24"/>
                                            </w:rPr>
                                          </w:pPr>
                                          <w:sdt>
                                            <w:sdtPr>
                                              <w:alias w:val="Numeris"/>
                                              <w:tag w:val="nr_686949a15291445189267937109387f8"/>
                                              <w:lock w:val="sdtLocked"/>
                                              <w:richText/>
                                            </w:sdtPr>
                                            <w:sdtContent>
                                              <w:r>
                                                <w:rPr>
                                                  <w:szCs w:val="24"/>
                                                </w:rPr>
                                                <w:t>11</w:t>
                                              </w:r>
                                            </w:sdtContent>
                                          </w:sdt>
                                          <w:r>
                                            <w:rPr>
                                              <w:szCs w:val="24"/>
                                            </w:rPr>
                                            <w:t>) gali pradėti lygių galimybių pažeidimo tyrimą savo iniciatyva, nustatęs šio pažeidimo požymius visuomenės informavimo priemonėse ar kitur;</w:t>
                                          </w:r>
                                        </w:p>
                                      </w:sdtContent>
                                    </w:sdt>
                                    <w:sdt>
                                      <w:sdtPr>
                                        <w:alias w:val="13 str. 4 d. 12 p."/>
                                        <w:tag w:val="part_f8a6fae848554d6f8ca571cfb6e823ce"/>
                                        <w:lock w:val="sdtLocked"/>
                                        <w:richText/>
                                      </w:sdtPr>
                                      <w:sdtContent>
                                        <w:p w14:paraId="39BAF454" w14:textId="491A6081">
                                          <w:pPr>
                                            <w:spacing w:line="360" w:lineRule="auto"/>
                                            <w:ind w:firstLine="720"/>
                                            <w:jc w:val="both"/>
                                            <w:rPr>
                                              <w:szCs w:val="24"/>
                                            </w:rPr>
                                          </w:pPr>
                                          <w:sdt>
                                            <w:sdtPr>
                                              <w:alias w:val="Numeris"/>
                                              <w:tag w:val="nr_f8a6fae848554d6f8ca571cfb6e823ce"/>
                                              <w:lock w:val="sdtLocked"/>
                                              <w:richText/>
                                            </w:sdtPr>
                                            <w:sdtContent>
                                              <w:r>
                                                <w:rPr>
                                                  <w:szCs w:val="24"/>
                                                </w:rPr>
                                                <w:t>12</w:t>
                                              </w:r>
                                            </w:sdtContent>
                                          </w:sdt>
                                          <w:r>
                                            <w:rPr>
                                              <w:szCs w:val="24"/>
                                            </w:rPr>
                                            <w:t>) konsultuoja asmenis, patyrusius priekabiavimą, seksualinį priekabiavimą, dėl galimų jų teisių gynimo būdų;</w:t>
                                          </w:r>
                                        </w:p>
                                      </w:sdtContent>
                                    </w:sdt>
                                    <w:sdt>
                                      <w:sdtPr>
                                        <w:alias w:val="13 str. 4 d. 13 p."/>
                                        <w:tag w:val="part_3c86f6b715e4493a8a6484247758ef42"/>
                                        <w:lock w:val="sdtLocked"/>
                                        <w:richText/>
                                      </w:sdtPr>
                                      <w:sdtContent>
                                        <w:p w14:paraId="543C09F0" w14:textId="5C7FAFCD">
                                          <w:pPr>
                                            <w:spacing w:line="360" w:lineRule="auto"/>
                                            <w:ind w:firstLine="720"/>
                                            <w:jc w:val="both"/>
                                            <w:rPr>
                                              <w:szCs w:val="24"/>
                                            </w:rPr>
                                          </w:pPr>
                                          <w:sdt>
                                            <w:sdtPr>
                                              <w:alias w:val="Numeris"/>
                                              <w:tag w:val="nr_3c86f6b715e4493a8a6484247758ef42"/>
                                              <w:lock w:val="sdtLocked"/>
                                              <w:richText/>
                                            </w:sdtPr>
                                            <w:sdtContent>
                                              <w:r>
                                                <w:rPr>
                                                  <w:szCs w:val="24"/>
                                                </w:rPr>
                                                <w:t>13</w:t>
                                              </w:r>
                                            </w:sdtContent>
                                          </w:sdt>
                                          <w:r>
                                            <w:rPr>
                                              <w:szCs w:val="24"/>
                                            </w:rPr>
                                            <w:t>) vykdo informacinę, prevencinę ir švietėjišką veiklą lygių galimybių srityje;</w:t>
                                          </w:r>
                                        </w:p>
                                      </w:sdtContent>
                                    </w:sdt>
                                    <w:sdt>
                                      <w:sdtPr>
                                        <w:alias w:val="13 str. 4 d. 14 p."/>
                                        <w:tag w:val="part_be42f36c3cd64fc4b68debc5f78bb822"/>
                                        <w:lock w:val="sdtLocked"/>
                                        <w:richText/>
                                      </w:sdtPr>
                                      <w:sdtContent>
                                        <w:p w14:paraId="1E562AB6" w14:textId="298840AA">
                                          <w:pPr>
                                            <w:spacing w:line="360" w:lineRule="auto"/>
                                            <w:ind w:firstLine="720"/>
                                            <w:jc w:val="both"/>
                                            <w:rPr>
                                              <w:color w:val="000000"/>
                                              <w:szCs w:val="24"/>
                                            </w:rPr>
                                          </w:pPr>
                                          <w:sdt>
                                            <w:sdtPr>
                                              <w:alias w:val="Numeris"/>
                                              <w:tag w:val="nr_be42f36c3cd64fc4b68debc5f78bb822"/>
                                              <w:lock w:val="sdtLocked"/>
                                              <w:richText/>
                                            </w:sdtPr>
                                            <w:sdtContent>
                                              <w:r>
                                                <w:rPr>
                                                  <w:color w:val="000000"/>
                                                  <w:szCs w:val="24"/>
                                                </w:rPr>
                                                <w:t>14</w:t>
                                              </w:r>
                                            </w:sdtContent>
                                          </w:sdt>
                                          <w:r>
                                            <w:rPr>
                                              <w:color w:val="000000"/>
                                              <w:szCs w:val="24"/>
                                            </w:rPr>
                                            <w:t>) savo iniciatyva atlieka nepriklausomus socialinius, visuomenės nuostatų tyrimus, rengia diskriminacijos apraiškų ir lygių galimybių užtikrinimo apžvalgas;</w:t>
                                          </w:r>
                                        </w:p>
                                      </w:sdtContent>
                                    </w:sdt>
                                    <w:sdt>
                                      <w:sdtPr>
                                        <w:alias w:val="13 str. 4 d. 15 p."/>
                                        <w:tag w:val="part_f27c73322a234fc98870c0f9460792b0"/>
                                        <w:lock w:val="sdtLocked"/>
                                        <w:richText/>
                                      </w:sdtPr>
                                      <w:sdtContent>
                                        <w:p w14:paraId="6AB13885" w14:textId="7E2E45D6">
                                          <w:pPr>
                                            <w:spacing w:line="360" w:lineRule="auto"/>
                                            <w:ind w:firstLine="720"/>
                                            <w:jc w:val="both"/>
                                            <w:rPr>
                                              <w:szCs w:val="24"/>
                                            </w:rPr>
                                          </w:pPr>
                                          <w:sdt>
                                            <w:sdtPr>
                                              <w:alias w:val="Numeris"/>
                                              <w:tag w:val="nr_f27c73322a234fc98870c0f9460792b0"/>
                                              <w:lock w:val="sdtLocked"/>
                                              <w:richText/>
                                            </w:sdtPr>
                                            <w:sdtContent>
                                              <w:r>
                                                <w:rPr>
                                                  <w:szCs w:val="24"/>
                                                </w:rPr>
                                                <w:t>15</w:t>
                                              </w:r>
                                            </w:sdtContent>
                                          </w:sdt>
                                          <w:r>
                                            <w:rPr>
                                              <w:szCs w:val="24"/>
                                            </w:rPr>
                                            <w:t>) rengia ir skelbia nepriklausomas diskriminacijos apraiškų Lietuvos Respublikoje apžvalgas, ataskaitas dėl lygių galimybių ir diskriminacijos padėties, įskaitant ne rečiau kaip kas 4 metus skelbiamą vieną ar kelias ataskaitas dėl lygių galimybių ir diskriminacijos, kurioje (kuriose) pateikiamos rekomendacijos, kaip gerinti padėtį, susijusią su asmenų lygybe ir vienodu požiūriu į juos be diskriminacijos visoje Lietuvos Respublikos teritorijoje;</w:t>
                                          </w:r>
                                        </w:p>
                                      </w:sdtContent>
                                    </w:sdt>
                                    <w:sdt>
                                      <w:sdtPr>
                                        <w:alias w:val="13 str. 4 d. 16 p."/>
                                        <w:tag w:val="part_76c3e0f3de92412b8ec4d114e70bc615"/>
                                        <w:lock w:val="sdtLocked"/>
                                        <w:richText/>
                                      </w:sdtPr>
                                      <w:sdtContent>
                                        <w:p w14:paraId="2BD22D32" w14:textId="503A28A3">
                                          <w:pPr>
                                            <w:spacing w:line="360" w:lineRule="auto"/>
                                            <w:ind w:firstLine="720"/>
                                            <w:jc w:val="both"/>
                                            <w:rPr>
                                              <w:szCs w:val="24"/>
                                            </w:rPr>
                                          </w:pPr>
                                          <w:sdt>
                                            <w:sdtPr>
                                              <w:alias w:val="Numeris"/>
                                              <w:tag w:val="nr_76c3e0f3de92412b8ec4d114e70bc615"/>
                                              <w:lock w:val="sdtLocked"/>
                                              <w:richText/>
                                            </w:sdtPr>
                                            <w:sdtContent>
                                              <w:r>
                                                <w:rPr>
                                                  <w:szCs w:val="24"/>
                                                </w:rPr>
                                                <w:t>16</w:t>
                                              </w:r>
                                            </w:sdtContent>
                                          </w:sdt>
                                          <w:r>
                                            <w:rPr>
                                              <w:szCs w:val="24"/>
                                            </w:rPr>
                                            <w:t>) teikia išvadas ir (ar) rekomendacijas dėl šio įstatymo įgyvendinimo,</w:t>
                                          </w:r>
                                          <w:r>
                                            <w:rPr>
                                              <w:rFonts w:ascii="Aptos" w:eastAsia="Aptos" w:hAnsi="Aptos" w:cs="Aptos"/>
                                              <w:szCs w:val="24"/>
                                            </w:rPr>
                                            <w:t xml:space="preserve"> </w:t>
                                          </w:r>
                                          <w:r>
                                            <w:rPr>
                                              <w:szCs w:val="24"/>
                                            </w:rPr>
                                            <w:t>gali viešai jas skelbti ir prašyti nevyriausybinių organizacijų, kitų suinteresuotų subjektų pateikti nuomonę ir pasiūlymus dėl jų;</w:t>
                                          </w:r>
                                        </w:p>
                                      </w:sdtContent>
                                    </w:sdt>
                                    <w:sdt>
                                      <w:sdtPr>
                                        <w:alias w:val="13 str. 4 d. 17 p."/>
                                        <w:tag w:val="part_863f88786aa74db6a628ea4cfc9d13fc"/>
                                        <w:lock w:val="sdtLocked"/>
                                        <w:richText/>
                                      </w:sdtPr>
                                      <w:sdtContent>
                                        <w:p w14:paraId="391C99B3" w14:textId="6235E5D5">
                                          <w:pPr>
                                            <w:spacing w:line="360" w:lineRule="auto"/>
                                            <w:ind w:firstLine="720"/>
                                            <w:jc w:val="both"/>
                                            <w:rPr>
                                              <w:szCs w:val="24"/>
                                            </w:rPr>
                                          </w:pPr>
                                          <w:sdt>
                                            <w:sdtPr>
                                              <w:alias w:val="Numeris"/>
                                              <w:tag w:val="nr_863f88786aa74db6a628ea4cfc9d13fc"/>
                                              <w:lock w:val="sdtLocked"/>
                                              <w:richText/>
                                            </w:sdtPr>
                                            <w:sdtContent>
                                              <w:r>
                                                <w:rPr>
                                                  <w:szCs w:val="24"/>
                                                </w:rPr>
                                                <w:t>17</w:t>
                                              </w:r>
                                            </w:sdtContent>
                                          </w:sdt>
                                          <w:r>
                                            <w:rPr>
                                              <w:szCs w:val="24"/>
                                            </w:rPr>
                                            <w:t>) teikia pasiūlymus valstybės ir savivaldybių institucijoms bei įstaigoms dėl valstybės lygių galimybių politikos prioritetų ir (ar) teisės aktų lygių galimybių srityje tobulinimo;</w:t>
                                          </w:r>
                                        </w:p>
                                      </w:sdtContent>
                                    </w:sdt>
                                    <w:sdt>
                                      <w:sdtPr>
                                        <w:alias w:val="13 str. 4 d. 18 p."/>
                                        <w:tag w:val="part_f4a92c73330c461b8166c82c77fe445f"/>
                                        <w:lock w:val="sdtLocked"/>
                                        <w:richText/>
                                      </w:sdtPr>
                                      <w:sdtContent>
                                        <w:p w14:paraId="793D9FA9" w14:textId="610133A0">
                                          <w:pPr>
                                            <w:spacing w:line="360" w:lineRule="auto"/>
                                            <w:ind w:firstLine="720"/>
                                            <w:jc w:val="both"/>
                                            <w:rPr>
                                              <w:bCs/>
                                              <w:color w:val="000000"/>
                                              <w:szCs w:val="24"/>
                                              <w:highlight w:val="white"/>
                                            </w:rPr>
                                          </w:pPr>
                                          <w:sdt>
                                            <w:sdtPr>
                                              <w:alias w:val="Numeris"/>
                                              <w:tag w:val="nr_f4a92c73330c461b8166c82c77fe445f"/>
                                              <w:lock w:val="sdtLocked"/>
                                              <w:richText/>
                                            </w:sdtPr>
                                            <w:sdtContent>
                                              <w:r>
                                                <w:rPr>
                                                  <w:bCs/>
                                                  <w:color w:val="000000"/>
                                                  <w:szCs w:val="24"/>
                                                </w:rPr>
                                                <w:t>18</w:t>
                                              </w:r>
                                            </w:sdtContent>
                                          </w:sdt>
                                          <w:r>
                                            <w:rPr>
                                              <w:bCs/>
                                              <w:color w:val="000000"/>
                                              <w:szCs w:val="24"/>
                                            </w:rPr>
                                            <w:t>) pagal savo veiklos prioritetus vykdo kitą veiklą lygių galimybių užtikrinimo ir nediskriminavimo srityje</w:t>
                                          </w:r>
                                          <w:r>
                                            <w:rPr>
                                              <w:bCs/>
                                              <w:color w:val="000000"/>
                                              <w:szCs w:val="24"/>
                                              <w:highlight w:val="white"/>
                                            </w:rPr>
                                            <w:t>;</w:t>
                                          </w:r>
                                        </w:p>
                                      </w:sdtContent>
                                    </w:sdt>
                                    <w:sdt>
                                      <w:sdtPr>
                                        <w:alias w:val="13 str. 4 d. 19 p."/>
                                        <w:tag w:val="part_ead2aba812f8405ebadf06730ac9c320"/>
                                        <w:lock w:val="sdtLocked"/>
                                        <w:richText/>
                                      </w:sdtPr>
                                      <w:sdtContent>
                                        <w:p w14:paraId="4C23098F" w14:textId="1EC915A1">
                                          <w:pPr>
                                            <w:spacing w:line="360" w:lineRule="auto"/>
                                            <w:ind w:firstLine="720"/>
                                            <w:jc w:val="both"/>
                                            <w:rPr>
                                              <w:szCs w:val="24"/>
                                            </w:rPr>
                                          </w:pPr>
                                          <w:sdt>
                                            <w:sdtPr>
                                              <w:alias w:val="Numeris"/>
                                              <w:tag w:val="nr_ead2aba812f8405ebadf06730ac9c320"/>
                                              <w:lock w:val="sdtLocked"/>
                                              <w:richText/>
                                            </w:sdtPr>
                                            <w:sdtContent>
                                              <w:r>
                                                <w:rPr>
                                                  <w:szCs w:val="24"/>
                                                </w:rPr>
                                                <w:t>19</w:t>
                                              </w:r>
                                            </w:sdtContent>
                                          </w:sdt>
                                          <w:r>
                                            <w:rPr>
                                              <w:szCs w:val="24"/>
                                            </w:rPr>
                                            <w:t xml:space="preserve">) laikydamasis įstatymuose ir kituose teisės aktuose, reglamentuojančiuose informacijos teikimą ir (ar) gavimą bei </w:t>
                                          </w:r>
                                          <w:r>
                                            <w:rPr>
                                              <w:color w:val="000000"/>
                                              <w:szCs w:val="24"/>
                                            </w:rPr>
                                            <w:t>asmens duomenų</w:t>
                                          </w:r>
                                          <w:r>
                                            <w:rPr>
                                              <w:szCs w:val="24"/>
                                            </w:rPr>
                                            <w:t xml:space="preserve"> apsaugą, nustatytų reikalavimų, pagal kompetenciją teikia informaciją kitoms Lietuvos Respublikos ir užsienio valstybių institucijoms bei įstaigoms, tarptautinėms ir Europos Sąjungos institucijoms</w:t>
                                          </w:r>
                                          <w:r>
                                            <w:rPr>
                                              <w:color w:val="000000"/>
                                              <w:szCs w:val="24"/>
                                            </w:rPr>
                                            <w:t xml:space="preserve"> bei jų darbo (valdymo) organams</w:t>
                                          </w:r>
                                          <w:r>
                                            <w:rPr>
                                              <w:bCs/>
                                              <w:szCs w:val="24"/>
                                            </w:rPr>
                                            <w:t>,</w:t>
                                          </w:r>
                                          <w:r>
                                            <w:rPr>
                                              <w:b/>
                                              <w:szCs w:val="24"/>
                                            </w:rPr>
                                            <w:t xml:space="preserve"> </w:t>
                                          </w:r>
                                          <w:r>
                                            <w:rPr>
                                              <w:szCs w:val="24"/>
                                            </w:rPr>
                                            <w:t xml:space="preserve">nevyriausybinėms organizacijoms; </w:t>
                                          </w:r>
                                        </w:p>
                                      </w:sdtContent>
                                    </w:sdt>
                                    <w:sdt>
                                      <w:sdtPr>
                                        <w:alias w:val="13 str. 4 d. 20 p."/>
                                        <w:tag w:val="part_7ef4b4b8afa04a5899b20539af7871e4"/>
                                        <w:lock w:val="sdtLocked"/>
                                        <w:richText/>
                                      </w:sdtPr>
                                      <w:sdtContent>
                                        <w:p w14:paraId="6A5E26E5" w14:textId="5B454B9B">
                                          <w:pPr>
                                            <w:spacing w:line="360" w:lineRule="auto"/>
                                            <w:ind w:firstLine="720"/>
                                            <w:jc w:val="both"/>
                                            <w:rPr>
                                              <w:szCs w:val="24"/>
                                            </w:rPr>
                                          </w:pPr>
                                          <w:sdt>
                                            <w:sdtPr>
                                              <w:alias w:val="Numeris"/>
                                              <w:tag w:val="nr_7ef4b4b8afa04a5899b20539af7871e4"/>
                                              <w:lock w:val="sdtLocked"/>
                                              <w:richText/>
                                            </w:sdtPr>
                                            <w:sdtContent>
                                              <w:r>
                                                <w:rPr>
                                                  <w:szCs w:val="24"/>
                                                </w:rPr>
                                                <w:t>20</w:t>
                                              </w:r>
                                            </w:sdtContent>
                                          </w:sdt>
                                          <w:r>
                                            <w:rPr>
                                              <w:szCs w:val="24"/>
                                            </w:rPr>
                                            <w:t>) kaupia, sistemina, analizuoja informaciją savo veiklos srityje, įskaitant lygybės duomenis;</w:t>
                                          </w:r>
                                        </w:p>
                                      </w:sdtContent>
                                    </w:sdt>
                                    <w:sdt>
                                      <w:sdtPr>
                                        <w:alias w:val="13 str. 4 d. 21 p."/>
                                        <w:tag w:val="part_aa064633226b430d91b5223e23eb0bd9"/>
                                        <w:lock w:val="sdtLocked"/>
                                        <w:richText/>
                                      </w:sdtPr>
                                      <w:sdtContent>
                                        <w:p w14:paraId="39071B33" w14:textId="79124B34">
                                          <w:pPr>
                                            <w:tabs>
                                              <w:tab w:val="left" w:pos="1134"/>
                                            </w:tabs>
                                            <w:spacing w:line="360" w:lineRule="auto"/>
                                            <w:ind w:firstLine="720"/>
                                            <w:jc w:val="both"/>
                                            <w:rPr>
                                              <w:szCs w:val="24"/>
                                            </w:rPr>
                                          </w:pPr>
                                          <w:sdt>
                                            <w:sdtPr>
                                              <w:alias w:val="Numeris"/>
                                              <w:tag w:val="nr_aa064633226b430d91b5223e23eb0bd9"/>
                                              <w:lock w:val="sdtLocked"/>
                                              <w:richText/>
                                            </w:sdtPr>
                                            <w:sdtContent>
                                              <w:r>
                                                <w:rPr>
                                                  <w:szCs w:val="24"/>
                                                </w:rPr>
                                                <w:t>21</w:t>
                                              </w:r>
                                            </w:sdtContent>
                                          </w:sdt>
                                          <w:r>
                                            <w:rPr>
                                              <w:szCs w:val="24"/>
                                            </w:rPr>
                                            <w:t>)</w:t>
                                          </w:r>
                                          <w:r>
                                            <w:rPr>
                                              <w:rFonts w:ascii="Aptos" w:eastAsia="Aptos" w:hAnsi="Aptos" w:cs="Aptos"/>
                                              <w:szCs w:val="24"/>
                                            </w:rPr>
                                            <w:tab/>
                                            <w:t xml:space="preserve"> </w:t>
                                          </w:r>
                                          <w:r>
                                            <w:rPr>
                                              <w:szCs w:val="24"/>
                                            </w:rPr>
                                            <w:t>atlieka kitas įstatymais ir kitais teisės aktais jam nustatytas funkcijas.</w:t>
                                          </w:r>
                                        </w:p>
                                      </w:sdtContent>
                                    </w:sdt>
                                  </w:sdtContent>
                                </w:sdt>
                                <w:sdt>
                                  <w:sdtPr>
                                    <w:alias w:val="13 str. 5 d."/>
                                    <w:tag w:val="part_d63fe068ff444a77a369d58178e52590"/>
                                    <w:lock w:val="sdtLocked"/>
                                    <w:richText/>
                                  </w:sdtPr>
                                  <w:sdtContent>
                                    <w:p w14:paraId="60AB3E9B" w14:textId="0D1326A4">
                                      <w:pPr>
                                        <w:tabs>
                                          <w:tab w:val="left" w:pos="1134"/>
                                        </w:tabs>
                                        <w:spacing w:line="360" w:lineRule="auto"/>
                                        <w:ind w:firstLine="720"/>
                                        <w:jc w:val="both"/>
                                        <w:rPr>
                                          <w:szCs w:val="24"/>
                                        </w:rPr>
                                      </w:pPr>
                                      <w:sdt>
                                        <w:sdtPr>
                                          <w:alias w:val="Numeris"/>
                                          <w:tag w:val="nr_d63fe068ff444a77a369d58178e52590"/>
                                          <w:lock w:val="sdtLocked"/>
                                          <w:richText/>
                                        </w:sdtPr>
                                        <w:sdtContent>
                                          <w:r>
                                            <w:rPr>
                                              <w:szCs w:val="24"/>
                                            </w:rPr>
                                            <w:t>5</w:t>
                                          </w:r>
                                        </w:sdtContent>
                                      </w:sdt>
                                      <w:r>
                                        <w:rPr>
                                          <w:szCs w:val="24"/>
                                        </w:rPr>
                                        <w:t>. Jei lygių galimybių kontrolierius Lietuvos Respublikos viešųjų ir privačių interesų derinimo įstatymo nustatyta tvarka nusišalina nuo tarnybinių pareigų atlikimo, apie viešųjų ir privačių interesų konfliktą informuodamas ir pareiškimą apie nusišalinimą pateikdamas Seimo valdybai, atostogauja, yra išvykęs į komandiruotę už Lietuvos Respublikos ribų ilgiau kaip vienai dienai arba yra laikinai nedarbingas ir dėl to laikinai negali eiti savo pareigų ar atlikti funkcijų, tuo laiku Seimo valdybos sprendimu jį pavaduoja vaiko teisių apsaugos kontrolierius, o jei jis negali, – Seimo kontrolierius.</w:t>
                                      </w:r>
                                    </w:p>
                                    <w:p w14:paraId="248D9A4D" w14:textId="77777777">
                                      <w:pPr>
                                        <w:spacing w:line="360" w:lineRule="auto"/>
                                        <w:ind w:firstLine="720"/>
                                        <w:rPr>
                                          <w:szCs w:val="24"/>
                                        </w:rPr>
                                      </w:pPr>
                                    </w:p>
                                  </w:sdtContent>
                                </w:sdt>
                              </w:sdtContent>
                            </w:sdt>
                            <w:sdt>
                              <w:sdtPr>
                                <w:alias w:val="14 str."/>
                                <w:tag w:val="part_cfded458e80d4a83b839d3ecbff51b78"/>
                                <w:lock w:val="sdtLocked"/>
                                <w:richText/>
                              </w:sdtPr>
                              <w:sdtContent>
                                <w:p w14:paraId="67653537" w14:textId="4826AF8B">
                                  <w:pPr>
                                    <w:spacing w:line="360" w:lineRule="auto"/>
                                    <w:ind w:left="2127" w:hanging="1418"/>
                                    <w:jc w:val="both"/>
                                    <w:rPr>
                                      <w:szCs w:val="24"/>
                                    </w:rPr>
                                  </w:pPr>
                                  <w:sdt>
                                    <w:sdtPr>
                                      <w:alias w:val="Numeris"/>
                                      <w:tag w:val="nr_cfded458e80d4a83b839d3ecbff51b78"/>
                                      <w:lock w:val="sdtLocked"/>
                                      <w:richText/>
                                    </w:sdtPr>
                                    <w:sdtContent>
                                      <w:r>
                                        <w:rPr>
                                          <w:b/>
                                          <w:szCs w:val="24"/>
                                        </w:rPr>
                                        <w:t>14</w:t>
                                      </w:r>
                                    </w:sdtContent>
                                  </w:sdt>
                                  <w:r>
                                    <w:rPr>
                                      <w:b/>
                                      <w:szCs w:val="24"/>
                                    </w:rPr>
                                    <w:t xml:space="preserve"> straipsnis. </w:t>
                                  </w:r>
                                  <w:sdt>
                                    <w:sdtPr>
                                      <w:alias w:val="Pavadinimas"/>
                                      <w:tag w:val="title_cfded458e80d4a83b839d3ecbff51b78"/>
                                      <w:lock w:val="sdtLocked"/>
                                      <w:richText/>
                                    </w:sdtPr>
                                    <w:sdtContent>
                                      <w:r>
                                        <w:rPr>
                                          <w:b/>
                                          <w:szCs w:val="24"/>
                                        </w:rPr>
                                        <w:t xml:space="preserve">Reikalavimai lygių galimybių kontrolieriui, jo skyrimo ir atleidimo tvarka </w:t>
                                      </w:r>
                                    </w:sdtContent>
                                  </w:sdt>
                                </w:p>
                                <w:sdt>
                                  <w:sdtPr>
                                    <w:alias w:val="14 str. 1 d."/>
                                    <w:tag w:val="part_32f53d0c44754f09a47937c8e4237e9f"/>
                                    <w:lock w:val="sdtLocked"/>
                                    <w:richText/>
                                  </w:sdtPr>
                                  <w:sdtContent>
                                    <w:p w14:paraId="30B7767E" w14:textId="77777777">
                                      <w:pPr>
                                        <w:spacing w:line="360" w:lineRule="auto"/>
                                        <w:ind w:firstLine="720"/>
                                        <w:jc w:val="both"/>
                                        <w:rPr>
                                          <w:szCs w:val="24"/>
                                        </w:rPr>
                                      </w:pPr>
                                      <w:sdt>
                                        <w:sdtPr>
                                          <w:alias w:val="Numeris"/>
                                          <w:tag w:val="nr_32f53d0c44754f09a47937c8e4237e9f"/>
                                          <w:lock w:val="sdtLocked"/>
                                          <w:richText/>
                                        </w:sdtPr>
                                        <w:sdtContent>
                                          <w:r>
                                            <w:rPr>
                                              <w:szCs w:val="24"/>
                                            </w:rPr>
                                            <w:t>1</w:t>
                                          </w:r>
                                        </w:sdtContent>
                                      </w:sdt>
                                      <w:r>
                                        <w:rPr>
                                          <w:szCs w:val="24"/>
                                        </w:rPr>
                                        <w:t xml:space="preserve">. Lygių galimybių kontrolieriumi gali būti skiriamas nepriekaištingos reputacijos Lietuvos Respublikos pilietis, turintis aukštąjį universitetinį teisinį išsilavinimą – teisės bakalauro ir teisės magistro kvalifikacinius laipsnius arba teisininko profesinį kvalifikacinį laipsnį (vienpakopį teisinį universitetinį išsilavinimą) ir ne mažesnį kaip 10 metų teisinio ar teisinio pedagoginio darbo stažą, taip pat ne mažesnę negu 5 metų darbo ar veiklos žmogaus teisių ir laisvių apsaugos srityje patirtį. </w:t>
                                      </w:r>
                                    </w:p>
                                  </w:sdtContent>
                                </w:sdt>
                                <w:sdt>
                                  <w:sdtPr>
                                    <w:alias w:val="14 str. 2 d."/>
                                    <w:tag w:val="part_75a0fd2db8d0484bbb8f2eba2c61eb07"/>
                                    <w:lock w:val="sdtLocked"/>
                                    <w:richText/>
                                  </w:sdtPr>
                                  <w:sdtContent>
                                    <w:p w14:paraId="09498EC0" w14:textId="0F294F5A">
                                      <w:pPr>
                                        <w:spacing w:line="360" w:lineRule="auto"/>
                                        <w:ind w:firstLine="720"/>
                                        <w:jc w:val="both"/>
                                        <w:rPr>
                                          <w:szCs w:val="24"/>
                                        </w:rPr>
                                      </w:pPr>
                                      <w:sdt>
                                        <w:sdtPr>
                                          <w:alias w:val="Numeris"/>
                                          <w:tag w:val="nr_75a0fd2db8d0484bbb8f2eba2c61eb07"/>
                                          <w:lock w:val="sdtLocked"/>
                                          <w:richText/>
                                        </w:sdtPr>
                                        <w:sdtContent>
                                          <w:r>
                                            <w:rPr>
                                              <w:szCs w:val="24"/>
                                            </w:rPr>
                                            <w:t>2</w:t>
                                          </w:r>
                                        </w:sdtContent>
                                      </w:sdt>
                                      <w:r>
                                        <w:rPr>
                                          <w:szCs w:val="24"/>
                                        </w:rPr>
                                        <w:t xml:space="preserve">. Lygių galimybių kontrolierių 5 metų kadencijai skiria Seimas Seimo Pirmininko teikimu. Tas pats asmuo lygių galimybių kontrolieriumi gali būti skiriamas ne daugiau kaip 2 kadencijas iš eilės. Seimo Pirmininkas lygių galimybių kontrolieriaus kandidatūrą Seimui pateikia likus ne mažiau kaip 3 mėnesiams iki lygių galimybių kontrolieriaus kadencijos pabaigos, išskyrus šio straipsnio 9 dalyje numatytus atvejus. </w:t>
                                      </w:r>
                                    </w:p>
                                  </w:sdtContent>
                                </w:sdt>
                                <w:sdt>
                                  <w:sdtPr>
                                    <w:alias w:val="14 str. 3 d."/>
                                    <w:tag w:val="part_659e3af87a5b4cdbac5a7acc9d7c20a3"/>
                                    <w:lock w:val="sdtLocked"/>
                                    <w:richText/>
                                  </w:sdtPr>
                                  <w:sdtContent>
                                    <w:p w14:paraId="65F62075" w14:textId="77777777">
                                      <w:pPr>
                                        <w:spacing w:line="360" w:lineRule="auto"/>
                                        <w:ind w:firstLine="720"/>
                                        <w:jc w:val="both"/>
                                        <w:rPr>
                                          <w:szCs w:val="24"/>
                                        </w:rPr>
                                      </w:pPr>
                                      <w:sdt>
                                        <w:sdtPr>
                                          <w:alias w:val="Numeris"/>
                                          <w:tag w:val="nr_659e3af87a5b4cdbac5a7acc9d7c20a3"/>
                                          <w:lock w:val="sdtLocked"/>
                                          <w:richText/>
                                        </w:sdtPr>
                                        <w:sdtContent>
                                          <w:r>
                                            <w:rPr>
                                              <w:szCs w:val="24"/>
                                            </w:rPr>
                                            <w:t>3</w:t>
                                          </w:r>
                                        </w:sdtContent>
                                      </w:sdt>
                                      <w:r>
                                        <w:rPr>
                                          <w:szCs w:val="24"/>
                                        </w:rPr>
                                        <w:t>. Kandidatus į lygių galimybių kontrolieriaus pareigas Seimo Pirmininkui gali teikti valstybės institucijos, nevyriausybinės organizacijos ir mokslo bei studijų institucijos.</w:t>
                                      </w:r>
                                    </w:p>
                                  </w:sdtContent>
                                </w:sdt>
                                <w:sdt>
                                  <w:sdtPr>
                                    <w:alias w:val="14 str. 4 d."/>
                                    <w:tag w:val="part_cb3fc52ece9b405e9fc11e9156d42c32"/>
                                    <w:lock w:val="sdtLocked"/>
                                    <w:richText/>
                                  </w:sdtPr>
                                  <w:sdtContent>
                                    <w:p w14:paraId="2E481800" w14:textId="2744696E">
                                      <w:pPr>
                                        <w:spacing w:line="360" w:lineRule="auto"/>
                                        <w:ind w:firstLine="720"/>
                                        <w:jc w:val="both"/>
                                        <w:rPr>
                                          <w:szCs w:val="24"/>
                                        </w:rPr>
                                      </w:pPr>
                                      <w:sdt>
                                        <w:sdtPr>
                                          <w:alias w:val="Numeris"/>
                                          <w:tag w:val="nr_cb3fc52ece9b405e9fc11e9156d42c32"/>
                                          <w:lock w:val="sdtLocked"/>
                                          <w:richText/>
                                        </w:sdtPr>
                                        <w:sdtContent>
                                          <w:r>
                                            <w:rPr>
                                              <w:szCs w:val="24"/>
                                            </w:rPr>
                                            <w:t>4</w:t>
                                          </w:r>
                                        </w:sdtContent>
                                      </w:sdt>
                                      <w:r>
                                        <w:rPr>
                                          <w:szCs w:val="24"/>
                                        </w:rPr>
                                        <w:t xml:space="preserve">. Lygių galimybių kontrolierius, prieš pradėdamas eiti pareigas, prisiekia Lietuvos valstybei, perskaitydamas šio įstatymo 15 straipsnio 2 dalyje pateiktą lygių galimybių kontrolieriaus priesaikos tekstą. </w:t>
                                      </w:r>
                                    </w:p>
                                  </w:sdtContent>
                                </w:sdt>
                                <w:sdt>
                                  <w:sdtPr>
                                    <w:alias w:val="14 str. 5 d."/>
                                    <w:tag w:val="part_563b8114127741e6a0fa7e16f70062cb"/>
                                    <w:lock w:val="sdtLocked"/>
                                    <w:richText/>
                                  </w:sdtPr>
                                  <w:sdtContent>
                                    <w:p w14:paraId="4B3EE65E" w14:textId="218E4029">
                                      <w:pPr>
                                        <w:spacing w:line="360" w:lineRule="auto"/>
                                        <w:ind w:firstLine="720"/>
                                        <w:jc w:val="both"/>
                                        <w:rPr>
                                          <w:szCs w:val="24"/>
                                        </w:rPr>
                                      </w:pPr>
                                      <w:sdt>
                                        <w:sdtPr>
                                          <w:alias w:val="Numeris"/>
                                          <w:tag w:val="nr_563b8114127741e6a0fa7e16f70062cb"/>
                                          <w:lock w:val="sdtLocked"/>
                                          <w:richText/>
                                        </w:sdtPr>
                                        <w:sdtContent>
                                          <w:r>
                                            <w:rPr>
                                              <w:szCs w:val="24"/>
                                            </w:rPr>
                                            <w:t>5</w:t>
                                          </w:r>
                                        </w:sdtContent>
                                      </w:sdt>
                                      <w:r>
                                        <w:rPr>
                                          <w:szCs w:val="24"/>
                                        </w:rPr>
                                        <w:t>. Lygių galimybių kontrolieriaus įgaliojimai nutrūksta, kai:</w:t>
                                      </w:r>
                                    </w:p>
                                    <w:sdt>
                                      <w:sdtPr>
                                        <w:alias w:val="14 str. 5 d. 1 p."/>
                                        <w:tag w:val="part_8f96bcde405c433183854db5ceb17e1f"/>
                                        <w:lock w:val="sdtLocked"/>
                                        <w:richText/>
                                      </w:sdtPr>
                                      <w:sdtContent>
                                        <w:p w14:paraId="471891EB" w14:textId="25E98BC7">
                                          <w:pPr>
                                            <w:spacing w:line="360" w:lineRule="auto"/>
                                            <w:ind w:firstLine="720"/>
                                            <w:jc w:val="both"/>
                                            <w:rPr>
                                              <w:szCs w:val="24"/>
                                            </w:rPr>
                                          </w:pPr>
                                          <w:sdt>
                                            <w:sdtPr>
                                              <w:alias w:val="Numeris"/>
                                              <w:tag w:val="nr_8f96bcde405c433183854db5ceb17e1f"/>
                                              <w:lock w:val="sdtLocked"/>
                                              <w:richText/>
                                            </w:sdtPr>
                                            <w:sdtContent>
                                              <w:r>
                                                <w:rPr>
                                                  <w:szCs w:val="24"/>
                                                </w:rPr>
                                                <w:t>1</w:t>
                                              </w:r>
                                            </w:sdtContent>
                                          </w:sdt>
                                          <w:r>
                                            <w:rPr>
                                              <w:szCs w:val="24"/>
                                            </w:rPr>
                                            <w:t>) pasibaigia jo įgaliojimų laikas ir jis neskiriamas kitai kadencijai;</w:t>
                                          </w:r>
                                        </w:p>
                                      </w:sdtContent>
                                    </w:sdt>
                                    <w:sdt>
                                      <w:sdtPr>
                                        <w:alias w:val="14 str. 5 d. 2 p."/>
                                        <w:tag w:val="part_9227c2cda90141cf9cc5bde6c200e35f"/>
                                        <w:lock w:val="sdtLocked"/>
                                        <w:richText/>
                                      </w:sdtPr>
                                      <w:sdtContent>
                                        <w:p w14:paraId="4C4626C5" w14:textId="788F677F">
                                          <w:pPr>
                                            <w:spacing w:line="360" w:lineRule="auto"/>
                                            <w:ind w:firstLine="720"/>
                                            <w:jc w:val="both"/>
                                            <w:rPr>
                                              <w:szCs w:val="24"/>
                                            </w:rPr>
                                          </w:pPr>
                                          <w:sdt>
                                            <w:sdtPr>
                                              <w:alias w:val="Numeris"/>
                                              <w:tag w:val="nr_9227c2cda90141cf9cc5bde6c200e35f"/>
                                              <w:lock w:val="sdtLocked"/>
                                              <w:richText/>
                                            </w:sdtPr>
                                            <w:sdtContent>
                                              <w:r>
                                                <w:rPr>
                                                  <w:szCs w:val="24"/>
                                                </w:rPr>
                                                <w:t>2</w:t>
                                              </w:r>
                                            </w:sdtContent>
                                          </w:sdt>
                                          <w:r>
                                            <w:rPr>
                                              <w:szCs w:val="24"/>
                                            </w:rPr>
                                            <w:t>) jis Seimo paskiriamas ar Seimo pritarimu paskiriamas į kitas pareigas;</w:t>
                                          </w:r>
                                          <w:r>
                                            <w:rPr>
                                              <w:rFonts w:ascii="Segoe UI" w:hAnsi="Segoe UI" w:cs="Segoe UI"/>
                                              <w:sz w:val="18"/>
                                              <w:szCs w:val="18"/>
                                            </w:rPr>
                                            <w:t xml:space="preserve"> </w:t>
                                          </w:r>
                                        </w:p>
                                      </w:sdtContent>
                                    </w:sdt>
                                    <w:sdt>
                                      <w:sdtPr>
                                        <w:alias w:val="14 str. 5 d. 3 p."/>
                                        <w:tag w:val="part_349aa30f7b1f42fda8554c6cce659485"/>
                                        <w:lock w:val="sdtLocked"/>
                                        <w:richText/>
                                      </w:sdtPr>
                                      <w:sdtContent>
                                        <w:p w14:paraId="43697D33" w14:textId="451DBDBD">
                                          <w:pPr>
                                            <w:spacing w:line="360" w:lineRule="auto"/>
                                            <w:ind w:firstLine="720"/>
                                            <w:jc w:val="both"/>
                                            <w:rPr>
                                              <w:szCs w:val="24"/>
                                            </w:rPr>
                                          </w:pPr>
                                          <w:sdt>
                                            <w:sdtPr>
                                              <w:alias w:val="Numeris"/>
                                              <w:tag w:val="nr_349aa30f7b1f42fda8554c6cce659485"/>
                                              <w:lock w:val="sdtLocked"/>
                                              <w:richText/>
                                            </w:sdtPr>
                                            <w:sdtContent>
                                              <w:r>
                                                <w:rPr>
                                                  <w:szCs w:val="24"/>
                                                </w:rPr>
                                                <w:t>3</w:t>
                                              </w:r>
                                            </w:sdtContent>
                                          </w:sdt>
                                          <w:r>
                                            <w:rPr>
                                              <w:szCs w:val="24"/>
                                            </w:rPr>
                                            <w:t>)</w:t>
                                          </w:r>
                                          <w:r>
                                            <w:rPr>
                                              <w:i/>
                                              <w:szCs w:val="24"/>
                                            </w:rPr>
                                            <w:t xml:space="preserve"> </w:t>
                                          </w:r>
                                          <w:r>
                                            <w:rPr>
                                              <w:szCs w:val="24"/>
                                            </w:rPr>
                                            <w:t>jis miršta.</w:t>
                                          </w:r>
                                        </w:p>
                                      </w:sdtContent>
                                    </w:sdt>
                                  </w:sdtContent>
                                </w:sdt>
                                <w:sdt>
                                  <w:sdtPr>
                                    <w:alias w:val="14 str. 6 d."/>
                                    <w:tag w:val="part_41548bc8c44c423b8ddd8b65588c75b7"/>
                                    <w:lock w:val="sdtLocked"/>
                                    <w:richText/>
                                  </w:sdtPr>
                                  <w:sdtContent>
                                    <w:p w14:paraId="0F98DA04" w14:textId="56202945">
                                      <w:pPr>
                                        <w:spacing w:line="360" w:lineRule="auto"/>
                                        <w:ind w:firstLine="720"/>
                                        <w:jc w:val="both"/>
                                        <w:rPr>
                                          <w:szCs w:val="24"/>
                                        </w:rPr>
                                      </w:pPr>
                                      <w:sdt>
                                        <w:sdtPr>
                                          <w:alias w:val="Numeris"/>
                                          <w:tag w:val="nr_41548bc8c44c423b8ddd8b65588c75b7"/>
                                          <w:lock w:val="sdtLocked"/>
                                          <w:richText/>
                                        </w:sdtPr>
                                        <w:sdtContent>
                                          <w:r>
                                            <w:rPr>
                                              <w:szCs w:val="24"/>
                                            </w:rPr>
                                            <w:t>6</w:t>
                                          </w:r>
                                        </w:sdtContent>
                                      </w:sdt>
                                      <w:r>
                                        <w:rPr>
                                          <w:szCs w:val="24"/>
                                        </w:rPr>
                                        <w:t>. Lygių galimybių kontrolierius atleidžiamas iš pareigų, jei:</w:t>
                                      </w:r>
                                    </w:p>
                                    <w:sdt>
                                      <w:sdtPr>
                                        <w:alias w:val="14 str. 6 d. 1 p."/>
                                        <w:tag w:val="part_0df474aa544143c7b42ed63523701742"/>
                                        <w:lock w:val="sdtLocked"/>
                                        <w:richText/>
                                      </w:sdtPr>
                                      <w:sdtContent>
                                        <w:p w14:paraId="14A2C22F" w14:textId="4810FCB9">
                                          <w:pPr>
                                            <w:spacing w:line="360" w:lineRule="auto"/>
                                            <w:ind w:firstLine="720"/>
                                            <w:jc w:val="both"/>
                                            <w:rPr>
                                              <w:szCs w:val="24"/>
                                            </w:rPr>
                                          </w:pPr>
                                          <w:sdt>
                                            <w:sdtPr>
                                              <w:alias w:val="Numeris"/>
                                              <w:tag w:val="nr_0df474aa544143c7b42ed63523701742"/>
                                              <w:lock w:val="sdtLocked"/>
                                              <w:richText/>
                                            </w:sdtPr>
                                            <w:sdtContent>
                                              <w:r>
                                                <w:rPr>
                                                  <w:szCs w:val="24"/>
                                                </w:rPr>
                                                <w:t>1</w:t>
                                              </w:r>
                                            </w:sdtContent>
                                          </w:sdt>
                                          <w:r>
                                            <w:rPr>
                                              <w:szCs w:val="24"/>
                                            </w:rPr>
                                            <w:t>) jis atsistatydina;</w:t>
                                          </w:r>
                                        </w:p>
                                      </w:sdtContent>
                                    </w:sdt>
                                    <w:sdt>
                                      <w:sdtPr>
                                        <w:alias w:val="14 str. 6 d. 2 p."/>
                                        <w:tag w:val="part_1ae11c04be1444afaf02ac3d20cc4182"/>
                                        <w:lock w:val="sdtLocked"/>
                                        <w:richText/>
                                      </w:sdtPr>
                                      <w:sdtContent>
                                        <w:p w14:paraId="4300486F" w14:textId="2ADC1D40">
                                          <w:pPr>
                                            <w:spacing w:line="360" w:lineRule="auto"/>
                                            <w:ind w:firstLine="720"/>
                                            <w:jc w:val="both"/>
                                            <w:rPr>
                                              <w:szCs w:val="24"/>
                                            </w:rPr>
                                          </w:pPr>
                                          <w:sdt>
                                            <w:sdtPr>
                                              <w:alias w:val="Numeris"/>
                                              <w:tag w:val="nr_1ae11c04be1444afaf02ac3d20cc4182"/>
                                              <w:lock w:val="sdtLocked"/>
                                              <w:richText/>
                                            </w:sdtPr>
                                            <w:sdtContent>
                                              <w:r>
                                                <w:rPr>
                                                  <w:szCs w:val="24"/>
                                                </w:rPr>
                                                <w:t>2</w:t>
                                              </w:r>
                                            </w:sdtContent>
                                          </w:sdt>
                                          <w:r>
                                            <w:rPr>
                                              <w:szCs w:val="24"/>
                                            </w:rPr>
                                            <w:t>) jis dėl sveikatos būklės nebegali eiti pareigų;</w:t>
                                          </w:r>
                                        </w:p>
                                      </w:sdtContent>
                                    </w:sdt>
                                    <w:sdt>
                                      <w:sdtPr>
                                        <w:alias w:val="14 str. 6 d. 3 p."/>
                                        <w:tag w:val="part_1d3b069a688244b4ae1de71822f15b7a"/>
                                        <w:lock w:val="sdtLocked"/>
                                        <w:richText/>
                                      </w:sdtPr>
                                      <w:sdtContent>
                                        <w:p w14:paraId="7CE7AF79" w14:textId="595AEA47">
                                          <w:pPr>
                                            <w:spacing w:line="360" w:lineRule="auto"/>
                                            <w:ind w:firstLine="720"/>
                                            <w:jc w:val="both"/>
                                            <w:rPr>
                                              <w:szCs w:val="24"/>
                                            </w:rPr>
                                          </w:pPr>
                                          <w:sdt>
                                            <w:sdtPr>
                                              <w:alias w:val="Numeris"/>
                                              <w:tag w:val="nr_1d3b069a688244b4ae1de71822f15b7a"/>
                                              <w:lock w:val="sdtLocked"/>
                                              <w:richText/>
                                            </w:sdtPr>
                                            <w:sdtContent>
                                              <w:r>
                                                <w:rPr>
                                                  <w:szCs w:val="24"/>
                                                </w:rPr>
                                                <w:t>3</w:t>
                                              </w:r>
                                            </w:sdtContent>
                                          </w:sdt>
                                          <w:r>
                                            <w:rPr>
                                              <w:szCs w:val="24"/>
                                            </w:rPr>
                                            <w:t>) jam įsiteisėja apkaltinamasis teismo nuosprendis;</w:t>
                                          </w:r>
                                        </w:p>
                                      </w:sdtContent>
                                    </w:sdt>
                                    <w:sdt>
                                      <w:sdtPr>
                                        <w:alias w:val="14 str. 6 d. 4 p."/>
                                        <w:tag w:val="part_0915d92143484b6984cd8025fe8f6cde"/>
                                        <w:lock w:val="sdtLocked"/>
                                        <w:richText/>
                                      </w:sdtPr>
                                      <w:sdtContent>
                                        <w:p w14:paraId="5F43BD66" w14:textId="0FDA9151">
                                          <w:pPr>
                                            <w:spacing w:line="360" w:lineRule="auto"/>
                                            <w:ind w:firstLine="720"/>
                                            <w:jc w:val="both"/>
                                            <w:rPr>
                                              <w:szCs w:val="24"/>
                                            </w:rPr>
                                          </w:pPr>
                                          <w:sdt>
                                            <w:sdtPr>
                                              <w:alias w:val="Numeris"/>
                                              <w:tag w:val="nr_0915d92143484b6984cd8025fe8f6cde"/>
                                              <w:lock w:val="sdtLocked"/>
                                              <w:richText/>
                                            </w:sdtPr>
                                            <w:sdtContent>
                                              <w:r>
                                                <w:rPr>
                                                  <w:szCs w:val="24"/>
                                                </w:rPr>
                                                <w:t>4</w:t>
                                              </w:r>
                                            </w:sdtContent>
                                          </w:sdt>
                                          <w:r>
                                            <w:rPr>
                                              <w:szCs w:val="24"/>
                                            </w:rPr>
                                            <w:t>) jis sulaužo priesaiką;</w:t>
                                          </w:r>
                                        </w:p>
                                      </w:sdtContent>
                                    </w:sdt>
                                    <w:sdt>
                                      <w:sdtPr>
                                        <w:alias w:val="14 str. 6 d. 5 p."/>
                                        <w:tag w:val="part_60acb9e403c44475978fca95c585168b"/>
                                        <w:lock w:val="sdtLocked"/>
                                        <w:richText/>
                                      </w:sdtPr>
                                      <w:sdtContent>
                                        <w:p w14:paraId="44C5E96A" w14:textId="4F059D00">
                                          <w:pPr>
                                            <w:spacing w:line="360" w:lineRule="auto"/>
                                            <w:ind w:firstLine="720"/>
                                            <w:jc w:val="both"/>
                                            <w:rPr>
                                              <w:szCs w:val="24"/>
                                            </w:rPr>
                                          </w:pPr>
                                          <w:sdt>
                                            <w:sdtPr>
                                              <w:alias w:val="Numeris"/>
                                              <w:tag w:val="nr_60acb9e403c44475978fca95c585168b"/>
                                              <w:lock w:val="sdtLocked"/>
                                              <w:richText/>
                                            </w:sdtPr>
                                            <w:sdtContent>
                                              <w:r>
                                                <w:rPr>
                                                  <w:szCs w:val="24"/>
                                                </w:rPr>
                                                <w:t>5</w:t>
                                              </w:r>
                                            </w:sdtContent>
                                          </w:sdt>
                                          <w:r>
                                            <w:rPr>
                                              <w:szCs w:val="24"/>
                                            </w:rPr>
                                            <w:t>)</w:t>
                                          </w:r>
                                          <w:r>
                                            <w:rPr>
                                              <w:i/>
                                              <w:szCs w:val="24"/>
                                            </w:rPr>
                                            <w:t xml:space="preserve"> </w:t>
                                          </w:r>
                                          <w:r>
                                            <w:rPr>
                                              <w:szCs w:val="24"/>
                                            </w:rPr>
                                            <w:t>jis</w:t>
                                          </w:r>
                                          <w:r>
                                            <w:rPr>
                                              <w:i/>
                                              <w:szCs w:val="24"/>
                                            </w:rPr>
                                            <w:t xml:space="preserve"> </w:t>
                                          </w:r>
                                          <w:r>
                                            <w:rPr>
                                              <w:szCs w:val="24"/>
                                            </w:rPr>
                                            <w:t>netenka Lietuvos Respublikos pilietybės;</w:t>
                                          </w:r>
                                        </w:p>
                                      </w:sdtContent>
                                    </w:sdt>
                                    <w:sdt>
                                      <w:sdtPr>
                                        <w:alias w:val="14 str. 6 d. 6 p."/>
                                        <w:tag w:val="part_27470afa8f364c208c6a11896a121ae6"/>
                                        <w:lock w:val="sdtLocked"/>
                                        <w:richText/>
                                      </w:sdtPr>
                                      <w:sdtContent>
                                        <w:p w14:paraId="77986EE8" w14:textId="2564FB45">
                                          <w:pPr>
                                            <w:spacing w:line="360" w:lineRule="auto"/>
                                            <w:ind w:firstLine="720"/>
                                            <w:jc w:val="both"/>
                                            <w:rPr>
                                              <w:szCs w:val="24"/>
                                            </w:rPr>
                                          </w:pPr>
                                          <w:sdt>
                                            <w:sdtPr>
                                              <w:alias w:val="Numeris"/>
                                              <w:tag w:val="nr_27470afa8f364c208c6a11896a121ae6"/>
                                              <w:lock w:val="sdtLocked"/>
                                              <w:richText/>
                                            </w:sdtPr>
                                            <w:sdtContent>
                                              <w:r>
                                                <w:rPr>
                                                  <w:szCs w:val="24"/>
                                                </w:rPr>
                                                <w:t>6</w:t>
                                              </w:r>
                                            </w:sdtContent>
                                          </w:sdt>
                                          <w:r>
                                            <w:rPr>
                                              <w:szCs w:val="24"/>
                                            </w:rPr>
                                            <w:t>) jis neatitinka nepriekaištingos reputacijos reikalavimų, nustatytų Valstybės tarnybos įstatyme.</w:t>
                                          </w:r>
                                        </w:p>
                                      </w:sdtContent>
                                    </w:sdt>
                                  </w:sdtContent>
                                </w:sdt>
                                <w:sdt>
                                  <w:sdtPr>
                                    <w:alias w:val="14 str. 7 d."/>
                                    <w:tag w:val="part_846c414d13e741b28b4405d4a935a384"/>
                                    <w:lock w:val="sdtLocked"/>
                                    <w:richText/>
                                  </w:sdtPr>
                                  <w:sdtContent>
                                    <w:p w14:paraId="2DE3AD99" w14:textId="6B33A501">
                                      <w:pPr>
                                        <w:spacing w:line="360" w:lineRule="auto"/>
                                        <w:ind w:firstLine="720"/>
                                        <w:jc w:val="both"/>
                                        <w:rPr>
                                          <w:szCs w:val="24"/>
                                        </w:rPr>
                                      </w:pPr>
                                      <w:sdt>
                                        <w:sdtPr>
                                          <w:alias w:val="Numeris"/>
                                          <w:tag w:val="nr_846c414d13e741b28b4405d4a935a384"/>
                                          <w:lock w:val="sdtLocked"/>
                                          <w:richText/>
                                        </w:sdtPr>
                                        <w:sdtContent>
                                          <w:r>
                                            <w:rPr>
                                              <w:szCs w:val="24"/>
                                            </w:rPr>
                                            <w:t>7</w:t>
                                          </w:r>
                                        </w:sdtContent>
                                      </w:sdt>
                                      <w:r>
                                        <w:rPr>
                                          <w:szCs w:val="24"/>
                                        </w:rPr>
                                        <w:t>. Šio straipsnio 5 dalies 1 ir 2 punktuose bei 6 dalyje nurodytais atvejais sprendimą dėl lygių galimybių kontrolieriaus atleidimo priima Seimas Seimo Pirmininko teikimu.</w:t>
                                      </w:r>
                                    </w:p>
                                  </w:sdtContent>
                                </w:sdt>
                                <w:sdt>
                                  <w:sdtPr>
                                    <w:alias w:val="14 str. 8 d."/>
                                    <w:tag w:val="part_4d10ad9823614cf0a44620f7afb1b73c"/>
                                    <w:lock w:val="sdtLocked"/>
                                    <w:richText/>
                                  </w:sdtPr>
                                  <w:sdtContent>
                                    <w:p w14:paraId="12878F0A" w14:textId="1F6CE998">
                                      <w:pPr>
                                        <w:spacing w:line="360" w:lineRule="auto"/>
                                        <w:ind w:firstLine="720"/>
                                        <w:jc w:val="both"/>
                                        <w:rPr>
                                          <w:szCs w:val="24"/>
                                        </w:rPr>
                                      </w:pPr>
                                      <w:sdt>
                                        <w:sdtPr>
                                          <w:alias w:val="Numeris"/>
                                          <w:tag w:val="nr_4d10ad9823614cf0a44620f7afb1b73c"/>
                                          <w:lock w:val="sdtLocked"/>
                                          <w:richText/>
                                        </w:sdtPr>
                                        <w:sdtContent>
                                          <w:r>
                                            <w:rPr>
                                              <w:szCs w:val="24"/>
                                            </w:rPr>
                                            <w:t>8</w:t>
                                          </w:r>
                                        </w:sdtContent>
                                      </w:sdt>
                                      <w:r>
                                        <w:rPr>
                                          <w:szCs w:val="24"/>
                                        </w:rPr>
                                        <w:t xml:space="preserve">. Šio straipsnio 5 dalies 1 punkte nurodytu atveju lygių galimybių kontrolierius eina pareigas tol, kol paskiriamas naujas lygių galimybių kontrolierius. Kitais šio straipsnio 5 ir 6 dalyse nurodytais atvejais, kol bus paskirtas naujas lygių galimybių kontrolierius, lygių galimybių kontrolieriaus pareigas Seimo valdyba paveda eiti vaiko teisių apsaugos kontrolieriui, o jei jis negali, – Seimo kontrolieriui. </w:t>
                                      </w:r>
                                    </w:p>
                                  </w:sdtContent>
                                </w:sdt>
                                <w:sdt>
                                  <w:sdtPr>
                                    <w:alias w:val="14 str. 9 d."/>
                                    <w:tag w:val="part_6b8d967eb7684f908610b435e2386a8d"/>
                                    <w:lock w:val="sdtLocked"/>
                                    <w:richText/>
                                  </w:sdtPr>
                                  <w:sdtContent>
                                    <w:p w14:paraId="75873EE8" w14:textId="47AC1927">
                                      <w:pPr>
                                        <w:spacing w:line="360" w:lineRule="auto"/>
                                        <w:ind w:firstLine="720"/>
                                        <w:jc w:val="both"/>
                                        <w:rPr>
                                          <w:szCs w:val="24"/>
                                        </w:rPr>
                                      </w:pPr>
                                      <w:sdt>
                                        <w:sdtPr>
                                          <w:alias w:val="Numeris"/>
                                          <w:tag w:val="nr_6b8d967eb7684f908610b435e2386a8d"/>
                                          <w:lock w:val="sdtLocked"/>
                                          <w:richText/>
                                        </w:sdtPr>
                                        <w:sdtContent>
                                          <w:r>
                                            <w:rPr>
                                              <w:szCs w:val="24"/>
                                            </w:rPr>
                                            <w:t>9</w:t>
                                          </w:r>
                                        </w:sdtContent>
                                      </w:sdt>
                                      <w:r>
                                        <w:rPr>
                                          <w:szCs w:val="24"/>
                                        </w:rPr>
                                        <w:t>. Lygių galimybių kontrolieriaus įgaliojimams nutrūkus šio straipsnio 5 dalies 2 ir 3 punktuose nurodytais atvejais ar lygių galimybių kontrolierių atleidus iš pareigų 6 dalyje nurodytais atvejais, Seimo Pirmininkas lygių galimybių kontrolieriaus kandidatūrą pateikia Seimui ne vėliau kaip per vieną mėnesį nuo lygių galimybių kontrolieriaus įgaliojimų pabaigos dienos. Dėl lygių galimybių kontrolieriaus atleidimo iš pareigų šio straipsnio 6 dalies 2 punkte nurodytu atveju Seimas priima sprendimą tik tada, kai sveikatos apsaugos ministro sudaryta gydytojų komisija pateikia išvadą, kad lygių galimybių kontrolierius nebegali eiti šių pareigų.</w:t>
                                      </w:r>
                                    </w:p>
                                    <w:p w14:paraId="60854709" w14:textId="77777777">
                                      <w:pPr>
                                        <w:spacing w:line="360" w:lineRule="auto"/>
                                        <w:ind w:firstLine="720"/>
                                        <w:rPr>
                                          <w:szCs w:val="24"/>
                                        </w:rPr>
                                      </w:pPr>
                                    </w:p>
                                  </w:sdtContent>
                                </w:sdt>
                              </w:sdtContent>
                            </w:sdt>
                            <w:sdt>
                              <w:sdtPr>
                                <w:alias w:val="15 str."/>
                                <w:tag w:val="part_979db548cb774d38a6a8a760670af0cd"/>
                                <w:lock w:val="sdtLocked"/>
                                <w:richText/>
                              </w:sdtPr>
                              <w:sdtContent>
                                <w:p w14:paraId="74030EBD" w14:textId="4E59706F">
                                  <w:pPr>
                                    <w:spacing w:line="360" w:lineRule="auto"/>
                                    <w:ind w:firstLine="720"/>
                                    <w:jc w:val="both"/>
                                    <w:rPr>
                                      <w:szCs w:val="24"/>
                                    </w:rPr>
                                  </w:pPr>
                                  <w:sdt>
                                    <w:sdtPr>
                                      <w:alias w:val="Numeris"/>
                                      <w:tag w:val="nr_979db548cb774d38a6a8a760670af0cd"/>
                                      <w:lock w:val="sdtLocked"/>
                                      <w:richText/>
                                    </w:sdtPr>
                                    <w:sdtContent>
                                      <w:r>
                                        <w:rPr>
                                          <w:b/>
                                          <w:szCs w:val="24"/>
                                        </w:rPr>
                                        <w:t>15</w:t>
                                      </w:r>
                                    </w:sdtContent>
                                  </w:sdt>
                                  <w:r>
                                    <w:rPr>
                                      <w:b/>
                                      <w:szCs w:val="24"/>
                                    </w:rPr>
                                    <w:t xml:space="preserve"> straipsnis. </w:t>
                                  </w:r>
                                  <w:sdt>
                                    <w:sdtPr>
                                      <w:alias w:val="Pavadinimas"/>
                                      <w:tag w:val="title_979db548cb774d38a6a8a760670af0cd"/>
                                      <w:lock w:val="sdtLocked"/>
                                      <w:richText/>
                                    </w:sdtPr>
                                    <w:sdtContent>
                                      <w:r>
                                        <w:rPr>
                                          <w:b/>
                                          <w:szCs w:val="24"/>
                                        </w:rPr>
                                        <w:t>Lygių galimybių kontrolieriaus priesaika</w:t>
                                      </w:r>
                                    </w:sdtContent>
                                  </w:sdt>
                                </w:p>
                                <w:sdt>
                                  <w:sdtPr>
                                    <w:alias w:val="15 str. 1 d."/>
                                    <w:tag w:val="part_949ab8855ad2485a9ab1a441f8a0755c"/>
                                    <w:lock w:val="sdtLocked"/>
                                    <w:richText/>
                                  </w:sdtPr>
                                  <w:sdtContent>
                                    <w:p w14:paraId="34596D22" w14:textId="77777777">
                                      <w:pPr>
                                        <w:spacing w:line="360" w:lineRule="auto"/>
                                        <w:ind w:firstLine="720"/>
                                        <w:jc w:val="both"/>
                                        <w:rPr>
                                          <w:szCs w:val="24"/>
                                        </w:rPr>
                                      </w:pPr>
                                      <w:sdt>
                                        <w:sdtPr>
                                          <w:alias w:val="Numeris"/>
                                          <w:tag w:val="nr_949ab8855ad2485a9ab1a441f8a0755c"/>
                                          <w:lock w:val="sdtLocked"/>
                                          <w:richText/>
                                        </w:sdtPr>
                                        <w:sdtContent>
                                          <w:r>
                                            <w:rPr>
                                              <w:szCs w:val="24"/>
                                            </w:rPr>
                                            <w:t>1</w:t>
                                          </w:r>
                                        </w:sdtContent>
                                      </w:sdt>
                                      <w:r>
                                        <w:rPr>
                                          <w:szCs w:val="24"/>
                                        </w:rPr>
                                        <w:t>. Lygių galimybių kontrolieriaus priesaiką priima Seimo Pirmininkas arba Seimo pirmininko pavaduotojas Seimo posėdyje.</w:t>
                                      </w:r>
                                    </w:p>
                                  </w:sdtContent>
                                </w:sdt>
                                <w:sdt>
                                  <w:sdtPr>
                                    <w:alias w:val="15 str. 2 d."/>
                                    <w:tag w:val="part_6bed4ead8f9849d1ab394ea65f7e01ab"/>
                                    <w:lock w:val="sdtLocked"/>
                                    <w:richText/>
                                  </w:sdtPr>
                                  <w:sdtContent>
                                    <w:p w14:paraId="65BC9095" w14:textId="77777777">
                                      <w:pPr>
                                        <w:spacing w:line="360" w:lineRule="auto"/>
                                        <w:ind w:firstLine="720"/>
                                        <w:jc w:val="both"/>
                                        <w:rPr>
                                          <w:szCs w:val="24"/>
                                        </w:rPr>
                                      </w:pPr>
                                      <w:sdt>
                                        <w:sdtPr>
                                          <w:alias w:val="Numeris"/>
                                          <w:tag w:val="nr_6bed4ead8f9849d1ab394ea65f7e01ab"/>
                                          <w:lock w:val="sdtLocked"/>
                                          <w:richText/>
                                        </w:sdtPr>
                                        <w:sdtContent>
                                          <w:r>
                                            <w:rPr>
                                              <w:szCs w:val="24"/>
                                            </w:rPr>
                                            <w:t>2</w:t>
                                          </w:r>
                                        </w:sdtContent>
                                      </w:sdt>
                                      <w:r>
                                        <w:rPr>
                                          <w:szCs w:val="24"/>
                                        </w:rPr>
                                        <w:t>. Prisiekiantis asmuo turi teisę pasirinkti vieną iš šių priesaikos tekstų:</w:t>
                                      </w:r>
                                    </w:p>
                                    <w:sdt>
                                      <w:sdtPr>
                                        <w:alias w:val="15 str. 2 d. 1 p."/>
                                        <w:tag w:val="part_5887879a2e3241249b3f3e9f744cc76c"/>
                                        <w:lock w:val="sdtLocked"/>
                                        <w:richText/>
                                      </w:sdtPr>
                                      <w:sdtContent>
                                        <w:p w14:paraId="0E039F2A" w14:textId="77777777">
                                          <w:pPr>
                                            <w:spacing w:line="360" w:lineRule="auto"/>
                                            <w:ind w:firstLine="720"/>
                                            <w:jc w:val="both"/>
                                            <w:rPr>
                                              <w:szCs w:val="24"/>
                                            </w:rPr>
                                          </w:pPr>
                                          <w:sdt>
                                            <w:sdtPr>
                                              <w:alias w:val="Numeris"/>
                                              <w:tag w:val="nr_5887879a2e3241249b3f3e9f744cc76c"/>
                                              <w:lock w:val="sdtLocked"/>
                                              <w:richText/>
                                            </w:sdtPr>
                                            <w:sdtContent>
                                              <w:r>
                                                <w:rPr>
                                                  <w:szCs w:val="24"/>
                                                </w:rPr>
                                                <w:t>1</w:t>
                                              </w:r>
                                            </w:sdtContent>
                                          </w:sdt>
                                          <w:r>
                                            <w:rPr>
                                              <w:szCs w:val="24"/>
                                            </w:rPr>
                                            <w:t>) „Aš, lygių galimybių kontrolierius (-ė) (vardas, pavardė), prisiekiu būti ištikimas (</w:t>
                                            <w:noBreakHyphen/>
                                            <w:t>a) Lietuvos valstybei, vykdyti jos Konstituciją ir įstatymus, savo pareigas atlikti garbingai, ginti žmogaus teises, laisves ir teisėtus interesus, visada būti nešališkas (-a), sąžiningas (-a), saugoti man patikėtas paslaptis. Tepadeda man Dievas.“;</w:t>
                                          </w:r>
                                        </w:p>
                                      </w:sdtContent>
                                    </w:sdt>
                                    <w:sdt>
                                      <w:sdtPr>
                                        <w:alias w:val="15 str. 2 d. 2 p."/>
                                        <w:tag w:val="part_cec37ba0a66a4df1aea096aeabe5c4e6"/>
                                        <w:lock w:val="sdtLocked"/>
                                        <w:richText/>
                                      </w:sdtPr>
                                      <w:sdtContent>
                                        <w:p w14:paraId="3BFDCB7A" w14:textId="77777777">
                                          <w:pPr>
                                            <w:spacing w:line="360" w:lineRule="auto"/>
                                            <w:ind w:firstLine="720"/>
                                            <w:jc w:val="both"/>
                                            <w:rPr>
                                              <w:szCs w:val="24"/>
                                            </w:rPr>
                                          </w:pPr>
                                          <w:sdt>
                                            <w:sdtPr>
                                              <w:alias w:val="Numeris"/>
                                              <w:tag w:val="nr_cec37ba0a66a4df1aea096aeabe5c4e6"/>
                                              <w:lock w:val="sdtLocked"/>
                                              <w:richText/>
                                            </w:sdtPr>
                                            <w:sdtContent>
                                              <w:r>
                                                <w:rPr>
                                                  <w:szCs w:val="24"/>
                                                </w:rPr>
                                                <w:t>2</w:t>
                                              </w:r>
                                            </w:sdtContent>
                                          </w:sdt>
                                          <w:r>
                                            <w:rPr>
                                              <w:szCs w:val="24"/>
                                            </w:rPr>
                                            <w:t>) „Aš, lygių galimybių kontrolierius (-ė) (vardas, pavardė), prisiekiu būti ištikimas (</w:t>
                                            <w:noBreakHyphen/>
                                            <w:t>a) Lietuvos valstybei, vykdyti jos Konstituciją ir įstatymus, savo pareigas atlikti garbingai, ginti žmogaus teises, laisves ir teisėtus interesus, visada būti nešališkas (-a), sąžiningas (-a), saugoti man patikėtas paslaptis.“</w:t>
                                          </w:r>
                                        </w:p>
                                      </w:sdtContent>
                                    </w:sdt>
                                  </w:sdtContent>
                                </w:sdt>
                                <w:sdt>
                                  <w:sdtPr>
                                    <w:alias w:val="15 str. 3 d."/>
                                    <w:tag w:val="part_633fdbcd5a0b44a380f8c14ca6471484"/>
                                    <w:lock w:val="sdtLocked"/>
                                    <w:richText/>
                                  </w:sdtPr>
                                  <w:sdtContent>
                                    <w:p w14:paraId="1273CA29" w14:textId="77777777">
                                      <w:pPr>
                                        <w:spacing w:line="360" w:lineRule="auto"/>
                                        <w:ind w:firstLine="720"/>
                                        <w:jc w:val="both"/>
                                        <w:rPr>
                                          <w:szCs w:val="24"/>
                                        </w:rPr>
                                      </w:pPr>
                                      <w:sdt>
                                        <w:sdtPr>
                                          <w:alias w:val="Numeris"/>
                                          <w:tag w:val="nr_633fdbcd5a0b44a380f8c14ca6471484"/>
                                          <w:lock w:val="sdtLocked"/>
                                          <w:richText/>
                                        </w:sdtPr>
                                        <w:sdtContent>
                                          <w:r>
                                            <w:rPr>
                                              <w:szCs w:val="24"/>
                                            </w:rPr>
                                            <w:t>3</w:t>
                                          </w:r>
                                        </w:sdtContent>
                                      </w:sdt>
                                      <w:r>
                                        <w:rPr>
                                          <w:szCs w:val="24"/>
                                        </w:rPr>
                                        <w:t>. Perskaitęs priesaikos tekstą, lygių galimybių kontrolierius jį pasirašo. Lygių galimybių kontrolieriaus pasirašytas priesaikos tekstas saugomas Seime.</w:t>
                                      </w:r>
                                    </w:p>
                                    <w:p w14:paraId="7F1F3B44" w14:textId="77777777">
                                      <w:pPr>
                                        <w:spacing w:line="360" w:lineRule="auto"/>
                                        <w:ind w:firstLine="720"/>
                                        <w:jc w:val="both"/>
                                        <w:rPr>
                                          <w:szCs w:val="24"/>
                                        </w:rPr>
                                      </w:pPr>
                                    </w:p>
                                  </w:sdtContent>
                                </w:sdt>
                              </w:sdtContent>
                            </w:sdt>
                            <w:sdt>
                              <w:sdtPr>
                                <w:alias w:val="16 str."/>
                                <w:tag w:val="part_3e762abc6fbb417d8aac2659a782e755"/>
                                <w:lock w:val="sdtLocked"/>
                                <w:richText/>
                              </w:sdtPr>
                              <w:sdtContent>
                                <w:p w14:paraId="6C319EA1" w14:textId="3159C41A">
                                  <w:pPr>
                                    <w:spacing w:line="360" w:lineRule="auto"/>
                                    <w:ind w:firstLine="720"/>
                                    <w:jc w:val="both"/>
                                    <w:rPr>
                                      <w:szCs w:val="24"/>
                                    </w:rPr>
                                  </w:pPr>
                                  <w:sdt>
                                    <w:sdtPr>
                                      <w:alias w:val="Numeris"/>
                                      <w:tag w:val="nr_3e762abc6fbb417d8aac2659a782e755"/>
                                      <w:lock w:val="sdtLocked"/>
                                      <w:richText/>
                                    </w:sdtPr>
                                    <w:sdtContent>
                                      <w:r>
                                        <w:rPr>
                                          <w:b/>
                                          <w:szCs w:val="24"/>
                                        </w:rPr>
                                        <w:t>16</w:t>
                                      </w:r>
                                    </w:sdtContent>
                                  </w:sdt>
                                  <w:r>
                                    <w:rPr>
                                      <w:b/>
                                      <w:szCs w:val="24"/>
                                    </w:rPr>
                                    <w:t xml:space="preserve"> straipsnis. </w:t>
                                  </w:r>
                                  <w:sdt>
                                    <w:sdtPr>
                                      <w:alias w:val="Pavadinimas"/>
                                      <w:tag w:val="title_3e762abc6fbb417d8aac2659a782e755"/>
                                      <w:lock w:val="sdtLocked"/>
                                      <w:richText/>
                                    </w:sdtPr>
                                    <w:sdtContent>
                                      <w:r>
                                        <w:rPr>
                                          <w:b/>
                                          <w:szCs w:val="24"/>
                                        </w:rPr>
                                        <w:t>Su lygių galimybių</w:t>
                                      </w:r>
                                      <w:r>
                                        <w:rPr>
                                          <w:szCs w:val="24"/>
                                        </w:rPr>
                                        <w:t xml:space="preserve"> </w:t>
                                      </w:r>
                                      <w:r>
                                        <w:rPr>
                                          <w:b/>
                                          <w:szCs w:val="24"/>
                                        </w:rPr>
                                        <w:t xml:space="preserve">kontrolieriaus pareigomis nesuderinama veikla </w:t>
                                      </w:r>
                                    </w:sdtContent>
                                  </w:sdt>
                                </w:p>
                                <w:sdt>
                                  <w:sdtPr>
                                    <w:alias w:val="16 str. 1 d."/>
                                    <w:tag w:val="part_ddca83de7a42456ebe8965b592c43231"/>
                                    <w:lock w:val="sdtLocked"/>
                                    <w:richText/>
                                  </w:sdtPr>
                                  <w:sdtContent>
                                    <w:p w14:paraId="469F7B4D" w14:textId="77777777">
                                      <w:pPr>
                                        <w:spacing w:line="360" w:lineRule="auto"/>
                                        <w:ind w:firstLine="720"/>
                                        <w:jc w:val="both"/>
                                        <w:rPr>
                                          <w:szCs w:val="24"/>
                                        </w:rPr>
                                      </w:pPr>
                                      <w:sdt>
                                        <w:sdtPr>
                                          <w:alias w:val="Numeris"/>
                                          <w:tag w:val="nr_ddca83de7a42456ebe8965b592c43231"/>
                                          <w:lock w:val="sdtLocked"/>
                                          <w:richText/>
                                        </w:sdtPr>
                                        <w:sdtContent>
                                          <w:r>
                                            <w:rPr>
                                              <w:szCs w:val="24"/>
                                            </w:rPr>
                                            <w:t>1</w:t>
                                          </w:r>
                                        </w:sdtContent>
                                      </w:sdt>
                                      <w:r>
                                        <w:rPr>
                                          <w:szCs w:val="24"/>
                                        </w:rPr>
                                        <w:t xml:space="preserve">. Lygių galimybių kontrolieriaus pareigos nesuderinamos su jokiomis kitomis pareigomis valstybės ir savivaldybių institucijose bei įstaigose, taip pat su darbu privačiose įstaigose ar įmonėse, išskyrus pedagoginį ar kūrybinį darbą. </w:t>
                                      </w:r>
                                    </w:p>
                                  </w:sdtContent>
                                </w:sdt>
                                <w:sdt>
                                  <w:sdtPr>
                                    <w:alias w:val="16 str. 2 d."/>
                                    <w:tag w:val="part_cf91c062987c49b3b14e617b2f46f1ca"/>
                                    <w:lock w:val="sdtLocked"/>
                                    <w:richText/>
                                  </w:sdtPr>
                                  <w:sdtContent>
                                    <w:p w14:paraId="6F4A19B4" w14:textId="77777777">
                                      <w:pPr>
                                        <w:spacing w:line="360" w:lineRule="auto"/>
                                        <w:ind w:firstLine="720"/>
                                        <w:jc w:val="both"/>
                                        <w:rPr>
                                          <w:szCs w:val="24"/>
                                        </w:rPr>
                                      </w:pPr>
                                      <w:sdt>
                                        <w:sdtPr>
                                          <w:alias w:val="Numeris"/>
                                          <w:tag w:val="nr_cf91c062987c49b3b14e617b2f46f1ca"/>
                                          <w:lock w:val="sdtLocked"/>
                                          <w:richText/>
                                        </w:sdtPr>
                                        <w:sdtContent>
                                          <w:r>
                                            <w:rPr>
                                              <w:szCs w:val="24"/>
                                            </w:rPr>
                                            <w:t>2</w:t>
                                          </w:r>
                                        </w:sdtContent>
                                      </w:sdt>
                                      <w:r>
                                        <w:rPr>
                                          <w:szCs w:val="24"/>
                                        </w:rPr>
                                        <w:t xml:space="preserve">. Lygių galimybių kontrolierius negali gauti kito darbo užmokesčio, išskyrus jam nustatytą pagal einamas pareigas ir atlyginimą už pedagoginį ar kūrybinį darbą, taip pat užmokestį už dalyvavimą Europos Sąjungos, tarptautinių organizacijų, užsienio valstybių finansuojamuose arba Lietuvos vystomojo bendradarbiavimo projektuose, kuriuos įgyvendinant vykdoma su žmogaus teisių apsauga, informacijos apie jas sklaida ar ombudsmenų institucijų veiklos tobulinimu susijusi pedagoginė ar kūrybinė veikla. </w:t>
                                      </w:r>
                                    </w:p>
                                  </w:sdtContent>
                                </w:sdt>
                                <w:sdt>
                                  <w:sdtPr>
                                    <w:alias w:val="16 str. 3 d."/>
                                    <w:tag w:val="part_65167ee9557948ee8e3dacb307e39bb2"/>
                                    <w:lock w:val="sdtLocked"/>
                                    <w:richText/>
                                  </w:sdtPr>
                                  <w:sdtContent>
                                    <w:p w14:paraId="08C8FB57" w14:textId="77777777">
                                      <w:pPr>
                                        <w:spacing w:line="360" w:lineRule="auto"/>
                                        <w:ind w:firstLine="720"/>
                                        <w:jc w:val="both"/>
                                        <w:rPr>
                                          <w:szCs w:val="24"/>
                                        </w:rPr>
                                      </w:pPr>
                                      <w:sdt>
                                        <w:sdtPr>
                                          <w:alias w:val="Numeris"/>
                                          <w:tag w:val="nr_65167ee9557948ee8e3dacb307e39bb2"/>
                                          <w:lock w:val="sdtLocked"/>
                                          <w:richText/>
                                        </w:sdtPr>
                                        <w:sdtContent>
                                          <w:r>
                                            <w:rPr>
                                              <w:szCs w:val="24"/>
                                            </w:rPr>
                                            <w:t>3</w:t>
                                          </w:r>
                                        </w:sdtContent>
                                      </w:sdt>
                                      <w:r>
                                        <w:rPr>
                                          <w:szCs w:val="24"/>
                                        </w:rPr>
                                        <w:t>. Lygių galimybių kontrolierius gali būti savanoriu priimančiosiose organizacijose – labdaros ir paramos fonduose, asociacijose, viešosiose įstaigose, jei jos laikomos nevyriausybinėmis organizacijomis, taip pat kitose priimančiosiose organizacijose, išskyrus biudžetines įstaigas ir politines organizacijas.</w:t>
                                      </w:r>
                                    </w:p>
                                  </w:sdtContent>
                                </w:sdt>
                                <w:sdt>
                                  <w:sdtPr>
                                    <w:alias w:val="16 str. 4 d."/>
                                    <w:tag w:val="part_3bab3fd8146f45f0ac9eda0a96b21c91"/>
                                    <w:lock w:val="sdtLocked"/>
                                    <w:richText/>
                                  </w:sdtPr>
                                  <w:sdtContent>
                                    <w:p w14:paraId="215EF048" w14:textId="77777777">
                                      <w:pPr>
                                        <w:spacing w:line="360" w:lineRule="auto"/>
                                        <w:ind w:firstLine="720"/>
                                        <w:jc w:val="both"/>
                                        <w:rPr>
                                          <w:szCs w:val="24"/>
                                        </w:rPr>
                                      </w:pPr>
                                      <w:sdt>
                                        <w:sdtPr>
                                          <w:alias w:val="Numeris"/>
                                          <w:tag w:val="nr_3bab3fd8146f45f0ac9eda0a96b21c91"/>
                                          <w:lock w:val="sdtLocked"/>
                                          <w:richText/>
                                        </w:sdtPr>
                                        <w:sdtContent>
                                          <w:r>
                                            <w:rPr>
                                              <w:szCs w:val="24"/>
                                            </w:rPr>
                                            <w:t>4</w:t>
                                          </w:r>
                                        </w:sdtContent>
                                      </w:sdt>
                                      <w:r>
                                        <w:rPr>
                                          <w:szCs w:val="24"/>
                                        </w:rPr>
                                        <w:t>. Lygių galimybių kontrolierius negali dalyvauti politinių organizacijų veikloje ir būti jų nariu.</w:t>
                                      </w:r>
                                    </w:p>
                                    <w:p w14:paraId="5234AC0F" w14:textId="77777777">
                                      <w:pPr>
                                        <w:spacing w:line="360" w:lineRule="auto"/>
                                        <w:ind w:firstLine="720"/>
                                        <w:jc w:val="both"/>
                                        <w:rPr>
                                          <w:szCs w:val="24"/>
                                        </w:rPr>
                                      </w:pPr>
                                    </w:p>
                                  </w:sdtContent>
                                </w:sdt>
                              </w:sdtContent>
                            </w:sdt>
                            <w:sdt>
                              <w:sdtPr>
                                <w:alias w:val="17 str."/>
                                <w:tag w:val="part_ebe36e6bfd774d478a14659945ab370a"/>
                                <w:lock w:val="sdtLocked"/>
                                <w:richText/>
                              </w:sdtPr>
                              <w:sdtContent>
                                <w:p w14:paraId="49B9943D" w14:textId="050F8824">
                                  <w:pPr>
                                    <w:spacing w:line="360" w:lineRule="auto"/>
                                    <w:ind w:firstLine="720"/>
                                    <w:jc w:val="both"/>
                                    <w:rPr>
                                      <w:szCs w:val="24"/>
                                    </w:rPr>
                                  </w:pPr>
                                  <w:sdt>
                                    <w:sdtPr>
                                      <w:alias w:val="Numeris"/>
                                      <w:tag w:val="nr_ebe36e6bfd774d478a14659945ab370a"/>
                                      <w:lock w:val="sdtLocked"/>
                                      <w:richText/>
                                    </w:sdtPr>
                                    <w:sdtContent>
                                      <w:r>
                                        <w:rPr>
                                          <w:b/>
                                          <w:szCs w:val="24"/>
                                        </w:rPr>
                                        <w:t>17</w:t>
                                      </w:r>
                                    </w:sdtContent>
                                  </w:sdt>
                                  <w:r>
                                    <w:rPr>
                                      <w:b/>
                                      <w:szCs w:val="24"/>
                                    </w:rPr>
                                    <w:t xml:space="preserve"> straipsnis. </w:t>
                                  </w:r>
                                  <w:sdt>
                                    <w:sdtPr>
                                      <w:alias w:val="Pavadinimas"/>
                                      <w:tag w:val="title_ebe36e6bfd774d478a14659945ab370a"/>
                                      <w:lock w:val="sdtLocked"/>
                                      <w:richText/>
                                    </w:sdtPr>
                                    <w:sdtContent>
                                      <w:r>
                                        <w:rPr>
                                          <w:b/>
                                          <w:szCs w:val="24"/>
                                        </w:rPr>
                                        <w:t>Lygių galimybių kontrolieriaus socialinės garantijos</w:t>
                                      </w:r>
                                    </w:sdtContent>
                                  </w:sdt>
                                </w:p>
                                <w:sdt>
                                  <w:sdtPr>
                                    <w:alias w:val="17 str. 1 d."/>
                                    <w:tag w:val="part_e389c868aea54cb09708a58b31a28e8b"/>
                                    <w:lock w:val="sdtLocked"/>
                                    <w:richText/>
                                  </w:sdtPr>
                                  <w:sdtContent>
                                    <w:p w14:paraId="6F78CB5D" w14:textId="4B534A5C">
                                      <w:pPr>
                                        <w:spacing w:line="360" w:lineRule="auto"/>
                                        <w:ind w:firstLine="720"/>
                                        <w:jc w:val="both"/>
                                        <w:rPr>
                                          <w:szCs w:val="24"/>
                                        </w:rPr>
                                      </w:pPr>
                                      <w:sdt>
                                        <w:sdtPr>
                                          <w:alias w:val="Numeris"/>
                                          <w:tag w:val="nr_e389c868aea54cb09708a58b31a28e8b"/>
                                          <w:lock w:val="sdtLocked"/>
                                          <w:richText/>
                                        </w:sdtPr>
                                        <w:sdtContent>
                                          <w:r>
                                            <w:rPr>
                                              <w:szCs w:val="24"/>
                                            </w:rPr>
                                            <w:t>1</w:t>
                                          </w:r>
                                        </w:sdtContent>
                                      </w:sdt>
                                      <w:r>
                                        <w:rPr>
                                          <w:szCs w:val="24"/>
                                        </w:rPr>
                                        <w:t>. Pasibaigus lygių galimybių kontrolieriaus įgaliojimų laikui ir jo nepaskyrus kitai kadencijai, jam išmokama 2 mėnesių jo darbo užmokesčio dydžio išeitinė išmoka. Lygių galimybių kontrolieriaus įgaliojimams nutrūkus kitais šio įstatymo 14 straipsnio 5 dalyje nurodytais atvejais, išeitinė išmoka jam nemokama. Lygių galimybių kontrolierių atleidus iš pareigų dėl sveikatos būklės, jam išmokama 3 mėnesių jo darbo užmokesčio dydžio išeitinė išmoka. Lygių galimybių kontrolieriui mirus, jo įpėdiniui (-iams) išmokama 3 mėnesių jo buvusio darbo užmokesčio dydžio išmoka. Šioje dalyje nurodytos išmokos mokamos iš Lygių galimybių kontrolieriaus tarnybai skirtų valstybės biudžeto lėšų.</w:t>
                                      </w:r>
                                    </w:p>
                                  </w:sdtContent>
                                </w:sdt>
                                <w:sdt>
                                  <w:sdtPr>
                                    <w:alias w:val="17 str. 2 d."/>
                                    <w:tag w:val="part_054d8c7d3c654221a4eb905262ccc692"/>
                                    <w:lock w:val="sdtLocked"/>
                                    <w:richText/>
                                  </w:sdtPr>
                                  <w:sdtContent>
                                    <w:p w14:paraId="5263B066" w14:textId="27FC2601">
                                      <w:pPr>
                                        <w:spacing w:line="360" w:lineRule="auto"/>
                                        <w:ind w:firstLine="720"/>
                                        <w:jc w:val="both"/>
                                        <w:rPr>
                                          <w:szCs w:val="24"/>
                                        </w:rPr>
                                      </w:pPr>
                                      <w:sdt>
                                        <w:sdtPr>
                                          <w:alias w:val="Numeris"/>
                                          <w:tag w:val="nr_054d8c7d3c654221a4eb905262ccc692"/>
                                          <w:lock w:val="sdtLocked"/>
                                          <w:richText/>
                                        </w:sdtPr>
                                        <w:sdtContent>
                                          <w:r>
                                            <w:rPr>
                                              <w:szCs w:val="24"/>
                                            </w:rPr>
                                            <w:t>2</w:t>
                                          </w:r>
                                        </w:sdtContent>
                                      </w:sdt>
                                      <w:r>
                                        <w:rPr>
                                          <w:szCs w:val="24"/>
                                        </w:rPr>
                                        <w:t>. Lygių galimybių kontrolieriaus įgaliojimams nutrūkus šio įstatymo 14 straipsnio 5 dalies 1 punkte nurodytu atveju ar lygių galimybių kontrolierių atleidus iš pareigų šio įstatymo 14 straipsnio 6 dalies 1 ir 2 punktuose nurodytais atvejais, lygių galimybių kontrolierius turi teisę Valstybės tarnybos įstatymo nustatyta tvarka atkurti valstybės tarnautojo statusą, jeigu jis ėjo pareigas valstybės tarnyboje iki jo paskyrimo lygių galimybių kontrolieriumi dienos.</w:t>
                                      </w:r>
                                    </w:p>
                                    <w:p w14:paraId="19409349" w14:textId="77777777">
                                      <w:pPr>
                                        <w:spacing w:line="360" w:lineRule="auto"/>
                                        <w:ind w:firstLine="720"/>
                                        <w:rPr>
                                          <w:szCs w:val="24"/>
                                        </w:rPr>
                                      </w:pPr>
                                    </w:p>
                                  </w:sdtContent>
                                </w:sdt>
                              </w:sdtContent>
                            </w:sdt>
                            <w:sdt>
                              <w:sdtPr>
                                <w:alias w:val="18 str."/>
                                <w:tag w:val="part_06e33c95bb5446318287a0409af565ca"/>
                                <w:lock w:val="sdtLocked"/>
                                <w:richText/>
                              </w:sdtPr>
                              <w:sdtContent>
                                <w:p w14:paraId="5D5F0ED1" w14:textId="22E53489">
                                  <w:pPr>
                                    <w:spacing w:line="360" w:lineRule="auto"/>
                                    <w:ind w:firstLine="720"/>
                                    <w:jc w:val="both"/>
                                    <w:rPr>
                                      <w:szCs w:val="24"/>
                                    </w:rPr>
                                  </w:pPr>
                                  <w:sdt>
                                    <w:sdtPr>
                                      <w:alias w:val="Numeris"/>
                                      <w:tag w:val="nr_06e33c95bb5446318287a0409af565ca"/>
                                      <w:lock w:val="sdtLocked"/>
                                      <w:richText/>
                                    </w:sdtPr>
                                    <w:sdtContent>
                                      <w:r>
                                        <w:rPr>
                                          <w:b/>
                                          <w:szCs w:val="24"/>
                                        </w:rPr>
                                        <w:t>18</w:t>
                                      </w:r>
                                    </w:sdtContent>
                                  </w:sdt>
                                  <w:r>
                                    <w:rPr>
                                      <w:b/>
                                      <w:szCs w:val="24"/>
                                    </w:rPr>
                                    <w:t xml:space="preserve"> straipsnis. </w:t>
                                  </w:r>
                                  <w:sdt>
                                    <w:sdtPr>
                                      <w:alias w:val="Pavadinimas"/>
                                      <w:tag w:val="title_06e33c95bb5446318287a0409af565ca"/>
                                      <w:lock w:val="sdtLocked"/>
                                      <w:richText/>
                                    </w:sdtPr>
                                    <w:sdtContent>
                                      <w:r>
                                        <w:rPr>
                                          <w:b/>
                                          <w:szCs w:val="24"/>
                                        </w:rPr>
                                        <w:t>Lygių galimybių kontrolieriaus veiklos viešumas</w:t>
                                      </w:r>
                                    </w:sdtContent>
                                  </w:sdt>
                                </w:p>
                                <w:sdt>
                                  <w:sdtPr>
                                    <w:alias w:val="18 str. 1 d."/>
                                    <w:tag w:val="part_01719381755d4cbdac7559baa8071cf7"/>
                                    <w:lock w:val="sdtLocked"/>
                                    <w:richText/>
                                  </w:sdtPr>
                                  <w:sdtContent>
                                    <w:p w14:paraId="22C843B7" w14:textId="77777777">
                                      <w:pPr>
                                        <w:spacing w:line="360" w:lineRule="auto"/>
                                        <w:ind w:firstLine="720"/>
                                        <w:jc w:val="both"/>
                                        <w:rPr>
                                          <w:szCs w:val="24"/>
                                        </w:rPr>
                                      </w:pPr>
                                      <w:sdt>
                                        <w:sdtPr>
                                          <w:alias w:val="Numeris"/>
                                          <w:tag w:val="nr_01719381755d4cbdac7559baa8071cf7"/>
                                          <w:lock w:val="sdtLocked"/>
                                          <w:richText/>
                                        </w:sdtPr>
                                        <w:sdtContent>
                                          <w:r>
                                            <w:rPr>
                                              <w:szCs w:val="24"/>
                                            </w:rPr>
                                            <w:t>1</w:t>
                                          </w:r>
                                        </w:sdtContent>
                                      </w:sdt>
                                      <w:r>
                                        <w:rPr>
                                          <w:szCs w:val="24"/>
                                        </w:rPr>
                                        <w:t>. Lygių galimybių kontrolierius informaciją apie skundo tyrimą visuomenės informavimo priemonėms teikia tik pareiškėjui sutikus.</w:t>
                                      </w:r>
                                    </w:p>
                                  </w:sdtContent>
                                </w:sdt>
                                <w:sdt>
                                  <w:sdtPr>
                                    <w:alias w:val="18 str. 2 d."/>
                                    <w:tag w:val="part_17e629e5f4034f7aa898075f4c9ce5f7"/>
                                    <w:lock w:val="sdtLocked"/>
                                    <w:richText/>
                                  </w:sdtPr>
                                  <w:sdtContent>
                                    <w:p w14:paraId="77DA8A82" w14:textId="77777777">
                                      <w:pPr>
                                        <w:spacing w:line="360" w:lineRule="auto"/>
                                        <w:ind w:firstLine="720"/>
                                        <w:jc w:val="both"/>
                                        <w:rPr>
                                          <w:szCs w:val="24"/>
                                        </w:rPr>
                                      </w:pPr>
                                      <w:sdt>
                                        <w:sdtPr>
                                          <w:alias w:val="Numeris"/>
                                          <w:tag w:val="nr_17e629e5f4034f7aa898075f4c9ce5f7"/>
                                          <w:lock w:val="sdtLocked"/>
                                          <w:richText/>
                                        </w:sdtPr>
                                        <w:sdtContent>
                                          <w:r>
                                            <w:rPr>
                                              <w:szCs w:val="24"/>
                                            </w:rPr>
                                            <w:t>2</w:t>
                                          </w:r>
                                        </w:sdtContent>
                                      </w:sdt>
                                      <w:r>
                                        <w:rPr>
                                          <w:szCs w:val="24"/>
                                        </w:rPr>
                                        <w:t>. Lygių galimybių kontrolierius visuomenę informuoja apie savo veiklą, skelbia savo nuomonę lygių galimybių klausimais ir (ar) informaciją apie priimtus nuasmenintus sprendimus (jų santraukas) (pašalinęs fizinio asmens vardą, pavardę bei kitus duomenis, pagal kuriuos būtų galima tiesiogiai ar netiesiogiai nustatyti asmens tapatybę), išskyrus atvejus, kai net ir nuasmeninus sprendimą (jo santrauką) nebūtų tinkamai užtikrinta asmens duomenų apsauga.</w:t>
                                      </w:r>
                                    </w:p>
                                    <w:p w14:paraId="1600A4ED" w14:textId="77777777">
                                      <w:pPr>
                                        <w:spacing w:line="360" w:lineRule="auto"/>
                                        <w:ind w:firstLine="720"/>
                                        <w:jc w:val="both"/>
                                        <w:rPr>
                                          <w:szCs w:val="24"/>
                                        </w:rPr>
                                      </w:pPr>
                                    </w:p>
                                  </w:sdtContent>
                                </w:sdt>
                              </w:sdtContent>
                            </w:sdt>
                            <w:sdt>
                              <w:sdtPr>
                                <w:alias w:val="19 str."/>
                                <w:tag w:val="part_11abc5f744684d7b8df50045e14fe1c7"/>
                                <w:lock w:val="sdtLocked"/>
                                <w:richText/>
                              </w:sdtPr>
                              <w:sdtContent>
                                <w:p w14:paraId="31C3C9C7" w14:textId="6006287F">
                                  <w:pPr>
                                    <w:spacing w:line="360" w:lineRule="auto"/>
                                    <w:ind w:firstLine="720"/>
                                    <w:jc w:val="both"/>
                                    <w:rPr>
                                      <w:szCs w:val="24"/>
                                    </w:rPr>
                                  </w:pPr>
                                  <w:sdt>
                                    <w:sdtPr>
                                      <w:alias w:val="Numeris"/>
                                      <w:tag w:val="nr_11abc5f744684d7b8df50045e14fe1c7"/>
                                      <w:lock w:val="sdtLocked"/>
                                      <w:richText/>
                                    </w:sdtPr>
                                    <w:sdtContent>
                                      <w:r>
                                        <w:rPr>
                                          <w:b/>
                                          <w:szCs w:val="24"/>
                                        </w:rPr>
                                        <w:t>19</w:t>
                                      </w:r>
                                    </w:sdtContent>
                                  </w:sdt>
                                  <w:r>
                                    <w:rPr>
                                      <w:b/>
                                      <w:szCs w:val="24"/>
                                    </w:rPr>
                                    <w:t xml:space="preserve"> straipsnis. </w:t>
                                  </w:r>
                                  <w:sdt>
                                    <w:sdtPr>
                                      <w:alias w:val="Pavadinimas"/>
                                      <w:tag w:val="title_11abc5f744684d7b8df50045e14fe1c7"/>
                                      <w:lock w:val="sdtLocked"/>
                                      <w:richText/>
                                    </w:sdtPr>
                                    <w:sdtContent>
                                      <w:r>
                                        <w:rPr>
                                          <w:b/>
                                          <w:szCs w:val="24"/>
                                        </w:rPr>
                                        <w:t>Lygių galimybių kontrolieriaus metinė veiklos ataskaita</w:t>
                                      </w:r>
                                    </w:sdtContent>
                                  </w:sdt>
                                </w:p>
                                <w:sdt>
                                  <w:sdtPr>
                                    <w:alias w:val="19 str. 1 d."/>
                                    <w:tag w:val="part_c7afd5e73b6f44be8aca8646ad5e0183"/>
                                    <w:lock w:val="sdtLocked"/>
                                    <w:richText/>
                                  </w:sdtPr>
                                  <w:sdtContent>
                                    <w:p w14:paraId="3F209B2E" w14:textId="77777777">
                                      <w:pPr>
                                        <w:spacing w:line="360" w:lineRule="auto"/>
                                        <w:ind w:firstLine="720"/>
                                        <w:jc w:val="both"/>
                                        <w:rPr>
                                          <w:szCs w:val="24"/>
                                        </w:rPr>
                                      </w:pPr>
                                      <w:r>
                                        <w:rPr>
                                          <w:szCs w:val="24"/>
                                        </w:rPr>
                                        <w:t xml:space="preserve">Lygių galimybių kontrolierius kiekvienais metais, ne vėliau kaip iki kovo 15 dienos, Seimui raštu pateikia nepriklausomą lygių galimybių kontrolieriaus praėjusių kalendorinių metų veiklos ataskaitą, kurioje pateikiama informacija apie lygių galimybių kontrolieriaus veiklą, lygių galimybių padėties Lietuvos Respublikoje apžvalgą, valstybės biudžeto lėšų panaudojimą, Lygių galimybių kontrolieriaus tarnybos valstybės tarnautojų ir darbuotojų, dirbančių pagal darbo sutartis, skaičių, lygių galimybių kontrolieriaus pateiktas išvadas ir (ar) rekomendacijas. </w:t>
                                      </w:r>
                                    </w:p>
                                    <w:p w14:paraId="60EDFCEA" w14:textId="77777777">
                                      <w:pPr>
                                        <w:spacing w:line="360" w:lineRule="auto"/>
                                        <w:ind w:firstLine="720"/>
                                        <w:jc w:val="both"/>
                                        <w:rPr>
                                          <w:szCs w:val="24"/>
                                        </w:rPr>
                                      </w:pPr>
                                    </w:p>
                                  </w:sdtContent>
                                </w:sdt>
                              </w:sdtContent>
                            </w:sdt>
                            <w:sdt>
                              <w:sdtPr>
                                <w:alias w:val="20 str."/>
                                <w:tag w:val="part_c477faef74b244d0ae0a8eac41a69275"/>
                                <w:lock w:val="sdtLocked"/>
                                <w:richText/>
                              </w:sdtPr>
                              <w:sdtContent>
                                <w:p w14:paraId="250C889B" w14:textId="674C8865">
                                  <w:pPr>
                                    <w:spacing w:line="360" w:lineRule="auto"/>
                                    <w:ind w:firstLine="720"/>
                                    <w:jc w:val="both"/>
                                    <w:rPr>
                                      <w:szCs w:val="24"/>
                                    </w:rPr>
                                  </w:pPr>
                                  <w:sdt>
                                    <w:sdtPr>
                                      <w:alias w:val="Numeris"/>
                                      <w:tag w:val="nr_c477faef74b244d0ae0a8eac41a69275"/>
                                      <w:lock w:val="sdtLocked"/>
                                      <w:richText/>
                                    </w:sdtPr>
                                    <w:sdtContent>
                                      <w:r>
                                        <w:rPr>
                                          <w:b/>
                                          <w:szCs w:val="24"/>
                                        </w:rPr>
                                        <w:t>20</w:t>
                                      </w:r>
                                    </w:sdtContent>
                                  </w:sdt>
                                  <w:r>
                                    <w:rPr>
                                      <w:b/>
                                      <w:szCs w:val="24"/>
                                    </w:rPr>
                                    <w:t xml:space="preserve"> straipsnis. </w:t>
                                  </w:r>
                                  <w:sdt>
                                    <w:sdtPr>
                                      <w:alias w:val="Pavadinimas"/>
                                      <w:tag w:val="title_c477faef74b244d0ae0a8eac41a69275"/>
                                      <w:lock w:val="sdtLocked"/>
                                      <w:richText/>
                                    </w:sdtPr>
                                    <w:sdtContent>
                                      <w:r>
                                        <w:rPr>
                                          <w:b/>
                                          <w:szCs w:val="24"/>
                                        </w:rPr>
                                        <w:t>Lygių galimybių kontrolieriaus tarnyba</w:t>
                                      </w:r>
                                    </w:sdtContent>
                                  </w:sdt>
                                </w:p>
                                <w:sdt>
                                  <w:sdtPr>
                                    <w:alias w:val="20 str. 1 d."/>
                                    <w:tag w:val="part_77012b4d8ed9455a909356fa082914bf"/>
                                    <w:lock w:val="sdtLocked"/>
                                    <w:richText/>
                                  </w:sdtPr>
                                  <w:sdtContent>
                                    <w:p w14:paraId="6CE175DA" w14:textId="77777777">
                                      <w:pPr>
                                        <w:spacing w:line="360" w:lineRule="auto"/>
                                        <w:ind w:firstLine="720"/>
                                        <w:jc w:val="both"/>
                                        <w:rPr>
                                          <w:szCs w:val="24"/>
                                        </w:rPr>
                                      </w:pPr>
                                      <w:sdt>
                                        <w:sdtPr>
                                          <w:alias w:val="Numeris"/>
                                          <w:tag w:val="nr_77012b4d8ed9455a909356fa082914bf"/>
                                          <w:lock w:val="sdtLocked"/>
                                          <w:richText/>
                                        </w:sdtPr>
                                        <w:sdtContent>
                                          <w:r>
                                            <w:rPr>
                                              <w:szCs w:val="24"/>
                                            </w:rPr>
                                            <w:t>1</w:t>
                                          </w:r>
                                        </w:sdtContent>
                                      </w:sdt>
                                      <w:r>
                                        <w:rPr>
                                          <w:szCs w:val="24"/>
                                        </w:rPr>
                                        <w:t>. Lygių galimybių kontrolieriaus tarnyba yra iš valstybės biudžeto išlaikoma biudžetinė įstaiga, kurios steigimo tikslas – užtikrinti lygių galimybių kontrolieriaus darbą. Lygių galimybių kontrolieriaus tarnybos savininko teises ir pareigas įgyvendina Seimas.</w:t>
                                      </w:r>
                                    </w:p>
                                  </w:sdtContent>
                                </w:sdt>
                                <w:sdt>
                                  <w:sdtPr>
                                    <w:alias w:val="20 str. 2 d."/>
                                    <w:tag w:val="part_e57cb0b306d94077b0bada2987343749"/>
                                    <w:lock w:val="sdtLocked"/>
                                    <w:richText/>
                                  </w:sdtPr>
                                  <w:sdtContent>
                                    <w:p w14:paraId="20731A58" w14:textId="77777777">
                                      <w:pPr>
                                        <w:spacing w:line="360" w:lineRule="auto"/>
                                        <w:ind w:firstLine="720"/>
                                        <w:jc w:val="both"/>
                                        <w:rPr>
                                          <w:szCs w:val="24"/>
                                        </w:rPr>
                                      </w:pPr>
                                      <w:sdt>
                                        <w:sdtPr>
                                          <w:alias w:val="Numeris"/>
                                          <w:tag w:val="nr_e57cb0b306d94077b0bada2987343749"/>
                                          <w:lock w:val="sdtLocked"/>
                                          <w:richText/>
                                        </w:sdtPr>
                                        <w:sdtContent>
                                          <w:r>
                                            <w:rPr>
                                              <w:szCs w:val="24"/>
                                            </w:rPr>
                                            <w:t>2</w:t>
                                          </w:r>
                                        </w:sdtContent>
                                      </w:sdt>
                                      <w:r>
                                        <w:rPr>
                                          <w:szCs w:val="24"/>
                                        </w:rPr>
                                        <w:t xml:space="preserve">. Lygių galimybių kontrolieriaus tarnyba yra </w:t>
                                      </w:r>
                                      <w:r>
                                        <w:rPr>
                                          <w:rFonts w:eastAsia="Aptos"/>
                                          <w:color w:val="000000"/>
                                          <w:szCs w:val="24"/>
                                        </w:rPr>
                                        <w:t xml:space="preserve">ribotos civilinės atsakomybės viešasis </w:t>
                                      </w:r>
                                      <w:r>
                                        <w:rPr>
                                          <w:szCs w:val="24"/>
                                        </w:rPr>
                                        <w:t>juridinis asmuo, turintis sąskaitą valstybės ižde, herbinį antspaudą su Lietuvos valstybės herbu ir savo pavadinimu. Už Lygių galimybių kontrolieriaus tarnybos herbinio antspaudo naudojimą ir saugojimą atsako lygių galimybių kontrolierius įstatymų nustatyta tvarka.</w:t>
                                      </w:r>
                                    </w:p>
                                  </w:sdtContent>
                                </w:sdt>
                                <w:sdt>
                                  <w:sdtPr>
                                    <w:alias w:val="20 str. 3 d."/>
                                    <w:tag w:val="part_12c730d9a8824f6e8f64fd854ab08714"/>
                                    <w:lock w:val="sdtLocked"/>
                                    <w:richText/>
                                  </w:sdtPr>
                                  <w:sdtContent>
                                    <w:p w14:paraId="7AC6560A" w14:textId="77777777">
                                      <w:pPr>
                                        <w:spacing w:line="360" w:lineRule="auto"/>
                                        <w:ind w:firstLine="720"/>
                                        <w:jc w:val="both"/>
                                        <w:rPr>
                                          <w:szCs w:val="24"/>
                                        </w:rPr>
                                      </w:pPr>
                                      <w:sdt>
                                        <w:sdtPr>
                                          <w:alias w:val="Numeris"/>
                                          <w:tag w:val="nr_12c730d9a8824f6e8f64fd854ab08714"/>
                                          <w:lock w:val="sdtLocked"/>
                                          <w:richText/>
                                        </w:sdtPr>
                                        <w:sdtContent>
                                          <w:r>
                                            <w:rPr>
                                              <w:szCs w:val="24"/>
                                            </w:rPr>
                                            <w:t>3</w:t>
                                          </w:r>
                                        </w:sdtContent>
                                      </w:sdt>
                                      <w:r>
                                        <w:rPr>
                                          <w:szCs w:val="24"/>
                                        </w:rPr>
                                        <w:t>. Lygių galimybių kontrolieriaus tarnybai vadovauja lygių galimybių kontrolierius.</w:t>
                                      </w:r>
                                    </w:p>
                                  </w:sdtContent>
                                </w:sdt>
                                <w:sdt>
                                  <w:sdtPr>
                                    <w:alias w:val="20 str. 4 d."/>
                                    <w:tag w:val="part_f07399e4f21046d3bee4bc96dfcfb591"/>
                                    <w:lock w:val="sdtLocked"/>
                                    <w:richText/>
                                  </w:sdtPr>
                                  <w:sdtContent>
                                    <w:p w14:paraId="25DFC70E" w14:textId="77777777">
                                      <w:pPr>
                                        <w:spacing w:line="360" w:lineRule="auto"/>
                                        <w:ind w:firstLine="720"/>
                                        <w:jc w:val="both"/>
                                        <w:rPr>
                                          <w:szCs w:val="24"/>
                                        </w:rPr>
                                      </w:pPr>
                                      <w:sdt>
                                        <w:sdtPr>
                                          <w:alias w:val="Numeris"/>
                                          <w:tag w:val="nr_f07399e4f21046d3bee4bc96dfcfb591"/>
                                          <w:lock w:val="sdtLocked"/>
                                          <w:richText/>
                                        </w:sdtPr>
                                        <w:sdtContent>
                                          <w:r>
                                            <w:rPr>
                                              <w:szCs w:val="24"/>
                                            </w:rPr>
                                            <w:t>4</w:t>
                                          </w:r>
                                        </w:sdtContent>
                                      </w:sdt>
                                      <w:r>
                                        <w:rPr>
                                          <w:szCs w:val="24"/>
                                        </w:rPr>
                                        <w:t>. Lygių galimybių kontrolieriaus tarnybos darbo reglamentą tvirtina lygių galimybių kontrolierius.</w:t>
                                      </w:r>
                                    </w:p>
                                    <w:p w14:paraId="14E41CA9" w14:textId="77777777">
                                      <w:pPr>
                                        <w:spacing w:line="360" w:lineRule="auto"/>
                                        <w:ind w:firstLine="720"/>
                                        <w:jc w:val="both"/>
                                        <w:rPr>
                                          <w:szCs w:val="24"/>
                                        </w:rPr>
                                      </w:pPr>
                                    </w:p>
                                  </w:sdtContent>
                                </w:sdt>
                              </w:sdtContent>
                            </w:sdt>
                            <w:sdt>
                              <w:sdtPr>
                                <w:alias w:val="21 str."/>
                                <w:tag w:val="part_554a036f4ebe43129b6093500b428857"/>
                                <w:lock w:val="sdtLocked"/>
                                <w:richText/>
                              </w:sdtPr>
                              <w:sdtContent>
                                <w:p w14:paraId="0E2C3832" w14:textId="1E147800">
                                  <w:pPr>
                                    <w:widowControl w:val="0"/>
                                    <w:spacing w:line="360" w:lineRule="auto"/>
                                    <w:ind w:firstLine="720"/>
                                    <w:jc w:val="both"/>
                                    <w:rPr>
                                      <w:szCs w:val="24"/>
                                    </w:rPr>
                                  </w:pPr>
                                  <w:sdt>
                                    <w:sdtPr>
                                      <w:alias w:val="Numeris"/>
                                      <w:tag w:val="nr_554a036f4ebe43129b6093500b428857"/>
                                      <w:lock w:val="sdtLocked"/>
                                      <w:richText/>
                                    </w:sdtPr>
                                    <w:sdtContent>
                                      <w:r>
                                        <w:rPr>
                                          <w:b/>
                                          <w:szCs w:val="24"/>
                                        </w:rPr>
                                        <w:t>21</w:t>
                                      </w:r>
                                    </w:sdtContent>
                                  </w:sdt>
                                  <w:r>
                                    <w:rPr>
                                      <w:b/>
                                      <w:szCs w:val="24"/>
                                    </w:rPr>
                                    <w:t xml:space="preserve"> straipsnis. </w:t>
                                  </w:r>
                                  <w:sdt>
                                    <w:sdtPr>
                                      <w:alias w:val="Pavadinimas"/>
                                      <w:tag w:val="title_554a036f4ebe43129b6093500b428857"/>
                                      <w:lock w:val="sdtLocked"/>
                                      <w:richText/>
                                    </w:sdtPr>
                                    <w:sdtContent>
                                      <w:r>
                                        <w:rPr>
                                          <w:b/>
                                          <w:szCs w:val="24"/>
                                        </w:rPr>
                                        <w:t>Komisija</w:t>
                                      </w:r>
                                    </w:sdtContent>
                                  </w:sdt>
                                </w:p>
                                <w:sdt>
                                  <w:sdtPr>
                                    <w:alias w:val="21 str. 1 d."/>
                                    <w:tag w:val="part_ba23df7962e6402b9ab109a192b58010"/>
                                    <w:lock w:val="sdtLocked"/>
                                    <w:richText/>
                                  </w:sdtPr>
                                  <w:sdtContent>
                                    <w:p w14:paraId="51747D80" w14:textId="77777777">
                                      <w:pPr>
                                        <w:widowControl w:val="0"/>
                                        <w:spacing w:line="360" w:lineRule="auto"/>
                                        <w:ind w:firstLine="720"/>
                                        <w:jc w:val="both"/>
                                        <w:rPr>
                                          <w:szCs w:val="24"/>
                                        </w:rPr>
                                      </w:pPr>
                                      <w:sdt>
                                        <w:sdtPr>
                                          <w:alias w:val="Numeris"/>
                                          <w:tag w:val="nr_ba23df7962e6402b9ab109a192b58010"/>
                                          <w:lock w:val="sdtLocked"/>
                                          <w:richText/>
                                        </w:sdtPr>
                                        <w:sdtContent>
                                          <w:r>
                                            <w:rPr>
                                              <w:szCs w:val="24"/>
                                            </w:rPr>
                                            <w:t>1</w:t>
                                          </w:r>
                                        </w:sdtContent>
                                      </w:sdt>
                                      <w:r>
                                        <w:rPr>
                                          <w:szCs w:val="24"/>
                                        </w:rPr>
                                        <w:t>. Komisija yra kolegiali, nepriklausoma ir nešališka institucija, kurios veiklos tikslas – vykdyti Jungtinių Tautų asmenų su negalia teisių konvencijos įgyvendinimo stebėseną. Komisija veikia pagal lygių galimybių kontrolieriaus patvirtintus nuostatus.</w:t>
                                      </w:r>
                                    </w:p>
                                  </w:sdtContent>
                                </w:sdt>
                                <w:sdt>
                                  <w:sdtPr>
                                    <w:alias w:val="21 str. 2 d."/>
                                    <w:tag w:val="part_a272738601884348aa280b264f4572b7"/>
                                    <w:lock w:val="sdtLocked"/>
                                    <w:richText/>
                                  </w:sdtPr>
                                  <w:sdtContent>
                                    <w:p w14:paraId="7CFF7F33" w14:textId="77777777">
                                      <w:pPr>
                                        <w:spacing w:line="360" w:lineRule="auto"/>
                                        <w:ind w:firstLine="720"/>
                                        <w:jc w:val="both"/>
                                        <w:rPr>
                                          <w:szCs w:val="24"/>
                                        </w:rPr>
                                      </w:pPr>
                                      <w:sdt>
                                        <w:sdtPr>
                                          <w:alias w:val="Numeris"/>
                                          <w:tag w:val="nr_a272738601884348aa280b264f4572b7"/>
                                          <w:lock w:val="sdtLocked"/>
                                          <w:richText/>
                                        </w:sdtPr>
                                        <w:sdtContent>
                                          <w:r>
                                            <w:rPr>
                                              <w:szCs w:val="24"/>
                                            </w:rPr>
                                            <w:t>2</w:t>
                                          </w:r>
                                        </w:sdtContent>
                                      </w:sdt>
                                      <w:r>
                                        <w:rPr>
                                          <w:szCs w:val="24"/>
                                        </w:rPr>
                                        <w:t>. Komisiją sudaro 5 nariai: 4 asmenų su negalia asociacijų atstovai ir vienas Lygių galimybių kontrolieriaus tarnybos atstovas. Lygių galimybių kontrolieriaus nustatyta tvarka kandidatus į Komisiją bendru sutarimu siūlo asmenų su negalia asociacijos. Asmenų su negalia asociacijos, teikdamos Komisijos narių kandidatūras, turi užtikrinti, kad būtų proporcingai atstovaujami asmenų su negalia, atsižvelgiant į jų negalios pobūdį ir įvairovę, bei jų interesams atstovaujančių asmenų su negalia asociacijų, atsižvelgiant į jų veiklos sritį, interesai. Komisijos personalinę sudėtį tvirtina lygių galimybių kontrolierius.</w:t>
                                      </w:r>
                                    </w:p>
                                  </w:sdtContent>
                                </w:sdt>
                                <w:sdt>
                                  <w:sdtPr>
                                    <w:alias w:val="21 str. 3 d."/>
                                    <w:tag w:val="part_594e57f1243945ae9a84446a05af69f6"/>
                                    <w:lock w:val="sdtLocked"/>
                                    <w:richText/>
                                  </w:sdtPr>
                                  <w:sdtContent>
                                    <w:p w14:paraId="70BFB059" w14:textId="77777777">
                                      <w:pPr>
                                        <w:widowControl w:val="0"/>
                                        <w:spacing w:line="360" w:lineRule="auto"/>
                                        <w:ind w:firstLine="720"/>
                                        <w:jc w:val="both"/>
                                        <w:rPr>
                                          <w:szCs w:val="24"/>
                                        </w:rPr>
                                      </w:pPr>
                                      <w:sdt>
                                        <w:sdtPr>
                                          <w:alias w:val="Numeris"/>
                                          <w:tag w:val="nr_594e57f1243945ae9a84446a05af69f6"/>
                                          <w:lock w:val="sdtLocked"/>
                                          <w:richText/>
                                        </w:sdtPr>
                                        <w:sdtContent>
                                          <w:r>
                                            <w:rPr>
                                              <w:szCs w:val="24"/>
                                            </w:rPr>
                                            <w:t>3</w:t>
                                          </w:r>
                                        </w:sdtContent>
                                      </w:sdt>
                                      <w:r>
                                        <w:rPr>
                                          <w:szCs w:val="24"/>
                                        </w:rPr>
                                        <w:t>. Komisija sudaroma 4 metų kadencijai. Tas pats asmuo Komisijos nariu gali būti ne daugiau kaip 2 kadencijas iš eilės, išskyrus Komisijos narį – Lygių galimybių kontrolieriaus tarnybos atstovą.</w:t>
                                      </w:r>
                                    </w:p>
                                  </w:sdtContent>
                                </w:sdt>
                                <w:sdt>
                                  <w:sdtPr>
                                    <w:alias w:val="21 str. 4 d."/>
                                    <w:tag w:val="part_36e62dc919d04706875cbf0c4e0d88ca"/>
                                    <w:lock w:val="sdtLocked"/>
                                    <w:richText/>
                                  </w:sdtPr>
                                  <w:sdtContent>
                                    <w:p w14:paraId="04DD4B09" w14:textId="77777777">
                                      <w:pPr>
                                        <w:spacing w:line="360" w:lineRule="auto"/>
                                        <w:ind w:firstLine="720"/>
                                        <w:jc w:val="both"/>
                                        <w:rPr>
                                          <w:szCs w:val="24"/>
                                        </w:rPr>
                                      </w:pPr>
                                      <w:sdt>
                                        <w:sdtPr>
                                          <w:alias w:val="Numeris"/>
                                          <w:tag w:val="nr_36e62dc919d04706875cbf0c4e0d88ca"/>
                                          <w:lock w:val="sdtLocked"/>
                                          <w:richText/>
                                        </w:sdtPr>
                                        <w:sdtContent>
                                          <w:r>
                                            <w:rPr>
                                              <w:szCs w:val="24"/>
                                            </w:rPr>
                                            <w:t>4</w:t>
                                          </w:r>
                                        </w:sdtContent>
                                      </w:sdt>
                                      <w:r>
                                        <w:rPr>
                                          <w:szCs w:val="24"/>
                                        </w:rPr>
                                        <w:t>. Komisijos narių darbas apmokamas Lietuvos Respublikos biudžetinių įstaigų darbuotojų darbo apmokėjimo ir komisijų narių atlygio už darbą įstatymo nustatyta tvarka.</w:t>
                                      </w:r>
                                    </w:p>
                                  </w:sdtContent>
                                </w:sdt>
                                <w:sdt>
                                  <w:sdtPr>
                                    <w:alias w:val="21 str. 5 d."/>
                                    <w:tag w:val="part_545b127b021a43edb221e9dee7942e8d"/>
                                    <w:lock w:val="sdtLocked"/>
                                    <w:richText/>
                                  </w:sdtPr>
                                  <w:sdtContent>
                                    <w:p w14:paraId="38943FC2" w14:textId="77777777">
                                      <w:pPr>
                                        <w:spacing w:line="360" w:lineRule="auto"/>
                                        <w:ind w:firstLine="720"/>
                                        <w:jc w:val="both"/>
                                        <w:rPr>
                                          <w:szCs w:val="24"/>
                                        </w:rPr>
                                      </w:pPr>
                                      <w:sdt>
                                        <w:sdtPr>
                                          <w:alias w:val="Numeris"/>
                                          <w:tag w:val="nr_545b127b021a43edb221e9dee7942e8d"/>
                                          <w:lock w:val="sdtLocked"/>
                                          <w:richText/>
                                        </w:sdtPr>
                                        <w:sdtContent>
                                          <w:r>
                                            <w:rPr>
                                              <w:szCs w:val="24"/>
                                            </w:rPr>
                                            <w:t>5</w:t>
                                          </w:r>
                                        </w:sdtContent>
                                      </w:sdt>
                                      <w:r>
                                        <w:rPr>
                                          <w:szCs w:val="24"/>
                                        </w:rPr>
                                        <w:t>. Komisijos nario įgaliojimai nutrūksta, kai pasibaigia jo kadencija, jis atsistatydina, jį atšaukia lygių galimybių kontrolierius arba jis miršta. Jei Komisijos nario įgaliojimai nutrūksta nepasibaigus jo kadencijai, šio straipsnio 2 dalyje nustatyta tvarka iki kadencijos pabaigos siūloma nauja Komisijos nario kandidatūra ir keičiama Komisijos personalinė sudėtis.</w:t>
                                      </w:r>
                                    </w:p>
                                  </w:sdtContent>
                                </w:sdt>
                                <w:sdt>
                                  <w:sdtPr>
                                    <w:alias w:val="21 str. 6 d."/>
                                    <w:tag w:val="part_38021c763f8047c18d193b005687cf32"/>
                                    <w:lock w:val="sdtLocked"/>
                                    <w:richText/>
                                  </w:sdtPr>
                                  <w:sdtContent>
                                    <w:p w14:paraId="2A5EC4C1" w14:textId="77777777">
                                      <w:pPr>
                                        <w:widowControl w:val="0"/>
                                        <w:spacing w:line="360" w:lineRule="auto"/>
                                        <w:ind w:firstLine="720"/>
                                        <w:jc w:val="both"/>
                                        <w:rPr>
                                          <w:szCs w:val="24"/>
                                        </w:rPr>
                                      </w:pPr>
                                      <w:sdt>
                                        <w:sdtPr>
                                          <w:alias w:val="Numeris"/>
                                          <w:tag w:val="nr_38021c763f8047c18d193b005687cf32"/>
                                          <w:lock w:val="sdtLocked"/>
                                          <w:richText/>
                                        </w:sdtPr>
                                        <w:sdtContent>
                                          <w:r>
                                            <w:rPr>
                                              <w:szCs w:val="24"/>
                                            </w:rPr>
                                            <w:t>6</w:t>
                                          </w:r>
                                        </w:sdtContent>
                                      </w:sdt>
                                      <w:r>
                                        <w:rPr>
                                          <w:szCs w:val="24"/>
                                        </w:rPr>
                                        <w:t xml:space="preserve">. Komisiją techniškai aptarnauja Lygių galimybių kontrolieriaus tarnyba. </w:t>
                                      </w:r>
                                    </w:p>
                                  </w:sdtContent>
                                </w:sdt>
                                <w:sdt>
                                  <w:sdtPr>
                                    <w:alias w:val="21 str. 7 d."/>
                                    <w:tag w:val="part_6ab5b124c3f9407a806b601fce0a1b39"/>
                                    <w:lock w:val="sdtLocked"/>
                                    <w:richText/>
                                  </w:sdtPr>
                                  <w:sdtContent>
                                    <w:p w14:paraId="10AEDA56" w14:textId="1F98992F">
                                      <w:pPr>
                                        <w:widowControl w:val="0"/>
                                        <w:spacing w:line="360" w:lineRule="auto"/>
                                        <w:ind w:firstLine="720"/>
                                        <w:jc w:val="both"/>
                                        <w:rPr>
                                          <w:szCs w:val="24"/>
                                        </w:rPr>
                                      </w:pPr>
                                      <w:sdt>
                                        <w:sdtPr>
                                          <w:alias w:val="Numeris"/>
                                          <w:tag w:val="nr_6ab5b124c3f9407a806b601fce0a1b39"/>
                                          <w:lock w:val="sdtLocked"/>
                                          <w:richText/>
                                        </w:sdtPr>
                                        <w:sdtContent>
                                          <w:r>
                                            <w:rPr>
                                              <w:szCs w:val="24"/>
                                            </w:rPr>
                                            <w:t>7</w:t>
                                          </w:r>
                                        </w:sdtContent>
                                      </w:sdt>
                                      <w:r>
                                        <w:rPr>
                                          <w:szCs w:val="24"/>
                                        </w:rPr>
                                        <w:t>. Komisijos darbui vadovauja Komisijos pirmininkas. Komisijos pirmininkas turi vieną pavaduotoją, kuris, nesant Komisijos pirmininko, atlieka jo pareigas. Komisijos pirmininkas ir jo pavaduotojas iš Komisijos narių renkami pirmojo Komisijos posėdžio metu kadencijos laikotarpiui. Komisija turi teisę savo kadencijos metu perrinkti Komisijos pirmininką ir jo pavaduotoją. Komisijos pirmininkas ir jo pavaduotojas renkami paprasta balsų dauguma, dalyvaujant visiems Komisijos nariams.</w:t>
                                      </w:r>
                                    </w:p>
                                  </w:sdtContent>
                                </w:sdt>
                                <w:sdt>
                                  <w:sdtPr>
                                    <w:alias w:val="21 str. 8 d."/>
                                    <w:tag w:val="part_d2b72d69043448c6a5faed5bad84b063"/>
                                    <w:lock w:val="sdtLocked"/>
                                    <w:richText/>
                                  </w:sdtPr>
                                  <w:sdtContent>
                                    <w:p w14:paraId="1EFACDE4" w14:textId="77777777">
                                      <w:pPr>
                                        <w:widowControl w:val="0"/>
                                        <w:spacing w:line="360" w:lineRule="auto"/>
                                        <w:ind w:firstLine="720"/>
                                        <w:jc w:val="both"/>
                                        <w:rPr>
                                          <w:szCs w:val="24"/>
                                        </w:rPr>
                                      </w:pPr>
                                      <w:sdt>
                                        <w:sdtPr>
                                          <w:alias w:val="Numeris"/>
                                          <w:tag w:val="nr_d2b72d69043448c6a5faed5bad84b063"/>
                                          <w:lock w:val="sdtLocked"/>
                                          <w:richText/>
                                        </w:sdtPr>
                                        <w:sdtContent>
                                          <w:r>
                                            <w:rPr>
                                              <w:szCs w:val="24"/>
                                            </w:rPr>
                                            <w:t>8</w:t>
                                          </w:r>
                                        </w:sdtContent>
                                      </w:sdt>
                                      <w:r>
                                        <w:rPr>
                                          <w:szCs w:val="24"/>
                                        </w:rPr>
                                        <w:t xml:space="preserve">. Vykdydama Jungtinių Tautų asmenų su negalia teisių konvencijos įgyvendinimo stebėseną, Komisija atlieka šias funkcijas: </w:t>
                                      </w:r>
                                    </w:p>
                                    <w:sdt>
                                      <w:sdtPr>
                                        <w:alias w:val="21 str. 8 d. 1 p."/>
                                        <w:tag w:val="part_344fcbd42ca04547a518e89fcf90e249"/>
                                        <w:lock w:val="sdtLocked"/>
                                        <w:richText/>
                                      </w:sdtPr>
                                      <w:sdtContent>
                                        <w:p w14:paraId="16B96398" w14:textId="77777777">
                                          <w:pPr>
                                            <w:widowControl w:val="0"/>
                                            <w:spacing w:line="360" w:lineRule="auto"/>
                                            <w:ind w:firstLine="720"/>
                                            <w:jc w:val="both"/>
                                            <w:rPr>
                                              <w:szCs w:val="24"/>
                                            </w:rPr>
                                          </w:pPr>
                                          <w:sdt>
                                            <w:sdtPr>
                                              <w:alias w:val="Numeris"/>
                                              <w:tag w:val="nr_344fcbd42ca04547a518e89fcf90e249"/>
                                              <w:lock w:val="sdtLocked"/>
                                              <w:richText/>
                                            </w:sdtPr>
                                            <w:sdtContent>
                                              <w:r>
                                                <w:rPr>
                                                  <w:szCs w:val="24"/>
                                                </w:rPr>
                                                <w:t>1</w:t>
                                              </w:r>
                                            </w:sdtContent>
                                          </w:sdt>
                                          <w:r>
                                            <w:rPr>
                                              <w:szCs w:val="24"/>
                                            </w:rPr>
                                            <w:t>) analizuoja, kaip įgyvendinama Jungtinių Tautų asmenų su negalia teisių konvencija;</w:t>
                                          </w:r>
                                        </w:p>
                                      </w:sdtContent>
                                    </w:sdt>
                                    <w:sdt>
                                      <w:sdtPr>
                                        <w:alias w:val="21 str. 8 d. 2 p."/>
                                        <w:tag w:val="part_fd45ac89df734875af9238507b955dd1"/>
                                        <w:lock w:val="sdtLocked"/>
                                        <w:richText/>
                                      </w:sdtPr>
                                      <w:sdtContent>
                                        <w:p w14:paraId="612E87CC" w14:textId="77777777">
                                          <w:pPr>
                                            <w:widowControl w:val="0"/>
                                            <w:spacing w:line="360" w:lineRule="auto"/>
                                            <w:ind w:firstLine="720"/>
                                            <w:jc w:val="both"/>
                                            <w:rPr>
                                              <w:szCs w:val="24"/>
                                            </w:rPr>
                                          </w:pPr>
                                          <w:sdt>
                                            <w:sdtPr>
                                              <w:alias w:val="Numeris"/>
                                              <w:tag w:val="nr_fd45ac89df734875af9238507b955dd1"/>
                                              <w:lock w:val="sdtLocked"/>
                                              <w:richText/>
                                            </w:sdtPr>
                                            <w:sdtContent>
                                              <w:r>
                                                <w:rPr>
                                                  <w:szCs w:val="24"/>
                                                </w:rPr>
                                                <w:t>2</w:t>
                                              </w:r>
                                            </w:sdtContent>
                                          </w:sdt>
                                          <w:r>
                                            <w:rPr>
                                              <w:szCs w:val="24"/>
                                            </w:rPr>
                                            <w:t>) rengia Jungtinių Tautų asmenų su negalia teisių konvencijos įgyvendinimo stebėsenos ataskaitas ir jas teikia už šios konvencijos įgyvendinimą atsakingoms institucijoms;</w:t>
                                          </w:r>
                                        </w:p>
                                      </w:sdtContent>
                                    </w:sdt>
                                    <w:sdt>
                                      <w:sdtPr>
                                        <w:alias w:val="21 str. 8 d. 3 p."/>
                                        <w:tag w:val="part_17b2214ddd3047bdb354708b2e0f21e6"/>
                                        <w:lock w:val="sdtLocked"/>
                                        <w:richText/>
                                      </w:sdtPr>
                                      <w:sdtContent>
                                        <w:p w14:paraId="511C852F" w14:textId="77777777">
                                          <w:pPr>
                                            <w:widowControl w:val="0"/>
                                            <w:spacing w:line="360" w:lineRule="auto"/>
                                            <w:ind w:firstLine="720"/>
                                            <w:jc w:val="both"/>
                                            <w:rPr>
                                              <w:szCs w:val="24"/>
                                            </w:rPr>
                                          </w:pPr>
                                          <w:sdt>
                                            <w:sdtPr>
                                              <w:alias w:val="Numeris"/>
                                              <w:tag w:val="nr_17b2214ddd3047bdb354708b2e0f21e6"/>
                                              <w:lock w:val="sdtLocked"/>
                                              <w:richText/>
                                            </w:sdtPr>
                                            <w:sdtContent>
                                              <w:r>
                                                <w:rPr>
                                                  <w:szCs w:val="24"/>
                                                </w:rPr>
                                                <w:t>3</w:t>
                                              </w:r>
                                            </w:sdtContent>
                                          </w:sdt>
                                          <w:r>
                                            <w:rPr>
                                              <w:szCs w:val="24"/>
                                            </w:rPr>
                                            <w:t>) teikia Seimui, Vyriausybei, valstybės ir savivaldybių institucijoms bei įstaigoms, lygių galimybių kontrolieriui, kitiems juridiniams ir fiziniams asmenims rekomendacijas dėl Jungtinių Tautų asmenų su negalia teisių konvencijos įgyvendinimo;</w:t>
                                          </w:r>
                                        </w:p>
                                      </w:sdtContent>
                                    </w:sdt>
                                    <w:sdt>
                                      <w:sdtPr>
                                        <w:alias w:val="21 str. 8 d. 4 p."/>
                                        <w:tag w:val="part_9d42b28dcb96494d83268f5396bf5a03"/>
                                        <w:lock w:val="sdtLocked"/>
                                        <w:richText/>
                                      </w:sdtPr>
                                      <w:sdtContent>
                                        <w:p w14:paraId="4E2E4160" w14:textId="77777777">
                                          <w:pPr>
                                            <w:widowControl w:val="0"/>
                                            <w:spacing w:line="360" w:lineRule="auto"/>
                                            <w:ind w:firstLine="720"/>
                                            <w:jc w:val="both"/>
                                            <w:rPr>
                                              <w:szCs w:val="24"/>
                                            </w:rPr>
                                          </w:pPr>
                                          <w:sdt>
                                            <w:sdtPr>
                                              <w:alias w:val="Numeris"/>
                                              <w:tag w:val="nr_9d42b28dcb96494d83268f5396bf5a03"/>
                                              <w:lock w:val="sdtLocked"/>
                                              <w:richText/>
                                            </w:sdtPr>
                                            <w:sdtContent>
                                              <w:r>
                                                <w:rPr>
                                                  <w:szCs w:val="24"/>
                                                </w:rPr>
                                                <w:t>4</w:t>
                                              </w:r>
                                            </w:sdtContent>
                                          </w:sdt>
                                          <w:r>
                                            <w:rPr>
                                              <w:szCs w:val="24"/>
                                            </w:rPr>
                                            <w:t xml:space="preserve">) </w:t>
                                          </w:r>
                                          <w:r>
                                            <w:rPr>
                                              <w:color w:val="000000"/>
                                              <w:szCs w:val="24"/>
                                            </w:rPr>
                                            <w:t>vykdo kitas Komisijos nuostatuose numatytas funkcijas</w:t>
                                          </w:r>
                                          <w:r>
                                            <w:rPr>
                                              <w:szCs w:val="24"/>
                                            </w:rPr>
                                            <w:t>.</w:t>
                                          </w:r>
                                        </w:p>
                                      </w:sdtContent>
                                    </w:sdt>
                                  </w:sdtContent>
                                </w:sdt>
                                <w:sdt>
                                  <w:sdtPr>
                                    <w:alias w:val="21 str. 9 d."/>
                                    <w:tag w:val="part_867ebc7010034e7da2f5988f56dc5f72"/>
                                    <w:lock w:val="sdtLocked"/>
                                    <w:richText/>
                                  </w:sdtPr>
                                  <w:sdtContent>
                                    <w:p w14:paraId="5F8EEFE4" w14:textId="77777777">
                                      <w:pPr>
                                        <w:widowControl w:val="0"/>
                                        <w:spacing w:line="360" w:lineRule="auto"/>
                                        <w:ind w:firstLine="720"/>
                                        <w:jc w:val="both"/>
                                        <w:rPr>
                                          <w:szCs w:val="24"/>
                                        </w:rPr>
                                      </w:pPr>
                                      <w:sdt>
                                        <w:sdtPr>
                                          <w:alias w:val="Numeris"/>
                                          <w:tag w:val="nr_867ebc7010034e7da2f5988f56dc5f72"/>
                                          <w:lock w:val="sdtLocked"/>
                                          <w:richText/>
                                        </w:sdtPr>
                                        <w:sdtContent>
                                          <w:r>
                                            <w:rPr>
                                              <w:szCs w:val="24"/>
                                            </w:rPr>
                                            <w:t>9</w:t>
                                          </w:r>
                                        </w:sdtContent>
                                      </w:sdt>
                                      <w:r>
                                        <w:rPr>
                                          <w:szCs w:val="24"/>
                                        </w:rPr>
                                        <w:t>. Komisija, vykdydama jai pavestas funkcijas, turi teisę:</w:t>
                                      </w:r>
                                    </w:p>
                                    <w:sdt>
                                      <w:sdtPr>
                                        <w:alias w:val="21 str. 9 d. 1 p."/>
                                        <w:tag w:val="part_c09052572f63405eaa2706321dc3342c"/>
                                        <w:lock w:val="sdtLocked"/>
                                        <w:richText/>
                                      </w:sdtPr>
                                      <w:sdtContent>
                                        <w:p w14:paraId="0995ECE0" w14:textId="77777777">
                                          <w:pPr>
                                            <w:widowControl w:val="0"/>
                                            <w:spacing w:line="360" w:lineRule="auto"/>
                                            <w:ind w:firstLine="720"/>
                                            <w:jc w:val="both"/>
                                            <w:rPr>
                                              <w:szCs w:val="24"/>
                                            </w:rPr>
                                          </w:pPr>
                                          <w:sdt>
                                            <w:sdtPr>
                                              <w:alias w:val="Numeris"/>
                                              <w:tag w:val="nr_c09052572f63405eaa2706321dc3342c"/>
                                              <w:lock w:val="sdtLocked"/>
                                              <w:richText/>
                                            </w:sdtPr>
                                            <w:sdtContent>
                                              <w:r>
                                                <w:rPr>
                                                  <w:szCs w:val="24"/>
                                                </w:rPr>
                                                <w:t>1</w:t>
                                              </w:r>
                                            </w:sdtContent>
                                          </w:sdt>
                                          <w:r>
                                            <w:rPr>
                                              <w:szCs w:val="24"/>
                                            </w:rPr>
                                            <w:t>) teisės aktų nustatyta tvarka gauti iš Seimo, Vyriausybės, valstybės ir savivaldybių institucijų bei įstaigų, lygių galimybių kontrolieriaus, kitų juridinių ir fizinių asmenų informaciją, būtiną jos funkcijoms vykdyti;</w:t>
                                          </w:r>
                                        </w:p>
                                      </w:sdtContent>
                                    </w:sdt>
                                    <w:sdt>
                                      <w:sdtPr>
                                        <w:alias w:val="21 str. 9 d. 2 p."/>
                                        <w:tag w:val="part_002d9fdcf86f4c0691795a9cc1940be1"/>
                                        <w:lock w:val="sdtLocked"/>
                                        <w:richText/>
                                      </w:sdtPr>
                                      <w:sdtContent>
                                        <w:p w14:paraId="57AD0831" w14:textId="77777777">
                                          <w:pPr>
                                            <w:widowControl w:val="0"/>
                                            <w:spacing w:line="360" w:lineRule="auto"/>
                                            <w:ind w:firstLine="720"/>
                                            <w:jc w:val="both"/>
                                            <w:rPr>
                                              <w:szCs w:val="24"/>
                                            </w:rPr>
                                          </w:pPr>
                                          <w:sdt>
                                            <w:sdtPr>
                                              <w:alias w:val="Numeris"/>
                                              <w:tag w:val="nr_002d9fdcf86f4c0691795a9cc1940be1"/>
                                              <w:lock w:val="sdtLocked"/>
                                              <w:richText/>
                                            </w:sdtPr>
                                            <w:sdtContent>
                                              <w:r>
                                                <w:rPr>
                                                  <w:szCs w:val="24"/>
                                                </w:rPr>
                                                <w:t>2</w:t>
                                              </w:r>
                                            </w:sdtContent>
                                          </w:sdt>
                                          <w:r>
                                            <w:rPr>
                                              <w:szCs w:val="24"/>
                                            </w:rPr>
                                            <w:t>) siūlyti lygių galimybių kontrolieriui atlikti tyrimą dėl lygių galimybių pažeidimo;</w:t>
                                          </w:r>
                                        </w:p>
                                      </w:sdtContent>
                                    </w:sdt>
                                    <w:sdt>
                                      <w:sdtPr>
                                        <w:alias w:val="21 str. 9 d. 3 p."/>
                                        <w:tag w:val="part_52363fb0c19740b7a8245bcdf3ea7fbd"/>
                                        <w:lock w:val="sdtLocked"/>
                                        <w:richText/>
                                      </w:sdtPr>
                                      <w:sdtContent>
                                        <w:p w14:paraId="24203032" w14:textId="77777777">
                                          <w:pPr>
                                            <w:widowControl w:val="0"/>
                                            <w:spacing w:line="360" w:lineRule="auto"/>
                                            <w:ind w:firstLine="720"/>
                                            <w:jc w:val="both"/>
                                            <w:rPr>
                                              <w:szCs w:val="24"/>
                                            </w:rPr>
                                          </w:pPr>
                                          <w:sdt>
                                            <w:sdtPr>
                                              <w:alias w:val="Numeris"/>
                                              <w:tag w:val="nr_52363fb0c19740b7a8245bcdf3ea7fbd"/>
                                              <w:lock w:val="sdtLocked"/>
                                              <w:richText/>
                                            </w:sdtPr>
                                            <w:sdtContent>
                                              <w:r>
                                                <w:rPr>
                                                  <w:szCs w:val="24"/>
                                                </w:rPr>
                                                <w:t>3</w:t>
                                              </w:r>
                                            </w:sdtContent>
                                          </w:sdt>
                                          <w:r>
                                            <w:rPr>
                                              <w:szCs w:val="24"/>
                                            </w:rPr>
                                            <w:t>) deleguoti Komisijos narius dalyvauti valstybės ir savivaldybių institucijų bei įstaigų sudarytų darbo grupių, komisijų veikloje, kai svarstomi su Jungtinių Tautų asmenų su negalia teisių konvencijos įgyvendinimu susiję klausimai;</w:t>
                                          </w:r>
                                        </w:p>
                                      </w:sdtContent>
                                    </w:sdt>
                                    <w:sdt>
                                      <w:sdtPr>
                                        <w:alias w:val="21 str. 9 d. 4 p."/>
                                        <w:tag w:val="part_d191b1ef330d4d83b986294e28b3f562"/>
                                        <w:lock w:val="sdtLocked"/>
                                        <w:richText/>
                                      </w:sdtPr>
                                      <w:sdtContent>
                                        <w:p w14:paraId="01E5B354" w14:textId="77777777">
                                          <w:pPr>
                                            <w:widowControl w:val="0"/>
                                            <w:spacing w:line="360" w:lineRule="auto"/>
                                            <w:ind w:firstLine="720"/>
                                            <w:jc w:val="both"/>
                                            <w:rPr>
                                              <w:szCs w:val="24"/>
                                            </w:rPr>
                                          </w:pPr>
                                          <w:sdt>
                                            <w:sdtPr>
                                              <w:alias w:val="Numeris"/>
                                              <w:tag w:val="nr_d191b1ef330d4d83b986294e28b3f562"/>
                                              <w:lock w:val="sdtLocked"/>
                                              <w:richText/>
                                            </w:sdtPr>
                                            <w:sdtContent>
                                              <w:r>
                                                <w:rPr>
                                                  <w:szCs w:val="24"/>
                                                </w:rPr>
                                                <w:t>4</w:t>
                                              </w:r>
                                            </w:sdtContent>
                                          </w:sdt>
                                          <w:r>
                                            <w:rPr>
                                              <w:szCs w:val="24"/>
                                            </w:rPr>
                                            <w:t>) pasitelkti ir kviesti į Komisijos posėdžius valstybės ir savivaldybių institucijų bei įstaigų, kitų institucijų, įstaigų ir organizacijų atstovus, ekspertus nagrinėti Komisijos sprendžiamų klausimų;</w:t>
                                          </w:r>
                                        </w:p>
                                      </w:sdtContent>
                                    </w:sdt>
                                    <w:sdt>
                                      <w:sdtPr>
                                        <w:alias w:val="21 str. 9 d. 5 p."/>
                                        <w:tag w:val="part_1b90a590b4c7417eb029e792f40a9933"/>
                                        <w:lock w:val="sdtLocked"/>
                                        <w:richText/>
                                      </w:sdtPr>
                                      <w:sdtContent>
                                        <w:p w14:paraId="641D43BA" w14:textId="77777777">
                                          <w:pPr>
                                            <w:widowControl w:val="0"/>
                                            <w:spacing w:line="360" w:lineRule="auto"/>
                                            <w:ind w:firstLine="720"/>
                                            <w:jc w:val="both"/>
                                            <w:rPr>
                                              <w:szCs w:val="24"/>
                                            </w:rPr>
                                          </w:pPr>
                                          <w:sdt>
                                            <w:sdtPr>
                                              <w:alias w:val="Numeris"/>
                                              <w:tag w:val="nr_1b90a590b4c7417eb029e792f40a9933"/>
                                              <w:lock w:val="sdtLocked"/>
                                              <w:richText/>
                                            </w:sdtPr>
                                            <w:sdtContent>
                                              <w:r>
                                                <w:rPr>
                                                  <w:szCs w:val="24"/>
                                                </w:rPr>
                                                <w:t>5</w:t>
                                              </w:r>
                                            </w:sdtContent>
                                          </w:sdt>
                                          <w:r>
                                            <w:rPr>
                                              <w:szCs w:val="24"/>
                                            </w:rPr>
                                            <w:t xml:space="preserve">) sudaryti darbo grupes. </w:t>
                                          </w:r>
                                        </w:p>
                                      </w:sdtContent>
                                    </w:sdt>
                                  </w:sdtContent>
                                </w:sdt>
                                <w:sdt>
                                  <w:sdtPr>
                                    <w:alias w:val="21 str. 10 d."/>
                                    <w:tag w:val="part_5d3d0991500b4cdd8b497705fbd43a3a"/>
                                    <w:lock w:val="sdtLocked"/>
                                    <w:richText/>
                                  </w:sdtPr>
                                  <w:sdtContent>
                                    <w:p w14:paraId="51BC28D6" w14:textId="007A74F8">
                                      <w:pPr>
                                        <w:widowControl w:val="0"/>
                                        <w:spacing w:line="360" w:lineRule="auto"/>
                                        <w:ind w:firstLine="720"/>
                                        <w:jc w:val="both"/>
                                        <w:rPr>
                                          <w:szCs w:val="24"/>
                                        </w:rPr>
                                      </w:pPr>
                                      <w:sdt>
                                        <w:sdtPr>
                                          <w:alias w:val="Numeris"/>
                                          <w:tag w:val="nr_5d3d0991500b4cdd8b497705fbd43a3a"/>
                                          <w:lock w:val="sdtLocked"/>
                                          <w:richText/>
                                        </w:sdtPr>
                                        <w:sdtContent>
                                          <w:r>
                                            <w:rPr>
                                              <w:szCs w:val="24"/>
                                            </w:rPr>
                                            <w:t>10</w:t>
                                          </w:r>
                                        </w:sdtContent>
                                      </w:sdt>
                                      <w:r>
                                        <w:rPr>
                                          <w:szCs w:val="24"/>
                                        </w:rPr>
                                        <w:t>. Fiziniai ir juridiniai asmenys, kitos organizacijos ir jų padaliniai privalo išnagrinėti Komisijos pateiktas rekomendacijas ir apie nagrinėjimo rezultatus bei rekomendacijų vykdymą informuoti Komisiją. Informacija Komisijai pateikiama per jos nustatytą terminą, bet ne vėliau kaip per 30 dienų nuo rekomendacijų gavimo dienos.</w:t>
                                      </w:r>
                                    </w:p>
                                    <w:p w14:paraId="3A778AA9" w14:textId="77777777">
                                      <w:pPr>
                                        <w:widowControl w:val="0"/>
                                        <w:spacing w:line="360" w:lineRule="auto"/>
                                        <w:ind w:firstLine="720"/>
                                        <w:jc w:val="both"/>
                                        <w:rPr>
                                          <w:szCs w:val="24"/>
                                        </w:rPr>
                                      </w:pPr>
                                    </w:p>
                                  </w:sdtContent>
                                </w:sdt>
                              </w:sdtContent>
                            </w:sdt>
                          </w:sdtContent>
                        </w:sdt>
                        <w:sdt>
                          <w:sdtPr>
                            <w:alias w:val="skyrius"/>
                            <w:tag w:val="part_75d4777666c7480fb8b204fd7bdc81b0"/>
                            <w:lock w:val="sdtLocked"/>
                            <w:richText/>
                          </w:sdtPr>
                          <w:sdtContent>
                            <w:p w14:paraId="170F44F9" w14:textId="77777777">
                              <w:pPr>
                                <w:ind w:firstLine="720"/>
                                <w:jc w:val="center"/>
                                <w:rPr>
                                  <w:szCs w:val="24"/>
                                </w:rPr>
                              </w:pPr>
                              <w:sdt>
                                <w:sdtPr>
                                  <w:alias w:val="Numeris"/>
                                  <w:tag w:val="nr_75d4777666c7480fb8b204fd7bdc81b0"/>
                                  <w:lock w:val="sdtLocked"/>
                                  <w:richText/>
                                </w:sdtPr>
                                <w:sdtContent>
                                  <w:r>
                                    <w:rPr>
                                      <w:b/>
                                      <w:szCs w:val="24"/>
                                    </w:rPr>
                                    <w:t>V</w:t>
                                  </w:r>
                                </w:sdtContent>
                              </w:sdt>
                              <w:r>
                                <w:rPr>
                                  <w:b/>
                                  <w:szCs w:val="24"/>
                                </w:rPr>
                                <w:t xml:space="preserve"> SKYRIUS</w:t>
                              </w:r>
                            </w:p>
                            <w:p w14:paraId="3FD5B430" w14:textId="77777777">
                              <w:pPr>
                                <w:ind w:firstLine="720"/>
                                <w:jc w:val="center"/>
                                <w:rPr>
                                  <w:szCs w:val="24"/>
                                </w:rPr>
                              </w:pPr>
                              <w:sdt>
                                <w:sdtPr>
                                  <w:alias w:val="Pavadinimas"/>
                                  <w:tag w:val="title_75d4777666c7480fb8b204fd7bdc81b0"/>
                                  <w:lock w:val="sdtLocked"/>
                                  <w:richText/>
                                </w:sdtPr>
                                <w:sdtContent>
                                  <w:r>
                                    <w:rPr>
                                      <w:b/>
                                      <w:szCs w:val="24"/>
                                    </w:rPr>
                                    <w:t>LYGIŲ GALIMYBIŲ PAŽEIDIMAS</w:t>
                                  </w:r>
                                </w:sdtContent>
                              </w:sdt>
                            </w:p>
                            <w:p w14:paraId="046E63F7" w14:textId="77777777">
                              <w:pPr>
                                <w:spacing w:line="360" w:lineRule="auto"/>
                                <w:ind w:firstLine="720"/>
                                <w:jc w:val="both"/>
                                <w:rPr>
                                  <w:szCs w:val="24"/>
                                </w:rPr>
                              </w:pPr>
                            </w:p>
                            <w:sdt>
                              <w:sdtPr>
                                <w:alias w:val="22 str."/>
                                <w:tag w:val="part_295d892cd2e846abbcd21e349f0f4e55"/>
                                <w:lock w:val="sdtLocked"/>
                                <w:richText/>
                              </w:sdtPr>
                              <w:sdtContent>
                                <w:p w14:paraId="19FDBBFF" w14:textId="35C508A3">
                                  <w:pPr>
                                    <w:spacing w:line="360" w:lineRule="auto"/>
                                    <w:ind w:firstLine="720"/>
                                    <w:jc w:val="both"/>
                                    <w:rPr>
                                      <w:szCs w:val="24"/>
                                    </w:rPr>
                                  </w:pPr>
                                  <w:sdt>
                                    <w:sdtPr>
                                      <w:alias w:val="Numeris"/>
                                      <w:tag w:val="nr_295d892cd2e846abbcd21e349f0f4e55"/>
                                      <w:lock w:val="sdtLocked"/>
                                      <w:richText/>
                                    </w:sdtPr>
                                    <w:sdtContent>
                                      <w:r>
                                        <w:rPr>
                                          <w:b/>
                                          <w:szCs w:val="24"/>
                                        </w:rPr>
                                        <w:t>22</w:t>
                                      </w:r>
                                    </w:sdtContent>
                                  </w:sdt>
                                  <w:r>
                                    <w:rPr>
                                      <w:b/>
                                      <w:szCs w:val="24"/>
                                    </w:rPr>
                                    <w:t xml:space="preserve"> straipsnis. </w:t>
                                  </w:r>
                                  <w:sdt>
                                    <w:sdtPr>
                                      <w:alias w:val="Pavadinimas"/>
                                      <w:tag w:val="title_295d892cd2e846abbcd21e349f0f4e55"/>
                                      <w:lock w:val="sdtLocked"/>
                                      <w:richText/>
                                    </w:sdtPr>
                                    <w:sdtContent>
                                      <w:r>
                                        <w:rPr>
                                          <w:b/>
                                          <w:szCs w:val="24"/>
                                        </w:rPr>
                                        <w:t>Lygių galimybių pažeidimas</w:t>
                                      </w:r>
                                    </w:sdtContent>
                                  </w:sdt>
                                </w:p>
                                <w:sdt>
                                  <w:sdtPr>
                                    <w:alias w:val="22 str. 1 d."/>
                                    <w:tag w:val="part_0669458ef8724b77a09b989ba73e31c0"/>
                                    <w:lock w:val="sdtLocked"/>
                                    <w:richText/>
                                  </w:sdtPr>
                                  <w:sdtContent>
                                    <w:p w14:paraId="3621E121" w14:textId="77777777">
                                      <w:pPr>
                                        <w:spacing w:line="360" w:lineRule="auto"/>
                                        <w:ind w:firstLine="720"/>
                                        <w:jc w:val="both"/>
                                        <w:rPr>
                                          <w:szCs w:val="24"/>
                                        </w:rPr>
                                      </w:pPr>
                                      <w:r>
                                        <w:rPr>
                                          <w:szCs w:val="24"/>
                                        </w:rPr>
                                        <w:t>Lygių galimybių pažeidimu laikomas šiame įstatyme nustatytų pareigų nevykdymas ar netinkamas jų vykdymas, draudimų nesilaikymas.</w:t>
                                      </w:r>
                                    </w:p>
                                    <w:p w14:paraId="4CC6915E" w14:textId="77777777">
                                      <w:pPr>
                                        <w:shd w:val="clear" w:color="auto" w:fill="FFFFFF"/>
                                        <w:spacing w:line="360" w:lineRule="auto"/>
                                        <w:ind w:firstLine="720"/>
                                        <w:jc w:val="both"/>
                                        <w:rPr>
                                          <w:rFonts w:ascii="Arial" w:eastAsia="Arial" w:hAnsi="Arial" w:cs="Arial"/>
                                          <w:b/>
                                          <w:color w:val="000000"/>
                                          <w:sz w:val="22"/>
                                          <w:szCs w:val="22"/>
                                        </w:rPr>
                                      </w:pPr>
                                    </w:p>
                                  </w:sdtContent>
                                </w:sdt>
                              </w:sdtContent>
                            </w:sdt>
                            <w:sdt>
                              <w:sdtPr>
                                <w:alias w:val="23 str."/>
                                <w:tag w:val="part_7e8df2287b3a447aa6388faec3ff0676"/>
                                <w:lock w:val="sdtLocked"/>
                                <w:richText/>
                              </w:sdtPr>
                              <w:sdtContent>
                                <w:p w14:paraId="78C3AFF1" w14:textId="79778079">
                                  <w:pPr>
                                    <w:spacing w:line="360" w:lineRule="auto"/>
                                    <w:ind w:firstLine="720"/>
                                    <w:jc w:val="both"/>
                                    <w:rPr>
                                      <w:szCs w:val="24"/>
                                    </w:rPr>
                                  </w:pPr>
                                  <w:sdt>
                                    <w:sdtPr>
                                      <w:alias w:val="Numeris"/>
                                      <w:tag w:val="nr_7e8df2287b3a447aa6388faec3ff0676"/>
                                      <w:lock w:val="sdtLocked"/>
                                      <w:richText/>
                                    </w:sdtPr>
                                    <w:sdtContent>
                                      <w:r>
                                        <w:rPr>
                                          <w:b/>
                                          <w:szCs w:val="24"/>
                                        </w:rPr>
                                        <w:t>23</w:t>
                                      </w:r>
                                    </w:sdtContent>
                                  </w:sdt>
                                  <w:r>
                                    <w:rPr>
                                      <w:b/>
                                      <w:szCs w:val="24"/>
                                    </w:rPr>
                                    <w:t xml:space="preserve"> straipsnis. </w:t>
                                  </w:r>
                                  <w:sdt>
                                    <w:sdtPr>
                                      <w:alias w:val="Pavadinimas"/>
                                      <w:tag w:val="title_7e8df2287b3a447aa6388faec3ff0676"/>
                                      <w:lock w:val="sdtLocked"/>
                                      <w:richText/>
                                    </w:sdtPr>
                                    <w:sdtContent>
                                      <w:r>
                                        <w:rPr>
                                          <w:b/>
                                          <w:szCs w:val="24"/>
                                        </w:rPr>
                                        <w:t xml:space="preserve">Asmens, kurio lygios galimybės galimai pažeistos, teisės </w:t>
                                      </w:r>
                                    </w:sdtContent>
                                  </w:sdt>
                                </w:p>
                                <w:sdt>
                                  <w:sdtPr>
                                    <w:alias w:val="23 str. 1 d."/>
                                    <w:tag w:val="part_43745527e131477da41f0bfcaa6adcc2"/>
                                    <w:lock w:val="sdtLocked"/>
                                    <w:richText/>
                                  </w:sdtPr>
                                  <w:sdtContent>
                                    <w:p w14:paraId="0641A6DE" w14:textId="5C799DBE">
                                      <w:pPr>
                                        <w:spacing w:line="360" w:lineRule="auto"/>
                                        <w:ind w:firstLine="720"/>
                                        <w:jc w:val="both"/>
                                        <w:rPr>
                                          <w:szCs w:val="24"/>
                                        </w:rPr>
                                      </w:pPr>
                                      <w:sdt>
                                        <w:sdtPr>
                                          <w:alias w:val="Numeris"/>
                                          <w:tag w:val="nr_43745527e131477da41f0bfcaa6adcc2"/>
                                          <w:lock w:val="sdtLocked"/>
                                          <w:richText/>
                                        </w:sdtPr>
                                        <w:sdtContent>
                                          <w:r>
                                            <w:rPr>
                                              <w:szCs w:val="24"/>
                                            </w:rPr>
                                            <w:t>1</w:t>
                                          </w:r>
                                        </w:sdtContent>
                                      </w:sdt>
                                      <w:r>
                                        <w:rPr>
                                          <w:szCs w:val="24"/>
                                        </w:rPr>
                                        <w:t xml:space="preserve">. Asmuo, manantis, kad yra pažeistos jo lygios galimybės, turi teisę kreiptis į lygių galimybių kontrolierių ir šio įstatymo VI skyriuje nustatyta tvarka pateikti skundą. </w:t>
                                      </w:r>
                                    </w:p>
                                  </w:sdtContent>
                                </w:sdt>
                                <w:sdt>
                                  <w:sdtPr>
                                    <w:alias w:val="23 str. 2 d."/>
                                    <w:tag w:val="part_5819b8ef94f64e118ae61e3c0e91ec9a"/>
                                    <w:lock w:val="sdtLocked"/>
                                    <w:richText/>
                                  </w:sdtPr>
                                  <w:sdtContent>
                                    <w:p w14:paraId="1FAB3EEF" w14:textId="77777777">
                                      <w:pPr>
                                        <w:spacing w:line="360" w:lineRule="auto"/>
                                        <w:ind w:firstLine="720"/>
                                        <w:jc w:val="both"/>
                                        <w:rPr>
                                          <w:color w:val="000000"/>
                                          <w:szCs w:val="24"/>
                                        </w:rPr>
                                      </w:pPr>
                                      <w:sdt>
                                        <w:sdtPr>
                                          <w:alias w:val="Numeris"/>
                                          <w:tag w:val="nr_5819b8ef94f64e118ae61e3c0e91ec9a"/>
                                          <w:lock w:val="sdtLocked"/>
                                          <w:richText/>
                                        </w:sdtPr>
                                        <w:sdtContent>
                                          <w:r>
                                            <w:rPr>
                                              <w:szCs w:val="24"/>
                                            </w:rPr>
                                            <w:t>2</w:t>
                                          </w:r>
                                        </w:sdtContent>
                                      </w:sdt>
                                      <w:r>
                                        <w:rPr>
                                          <w:szCs w:val="24"/>
                                        </w:rPr>
                                        <w:t xml:space="preserve">. Asmens, manančio, kad pažeistos jo lygios galimybės, prašymu Lygių galimybių kontrolieriaus tarnyba lygių galimybių kontrolieriaus nustatyta tvarka asmeniui prieinamu bendravimo būdu turi suteikti informaciją apie teisinę ir institucinę sistemą lygių galimybių užtikrinimo srityje, lygių galimybių kontrolieriaus ir Lygių galimybių kontrolierius tarnybos funkcijas, galimas asmens teisių gynimo priemones, įskaitant teisę kreiptis į teismą ir ginti savo teises teisme, reikalauti iš kaltų asmenų atlyginti turtinę ir neturtinę žalą įstatymų nustatyta tvarka, taip pat </w:t>
                                      </w:r>
                                      <w:r>
                                        <w:rPr>
                                          <w:color w:val="000000"/>
                                          <w:szCs w:val="24"/>
                                        </w:rPr>
                                        <w:t xml:space="preserve">informaciją apie įstaigas ir organizacijas, teikiančias </w:t>
                                      </w:r>
                                      <w:r>
                                        <w:rPr>
                                          <w:szCs w:val="24"/>
                                        </w:rPr>
                                        <w:t xml:space="preserve">psichologinę ir kitokią pagalbą, taikomas konfidencialumo ir asmens duomenų apsaugos nuostatas. </w:t>
                                      </w:r>
                                      <w:r>
                                        <w:rPr>
                                          <w:color w:val="000000"/>
                                          <w:szCs w:val="24"/>
                                        </w:rPr>
                                        <w:t xml:space="preserve"> </w:t>
                                      </w:r>
                                    </w:p>
                                  </w:sdtContent>
                                </w:sdt>
                                <w:sdt>
                                  <w:sdtPr>
                                    <w:alias w:val="23 str. 3 d."/>
                                    <w:tag w:val="part_f7b9bc9237bb45ff90fd44d8cc82e8de"/>
                                    <w:lock w:val="sdtLocked"/>
                                    <w:richText/>
                                  </w:sdtPr>
                                  <w:sdtContent>
                                    <w:p w14:paraId="079A17B7" w14:textId="4BFCFBED">
                                      <w:pPr>
                                        <w:spacing w:line="360" w:lineRule="auto"/>
                                        <w:ind w:firstLine="720"/>
                                        <w:jc w:val="both"/>
                                        <w:rPr>
                                          <w:color w:val="000000"/>
                                          <w:szCs w:val="24"/>
                                        </w:rPr>
                                      </w:pPr>
                                      <w:sdt>
                                        <w:sdtPr>
                                          <w:alias w:val="Numeris"/>
                                          <w:tag w:val="nr_f7b9bc9237bb45ff90fd44d8cc82e8de"/>
                                          <w:lock w:val="sdtLocked"/>
                                          <w:richText/>
                                        </w:sdtPr>
                                        <w:sdtContent>
                                          <w:r>
                                            <w:rPr>
                                              <w:color w:val="000000"/>
                                              <w:szCs w:val="24"/>
                                            </w:rPr>
                                            <w:t>3</w:t>
                                          </w:r>
                                        </w:sdtContent>
                                      </w:sdt>
                                      <w:r>
                                        <w:rPr>
                                          <w:color w:val="000000"/>
                                          <w:szCs w:val="24"/>
                                        </w:rPr>
                                        <w:t>. Lygių galimybių kontrolieriaus tarnyba informaciją apie skundo pateikimo ir nagrinėjimo tvarką skelbia savo interneto svetainėje.</w:t>
                                      </w:r>
                                    </w:p>
                                  </w:sdtContent>
                                </w:sdt>
                                <w:sdt>
                                  <w:sdtPr>
                                    <w:alias w:val="23 str. 4 d."/>
                                    <w:tag w:val="part_c24e8ddf73dc4075a99afdbe189a3b45"/>
                                    <w:lock w:val="sdtLocked"/>
                                    <w:richText/>
                                  </w:sdtPr>
                                  <w:sdtContent>
                                    <w:p w14:paraId="3D8C867F" w14:textId="35E58C58">
                                      <w:pPr>
                                        <w:spacing w:line="360" w:lineRule="auto"/>
                                        <w:ind w:firstLine="720"/>
                                        <w:jc w:val="both"/>
                                        <w:rPr>
                                          <w:szCs w:val="24"/>
                                        </w:rPr>
                                      </w:pPr>
                                      <w:sdt>
                                        <w:sdtPr>
                                          <w:alias w:val="Numeris"/>
                                          <w:tag w:val="nr_c24e8ddf73dc4075a99afdbe189a3b45"/>
                                          <w:lock w:val="sdtLocked"/>
                                          <w:richText/>
                                        </w:sdtPr>
                                        <w:sdtContent>
                                          <w:r>
                                            <w:rPr>
                                              <w:szCs w:val="24"/>
                                            </w:rPr>
                                            <w:t>4</w:t>
                                          </w:r>
                                        </w:sdtContent>
                                      </w:sdt>
                                      <w:r>
                                        <w:rPr>
                                          <w:szCs w:val="24"/>
                                        </w:rPr>
                                        <w:t>. Asmens kreipimasis į lygių galimybių kontrolierių neatima iš asmens teisės kreiptis į teismą ir ginti savo teises jame, taip pat reikalauti iš kaltų asmenų atlyginti turtinę ir neturtinę žalą įstatymų nustatyta tvarka.</w:t>
                                      </w:r>
                                    </w:p>
                                    <w:p w14:paraId="3C0EAB66" w14:textId="146FE66A">
                                      <w:pPr>
                                        <w:spacing w:line="360" w:lineRule="auto"/>
                                        <w:ind w:firstLine="720"/>
                                        <w:jc w:val="both"/>
                                        <w:rPr>
                                          <w:szCs w:val="24"/>
                                        </w:rPr>
                                      </w:pPr>
                                    </w:p>
                                  </w:sdtContent>
                                </w:sdt>
                              </w:sdtContent>
                            </w:sdt>
                          </w:sdtContent>
                        </w:sdt>
                        <w:sdt>
                          <w:sdtPr>
                            <w:alias w:val="skyrius"/>
                            <w:tag w:val="part_cea1e4e6845c4c34b73db0e1ab535dcd"/>
                            <w:lock w:val="sdtLocked"/>
                            <w:richText/>
                          </w:sdtPr>
                          <w:sdtContent>
                            <w:p w14:paraId="19D2499D" w14:textId="77777777">
                              <w:pPr>
                                <w:jc w:val="center"/>
                                <w:rPr>
                                  <w:szCs w:val="24"/>
                                </w:rPr>
                              </w:pPr>
                              <w:sdt>
                                <w:sdtPr>
                                  <w:alias w:val="Numeris"/>
                                  <w:tag w:val="nr_cea1e4e6845c4c34b73db0e1ab535dcd"/>
                                  <w:lock w:val="sdtLocked"/>
                                  <w:richText/>
                                </w:sdtPr>
                                <w:sdtContent>
                                  <w:r>
                                    <w:rPr>
                                      <w:b/>
                                      <w:szCs w:val="24"/>
                                    </w:rPr>
                                    <w:t>VI</w:t>
                                  </w:r>
                                </w:sdtContent>
                              </w:sdt>
                              <w:r>
                                <w:rPr>
                                  <w:b/>
                                  <w:szCs w:val="24"/>
                                </w:rPr>
                                <w:t xml:space="preserve"> SKYRIUS</w:t>
                              </w:r>
                            </w:p>
                            <w:p w14:paraId="335ED28B" w14:textId="77777777">
                              <w:pPr>
                                <w:jc w:val="center"/>
                                <w:rPr>
                                  <w:szCs w:val="24"/>
                                </w:rPr>
                              </w:pPr>
                              <w:sdt>
                                <w:sdtPr>
                                  <w:alias w:val="Pavadinimas"/>
                                  <w:tag w:val="title_cea1e4e6845c4c34b73db0e1ab535dcd"/>
                                  <w:lock w:val="sdtLocked"/>
                                  <w:richText/>
                                </w:sdtPr>
                                <w:sdtContent>
                                  <w:r>
                                    <w:rPr>
                                      <w:b/>
                                      <w:szCs w:val="24"/>
                                    </w:rPr>
                                    <w:t>SKUNDO PATEIKIMAS IR NAGRINĖJIMAS BEI TAIKINIMO PROCEDŪRA</w:t>
                                  </w:r>
                                </w:sdtContent>
                              </w:sdt>
                            </w:p>
                            <w:p w14:paraId="57BFF569" w14:textId="77777777">
                              <w:pPr>
                                <w:spacing w:line="360" w:lineRule="auto"/>
                                <w:ind w:firstLine="720"/>
                                <w:jc w:val="both"/>
                                <w:rPr>
                                  <w:szCs w:val="24"/>
                                </w:rPr>
                              </w:pPr>
                            </w:p>
                            <w:sdt>
                              <w:sdtPr>
                                <w:alias w:val="24 str."/>
                                <w:tag w:val="part_bcdb017fe9774dfa8a7d14537c4408d7"/>
                                <w:lock w:val="sdtLocked"/>
                                <w:richText/>
                              </w:sdtPr>
                              <w:sdtContent>
                                <w:p w14:paraId="7A36B1F4" w14:textId="6BE9B35C">
                                  <w:pPr>
                                    <w:spacing w:line="360" w:lineRule="auto"/>
                                    <w:ind w:firstLine="720"/>
                                    <w:jc w:val="both"/>
                                    <w:rPr>
                                      <w:szCs w:val="24"/>
                                    </w:rPr>
                                  </w:pPr>
                                  <w:sdt>
                                    <w:sdtPr>
                                      <w:alias w:val="Numeris"/>
                                      <w:tag w:val="nr_bcdb017fe9774dfa8a7d14537c4408d7"/>
                                      <w:lock w:val="sdtLocked"/>
                                      <w:richText/>
                                    </w:sdtPr>
                                    <w:sdtContent>
                                      <w:r>
                                        <w:rPr>
                                          <w:b/>
                                          <w:szCs w:val="24"/>
                                        </w:rPr>
                                        <w:t>24</w:t>
                                      </w:r>
                                    </w:sdtContent>
                                  </w:sdt>
                                  <w:r>
                                    <w:rPr>
                                      <w:b/>
                                      <w:szCs w:val="24"/>
                                    </w:rPr>
                                    <w:t xml:space="preserve"> straipsnis. </w:t>
                                  </w:r>
                                  <w:sdt>
                                    <w:sdtPr>
                                      <w:alias w:val="Pavadinimas"/>
                                      <w:tag w:val="title_bcdb017fe9774dfa8a7d14537c4408d7"/>
                                      <w:lock w:val="sdtLocked"/>
                                      <w:richText/>
                                    </w:sdtPr>
                                    <w:sdtContent>
                                      <w:r>
                                        <w:rPr>
                                          <w:b/>
                                          <w:szCs w:val="24"/>
                                        </w:rPr>
                                        <w:t xml:space="preserve">Skundo pateikimas </w:t>
                                      </w:r>
                                    </w:sdtContent>
                                  </w:sdt>
                                </w:p>
                                <w:sdt>
                                  <w:sdtPr>
                                    <w:alias w:val="24 str. 1 d."/>
                                    <w:tag w:val="part_7e26bc2c62ce4477a0db18d174787304"/>
                                    <w:lock w:val="sdtLocked"/>
                                    <w:richText/>
                                  </w:sdtPr>
                                  <w:sdtContent>
                                    <w:p w14:paraId="1F55E4AA" w14:textId="77777777">
                                      <w:pPr>
                                        <w:spacing w:line="360" w:lineRule="auto"/>
                                        <w:ind w:firstLine="720"/>
                                        <w:jc w:val="both"/>
                                        <w:rPr>
                                          <w:szCs w:val="24"/>
                                        </w:rPr>
                                      </w:pPr>
                                      <w:sdt>
                                        <w:sdtPr>
                                          <w:alias w:val="Numeris"/>
                                          <w:tag w:val="nr_7e26bc2c62ce4477a0db18d174787304"/>
                                          <w:lock w:val="sdtLocked"/>
                                          <w:richText/>
                                        </w:sdtPr>
                                        <w:sdtContent>
                                          <w:r>
                                            <w:rPr>
                                              <w:szCs w:val="24"/>
                                            </w:rPr>
                                            <w:t>1</w:t>
                                          </w:r>
                                        </w:sdtContent>
                                      </w:sdt>
                                      <w:r>
                                        <w:rPr>
                                          <w:szCs w:val="24"/>
                                        </w:rPr>
                                        <w:t xml:space="preserve">. Kiekvienas fizinis ar juridinis asmuo, kurio veiklą reglamentuojančiame teisės akte asmenų teisių gynimas ir jų atstovavimas nurodyta kaip viena iš veiklos sričių ir kuris turi dokumentą, patvirtinantį teisinį atstovavimo pagrindą, turi teisę pateikti lygių galimybių kontrolieriui skundą. </w:t>
                                      </w:r>
                                    </w:p>
                                  </w:sdtContent>
                                </w:sdt>
                                <w:sdt>
                                  <w:sdtPr>
                                    <w:alias w:val="24 str. 2 d."/>
                                    <w:tag w:val="part_d50f319378c247f290ca4c9a23fc9a44"/>
                                    <w:lock w:val="sdtLocked"/>
                                    <w:richText/>
                                  </w:sdtPr>
                                  <w:sdtContent>
                                    <w:p w14:paraId="3D320D86" w14:textId="0A19CA09">
                                      <w:pPr>
                                        <w:spacing w:line="360" w:lineRule="auto"/>
                                        <w:ind w:firstLine="720"/>
                                        <w:jc w:val="both"/>
                                        <w:rPr>
                                          <w:b/>
                                          <w:szCs w:val="24"/>
                                        </w:rPr>
                                      </w:pPr>
                                      <w:sdt>
                                        <w:sdtPr>
                                          <w:alias w:val="Numeris"/>
                                          <w:tag w:val="nr_d50f319378c247f290ca4c9a23fc9a44"/>
                                          <w:lock w:val="sdtLocked"/>
                                          <w:richText/>
                                        </w:sdtPr>
                                        <w:sdtContent>
                                          <w:r>
                                            <w:rPr>
                                              <w:szCs w:val="24"/>
                                            </w:rPr>
                                            <w:t>2</w:t>
                                          </w:r>
                                        </w:sdtContent>
                                      </w:sdt>
                                      <w:r>
                                        <w:rPr>
                                          <w:szCs w:val="24"/>
                                        </w:rPr>
                                        <w:t>. Skundas gali būti pateiktas per Nacionalinę elektroninių siuntų pristatymo, naudojant pašto tinklą, informacinę sistemą (toliau – E. pristatymo sistema), kitomis elektroninių ryšių priemonėmis, paštu arba tiesiogiai atvykus į Lygių galimybių kontrolieriaus tarnybą, kreipiantis asmeniškai arba per atstovą. Jeigu skundas pateikiamas žodžiu, skundo formą užpildo Lygių galimybių kontrolieriaus tarnybos atstovas. Tokiu atveju skundo formoje pažymima, kad skundas pateiktas žodžiu, ir įrašomas pareiškėjo (jei skundą teikia jo atstovas, – atstovo) nurodytas būdas informacijai, susijusiai su skundo nagrinėjimu, pateikti.</w:t>
                                      </w:r>
                                    </w:p>
                                  </w:sdtContent>
                                </w:sdt>
                                <w:sdt>
                                  <w:sdtPr>
                                    <w:alias w:val="24 str. 3 d."/>
                                    <w:tag w:val="part_a45bbb3fec194711b1e43af709671830"/>
                                    <w:lock w:val="sdtLocked"/>
                                    <w:richText/>
                                  </w:sdtPr>
                                  <w:sdtContent>
                                    <w:p w14:paraId="443D9742" w14:textId="77777777">
                                      <w:pPr>
                                        <w:spacing w:line="360" w:lineRule="auto"/>
                                        <w:ind w:firstLine="720"/>
                                        <w:jc w:val="both"/>
                                        <w:rPr>
                                          <w:szCs w:val="24"/>
                                        </w:rPr>
                                      </w:pPr>
                                      <w:sdt>
                                        <w:sdtPr>
                                          <w:alias w:val="Numeris"/>
                                          <w:tag w:val="nr_a45bbb3fec194711b1e43af709671830"/>
                                          <w:lock w:val="sdtLocked"/>
                                          <w:richText/>
                                        </w:sdtPr>
                                        <w:sdtContent>
                                          <w:r>
                                            <w:rPr>
                                              <w:szCs w:val="24"/>
                                            </w:rPr>
                                            <w:t>3</w:t>
                                          </w:r>
                                        </w:sdtContent>
                                      </w:sdt>
                                      <w:r>
                                        <w:rPr>
                                          <w:szCs w:val="24"/>
                                        </w:rPr>
                                        <w:t>. Skundas lygių galimybių kontrolieriui turi būti pateiktas per 3 mėnesius nuo skundžiamų veiksmų padarymo, skundžiamo neveikimo arba paaiškėjimo apie skundžiamų veiksmų padarymą ar skundžiamą neveikimą dienos. Skundas, pateiktas praėjus šiam terminui, nenagrinėjamas, jeigu lygių galimybių kontrolierius nenusprendžia kitaip.</w:t>
                                      </w:r>
                                    </w:p>
                                  </w:sdtContent>
                                </w:sdt>
                                <w:sdt>
                                  <w:sdtPr>
                                    <w:alias w:val="24 str. 4 d."/>
                                    <w:tag w:val="part_48fb6954eb024610bae89feee7ca0e92"/>
                                    <w:lock w:val="sdtLocked"/>
                                    <w:richText/>
                                  </w:sdtPr>
                                  <w:sdtContent>
                                    <w:p w14:paraId="09E0A70E" w14:textId="77777777">
                                      <w:pPr>
                                        <w:spacing w:line="360" w:lineRule="auto"/>
                                        <w:ind w:firstLine="720"/>
                                        <w:jc w:val="both"/>
                                        <w:rPr>
                                          <w:szCs w:val="24"/>
                                        </w:rPr>
                                      </w:pPr>
                                      <w:sdt>
                                        <w:sdtPr>
                                          <w:alias w:val="Numeris"/>
                                          <w:tag w:val="nr_48fb6954eb024610bae89feee7ca0e92"/>
                                          <w:lock w:val="sdtLocked"/>
                                          <w:richText/>
                                        </w:sdtPr>
                                        <w:sdtContent>
                                          <w:r>
                                            <w:rPr>
                                              <w:szCs w:val="24"/>
                                            </w:rPr>
                                            <w:t>4</w:t>
                                          </w:r>
                                        </w:sdtContent>
                                      </w:sdt>
                                      <w:r>
                                        <w:rPr>
                                          <w:szCs w:val="24"/>
                                        </w:rPr>
                                        <w:t>. Anoniminiai skundai nenagrinėjami, jeigu lygių galimybių kontrolierius nenusprendžia kitaip.</w:t>
                                      </w:r>
                                    </w:p>
                                    <w:p w14:paraId="0A758308" w14:textId="77777777">
                                      <w:pPr>
                                        <w:spacing w:line="360" w:lineRule="auto"/>
                                        <w:ind w:firstLine="720"/>
                                        <w:jc w:val="both"/>
                                        <w:rPr>
                                          <w:szCs w:val="24"/>
                                        </w:rPr>
                                      </w:pPr>
                                    </w:p>
                                  </w:sdtContent>
                                </w:sdt>
                              </w:sdtContent>
                            </w:sdt>
                            <w:sdt>
                              <w:sdtPr>
                                <w:alias w:val="25 str."/>
                                <w:tag w:val="part_c2664339f9bf4edb8a141bfaaa5c961f"/>
                                <w:lock w:val="sdtLocked"/>
                                <w:richText/>
                              </w:sdtPr>
                              <w:sdtContent>
                                <w:p w14:paraId="59306D32" w14:textId="1A68847A">
                                  <w:pPr>
                                    <w:spacing w:line="360" w:lineRule="auto"/>
                                    <w:ind w:firstLine="720"/>
                                    <w:jc w:val="both"/>
                                    <w:rPr>
                                      <w:szCs w:val="24"/>
                                    </w:rPr>
                                  </w:pPr>
                                  <w:sdt>
                                    <w:sdtPr>
                                      <w:alias w:val="Numeris"/>
                                      <w:tag w:val="nr_c2664339f9bf4edb8a141bfaaa5c961f"/>
                                      <w:lock w:val="sdtLocked"/>
                                      <w:richText/>
                                    </w:sdtPr>
                                    <w:sdtContent>
                                      <w:r>
                                        <w:rPr>
                                          <w:b/>
                                          <w:szCs w:val="24"/>
                                        </w:rPr>
                                        <w:t>25</w:t>
                                      </w:r>
                                    </w:sdtContent>
                                  </w:sdt>
                                  <w:r>
                                    <w:rPr>
                                      <w:b/>
                                      <w:szCs w:val="24"/>
                                    </w:rPr>
                                    <w:t xml:space="preserve"> straipsnis. </w:t>
                                  </w:r>
                                  <w:sdt>
                                    <w:sdtPr>
                                      <w:alias w:val="Pavadinimas"/>
                                      <w:tag w:val="title_c2664339f9bf4edb8a141bfaaa5c961f"/>
                                      <w:lock w:val="sdtLocked"/>
                                      <w:richText/>
                                    </w:sdtPr>
                                    <w:sdtContent>
                                      <w:r>
                                        <w:rPr>
                                          <w:b/>
                                          <w:szCs w:val="24"/>
                                        </w:rPr>
                                        <w:t xml:space="preserve">Skundo reikalavimai </w:t>
                                      </w:r>
                                    </w:sdtContent>
                                  </w:sdt>
                                </w:p>
                                <w:sdt>
                                  <w:sdtPr>
                                    <w:alias w:val="25 str. 1 d."/>
                                    <w:tag w:val="part_81370f1c33ff4e588c8239f07492eb92"/>
                                    <w:lock w:val="sdtLocked"/>
                                    <w:richText/>
                                  </w:sdtPr>
                                  <w:sdtContent>
                                    <w:p w14:paraId="31DA0635" w14:textId="77777777">
                                      <w:pPr>
                                        <w:spacing w:line="360" w:lineRule="auto"/>
                                        <w:ind w:firstLine="720"/>
                                        <w:jc w:val="both"/>
                                        <w:rPr>
                                          <w:szCs w:val="24"/>
                                        </w:rPr>
                                      </w:pPr>
                                      <w:sdt>
                                        <w:sdtPr>
                                          <w:alias w:val="Numeris"/>
                                          <w:tag w:val="nr_81370f1c33ff4e588c8239f07492eb92"/>
                                          <w:lock w:val="sdtLocked"/>
                                          <w:richText/>
                                        </w:sdtPr>
                                        <w:sdtContent>
                                          <w:r>
                                            <w:rPr>
                                              <w:szCs w:val="24"/>
                                            </w:rPr>
                                            <w:t>1</w:t>
                                          </w:r>
                                        </w:sdtContent>
                                      </w:sdt>
                                      <w:r>
                                        <w:rPr>
                                          <w:szCs w:val="24"/>
                                        </w:rPr>
                                        <w:t>. Skunde turi būti nurodyta:</w:t>
                                      </w:r>
                                    </w:p>
                                    <w:sdt>
                                      <w:sdtPr>
                                        <w:alias w:val="25 str. 1 d. 1 p."/>
                                        <w:tag w:val="part_612297d3a4f648d1845a4e9ca7246ffd"/>
                                        <w:lock w:val="sdtLocked"/>
                                        <w:richText/>
                                      </w:sdtPr>
                                      <w:sdtContent>
                                        <w:p w14:paraId="142D0070" w14:textId="77777777">
                                          <w:pPr>
                                            <w:spacing w:line="360" w:lineRule="auto"/>
                                            <w:ind w:firstLine="720"/>
                                            <w:jc w:val="both"/>
                                            <w:rPr>
                                              <w:szCs w:val="24"/>
                                            </w:rPr>
                                          </w:pPr>
                                          <w:sdt>
                                            <w:sdtPr>
                                              <w:alias w:val="Numeris"/>
                                              <w:tag w:val="nr_612297d3a4f648d1845a4e9ca7246ffd"/>
                                              <w:lock w:val="sdtLocked"/>
                                              <w:richText/>
                                            </w:sdtPr>
                                            <w:sdtContent>
                                              <w:r>
                                                <w:rPr>
                                                  <w:szCs w:val="24"/>
                                                </w:rPr>
                                                <w:t>1</w:t>
                                              </w:r>
                                            </w:sdtContent>
                                          </w:sdt>
                                          <w:r>
                                            <w:rPr>
                                              <w:szCs w:val="24"/>
                                            </w:rPr>
                                            <w:t>) skundo gavėjas – lygių galimybių kontrolierius;</w:t>
                                          </w:r>
                                        </w:p>
                                      </w:sdtContent>
                                    </w:sdt>
                                    <w:sdt>
                                      <w:sdtPr>
                                        <w:alias w:val="25 str. 1 d. 2 p."/>
                                        <w:tag w:val="part_6e5cad1287dd4048b569a60ce0d74537"/>
                                        <w:lock w:val="sdtLocked"/>
                                        <w:richText/>
                                      </w:sdtPr>
                                      <w:sdtContent>
                                        <w:p w14:paraId="1D7692B8" w14:textId="77777777">
                                          <w:pPr>
                                            <w:spacing w:line="360" w:lineRule="auto"/>
                                            <w:ind w:firstLine="720"/>
                                            <w:jc w:val="both"/>
                                            <w:rPr>
                                              <w:szCs w:val="24"/>
                                            </w:rPr>
                                          </w:pPr>
                                          <w:sdt>
                                            <w:sdtPr>
                                              <w:alias w:val="Numeris"/>
                                              <w:tag w:val="nr_6e5cad1287dd4048b569a60ce0d74537"/>
                                              <w:lock w:val="sdtLocked"/>
                                              <w:richText/>
                                            </w:sdtPr>
                                            <w:sdtContent>
                                              <w:r>
                                                <w:rPr>
                                                  <w:szCs w:val="24"/>
                                                </w:rPr>
                                                <w:t>2</w:t>
                                              </w:r>
                                            </w:sdtContent>
                                          </w:sdt>
                                          <w:r>
                                            <w:rPr>
                                              <w:szCs w:val="24"/>
                                            </w:rPr>
                                            <w:t>) skundo surašymo data;</w:t>
                                          </w:r>
                                        </w:p>
                                      </w:sdtContent>
                                    </w:sdt>
                                    <w:sdt>
                                      <w:sdtPr>
                                        <w:alias w:val="25 str. 1 d. 3 p."/>
                                        <w:tag w:val="part_65a0276a29c346699882ea0a2ab6b176"/>
                                        <w:lock w:val="sdtLocked"/>
                                        <w:richText/>
                                      </w:sdtPr>
                                      <w:sdtContent>
                                        <w:p w14:paraId="68E76200" w14:textId="77777777">
                                          <w:pPr>
                                            <w:spacing w:line="360" w:lineRule="auto"/>
                                            <w:ind w:firstLine="720"/>
                                            <w:jc w:val="both"/>
                                            <w:rPr>
                                              <w:szCs w:val="24"/>
                                            </w:rPr>
                                          </w:pPr>
                                          <w:sdt>
                                            <w:sdtPr>
                                              <w:alias w:val="Numeris"/>
                                              <w:tag w:val="nr_65a0276a29c346699882ea0a2ab6b176"/>
                                              <w:lock w:val="sdtLocked"/>
                                              <w:richText/>
                                            </w:sdtPr>
                                            <w:sdtContent>
                                              <w:r>
                                                <w:rPr>
                                                  <w:szCs w:val="24"/>
                                                </w:rPr>
                                                <w:t>3</w:t>
                                              </w:r>
                                            </w:sdtContent>
                                          </w:sdt>
                                          <w:r>
                                            <w:rPr>
                                              <w:szCs w:val="24"/>
                                            </w:rPr>
                                            <w:t>) pareiškėjo ir, jei skundą teikia jo atstovas, atstovo duomenys:</w:t>
                                          </w:r>
                                        </w:p>
                                        <w:sdt>
                                          <w:sdtPr>
                                            <w:alias w:val="25 str. 1 d. 3 p. a pp."/>
                                            <w:tag w:val="part_d8711f0df1ed4f72b6784877e755368d"/>
                                            <w:lock w:val="sdtLocked"/>
                                            <w:richText/>
                                          </w:sdtPr>
                                          <w:sdtContent>
                                            <w:p w14:paraId="0FA78CF1" w14:textId="77777777">
                                              <w:pPr>
                                                <w:spacing w:line="360" w:lineRule="auto"/>
                                                <w:ind w:firstLine="720"/>
                                                <w:jc w:val="both"/>
                                                <w:rPr>
                                                  <w:szCs w:val="24"/>
                                                </w:rPr>
                                              </w:pPr>
                                              <w:sdt>
                                                <w:sdtPr>
                                                  <w:alias w:val="Numeris"/>
                                                  <w:tag w:val="nr_d8711f0df1ed4f72b6784877e755368d"/>
                                                  <w:lock w:val="sdtLocked"/>
                                                  <w:richText/>
                                                </w:sdtPr>
                                                <w:sdtContent>
                                                  <w:r>
                                                    <w:rPr>
                                                      <w:szCs w:val="24"/>
                                                    </w:rPr>
                                                    <w:t>a</w:t>
                                                  </w:r>
                                                </w:sdtContent>
                                              </w:sdt>
                                              <w:r>
                                                <w:rPr>
                                                  <w:szCs w:val="24"/>
                                                </w:rPr>
                                                <w:t>) fizinio asmens vardas, pavardė, nuolatinės gyvenamosios vietos adresas, elektroninio pašto adresas ir (arba) telefono ryšio numeris;</w:t>
                                              </w:r>
                                            </w:p>
                                          </w:sdtContent>
                                        </w:sdt>
                                        <w:sdt>
                                          <w:sdtPr>
                                            <w:alias w:val="25 str. 1 d. 3 p. b pp."/>
                                            <w:tag w:val="part_ee298b01a3a4497491f1779566095b77"/>
                                            <w:lock w:val="sdtLocked"/>
                                            <w:richText/>
                                          </w:sdtPr>
                                          <w:sdtContent>
                                            <w:p w14:paraId="29D6C574" w14:textId="77777777">
                                              <w:pPr>
                                                <w:spacing w:line="360" w:lineRule="auto"/>
                                                <w:ind w:firstLine="720"/>
                                                <w:jc w:val="both"/>
                                                <w:rPr>
                                                  <w:szCs w:val="24"/>
                                                </w:rPr>
                                              </w:pPr>
                                              <w:sdt>
                                                <w:sdtPr>
                                                  <w:alias w:val="Numeris"/>
                                                  <w:tag w:val="nr_ee298b01a3a4497491f1779566095b77"/>
                                                  <w:lock w:val="sdtLocked"/>
                                                  <w:richText/>
                                                </w:sdtPr>
                                                <w:sdtContent>
                                                  <w:r>
                                                    <w:rPr>
                                                      <w:szCs w:val="24"/>
                                                    </w:rPr>
                                                    <w:t>b</w:t>
                                                  </w:r>
                                                </w:sdtContent>
                                              </w:sdt>
                                              <w:r>
                                                <w:rPr>
                                                  <w:szCs w:val="24"/>
                                                </w:rPr>
                                                <w:t>) juridinio asmens pavadinimas, teisinė forma, buveinės adresas, E. pristatymo sistemos elektroninio pristatymo dėžutės adresas, kodas ir registras, kuriame kaupiami ir saugomi duomenys apie tą juridinį asmenį;</w:t>
                                              </w:r>
                                            </w:p>
                                          </w:sdtContent>
                                        </w:sdt>
                                        <w:sdt>
                                          <w:sdtPr>
                                            <w:alias w:val="25 str. 1 d. 3 p. c pp."/>
                                            <w:tag w:val="part_95176f09713c42aea185c41318f32d8b"/>
                                            <w:lock w:val="sdtLocked"/>
                                            <w:richText/>
                                          </w:sdtPr>
                                          <w:sdtContent>
                                            <w:p w14:paraId="2F61CD0E" w14:textId="77777777">
                                              <w:pPr>
                                                <w:spacing w:line="360" w:lineRule="auto"/>
                                                <w:ind w:firstLine="720"/>
                                                <w:jc w:val="both"/>
                                                <w:rPr>
                                                  <w:szCs w:val="24"/>
                                                </w:rPr>
                                              </w:pPr>
                                              <w:sdt>
                                                <w:sdtPr>
                                                  <w:alias w:val="Numeris"/>
                                                  <w:tag w:val="nr_95176f09713c42aea185c41318f32d8b"/>
                                                  <w:lock w:val="sdtLocked"/>
                                                  <w:richText/>
                                                </w:sdtPr>
                                                <w:sdtContent>
                                                  <w:r>
                                                    <w:rPr>
                                                      <w:szCs w:val="24"/>
                                                    </w:rPr>
                                                    <w:t>c</w:t>
                                                  </w:r>
                                                </w:sdtContent>
                                              </w:sdt>
                                              <w:r>
                                                <w:rPr>
                                                  <w:szCs w:val="24"/>
                                                </w:rPr>
                                                <w:t>) teisinis atstovavimo pagrindas, jei skundą teikia pareiškėjo atstovas;</w:t>
                                              </w:r>
                                            </w:p>
                                          </w:sdtContent>
                                        </w:sdt>
                                      </w:sdtContent>
                                    </w:sdt>
                                    <w:sdt>
                                      <w:sdtPr>
                                        <w:alias w:val="25 str. 1 d. 4 p."/>
                                        <w:tag w:val="part_9205706f8885474baecb6de0a319c573"/>
                                        <w:lock w:val="sdtLocked"/>
                                        <w:richText/>
                                      </w:sdtPr>
                                      <w:sdtContent>
                                        <w:p w14:paraId="56046ABA" w14:textId="77777777">
                                          <w:pPr>
                                            <w:spacing w:line="360" w:lineRule="auto"/>
                                            <w:ind w:firstLine="720"/>
                                            <w:jc w:val="both"/>
                                            <w:rPr>
                                              <w:szCs w:val="24"/>
                                            </w:rPr>
                                          </w:pPr>
                                          <w:sdt>
                                            <w:sdtPr>
                                              <w:alias w:val="Numeris"/>
                                              <w:tag w:val="nr_9205706f8885474baecb6de0a319c573"/>
                                              <w:lock w:val="sdtLocked"/>
                                              <w:richText/>
                                            </w:sdtPr>
                                            <w:sdtContent>
                                              <w:r>
                                                <w:rPr>
                                                  <w:szCs w:val="24"/>
                                                </w:rPr>
                                                <w:t>4</w:t>
                                              </w:r>
                                            </w:sdtContent>
                                          </w:sdt>
                                          <w:r>
                                            <w:rPr>
                                              <w:szCs w:val="24"/>
                                            </w:rPr>
                                            <w:t>) asmens, kurio veiksmai ar neveikimas skundžiami, duomenys: fizinio asmens vardas, pavardė, pareigų pavadinimas (jei skundžiamas juridinis asmuo, – juridinio asmens pavadinimas, kodas ir buveinės adresas), jeigu žinoma, – skundžiamo asmens kontaktiniai duomenys (elektroninio pašto adresas ir (arba) telefono ryšio numeris);</w:t>
                                          </w:r>
                                        </w:p>
                                      </w:sdtContent>
                                    </w:sdt>
                                    <w:sdt>
                                      <w:sdtPr>
                                        <w:alias w:val="25 str. 1 d. 5 p."/>
                                        <w:tag w:val="part_0bd2da171df144f88f14790a3757d4c4"/>
                                        <w:lock w:val="sdtLocked"/>
                                        <w:richText/>
                                      </w:sdtPr>
                                      <w:sdtContent>
                                        <w:p w14:paraId="027F36D8" w14:textId="77777777">
                                          <w:pPr>
                                            <w:spacing w:line="360" w:lineRule="auto"/>
                                            <w:ind w:firstLine="720"/>
                                            <w:jc w:val="both"/>
                                            <w:rPr>
                                              <w:szCs w:val="24"/>
                                            </w:rPr>
                                          </w:pPr>
                                          <w:sdt>
                                            <w:sdtPr>
                                              <w:alias w:val="Numeris"/>
                                              <w:tag w:val="nr_0bd2da171df144f88f14790a3757d4c4"/>
                                              <w:lock w:val="sdtLocked"/>
                                              <w:richText/>
                                            </w:sdtPr>
                                            <w:sdtContent>
                                              <w:r>
                                                <w:rPr>
                                                  <w:szCs w:val="24"/>
                                                </w:rPr>
                                                <w:t>5</w:t>
                                              </w:r>
                                            </w:sdtContent>
                                          </w:sdt>
                                          <w:r>
                                            <w:rPr>
                                              <w:szCs w:val="24"/>
                                            </w:rPr>
                                            <w:t xml:space="preserve">) skundžiamas veiksmas, jo padarymo laikas ir aplinkybės arba skundžiamas neveikimas, data, kurią veiksmas turėjo būti atliktas, ir aplinkybės; </w:t>
                                          </w:r>
                                        </w:p>
                                      </w:sdtContent>
                                    </w:sdt>
                                    <w:sdt>
                                      <w:sdtPr>
                                        <w:alias w:val="25 str. 1 d. 6 p."/>
                                        <w:tag w:val="part_71ea53451d0c4a81ba68e1041c37d475"/>
                                        <w:lock w:val="sdtLocked"/>
                                        <w:richText/>
                                      </w:sdtPr>
                                      <w:sdtContent>
                                        <w:p w14:paraId="6567A4B4" w14:textId="77777777">
                                          <w:pPr>
                                            <w:spacing w:line="360" w:lineRule="auto"/>
                                            <w:ind w:firstLine="720"/>
                                            <w:jc w:val="both"/>
                                            <w:rPr>
                                              <w:szCs w:val="24"/>
                                            </w:rPr>
                                          </w:pPr>
                                          <w:sdt>
                                            <w:sdtPr>
                                              <w:alias w:val="Numeris"/>
                                              <w:tag w:val="nr_71ea53451d0c4a81ba68e1041c37d475"/>
                                              <w:lock w:val="sdtLocked"/>
                                              <w:richText/>
                                            </w:sdtPr>
                                            <w:sdtContent>
                                              <w:r>
                                                <w:rPr>
                                                  <w:szCs w:val="24"/>
                                                </w:rPr>
                                                <w:t>6</w:t>
                                              </w:r>
                                            </w:sdtContent>
                                          </w:sdt>
                                          <w:r>
                                            <w:rPr>
                                              <w:szCs w:val="24"/>
                                            </w:rPr>
                                            <w:t xml:space="preserve">) jei skundžiamas norminis administracinis aktas (ar jo dalis) arba administracinis sprendimas (jo dalis), </w:t>
                                          </w:r>
                                          <w:r>
                                            <w:rPr>
                                              <w:color w:val="000000"/>
                                              <w:szCs w:val="24"/>
                                            </w:rPr>
                                            <w:t xml:space="preserve">– </w:t>
                                          </w:r>
                                          <w:r>
                                            <w:rPr>
                                              <w:szCs w:val="24"/>
                                            </w:rPr>
                                            <w:t xml:space="preserve">norminį administracinį aktą arba administracinį sprendimą </w:t>
                                          </w:r>
                                          <w:r>
                                            <w:rPr>
                                              <w:color w:val="000000"/>
                                              <w:szCs w:val="24"/>
                                            </w:rPr>
                                            <w:t>priėmusio (</w:t>
                                            <w:noBreakHyphen/>
                                            <w:t xml:space="preserve">ių) subjekto (-ų) pavadinimas (-ai), priėmimo data, norminio administracinio akto arba administracinio sprendimo rūšis, numeris, pavadinimas (antraštė), prireikus – skundžiama </w:t>
                                          </w:r>
                                          <w:r>
                                            <w:rPr>
                                              <w:szCs w:val="24"/>
                                            </w:rPr>
                                            <w:t xml:space="preserve">norminio administracinio akto arba administracinio sprendimo </w:t>
                                          </w:r>
                                          <w:r>
                                            <w:rPr>
                                              <w:color w:val="000000"/>
                                              <w:szCs w:val="24"/>
                                            </w:rPr>
                                            <w:t>struktūrinė dalis</w:t>
                                          </w:r>
                                          <w:r>
                                            <w:rPr>
                                              <w:szCs w:val="24"/>
                                            </w:rPr>
                                            <w:t>;</w:t>
                                          </w:r>
                                        </w:p>
                                      </w:sdtContent>
                                    </w:sdt>
                                    <w:sdt>
                                      <w:sdtPr>
                                        <w:alias w:val="25 str. 1 d. 7 p."/>
                                        <w:tag w:val="part_7150b25f20f944ef9eebb7f8e6c12a53"/>
                                        <w:lock w:val="sdtLocked"/>
                                        <w:richText/>
                                      </w:sdtPr>
                                      <w:sdtContent>
                                        <w:p w14:paraId="54267BFC" w14:textId="77777777">
                                          <w:pPr>
                                            <w:spacing w:line="360" w:lineRule="auto"/>
                                            <w:ind w:firstLine="720"/>
                                            <w:jc w:val="both"/>
                                            <w:rPr>
                                              <w:szCs w:val="24"/>
                                            </w:rPr>
                                          </w:pPr>
                                          <w:sdt>
                                            <w:sdtPr>
                                              <w:alias w:val="Numeris"/>
                                              <w:tag w:val="nr_7150b25f20f944ef9eebb7f8e6c12a53"/>
                                              <w:lock w:val="sdtLocked"/>
                                              <w:richText/>
                                            </w:sdtPr>
                                            <w:sdtContent>
                                              <w:r>
                                                <w:rPr>
                                                  <w:szCs w:val="24"/>
                                                </w:rPr>
                                                <w:t>7</w:t>
                                              </w:r>
                                            </w:sdtContent>
                                          </w:sdt>
                                          <w:r>
                                            <w:rPr>
                                              <w:szCs w:val="24"/>
                                            </w:rPr>
                                            <w:t>) aplinkybės, kuriomis pareiškėjas grindžia savo skundą, ir jas patvirtinantys įrodymai bei galima jų buvimo vieta, jeigu žinoma, – liudytojo (-ų) vardas (-ai), pavardė (-ės), nuolatinės (</w:t>
                                            <w:noBreakHyphen/>
                                            <w:t>ių) gyvenamosios (-ųjų) vietos </w:t>
                                          </w:r>
                                          <w:r>
                                            <w:rPr>
                                              <w:rFonts w:eastAsia="Aptos"/>
                                              <w:szCs w:val="24"/>
                                            </w:rPr>
                                            <w:t>(-ų)</w:t>
                                          </w:r>
                                          <w:r>
                                            <w:rPr>
                                              <w:szCs w:val="24"/>
                                            </w:rPr>
                                            <w:t xml:space="preserve"> adresas </w:t>
                                          </w:r>
                                          <w:r>
                                            <w:rPr>
                                              <w:rFonts w:eastAsia="Aptos"/>
                                              <w:szCs w:val="24"/>
                                            </w:rPr>
                                            <w:t>(-ai)</w:t>
                                          </w:r>
                                          <w:r>
                                            <w:rPr>
                                              <w:szCs w:val="24"/>
                                            </w:rPr>
                                            <w:t>, elektroninio (-ių) pašto (-ų) adresas (-ai) ir (arba) telefono (-ų) ryšio numeris (-iai), kiti įrodymai bei galima jų buvimo vieta;</w:t>
                                          </w:r>
                                        </w:p>
                                      </w:sdtContent>
                                    </w:sdt>
                                    <w:sdt>
                                      <w:sdtPr>
                                        <w:alias w:val="25 str. 1 d. 8 p."/>
                                        <w:tag w:val="part_6c4be558f3214c369280b74ac7ddeb35"/>
                                        <w:lock w:val="sdtLocked"/>
                                        <w:richText/>
                                      </w:sdtPr>
                                      <w:sdtContent>
                                        <w:p w14:paraId="636F6749" w14:textId="77777777">
                                          <w:pPr>
                                            <w:spacing w:line="360" w:lineRule="auto"/>
                                            <w:ind w:firstLine="720"/>
                                            <w:jc w:val="both"/>
                                            <w:rPr>
                                              <w:szCs w:val="24"/>
                                            </w:rPr>
                                          </w:pPr>
                                          <w:sdt>
                                            <w:sdtPr>
                                              <w:alias w:val="Numeris"/>
                                              <w:tag w:val="nr_6c4be558f3214c369280b74ac7ddeb35"/>
                                              <w:lock w:val="sdtLocked"/>
                                              <w:richText/>
                                            </w:sdtPr>
                                            <w:sdtContent>
                                              <w:r>
                                                <w:rPr>
                                                  <w:szCs w:val="24"/>
                                                </w:rPr>
                                                <w:t>8</w:t>
                                              </w:r>
                                            </w:sdtContent>
                                          </w:sdt>
                                          <w:r>
                                            <w:rPr>
                                              <w:szCs w:val="24"/>
                                            </w:rPr>
                                            <w:t>) diskriminacijos pagrindas (-ai);</w:t>
                                          </w:r>
                                        </w:p>
                                      </w:sdtContent>
                                    </w:sdt>
                                    <w:sdt>
                                      <w:sdtPr>
                                        <w:alias w:val="25 str. 1 d. 9 p."/>
                                        <w:tag w:val="part_e588d97e6c7d4970a0b8c2bee1eb4b22"/>
                                        <w:lock w:val="sdtLocked"/>
                                        <w:richText/>
                                      </w:sdtPr>
                                      <w:sdtContent>
                                        <w:p w14:paraId="43DA3535" w14:textId="77777777">
                                          <w:pPr>
                                            <w:spacing w:line="360" w:lineRule="auto"/>
                                            <w:ind w:firstLine="720"/>
                                            <w:jc w:val="both"/>
                                            <w:rPr>
                                              <w:szCs w:val="24"/>
                                            </w:rPr>
                                          </w:pPr>
                                          <w:sdt>
                                            <w:sdtPr>
                                              <w:alias w:val="Numeris"/>
                                              <w:tag w:val="nr_e588d97e6c7d4970a0b8c2bee1eb4b22"/>
                                              <w:lock w:val="sdtLocked"/>
                                              <w:richText/>
                                            </w:sdtPr>
                                            <w:sdtContent>
                                              <w:r>
                                                <w:rPr>
                                                  <w:szCs w:val="24"/>
                                                </w:rPr>
                                                <w:t>9</w:t>
                                              </w:r>
                                            </w:sdtContent>
                                          </w:sdt>
                                          <w:r>
                                            <w:rPr>
                                              <w:szCs w:val="24"/>
                                            </w:rPr>
                                            <w:t>) pareiškėjo prašymas lygių galimybių kontrolieriui;</w:t>
                                          </w:r>
                                        </w:p>
                                      </w:sdtContent>
                                    </w:sdt>
                                    <w:sdt>
                                      <w:sdtPr>
                                        <w:alias w:val="25 str. 1 d. 10 p."/>
                                        <w:tag w:val="part_814b35ec9f76457da647e62033a62094"/>
                                        <w:lock w:val="sdtLocked"/>
                                        <w:richText/>
                                      </w:sdtPr>
                                      <w:sdtContent>
                                        <w:p w14:paraId="25381C5B" w14:textId="77777777">
                                          <w:pPr>
                                            <w:spacing w:line="360" w:lineRule="auto"/>
                                            <w:ind w:firstLine="720"/>
                                            <w:jc w:val="both"/>
                                            <w:rPr>
                                              <w:rFonts w:eastAsia="Aptos"/>
                                              <w:szCs w:val="24"/>
                                            </w:rPr>
                                          </w:pPr>
                                          <w:sdt>
                                            <w:sdtPr>
                                              <w:alias w:val="Numeris"/>
                                              <w:tag w:val="nr_814b35ec9f76457da647e62033a62094"/>
                                              <w:lock w:val="sdtLocked"/>
                                              <w:richText/>
                                            </w:sdtPr>
                                            <w:sdtContent>
                                              <w:r>
                                                <w:rPr>
                                                  <w:szCs w:val="24"/>
                                                </w:rPr>
                                                <w:t>10</w:t>
                                              </w:r>
                                            </w:sdtContent>
                                          </w:sdt>
                                          <w:r>
                                            <w:rPr>
                                              <w:szCs w:val="24"/>
                                            </w:rPr>
                                            <w:t xml:space="preserve">) pareiškėjo (jei skundą teikia jo atstovas, – atstovo) parašas; skundas, teikiamas </w:t>
                                          </w:r>
                                          <w:r>
                                            <w:rPr>
                                              <w:rFonts w:eastAsia="Aptos"/>
                                              <w:szCs w:val="24"/>
                                            </w:rPr>
                                            <w:t>per E. pristatymo sistemą, kitomis elektroninių ryšių priemonėmis</w:t>
                                          </w:r>
                                          <w:r>
                                            <w:rPr>
                                              <w:szCs w:val="24"/>
                                            </w:rPr>
                                            <w:t>, turi būti suformuotas taip, kad būtų užtikrinta elektroninė asmens atpažintis ir skundo teksto autentiškumas,</w:t>
                                          </w:r>
                                          <w:r>
                                            <w:rPr>
                                              <w:rFonts w:eastAsia="Aptos"/>
                                              <w:szCs w:val="24"/>
                                            </w:rPr>
                                            <w:t xml:space="preserve"> </w:t>
                                          </w:r>
                                          <w:r>
                                            <w:rPr>
                                              <w:szCs w:val="24"/>
                                            </w:rPr>
                                            <w:t>arba skundas turi būti pasirašytas pareiškėjo ar jo atstovo (jei skundą teikia pareiškėjo atstovas) kvalifikuotu elektroniniu parašu</w:t>
                                          </w:r>
                                          <w:r>
                                            <w:rPr>
                                              <w:rFonts w:eastAsia="Aptos"/>
                                              <w:szCs w:val="24"/>
                                            </w:rPr>
                                            <w:t>. Šis reikalavimas netaikomas žodžiu pateiktiems skundams.</w:t>
                                          </w:r>
                                        </w:p>
                                      </w:sdtContent>
                                    </w:sdt>
                                  </w:sdtContent>
                                </w:sdt>
                                <w:sdt>
                                  <w:sdtPr>
                                    <w:alias w:val="25 str. 2 d."/>
                                    <w:tag w:val="part_17a3aea874cc45feb63b4d4b05134de7"/>
                                    <w:lock w:val="sdtLocked"/>
                                    <w:richText/>
                                  </w:sdtPr>
                                  <w:sdtContent>
                                    <w:p w14:paraId="74A48A53" w14:textId="77777777">
                                      <w:pPr>
                                        <w:spacing w:line="360" w:lineRule="auto"/>
                                        <w:ind w:firstLine="720"/>
                                        <w:jc w:val="both"/>
                                        <w:rPr>
                                          <w:szCs w:val="24"/>
                                        </w:rPr>
                                      </w:pPr>
                                      <w:sdt>
                                        <w:sdtPr>
                                          <w:alias w:val="Numeris"/>
                                          <w:tag w:val="nr_17a3aea874cc45feb63b4d4b05134de7"/>
                                          <w:lock w:val="sdtLocked"/>
                                          <w:richText/>
                                        </w:sdtPr>
                                        <w:sdtContent>
                                          <w:r>
                                            <w:rPr>
                                              <w:szCs w:val="24"/>
                                            </w:rPr>
                                            <w:t>2</w:t>
                                          </w:r>
                                        </w:sdtContent>
                                      </w:sdt>
                                      <w:r>
                                        <w:rPr>
                                          <w:szCs w:val="24"/>
                                        </w:rPr>
                                        <w:t>. Jeigu skundą teikia pareiškėjo atstovas, kartu su skundu</w:t>
                                      </w:r>
                                      <w:r>
                                        <w:rPr>
                                          <w:b/>
                                          <w:szCs w:val="24"/>
                                        </w:rPr>
                                        <w:t xml:space="preserve"> </w:t>
                                      </w:r>
                                      <w:r>
                                        <w:rPr>
                                          <w:szCs w:val="24"/>
                                        </w:rPr>
                                        <w:t>turi būti pateiktas dokumentas, patvirtinantis teisinį atstovavimo pagrindą, ar jo kopija (nuorašas).</w:t>
                                      </w:r>
                                    </w:p>
                                  </w:sdtContent>
                                </w:sdt>
                                <w:sdt>
                                  <w:sdtPr>
                                    <w:alias w:val="25 str. 3 d."/>
                                    <w:tag w:val="part_7ae1e03c48844b61ac658a1231f69350"/>
                                    <w:lock w:val="sdtLocked"/>
                                    <w:richText/>
                                  </w:sdtPr>
                                  <w:sdtContent>
                                    <w:p w14:paraId="675B85FD" w14:textId="77777777">
                                      <w:pPr>
                                        <w:spacing w:line="360" w:lineRule="auto"/>
                                        <w:ind w:firstLine="720"/>
                                        <w:jc w:val="both"/>
                                        <w:rPr>
                                          <w:szCs w:val="24"/>
                                        </w:rPr>
                                      </w:pPr>
                                      <w:sdt>
                                        <w:sdtPr>
                                          <w:alias w:val="Numeris"/>
                                          <w:tag w:val="nr_7ae1e03c48844b61ac658a1231f69350"/>
                                          <w:lock w:val="sdtLocked"/>
                                          <w:richText/>
                                        </w:sdtPr>
                                        <w:sdtContent>
                                          <w:r>
                                            <w:rPr>
                                              <w:szCs w:val="24"/>
                                            </w:rPr>
                                            <w:t>3</w:t>
                                          </w:r>
                                        </w:sdtContent>
                                      </w:sdt>
                                      <w:r>
                                        <w:rPr>
                                          <w:szCs w:val="24"/>
                                        </w:rPr>
                                        <w:t>. Lygių galimybių kontrolieriaus tarnyba, gavusi pareiškėjo (fizinio asmens) ar jo atstovo skundą, juos informuoja, kad, siekiant užtikrinti visapusišką ir objektyvų skundo nagrinėjimą bei užtikrinti subjekto, kurio veiksmai (neveikimas) skundžiami, teisę į gynybą, atliekant procesinius veiksmus, skundo nagrinėjimo metu šiam subjektui bus atskleisti pareiškėjo (fizinio asmens) vardas, pavardė, skundo dalykas.</w:t>
                                      </w:r>
                                    </w:p>
                                  </w:sdtContent>
                                </w:sdt>
                                <w:sdt>
                                  <w:sdtPr>
                                    <w:alias w:val="25 str. 4 d."/>
                                    <w:tag w:val="part_5774ad34998846599fcaceea5453f7b8"/>
                                    <w:lock w:val="sdtLocked"/>
                                    <w:richText/>
                                  </w:sdtPr>
                                  <w:sdtContent>
                                    <w:p w14:paraId="3D303438" w14:textId="77777777">
                                      <w:pPr>
                                        <w:spacing w:line="360" w:lineRule="auto"/>
                                        <w:ind w:firstLine="720"/>
                                        <w:jc w:val="both"/>
                                        <w:rPr>
                                          <w:szCs w:val="24"/>
                                        </w:rPr>
                                      </w:pPr>
                                      <w:sdt>
                                        <w:sdtPr>
                                          <w:alias w:val="Numeris"/>
                                          <w:tag w:val="nr_5774ad34998846599fcaceea5453f7b8"/>
                                          <w:lock w:val="sdtLocked"/>
                                          <w:richText/>
                                        </w:sdtPr>
                                        <w:sdtContent>
                                          <w:r>
                                            <w:rPr>
                                              <w:szCs w:val="24"/>
                                            </w:rPr>
                                            <w:t>4</w:t>
                                          </w:r>
                                        </w:sdtContent>
                                      </w:sdt>
                                      <w:r>
                                        <w:rPr>
                                          <w:szCs w:val="24"/>
                                        </w:rPr>
                                        <w:t>. Prie skundo gali būti pridėta:</w:t>
                                      </w:r>
                                    </w:p>
                                    <w:sdt>
                                      <w:sdtPr>
                                        <w:alias w:val="25 str. 4 d. 1 p."/>
                                        <w:tag w:val="part_cb5fbce1f68b42259eb3f9f0d0fd5db3"/>
                                        <w:lock w:val="sdtLocked"/>
                                        <w:richText/>
                                      </w:sdtPr>
                                      <w:sdtContent>
                                        <w:p w14:paraId="7D50251A" w14:textId="77777777">
                                          <w:pPr>
                                            <w:spacing w:line="360" w:lineRule="auto"/>
                                            <w:ind w:firstLine="720"/>
                                            <w:jc w:val="both"/>
                                            <w:rPr>
                                              <w:szCs w:val="24"/>
                                            </w:rPr>
                                          </w:pPr>
                                          <w:sdt>
                                            <w:sdtPr>
                                              <w:alias w:val="Numeris"/>
                                              <w:tag w:val="nr_cb5fbce1f68b42259eb3f9f0d0fd5db3"/>
                                              <w:lock w:val="sdtLocked"/>
                                              <w:richText/>
                                            </w:sdtPr>
                                            <w:sdtContent>
                                              <w:r>
                                                <w:rPr>
                                                  <w:szCs w:val="24"/>
                                                </w:rPr>
                                                <w:t>1</w:t>
                                              </w:r>
                                            </w:sdtContent>
                                          </w:sdt>
                                          <w:r>
                                            <w:rPr>
                                              <w:szCs w:val="24"/>
                                            </w:rPr>
                                            <w:t>) skundžiamas administracinis sprendimas (jo dalis) ar jo (jos) kopija (nuorašas);</w:t>
                                          </w:r>
                                        </w:p>
                                      </w:sdtContent>
                                    </w:sdt>
                                    <w:sdt>
                                      <w:sdtPr>
                                        <w:alias w:val="25 str. 4 d. 2 p."/>
                                        <w:tag w:val="part_26af52070ace46c7924891eded5d07c6"/>
                                        <w:lock w:val="sdtLocked"/>
                                        <w:richText/>
                                      </w:sdtPr>
                                      <w:sdtContent>
                                        <w:p w14:paraId="06AC51B5" w14:textId="77777777">
                                          <w:pPr>
                                            <w:spacing w:line="360" w:lineRule="auto"/>
                                            <w:ind w:firstLine="720"/>
                                            <w:jc w:val="both"/>
                                            <w:rPr>
                                              <w:szCs w:val="24"/>
                                            </w:rPr>
                                          </w:pPr>
                                          <w:sdt>
                                            <w:sdtPr>
                                              <w:alias w:val="Numeris"/>
                                              <w:tag w:val="nr_26af52070ace46c7924891eded5d07c6"/>
                                              <w:lock w:val="sdtLocked"/>
                                              <w:richText/>
                                            </w:sdtPr>
                                            <w:sdtContent>
                                              <w:r>
                                                <w:rPr>
                                                  <w:szCs w:val="24"/>
                                                </w:rPr>
                                                <w:t>2</w:t>
                                              </w:r>
                                            </w:sdtContent>
                                          </w:sdt>
                                          <w:r>
                                            <w:rPr>
                                              <w:szCs w:val="24"/>
                                            </w:rPr>
                                            <w:t>) turimi įrodymai ir (ar) jų aprašymas.</w:t>
                                          </w:r>
                                        </w:p>
                                      </w:sdtContent>
                                    </w:sdt>
                                  </w:sdtContent>
                                </w:sdt>
                                <w:sdt>
                                  <w:sdtPr>
                                    <w:alias w:val="25 str. 5 d."/>
                                    <w:tag w:val="part_3b5926db54ff4edabde3efc07f4a0e25"/>
                                    <w:lock w:val="sdtLocked"/>
                                    <w:richText/>
                                  </w:sdtPr>
                                  <w:sdtContent>
                                    <w:p w14:paraId="1BC73897" w14:textId="5C5EDC02">
                                      <w:pPr>
                                        <w:spacing w:line="360" w:lineRule="auto"/>
                                        <w:ind w:firstLine="720"/>
                                        <w:jc w:val="both"/>
                                        <w:rPr>
                                          <w:szCs w:val="24"/>
                                        </w:rPr>
                                      </w:pPr>
                                      <w:sdt>
                                        <w:sdtPr>
                                          <w:alias w:val="Numeris"/>
                                          <w:tag w:val="nr_3b5926db54ff4edabde3efc07f4a0e25"/>
                                          <w:lock w:val="sdtLocked"/>
                                          <w:richText/>
                                        </w:sdtPr>
                                        <w:sdtContent>
                                          <w:r>
                                            <w:rPr>
                                              <w:szCs w:val="24"/>
                                            </w:rPr>
                                            <w:t>5</w:t>
                                          </w:r>
                                        </w:sdtContent>
                                      </w:sdt>
                                      <w:r>
                                        <w:rPr>
                                          <w:szCs w:val="24"/>
                                        </w:rPr>
                                        <w:t xml:space="preserve">. Jeigu nesilaikoma šio straipsnio 1–2 dalyse nurodytų skundo reikalavimų, lygių galimybių kontrolierius gali atsisakyti nagrinėti skundą šio įstatymo 27 straipsnyje nustatyta tvarka. </w:t>
                                      </w:r>
                                    </w:p>
                                    <w:p w14:paraId="44D2B64C" w14:textId="77777777">
                                      <w:pPr>
                                        <w:spacing w:line="360" w:lineRule="auto"/>
                                        <w:ind w:firstLine="720"/>
                                        <w:jc w:val="both"/>
                                        <w:rPr>
                                          <w:szCs w:val="24"/>
                                        </w:rPr>
                                      </w:pPr>
                                    </w:p>
                                  </w:sdtContent>
                                </w:sdt>
                              </w:sdtContent>
                            </w:sdt>
                            <w:sdt>
                              <w:sdtPr>
                                <w:alias w:val="26 str."/>
                                <w:tag w:val="part_bb9d7997ea534a139bdf2206d47aadd9"/>
                                <w:lock w:val="sdtLocked"/>
                                <w:richText/>
                              </w:sdtPr>
                              <w:sdtContent>
                                <w:p w14:paraId="62A85959" w14:textId="3E2B10EB">
                                  <w:pPr>
                                    <w:pBdr>
                                      <w:top w:val="nil"/>
                                      <w:left w:val="nil"/>
                                      <w:bottom w:val="nil"/>
                                      <w:right w:val="nil"/>
                                      <w:between w:val="nil"/>
                                    </w:pBdr>
                                    <w:spacing w:line="360" w:lineRule="auto"/>
                                    <w:ind w:firstLine="720"/>
                                    <w:jc w:val="both"/>
                                    <w:rPr>
                                      <w:b/>
                                      <w:color w:val="000000"/>
                                      <w:szCs w:val="24"/>
                                    </w:rPr>
                                  </w:pPr>
                                  <w:sdt>
                                    <w:sdtPr>
                                      <w:alias w:val="Numeris"/>
                                      <w:tag w:val="nr_bb9d7997ea534a139bdf2206d47aadd9"/>
                                      <w:lock w:val="sdtLocked"/>
                                      <w:richText/>
                                    </w:sdtPr>
                                    <w:sdtContent>
                                      <w:r>
                                        <w:rPr>
                                          <w:b/>
                                          <w:color w:val="000000"/>
                                          <w:szCs w:val="24"/>
                                        </w:rPr>
                                        <w:t>26</w:t>
                                      </w:r>
                                    </w:sdtContent>
                                  </w:sdt>
                                  <w:r>
                                    <w:rPr>
                                      <w:b/>
                                      <w:color w:val="000000"/>
                                      <w:szCs w:val="24"/>
                                    </w:rPr>
                                    <w:t xml:space="preserve"> straipsnis. </w:t>
                                  </w:r>
                                  <w:sdt>
                                    <w:sdtPr>
                                      <w:alias w:val="Pavadinimas"/>
                                      <w:tag w:val="title_bb9d7997ea534a139bdf2206d47aadd9"/>
                                      <w:lock w:val="sdtLocked"/>
                                      <w:richText/>
                                    </w:sdtPr>
                                    <w:sdtContent>
                                      <w:r>
                                        <w:rPr>
                                          <w:b/>
                                          <w:color w:val="000000"/>
                                          <w:szCs w:val="24"/>
                                        </w:rPr>
                                        <w:t>Skundų sujungimas ir išskyrimas</w:t>
                                      </w:r>
                                    </w:sdtContent>
                                  </w:sdt>
                                </w:p>
                                <w:sdt>
                                  <w:sdtPr>
                                    <w:alias w:val="26 str. 1 d."/>
                                    <w:tag w:val="part_7f49dc5ac06e4a91b6b0497cf0d2183b"/>
                                    <w:lock w:val="sdtLocked"/>
                                    <w:richText/>
                                  </w:sdtPr>
                                  <w:sdtContent>
                                    <w:p w14:paraId="6F78A011" w14:textId="77777777">
                                      <w:pPr>
                                        <w:spacing w:line="360" w:lineRule="auto"/>
                                        <w:ind w:firstLine="720"/>
                                        <w:jc w:val="both"/>
                                        <w:rPr>
                                          <w:szCs w:val="24"/>
                                        </w:rPr>
                                      </w:pPr>
                                      <w:sdt>
                                        <w:sdtPr>
                                          <w:alias w:val="Numeris"/>
                                          <w:tag w:val="nr_7f49dc5ac06e4a91b6b0497cf0d2183b"/>
                                          <w:lock w:val="sdtLocked"/>
                                          <w:richText/>
                                        </w:sdtPr>
                                        <w:sdtContent>
                                          <w:r>
                                            <w:rPr>
                                              <w:szCs w:val="24"/>
                                            </w:rPr>
                                            <w:t>1</w:t>
                                          </w:r>
                                        </w:sdtContent>
                                      </w:sdt>
                                      <w:r>
                                        <w:rPr>
                                          <w:szCs w:val="24"/>
                                        </w:rPr>
                                        <w:t>. Lygių galimybių kontrolierius, skundo nagrinėjimo metu nustatęs, kad gauti 2 ar daugiau skirtingų pareiškėjų skundų dėl to paties lygių galimybių pažeidimo, gali sujungti šių skundų tyrimą, kad sujungti skundai būtų išnagrinėti operatyviau ir objektyviau.</w:t>
                                      </w:r>
                                    </w:p>
                                  </w:sdtContent>
                                </w:sdt>
                                <w:sdt>
                                  <w:sdtPr>
                                    <w:alias w:val="26 str. 2 d."/>
                                    <w:tag w:val="part_0a7d9d40edca4392bdd14762c9ae5681"/>
                                    <w:lock w:val="sdtLocked"/>
                                    <w:richText/>
                                  </w:sdtPr>
                                  <w:sdtContent>
                                    <w:p w14:paraId="01A1AC3B" w14:textId="77777777">
                                      <w:pPr>
                                        <w:spacing w:line="360" w:lineRule="auto"/>
                                        <w:ind w:firstLine="720"/>
                                        <w:jc w:val="both"/>
                                        <w:rPr>
                                          <w:szCs w:val="24"/>
                                        </w:rPr>
                                      </w:pPr>
                                      <w:sdt>
                                        <w:sdtPr>
                                          <w:alias w:val="Numeris"/>
                                          <w:tag w:val="nr_0a7d9d40edca4392bdd14762c9ae5681"/>
                                          <w:lock w:val="sdtLocked"/>
                                          <w:richText/>
                                        </w:sdtPr>
                                        <w:sdtContent>
                                          <w:r>
                                            <w:rPr>
                                              <w:szCs w:val="24"/>
                                            </w:rPr>
                                            <w:t>2</w:t>
                                          </w:r>
                                        </w:sdtContent>
                                      </w:sdt>
                                      <w:r>
                                        <w:rPr>
                                          <w:szCs w:val="24"/>
                                        </w:rPr>
                                        <w:t>. Jei skunde nurodytas daugiau nei vienas lygių galimybių pažeidimas, lygių galimybių kontrolierius gali išskirti vieną ar kelis skunde nurodytus lygių galimybių pažeidimus, kad išskirti pažeidimai būtų išnagrinėti operatyviau ir objektyviau.</w:t>
                                      </w:r>
                                    </w:p>
                                    <w:p w14:paraId="3259173F" w14:textId="77777777">
                                      <w:pPr>
                                        <w:spacing w:line="360" w:lineRule="auto"/>
                                        <w:ind w:firstLine="782"/>
                                        <w:jc w:val="both"/>
                                        <w:rPr>
                                          <w:szCs w:val="24"/>
                                        </w:rPr>
                                      </w:pPr>
                                    </w:p>
                                  </w:sdtContent>
                                </w:sdt>
                              </w:sdtContent>
                            </w:sdt>
                            <w:sdt>
                              <w:sdtPr>
                                <w:alias w:val="27 str."/>
                                <w:tag w:val="part_8e96263aeb3a4ec186f219119aa63b10"/>
                                <w:lock w:val="sdtLocked"/>
                                <w:richText/>
                              </w:sdtPr>
                              <w:sdtContent>
                                <w:p w14:paraId="1EDD8E20" w14:textId="6AF44376">
                                  <w:pPr>
                                    <w:spacing w:line="360" w:lineRule="auto"/>
                                    <w:ind w:firstLine="720"/>
                                    <w:jc w:val="both"/>
                                    <w:rPr>
                                      <w:szCs w:val="24"/>
                                    </w:rPr>
                                  </w:pPr>
                                  <w:sdt>
                                    <w:sdtPr>
                                      <w:alias w:val="Numeris"/>
                                      <w:tag w:val="nr_8e96263aeb3a4ec186f219119aa63b10"/>
                                      <w:lock w:val="sdtLocked"/>
                                      <w:richText/>
                                    </w:sdtPr>
                                    <w:sdtContent>
                                      <w:r>
                                        <w:rPr>
                                          <w:b/>
                                          <w:szCs w:val="24"/>
                                        </w:rPr>
                                        <w:t>27</w:t>
                                      </w:r>
                                    </w:sdtContent>
                                  </w:sdt>
                                  <w:r>
                                    <w:rPr>
                                      <w:b/>
                                      <w:szCs w:val="24"/>
                                    </w:rPr>
                                    <w:t xml:space="preserve"> straipsnis. </w:t>
                                  </w:r>
                                  <w:sdt>
                                    <w:sdtPr>
                                      <w:alias w:val="Pavadinimas"/>
                                      <w:tag w:val="title_8e96263aeb3a4ec186f219119aa63b10"/>
                                      <w:lock w:val="sdtLocked"/>
                                      <w:richText/>
                                    </w:sdtPr>
                                    <w:sdtContent>
                                      <w:r>
                                        <w:rPr>
                                          <w:b/>
                                          <w:szCs w:val="24"/>
                                        </w:rPr>
                                        <w:t xml:space="preserve">Atsisakymas nagrinėti skundą </w:t>
                                      </w:r>
                                    </w:sdtContent>
                                  </w:sdt>
                                </w:p>
                                <w:sdt>
                                  <w:sdtPr>
                                    <w:alias w:val="27 str. 1 d."/>
                                    <w:tag w:val="part_19808128afc748a89d75af646656c88c"/>
                                    <w:lock w:val="sdtLocked"/>
                                    <w:richText/>
                                  </w:sdtPr>
                                  <w:sdtContent>
                                    <w:p w14:paraId="34A2367B" w14:textId="4C2EED38">
                                      <w:pPr>
                                        <w:spacing w:line="360" w:lineRule="auto"/>
                                        <w:ind w:firstLine="720"/>
                                        <w:jc w:val="both"/>
                                        <w:rPr>
                                          <w:szCs w:val="24"/>
                                        </w:rPr>
                                      </w:pPr>
                                      <w:r>
                                        <w:rPr>
                                          <w:szCs w:val="24"/>
                                        </w:rPr>
                                        <w:t>Lygių galimybių kontrolierius per 10 darbo dienų nuo skundo gavimo Lygių galimybių kontrolieriaus tarnyboje dienos gali priimti sprendimą atsisakyti nagrinėti skundą, apie tai raštu informuodamas pareiškėją (nurodomas atsisakymo nagrinėti skundą pagrindas (</w:t>
                                        <w:noBreakHyphen/>
                                        <w:t>ai)):</w:t>
                                      </w:r>
                                    </w:p>
                                    <w:sdt>
                                      <w:sdtPr>
                                        <w:alias w:val="27 str. 1 d. 1 p."/>
                                        <w:tag w:val="part_5561fc420a064da3874ccaace689956d"/>
                                        <w:lock w:val="sdtLocked"/>
                                        <w:richText/>
                                      </w:sdtPr>
                                      <w:sdtContent>
                                        <w:p w14:paraId="7A9A9693" w14:textId="1A7BE6BF">
                                          <w:pPr>
                                            <w:spacing w:line="360" w:lineRule="auto"/>
                                            <w:ind w:firstLine="720"/>
                                            <w:jc w:val="both"/>
                                            <w:rPr>
                                              <w:szCs w:val="24"/>
                                            </w:rPr>
                                          </w:pPr>
                                          <w:sdt>
                                            <w:sdtPr>
                                              <w:alias w:val="Numeris"/>
                                              <w:tag w:val="nr_5561fc420a064da3874ccaace689956d"/>
                                              <w:lock w:val="sdtLocked"/>
                                              <w:richText/>
                                            </w:sdtPr>
                                            <w:sdtContent>
                                              <w:r>
                                                <w:rPr>
                                                  <w:color w:val="000000"/>
                                                  <w:szCs w:val="24"/>
                                                </w:rPr>
                                                <w:t>1</w:t>
                                              </w:r>
                                            </w:sdtContent>
                                          </w:sdt>
                                          <w:r>
                                            <w:rPr>
                                              <w:color w:val="000000"/>
                                              <w:szCs w:val="24"/>
                                            </w:rPr>
                                            <w:t xml:space="preserve">) </w:t>
                                          </w:r>
                                          <w:r>
                                            <w:rPr>
                                              <w:szCs w:val="24"/>
                                            </w:rPr>
                                            <w:t>jei skundas pateiktas praėjus šio įstatymo 24 straipsnio 3 dalyje nustatytam terminui;</w:t>
                                          </w:r>
                                        </w:p>
                                      </w:sdtContent>
                                    </w:sdt>
                                    <w:sdt>
                                      <w:sdtPr>
                                        <w:alias w:val="27 str. 1 d. 2 p."/>
                                        <w:tag w:val="part_620f739c9fff4361a34f3e30582fe6a3"/>
                                        <w:lock w:val="sdtLocked"/>
                                        <w:richText/>
                                      </w:sdtPr>
                                      <w:sdtContent>
                                        <w:p w14:paraId="178F877B" w14:textId="7C522ED9">
                                          <w:pPr>
                                            <w:spacing w:line="360" w:lineRule="auto"/>
                                            <w:ind w:firstLine="720"/>
                                            <w:jc w:val="both"/>
                                            <w:rPr>
                                              <w:color w:val="000000"/>
                                              <w:szCs w:val="24"/>
                                            </w:rPr>
                                          </w:pPr>
                                          <w:sdt>
                                            <w:sdtPr>
                                              <w:alias w:val="Numeris"/>
                                              <w:tag w:val="nr_620f739c9fff4361a34f3e30582fe6a3"/>
                                              <w:lock w:val="sdtLocked"/>
                                              <w:richText/>
                                            </w:sdtPr>
                                            <w:sdtContent>
                                              <w:r>
                                                <w:rPr>
                                                  <w:szCs w:val="24"/>
                                                </w:rPr>
                                                <w:t>2</w:t>
                                              </w:r>
                                            </w:sdtContent>
                                          </w:sdt>
                                          <w:r>
                                            <w:rPr>
                                              <w:szCs w:val="24"/>
                                            </w:rPr>
                                            <w:t>) jei skundas neatitinka šio įstatymo 25 straipsnio 1 ir 2 dalyse nustatytų reikalavimų;</w:t>
                                          </w:r>
                                        </w:p>
                                      </w:sdtContent>
                                    </w:sdt>
                                    <w:sdt>
                                      <w:sdtPr>
                                        <w:alias w:val="27 str. 1 d. 3 p."/>
                                        <w:tag w:val="part_fb175181f6fe4d7abd0b4979549a858b"/>
                                        <w:lock w:val="sdtLocked"/>
                                        <w:richText/>
                                      </w:sdtPr>
                                      <w:sdtContent>
                                        <w:p w14:paraId="2C3BD5F2" w14:textId="24ECF837">
                                          <w:pPr>
                                            <w:spacing w:line="360" w:lineRule="auto"/>
                                            <w:ind w:firstLine="720"/>
                                            <w:jc w:val="both"/>
                                            <w:rPr>
                                              <w:szCs w:val="24"/>
                                            </w:rPr>
                                          </w:pPr>
                                          <w:sdt>
                                            <w:sdtPr>
                                              <w:alias w:val="Numeris"/>
                                              <w:tag w:val="nr_fb175181f6fe4d7abd0b4979549a858b"/>
                                              <w:lock w:val="sdtLocked"/>
                                              <w:richText/>
                                            </w:sdtPr>
                                            <w:sdtContent>
                                              <w:r>
                                                <w:rPr>
                                                  <w:szCs w:val="24"/>
                                                </w:rPr>
                                                <w:t>3</w:t>
                                              </w:r>
                                            </w:sdtContent>
                                          </w:sdt>
                                          <w:r>
                                            <w:rPr>
                                              <w:szCs w:val="24"/>
                                            </w:rPr>
                                            <w:t>) jei dėl skunde išdėstyto klausimo priimtas procesinis sprendimas pradėti ikiteisminį tyrimą;</w:t>
                                          </w:r>
                                        </w:p>
                                      </w:sdtContent>
                                    </w:sdt>
                                    <w:sdt>
                                      <w:sdtPr>
                                        <w:alias w:val="27 str. 1 d. 4 p."/>
                                        <w:tag w:val="part_e2456460b2f240fcbfde113cd6f5cec5"/>
                                        <w:lock w:val="sdtLocked"/>
                                        <w:richText/>
                                      </w:sdtPr>
                                      <w:sdtContent>
                                        <w:p w14:paraId="0E8B68A7" w14:textId="69A288F4">
                                          <w:pPr>
                                            <w:spacing w:line="360" w:lineRule="auto"/>
                                            <w:ind w:firstLine="720"/>
                                            <w:jc w:val="both"/>
                                            <w:rPr>
                                              <w:szCs w:val="24"/>
                                            </w:rPr>
                                          </w:pPr>
                                          <w:sdt>
                                            <w:sdtPr>
                                              <w:alias w:val="Numeris"/>
                                              <w:tag w:val="nr_e2456460b2f240fcbfde113cd6f5cec5"/>
                                              <w:lock w:val="sdtLocked"/>
                                              <w:richText/>
                                            </w:sdtPr>
                                            <w:sdtContent>
                                              <w:r>
                                                <w:rPr>
                                                  <w:szCs w:val="24"/>
                                                </w:rPr>
                                                <w:t>4</w:t>
                                              </w:r>
                                            </w:sdtContent>
                                          </w:sdt>
                                          <w:r>
                                            <w:rPr>
                                              <w:szCs w:val="24"/>
                                            </w:rPr>
                                            <w:t xml:space="preserve">) jei </w:t>
                                          </w:r>
                                          <w:r>
                                            <w:rPr>
                                              <w:color w:val="000000"/>
                                              <w:szCs w:val="24"/>
                                            </w:rPr>
                                            <w:t>skundas turi būti nagrinėjamas išankstinio ginčų nagrinėjimo ne teismo tvarka institucijoje ar teisme;</w:t>
                                          </w:r>
                                        </w:p>
                                      </w:sdtContent>
                                    </w:sdt>
                                    <w:sdt>
                                      <w:sdtPr>
                                        <w:alias w:val="27 str. 1 d. 5 p."/>
                                        <w:tag w:val="part_e64f9d79497e44ce81d3940f8a9e66c3"/>
                                        <w:lock w:val="sdtLocked"/>
                                        <w:richText/>
                                      </w:sdtPr>
                                      <w:sdtContent>
                                        <w:p w14:paraId="73760A75" w14:textId="1B6CF04E">
                                          <w:pPr>
                                            <w:spacing w:line="360" w:lineRule="auto"/>
                                            <w:ind w:firstLine="720"/>
                                            <w:jc w:val="both"/>
                                            <w:rPr>
                                              <w:szCs w:val="24"/>
                                            </w:rPr>
                                          </w:pPr>
                                          <w:sdt>
                                            <w:sdtPr>
                                              <w:alias w:val="Numeris"/>
                                              <w:tag w:val="nr_e64f9d79497e44ce81d3940f8a9e66c3"/>
                                              <w:lock w:val="sdtLocked"/>
                                              <w:richText/>
                                            </w:sdtPr>
                                            <w:sdtContent>
                                              <w:r>
                                                <w:rPr>
                                                  <w:szCs w:val="24"/>
                                                </w:rPr>
                                                <w:t>5</w:t>
                                              </w:r>
                                            </w:sdtContent>
                                          </w:sdt>
                                          <w:r>
                                            <w:rPr>
                                              <w:szCs w:val="24"/>
                                            </w:rPr>
                                            <w:t>) jei pareiškėjas piktnaudžiauja teise kreiptis į lygių galimybių kontrolierių;</w:t>
                                          </w:r>
                                        </w:p>
                                      </w:sdtContent>
                                    </w:sdt>
                                    <w:sdt>
                                      <w:sdtPr>
                                        <w:alias w:val="27 str. 1 d. 6 p."/>
                                        <w:tag w:val="part_33b4447f730342729fad84110f7b9184"/>
                                        <w:lock w:val="sdtLocked"/>
                                        <w:richText/>
                                      </w:sdtPr>
                                      <w:sdtContent>
                                        <w:p w14:paraId="153A89F0" w14:textId="5978B25D">
                                          <w:pPr>
                                            <w:spacing w:line="360" w:lineRule="auto"/>
                                            <w:ind w:firstLine="720"/>
                                            <w:jc w:val="both"/>
                                            <w:rPr>
                                              <w:szCs w:val="24"/>
                                            </w:rPr>
                                          </w:pPr>
                                          <w:sdt>
                                            <w:sdtPr>
                                              <w:alias w:val="Numeris"/>
                                              <w:tag w:val="nr_33b4447f730342729fad84110f7b9184"/>
                                              <w:lock w:val="sdtLocked"/>
                                              <w:richText/>
                                            </w:sdtPr>
                                            <w:sdtContent>
                                              <w:r>
                                                <w:rPr>
                                                  <w:szCs w:val="24"/>
                                                </w:rPr>
                                                <w:t>6</w:t>
                                              </w:r>
                                            </w:sdtContent>
                                          </w:sdt>
                                          <w:r>
                                            <w:rPr>
                                              <w:szCs w:val="24"/>
                                            </w:rPr>
                                            <w:t>) Viešojo administravimo įstatymo 11 straipsnio 3 ir 4 dalyse nurodytais atvejais.</w:t>
                                          </w:r>
                                        </w:p>
                                        <w:p w14:paraId="5210118E" w14:textId="77777777">
                                          <w:pPr>
                                            <w:spacing w:line="360" w:lineRule="auto"/>
                                            <w:ind w:firstLine="720"/>
                                            <w:jc w:val="both"/>
                                            <w:rPr>
                                              <w:szCs w:val="24"/>
                                            </w:rPr>
                                          </w:pPr>
                                        </w:p>
                                      </w:sdtContent>
                                    </w:sdt>
                                  </w:sdtContent>
                                </w:sdt>
                              </w:sdtContent>
                            </w:sdt>
                            <w:sdt>
                              <w:sdtPr>
                                <w:alias w:val="28 str."/>
                                <w:tag w:val="part_7790a7463ddf4391b4fa2624b2e61bed"/>
                                <w:lock w:val="sdtLocked"/>
                                <w:richText/>
                              </w:sdtPr>
                              <w:sdtContent>
                                <w:p w14:paraId="4D7E436A" w14:textId="6E4026A3">
                                  <w:pPr>
                                    <w:spacing w:line="360" w:lineRule="auto"/>
                                    <w:ind w:firstLine="720"/>
                                    <w:jc w:val="both"/>
                                    <w:rPr>
                                      <w:szCs w:val="24"/>
                                    </w:rPr>
                                  </w:pPr>
                                  <w:sdt>
                                    <w:sdtPr>
                                      <w:alias w:val="Numeris"/>
                                      <w:tag w:val="nr_7790a7463ddf4391b4fa2624b2e61bed"/>
                                      <w:lock w:val="sdtLocked"/>
                                      <w:richText/>
                                    </w:sdtPr>
                                    <w:sdtContent>
                                      <w:r>
                                        <w:rPr>
                                          <w:b/>
                                          <w:szCs w:val="24"/>
                                        </w:rPr>
                                        <w:t>28</w:t>
                                      </w:r>
                                    </w:sdtContent>
                                  </w:sdt>
                                  <w:r>
                                    <w:rPr>
                                      <w:b/>
                                      <w:szCs w:val="24"/>
                                    </w:rPr>
                                    <w:t xml:space="preserve"> straipsnis. </w:t>
                                  </w:r>
                                  <w:sdt>
                                    <w:sdtPr>
                                      <w:alias w:val="Pavadinimas"/>
                                      <w:tag w:val="title_7790a7463ddf4391b4fa2624b2e61bed"/>
                                      <w:lock w:val="sdtLocked"/>
                                      <w:richText/>
                                    </w:sdtPr>
                                    <w:sdtContent>
                                      <w:r>
                                        <w:rPr>
                                          <w:b/>
                                          <w:szCs w:val="24"/>
                                        </w:rPr>
                                        <w:t>Skundo nagrinėjimo terminai</w:t>
                                      </w:r>
                                    </w:sdtContent>
                                  </w:sdt>
                                </w:p>
                                <w:sdt>
                                  <w:sdtPr>
                                    <w:alias w:val="28 str. 1 d."/>
                                    <w:tag w:val="part_c4a90f5c75bd45688e27327fdd3fbd6f"/>
                                    <w:lock w:val="sdtLocked"/>
                                    <w:richText/>
                                  </w:sdtPr>
                                  <w:sdtContent>
                                    <w:p w14:paraId="7FED0748" w14:textId="77777777">
                                      <w:pPr>
                                        <w:spacing w:line="360" w:lineRule="auto"/>
                                        <w:ind w:firstLine="720"/>
                                        <w:jc w:val="both"/>
                                        <w:rPr>
                                          <w:szCs w:val="24"/>
                                        </w:rPr>
                                      </w:pPr>
                                      <w:sdt>
                                        <w:sdtPr>
                                          <w:alias w:val="Numeris"/>
                                          <w:tag w:val="nr_c4a90f5c75bd45688e27327fdd3fbd6f"/>
                                          <w:lock w:val="sdtLocked"/>
                                          <w:richText/>
                                        </w:sdtPr>
                                        <w:sdtContent>
                                          <w:r>
                                            <w:rPr>
                                              <w:szCs w:val="24"/>
                                            </w:rPr>
                                            <w:t>1</w:t>
                                          </w:r>
                                        </w:sdtContent>
                                      </w:sdt>
                                      <w:r>
                                        <w:rPr>
                                          <w:szCs w:val="24"/>
                                        </w:rPr>
                                        <w:t>. Skundas turi būti išnagrinėtas ir pareiškėjui atsakyta per 3 mėnesius nuo jo skundo gavimo Lygių galimybių kontrolieriaus tarnyboje dienos, išskyrus šio straipsnio 2 dalyje nurodytus atvejus.</w:t>
                                      </w:r>
                                      <w:r>
                                        <w:rPr>
                                          <w:strike/>
                                          <w:szCs w:val="24"/>
                                        </w:rPr>
                                        <w:t xml:space="preserve"> </w:t>
                                      </w:r>
                                    </w:p>
                                  </w:sdtContent>
                                </w:sdt>
                                <w:sdt>
                                  <w:sdtPr>
                                    <w:alias w:val="28 str. 2 d."/>
                                    <w:tag w:val="part_8d813f5e860845d28e34e1ae2a4be06f"/>
                                    <w:lock w:val="sdtLocked"/>
                                    <w:richText/>
                                  </w:sdtPr>
                                  <w:sdtContent>
                                    <w:p w14:paraId="433D43D3" w14:textId="77777777">
                                      <w:pPr>
                                        <w:spacing w:line="360" w:lineRule="auto"/>
                                        <w:ind w:firstLine="720"/>
                                        <w:jc w:val="both"/>
                                        <w:rPr>
                                          <w:szCs w:val="24"/>
                                        </w:rPr>
                                      </w:pPr>
                                      <w:sdt>
                                        <w:sdtPr>
                                          <w:alias w:val="Numeris"/>
                                          <w:tag w:val="nr_8d813f5e860845d28e34e1ae2a4be06f"/>
                                          <w:lock w:val="sdtLocked"/>
                                          <w:richText/>
                                        </w:sdtPr>
                                        <w:sdtContent>
                                          <w:r>
                                            <w:rPr>
                                              <w:szCs w:val="24"/>
                                            </w:rPr>
                                            <w:t>2</w:t>
                                          </w:r>
                                        </w:sdtContent>
                                      </w:sdt>
                                      <w:r>
                                        <w:rPr>
                                          <w:szCs w:val="24"/>
                                        </w:rPr>
                                        <w:t>. Jeigu dėl objektyvių priežasčių (dėl galimos sisteminės diskriminacijos, skunde nurodytų aplinkybių sudėtingumo, didelės informacijos apimties, skundžiamų veiksmų tęstinio pobūdžio, būtinumo atlikti papildomą tyrimą (gauti dokumentus, paaiškinimus, apklausti suinteresuotus asmenis)</w:t>
                                      </w:r>
                                      <w:r>
                                        <w:rPr>
                                          <w:color w:val="000000"/>
                                          <w:szCs w:val="24"/>
                                        </w:rPr>
                                        <w:t xml:space="preserve"> per šio straipsnio 1 dalyje nurodytą terminą skundas negali būti išnagrinėtas,</w:t>
                                      </w:r>
                                      <w:r>
                                        <w:rPr>
                                          <w:szCs w:val="24"/>
                                        </w:rPr>
                                        <w:t xml:space="preserve"> lygių galimybių kontrolieriaus sprendimu skundo nagrinėjimo terminas gali būti pratęsiamas vienam mėnesiui. Pareiškėjas apie </w:t>
                                      </w:r>
                                      <w:r>
                                        <w:rPr>
                                          <w:color w:val="000000"/>
                                          <w:szCs w:val="24"/>
                                        </w:rPr>
                                        <w:t xml:space="preserve">termino pratęsimą informuojamas raštu per 5 darbo dienas nuo sprendimo pratęsti skundo nagrinėjimo terminą priėmimo dienos. </w:t>
                                      </w:r>
                                    </w:p>
                                    <w:p w14:paraId="205FDA6F" w14:textId="77777777">
                                      <w:pPr>
                                        <w:spacing w:line="360" w:lineRule="auto"/>
                                        <w:ind w:firstLine="782"/>
                                        <w:jc w:val="both"/>
                                        <w:rPr>
                                          <w:b/>
                                          <w:color w:val="000000"/>
                                          <w:szCs w:val="24"/>
                                        </w:rPr>
                                      </w:pPr>
                                    </w:p>
                                  </w:sdtContent>
                                </w:sdt>
                              </w:sdtContent>
                            </w:sdt>
                            <w:sdt>
                              <w:sdtPr>
                                <w:alias w:val="29 str."/>
                                <w:tag w:val="part_675bf3df77544d7d829d0076bb1112d5"/>
                                <w:lock w:val="sdtLocked"/>
                                <w:richText/>
                              </w:sdtPr>
                              <w:sdtContent>
                                <w:p w14:paraId="184B9391" w14:textId="2E172577">
                                  <w:pPr>
                                    <w:spacing w:line="360" w:lineRule="auto"/>
                                    <w:ind w:firstLine="720"/>
                                    <w:jc w:val="both"/>
                                    <w:rPr>
                                      <w:szCs w:val="24"/>
                                    </w:rPr>
                                  </w:pPr>
                                  <w:sdt>
                                    <w:sdtPr>
                                      <w:alias w:val="Numeris"/>
                                      <w:tag w:val="nr_675bf3df77544d7d829d0076bb1112d5"/>
                                      <w:lock w:val="sdtLocked"/>
                                      <w:richText/>
                                    </w:sdtPr>
                                    <w:sdtContent>
                                      <w:r>
                                        <w:rPr>
                                          <w:b/>
                                          <w:szCs w:val="24"/>
                                        </w:rPr>
                                        <w:t>29</w:t>
                                      </w:r>
                                    </w:sdtContent>
                                  </w:sdt>
                                  <w:r>
                                    <w:rPr>
                                      <w:b/>
                                      <w:szCs w:val="24"/>
                                    </w:rPr>
                                    <w:t xml:space="preserve"> straipsnis. </w:t>
                                  </w:r>
                                  <w:sdt>
                                    <w:sdtPr>
                                      <w:alias w:val="Pavadinimas"/>
                                      <w:tag w:val="title_675bf3df77544d7d829d0076bb1112d5"/>
                                      <w:lock w:val="sdtLocked"/>
                                      <w:richText/>
                                    </w:sdtPr>
                                    <w:sdtContent>
                                      <w:r>
                                        <w:rPr>
                                          <w:b/>
                                          <w:szCs w:val="24"/>
                                        </w:rPr>
                                        <w:t>Lygių galimybių kontrolieriaus sprendimai</w:t>
                                      </w:r>
                                    </w:sdtContent>
                                  </w:sdt>
                                </w:p>
                                <w:sdt>
                                  <w:sdtPr>
                                    <w:alias w:val="29 str. 1 d."/>
                                    <w:tag w:val="part_18277572be134283a89453d2dfdd5a28"/>
                                    <w:lock w:val="sdtLocked"/>
                                    <w:richText/>
                                  </w:sdtPr>
                                  <w:sdtContent>
                                    <w:p w14:paraId="2668E0D8" w14:textId="77777777">
                                      <w:pPr>
                                        <w:spacing w:line="360" w:lineRule="auto"/>
                                        <w:ind w:firstLine="720"/>
                                        <w:jc w:val="both"/>
                                        <w:rPr>
                                          <w:szCs w:val="24"/>
                                        </w:rPr>
                                      </w:pPr>
                                      <w:sdt>
                                        <w:sdtPr>
                                          <w:alias w:val="Numeris"/>
                                          <w:tag w:val="nr_18277572be134283a89453d2dfdd5a28"/>
                                          <w:lock w:val="sdtLocked"/>
                                          <w:richText/>
                                        </w:sdtPr>
                                        <w:sdtContent>
                                          <w:r>
                                            <w:rPr>
                                              <w:szCs w:val="24"/>
                                            </w:rPr>
                                            <w:t>1</w:t>
                                          </w:r>
                                        </w:sdtContent>
                                      </w:sdt>
                                      <w:r>
                                        <w:rPr>
                                          <w:szCs w:val="24"/>
                                        </w:rPr>
                                        <w:t xml:space="preserve">. Lygių galimybių kontrolierius, atlikdamas lygių galimybių pažeidimo tyrimą pagal pateiktą skundą arba savo iniciatyva ar jį atlikęs, priima vieną arba kelis iš šių sprendimų: </w:t>
                                      </w:r>
                                      <w:r>
                                        <w:rPr>
                                          <w:rFonts w:ascii="Aptos" w:eastAsia="Aptos" w:hAnsi="Aptos" w:cs="Aptos"/>
                                          <w:szCs w:val="24"/>
                                        </w:rPr>
                                        <w:t xml:space="preserve">     </w:t>
                                      </w:r>
                                    </w:p>
                                    <w:sdt>
                                      <w:sdtPr>
                                        <w:alias w:val="29 str. 1 d. 1 p."/>
                                        <w:tag w:val="part_dfaf6773c0dc4fe3adf2aff083de0e8b"/>
                                        <w:lock w:val="sdtLocked"/>
                                        <w:richText/>
                                      </w:sdtPr>
                                      <w:sdtContent>
                                        <w:p w14:paraId="208676AB" w14:textId="77777777">
                                          <w:pPr>
                                            <w:spacing w:line="360" w:lineRule="auto"/>
                                            <w:ind w:firstLine="720"/>
                                            <w:jc w:val="both"/>
                                            <w:rPr>
                                              <w:szCs w:val="24"/>
                                            </w:rPr>
                                          </w:pPr>
                                          <w:sdt>
                                            <w:sdtPr>
                                              <w:alias w:val="Numeris"/>
                                              <w:tag w:val="nr_dfaf6773c0dc4fe3adf2aff083de0e8b"/>
                                              <w:lock w:val="sdtLocked"/>
                                              <w:richText/>
                                            </w:sdtPr>
                                            <w:sdtContent>
                                              <w:r>
                                                <w:rPr>
                                                  <w:szCs w:val="24"/>
                                                </w:rPr>
                                                <w:t>1</w:t>
                                              </w:r>
                                            </w:sdtContent>
                                          </w:sdt>
                                          <w:r>
                                            <w:rPr>
                                              <w:szCs w:val="24"/>
                                            </w:rPr>
                                            <w:t>) perduoti turimą tyrimo informaciją ir medžiagą ikiteisminio tyrimo įstaigai ar prokurorui, jeigu nustatomi galimi nusikalstamos veikos požymiai;</w:t>
                                          </w:r>
                                        </w:p>
                                      </w:sdtContent>
                                    </w:sdt>
                                    <w:sdt>
                                      <w:sdtPr>
                                        <w:alias w:val="29 str. 1 d. 2 p."/>
                                        <w:tag w:val="part_61bf1f922fcb4af4b1f09e5a9e2d3c81"/>
                                        <w:lock w:val="sdtLocked"/>
                                        <w:richText/>
                                      </w:sdtPr>
                                      <w:sdtContent>
                                        <w:p w14:paraId="61833A70" w14:textId="77777777">
                                          <w:pPr>
                                            <w:spacing w:line="360" w:lineRule="auto"/>
                                            <w:ind w:firstLine="720"/>
                                            <w:jc w:val="both"/>
                                            <w:rPr>
                                              <w:szCs w:val="24"/>
                                            </w:rPr>
                                          </w:pPr>
                                          <w:sdt>
                                            <w:sdtPr>
                                              <w:alias w:val="Numeris"/>
                                              <w:tag w:val="nr_61bf1f922fcb4af4b1f09e5a9e2d3c81"/>
                                              <w:lock w:val="sdtLocked"/>
                                              <w:richText/>
                                            </w:sdtPr>
                                            <w:sdtContent>
                                              <w:r>
                                                <w:rPr>
                                                  <w:szCs w:val="24"/>
                                                </w:rPr>
                                                <w:t>2</w:t>
                                              </w:r>
                                            </w:sdtContent>
                                          </w:sdt>
                                          <w:r>
                                            <w:rPr>
                                              <w:szCs w:val="24"/>
                                            </w:rPr>
                                            <w:t>) kreiptis į atitinkamą asmenį ir siūlyti jam nutraukti lygias galimybes pažeidžiančius veiksmus ar neveikimą;</w:t>
                                          </w:r>
                                        </w:p>
                                      </w:sdtContent>
                                    </w:sdt>
                                    <w:sdt>
                                      <w:sdtPr>
                                        <w:alias w:val="29 str. 1 d. 3 p."/>
                                        <w:tag w:val="part_9450ecf4b43d4a0e8de6fb18f50d747d"/>
                                        <w:lock w:val="sdtLocked"/>
                                        <w:richText/>
                                      </w:sdtPr>
                                      <w:sdtContent>
                                        <w:p w14:paraId="0265BCFF" w14:textId="77777777">
                                          <w:pPr>
                                            <w:spacing w:line="360" w:lineRule="auto"/>
                                            <w:ind w:firstLine="720"/>
                                            <w:jc w:val="both"/>
                                            <w:rPr>
                                              <w:szCs w:val="24"/>
                                            </w:rPr>
                                          </w:pPr>
                                          <w:sdt>
                                            <w:sdtPr>
                                              <w:alias w:val="Numeris"/>
                                              <w:tag w:val="nr_9450ecf4b43d4a0e8de6fb18f50d747d"/>
                                              <w:lock w:val="sdtLocked"/>
                                              <w:richText/>
                                            </w:sdtPr>
                                            <w:sdtContent>
                                              <w:r>
                                                <w:rPr>
                                                  <w:szCs w:val="24"/>
                                                </w:rPr>
                                                <w:t>3</w:t>
                                              </w:r>
                                            </w:sdtContent>
                                          </w:sdt>
                                          <w:r>
                                            <w:rPr>
                                              <w:szCs w:val="24"/>
                                            </w:rPr>
                                            <w:t xml:space="preserve">) kreiptis į norminį administracinį aktą arba administracinį sprendimą </w:t>
                                          </w:r>
                                          <w:r>
                                            <w:rPr>
                                              <w:color w:val="000000"/>
                                              <w:szCs w:val="24"/>
                                            </w:rPr>
                                            <w:t>priėmusį (-ius) subjektą (-us)</w:t>
                                          </w:r>
                                          <w:r>
                                            <w:rPr>
                                              <w:szCs w:val="24"/>
                                            </w:rPr>
                                            <w:t xml:space="preserve"> ir siūlyti jam pakeisti ar panaikinti norminį administracinį aktą (jo dalį) arba administracinį sprendimą (jo dalį), susijusį (-ią) su lygių galimybių pažeidimu;</w:t>
                                          </w:r>
                                        </w:p>
                                      </w:sdtContent>
                                    </w:sdt>
                                    <w:sdt>
                                      <w:sdtPr>
                                        <w:alias w:val="29 str. 1 d. 4 p."/>
                                        <w:tag w:val="part_91a435ac828649b9b8838dc7a522a9d1"/>
                                        <w:lock w:val="sdtLocked"/>
                                        <w:richText/>
                                      </w:sdtPr>
                                      <w:sdtContent>
                                        <w:p w14:paraId="1410421B" w14:textId="77777777">
                                          <w:pPr>
                                            <w:spacing w:line="360" w:lineRule="auto"/>
                                            <w:ind w:firstLine="720"/>
                                            <w:jc w:val="both"/>
                                            <w:rPr>
                                              <w:szCs w:val="24"/>
                                            </w:rPr>
                                          </w:pPr>
                                          <w:sdt>
                                            <w:sdtPr>
                                              <w:alias w:val="Numeris"/>
                                              <w:tag w:val="nr_91a435ac828649b9b8838dc7a522a9d1"/>
                                              <w:lock w:val="sdtLocked"/>
                                              <w:richText/>
                                            </w:sdtPr>
                                            <w:sdtContent>
                                              <w:r>
                                                <w:rPr>
                                                  <w:szCs w:val="24"/>
                                                </w:rPr>
                                                <w:t>4</w:t>
                                              </w:r>
                                            </w:sdtContent>
                                          </w:sdt>
                                          <w:r>
                                            <w:rPr>
                                              <w:szCs w:val="24"/>
                                            </w:rPr>
                                            <w:t>) pradėti administracinių nusižengimų teiseną;</w:t>
                                          </w:r>
                                        </w:p>
                                      </w:sdtContent>
                                    </w:sdt>
                                    <w:sdt>
                                      <w:sdtPr>
                                        <w:alias w:val="29 str. 1 d. 5 p."/>
                                        <w:tag w:val="part_5c53b733ab3f453a897af2aa1a22618c"/>
                                        <w:lock w:val="sdtLocked"/>
                                        <w:richText/>
                                      </w:sdtPr>
                                      <w:sdtContent>
                                        <w:p w14:paraId="4EC4B384" w14:textId="77777777">
                                          <w:pPr>
                                            <w:spacing w:line="360" w:lineRule="auto"/>
                                            <w:ind w:firstLine="720"/>
                                            <w:jc w:val="both"/>
                                            <w:rPr>
                                              <w:strike/>
                                              <w:szCs w:val="24"/>
                                            </w:rPr>
                                          </w:pPr>
                                          <w:sdt>
                                            <w:sdtPr>
                                              <w:alias w:val="Numeris"/>
                                              <w:tag w:val="nr_5c53b733ab3f453a897af2aa1a22618c"/>
                                              <w:lock w:val="sdtLocked"/>
                                              <w:richText/>
                                            </w:sdtPr>
                                            <w:sdtContent>
                                              <w:r>
                                                <w:rPr>
                                                  <w:szCs w:val="24"/>
                                                </w:rPr>
                                                <w:t>5</w:t>
                                              </w:r>
                                            </w:sdtContent>
                                          </w:sdt>
                                          <w:r>
                                            <w:rPr>
                                              <w:szCs w:val="24"/>
                                            </w:rPr>
                                            <w:t>) pripažinti skundą nepagrįstu, jeigu tyrimo metu nepasitvirtino skunde nurodyto lygių galimybių pažeidimo faktas;</w:t>
                                          </w:r>
                                        </w:p>
                                      </w:sdtContent>
                                    </w:sdt>
                                    <w:sdt>
                                      <w:sdtPr>
                                        <w:alias w:val="29 str. 1 d. 6 p."/>
                                        <w:tag w:val="part_b4ffe9351c7242c79f47ca8989c70470"/>
                                        <w:lock w:val="sdtLocked"/>
                                        <w:richText/>
                                      </w:sdtPr>
                                      <w:sdtContent>
                                        <w:p w14:paraId="6B27B826" w14:textId="77777777">
                                          <w:pPr>
                                            <w:spacing w:line="360" w:lineRule="auto"/>
                                            <w:ind w:firstLine="720"/>
                                            <w:jc w:val="both"/>
                                            <w:rPr>
                                              <w:szCs w:val="24"/>
                                            </w:rPr>
                                          </w:pPr>
                                          <w:sdt>
                                            <w:sdtPr>
                                              <w:alias w:val="Numeris"/>
                                              <w:tag w:val="nr_b4ffe9351c7242c79f47ca8989c70470"/>
                                              <w:lock w:val="sdtLocked"/>
                                              <w:richText/>
                                            </w:sdtPr>
                                            <w:sdtContent>
                                              <w:r>
                                                <w:rPr>
                                                  <w:szCs w:val="24"/>
                                                </w:rPr>
                                                <w:t>6</w:t>
                                              </w:r>
                                            </w:sdtContent>
                                          </w:sdt>
                                          <w:r>
                                            <w:rPr>
                                              <w:szCs w:val="24"/>
                                            </w:rPr>
                                            <w:t>) įspėti atitinkamą asmenį dėl padaryto lygių galimybių pažeidimo;</w:t>
                                          </w:r>
                                        </w:p>
                                      </w:sdtContent>
                                    </w:sdt>
                                    <w:sdt>
                                      <w:sdtPr>
                                        <w:alias w:val="29 str. 1 d. 7 p."/>
                                        <w:tag w:val="part_d5ccf78ddbe94c23a63a56953a41f0fc"/>
                                        <w:lock w:val="sdtLocked"/>
                                        <w:richText/>
                                      </w:sdtPr>
                                      <w:sdtContent>
                                        <w:p w14:paraId="6DD08AE7" w14:textId="77777777">
                                          <w:pPr>
                                            <w:spacing w:line="360" w:lineRule="auto"/>
                                            <w:ind w:firstLine="720"/>
                                            <w:jc w:val="both"/>
                                            <w:rPr>
                                              <w:szCs w:val="24"/>
                                            </w:rPr>
                                          </w:pPr>
                                          <w:sdt>
                                            <w:sdtPr>
                                              <w:alias w:val="Numeris"/>
                                              <w:tag w:val="nr_d5ccf78ddbe94c23a63a56953a41f0fc"/>
                                              <w:lock w:val="sdtLocked"/>
                                              <w:richText/>
                                            </w:sdtPr>
                                            <w:sdtContent>
                                              <w:r>
                                                <w:rPr>
                                                  <w:rFonts w:eastAsia="Aptos"/>
                                                  <w:szCs w:val="24"/>
                                                </w:rPr>
                                                <w:t>7</w:t>
                                              </w:r>
                                            </w:sdtContent>
                                          </w:sdt>
                                          <w:r>
                                            <w:rPr>
                                              <w:rFonts w:eastAsia="Aptos"/>
                                              <w:szCs w:val="24"/>
                                            </w:rPr>
                                            <w:t>) įpareigoti reklaminės veiklos subjektus nutraukti lygias galimybes pažeidžiančią reklamą ir nustatyti šio įpareigojimo įvykdymo terminą;</w:t>
                                          </w:r>
                                        </w:p>
                                      </w:sdtContent>
                                    </w:sdt>
                                    <w:sdt>
                                      <w:sdtPr>
                                        <w:alias w:val="29 str. 1 d. 8 p."/>
                                        <w:tag w:val="part_1ae6da598c52443ea4046a9127035402"/>
                                        <w:lock w:val="sdtLocked"/>
                                        <w:richText/>
                                      </w:sdtPr>
                                      <w:sdtContent>
                                        <w:p w14:paraId="746DBEEB" w14:textId="77777777">
                                          <w:pPr>
                                            <w:spacing w:line="360" w:lineRule="auto"/>
                                            <w:ind w:firstLine="720"/>
                                            <w:jc w:val="both"/>
                                            <w:rPr>
                                              <w:szCs w:val="24"/>
                                            </w:rPr>
                                          </w:pPr>
                                          <w:sdt>
                                            <w:sdtPr>
                                              <w:alias w:val="Numeris"/>
                                              <w:tag w:val="nr_1ae6da598c52443ea4046a9127035402"/>
                                              <w:lock w:val="sdtLocked"/>
                                              <w:richText/>
                                            </w:sdtPr>
                                            <w:sdtContent>
                                              <w:r>
                                                <w:rPr>
                                                  <w:szCs w:val="24"/>
                                                </w:rPr>
                                                <w:t>8</w:t>
                                              </w:r>
                                            </w:sdtContent>
                                          </w:sdt>
                                          <w:r>
                                            <w:rPr>
                                              <w:szCs w:val="24"/>
                                            </w:rPr>
                                            <w:t>) su pareiškimu kreiptis į administracinį teismą, prašant ištirti, ar norminis administracinis aktas (jo dalis) atitinka įstatymą arba Vyriausybės norminį teisės aktą, ar konkrečios bendrijos, politinės partijos, politinės organizacijos ar asociacijos priimtas bendro pobūdžio teisės aktas atitinka šį įstatymą arba Moterų ir vyrų lygių galimybių įstatymą;</w:t>
                                          </w:r>
                                        </w:p>
                                      </w:sdtContent>
                                    </w:sdt>
                                    <w:sdt>
                                      <w:sdtPr>
                                        <w:alias w:val="29 str. 1 d. 9 p."/>
                                        <w:tag w:val="part_c54a7e1f1fd847d89fffccae6389edda"/>
                                        <w:lock w:val="sdtLocked"/>
                                        <w:richText/>
                                      </w:sdtPr>
                                      <w:sdtContent>
                                        <w:p w14:paraId="31423914" w14:textId="77777777">
                                          <w:pPr>
                                            <w:spacing w:line="360" w:lineRule="auto"/>
                                            <w:ind w:firstLine="720"/>
                                            <w:jc w:val="both"/>
                                            <w:rPr>
                                              <w:szCs w:val="24"/>
                                            </w:rPr>
                                          </w:pPr>
                                          <w:sdt>
                                            <w:sdtPr>
                                              <w:alias w:val="Numeris"/>
                                              <w:tag w:val="nr_c54a7e1f1fd847d89fffccae6389edda"/>
                                              <w:lock w:val="sdtLocked"/>
                                              <w:richText/>
                                            </w:sdtPr>
                                            <w:sdtContent>
                                              <w:r>
                                                <w:rPr>
                                                  <w:szCs w:val="24"/>
                                                </w:rPr>
                                                <w:t>9</w:t>
                                              </w:r>
                                            </w:sdtContent>
                                          </w:sdt>
                                          <w:r>
                                            <w:rPr>
                                              <w:szCs w:val="24"/>
                                            </w:rPr>
                                            <w:t>) siūlyti Vyriausiajai tarnybinės etikos komisijai atlikti tyrimą, siekiant nustatyti, ar valstybės tarnyboje dirbantis asmuo nepažeidė Viešųjų ir privačių interesų derinimo įstatymo;</w:t>
                                          </w:r>
                                        </w:p>
                                      </w:sdtContent>
                                    </w:sdt>
                                    <w:sdt>
                                      <w:sdtPr>
                                        <w:alias w:val="29 str. 1 d. 10 p."/>
                                        <w:tag w:val="part_5aa76c9748b14591b37f7878621c6fab"/>
                                        <w:lock w:val="sdtLocked"/>
                                        <w:richText/>
                                      </w:sdtPr>
                                      <w:sdtContent>
                                        <w:p w14:paraId="549489E8" w14:textId="77777777">
                                          <w:pPr>
                                            <w:spacing w:line="360" w:lineRule="auto"/>
                                            <w:ind w:firstLine="720"/>
                                            <w:jc w:val="both"/>
                                            <w:rPr>
                                              <w:szCs w:val="24"/>
                                            </w:rPr>
                                          </w:pPr>
                                          <w:sdt>
                                            <w:sdtPr>
                                              <w:alias w:val="Numeris"/>
                                              <w:tag w:val="nr_5aa76c9748b14591b37f7878621c6fab"/>
                                              <w:lock w:val="sdtLocked"/>
                                              <w:richText/>
                                            </w:sdtPr>
                                            <w:sdtContent>
                                              <w:r>
                                                <w:rPr>
                                                  <w:color w:val="000000"/>
                                                  <w:szCs w:val="24"/>
                                                  <w:lang w:eastAsia="lt-LT"/>
                                                </w:rPr>
                                                <w:t>10</w:t>
                                              </w:r>
                                            </w:sdtContent>
                                          </w:sdt>
                                          <w:r>
                                            <w:rPr>
                                              <w:color w:val="000000"/>
                                              <w:szCs w:val="24"/>
                                              <w:lang w:eastAsia="lt-LT"/>
                                            </w:rPr>
                                            <w:t xml:space="preserve">) kreiptis į teismą dėl viešojo intereso gynimo. </w:t>
                                          </w:r>
                                          <w:r>
                                            <w:rPr>
                                              <w:szCs w:val="24"/>
                                            </w:rPr>
                                            <w:t xml:space="preserve"> </w:t>
                                          </w:r>
                                        </w:p>
                                      </w:sdtContent>
                                    </w:sdt>
                                  </w:sdtContent>
                                </w:sdt>
                                <w:sdt>
                                  <w:sdtPr>
                                    <w:alias w:val="29 str. 2 d."/>
                                    <w:tag w:val="part_e9688c7d16924468a43e5ce8cf6fd5f6"/>
                                    <w:lock w:val="sdtLocked"/>
                                    <w:richText/>
                                  </w:sdtPr>
                                  <w:sdtContent>
                                    <w:p w14:paraId="617B7AB9" w14:textId="77777777">
                                      <w:pPr>
                                        <w:spacing w:line="360" w:lineRule="auto"/>
                                        <w:ind w:firstLine="720"/>
                                        <w:jc w:val="both"/>
                                        <w:rPr>
                                          <w:szCs w:val="24"/>
                                        </w:rPr>
                                      </w:pPr>
                                      <w:sdt>
                                        <w:sdtPr>
                                          <w:alias w:val="Numeris"/>
                                          <w:tag w:val="nr_e9688c7d16924468a43e5ce8cf6fd5f6"/>
                                          <w:lock w:val="sdtLocked"/>
                                          <w:richText/>
                                        </w:sdtPr>
                                        <w:sdtContent>
                                          <w:r>
                                            <w:rPr>
                                              <w:szCs w:val="24"/>
                                            </w:rPr>
                                            <w:t>2</w:t>
                                          </w:r>
                                        </w:sdtContent>
                                      </w:sdt>
                                      <w:r>
                                        <w:rPr>
                                          <w:szCs w:val="24"/>
                                        </w:rPr>
                                        <w:t>. Šio straipsnio 1 dalyje nurodytas sprendimas turi atitikti Viešojo administravimo įstatyme administraciniam sprendimui nustatytus reikalavimus. Sprendimą pasirašo lygių galimybių kontrolierius. Apie priimtą sprendimą pareiškėjas informuojamas Viešojo administravimo įstatyme nustatyta tvarka.</w:t>
                                      </w:r>
                                    </w:p>
                                  </w:sdtContent>
                                </w:sdt>
                                <w:sdt>
                                  <w:sdtPr>
                                    <w:alias w:val="29 str. 3 d."/>
                                    <w:tag w:val="part_43e86b42df004769a5b92ba5d131f855"/>
                                    <w:lock w:val="sdtLocked"/>
                                    <w:richText/>
                                  </w:sdtPr>
                                  <w:sdtContent>
                                    <w:p w14:paraId="591FE532" w14:textId="77777777">
                                      <w:pPr>
                                        <w:spacing w:line="360" w:lineRule="auto"/>
                                        <w:ind w:firstLine="720"/>
                                        <w:jc w:val="both"/>
                                        <w:rPr>
                                          <w:szCs w:val="24"/>
                                        </w:rPr>
                                      </w:pPr>
                                      <w:sdt>
                                        <w:sdtPr>
                                          <w:alias w:val="Numeris"/>
                                          <w:tag w:val="nr_43e86b42df004769a5b92ba5d131f855"/>
                                          <w:lock w:val="sdtLocked"/>
                                          <w:richText/>
                                        </w:sdtPr>
                                        <w:sdtContent>
                                          <w:r>
                                            <w:rPr>
                                              <w:szCs w:val="24"/>
                                            </w:rPr>
                                            <w:t>3</w:t>
                                          </w:r>
                                        </w:sdtContent>
                                      </w:sdt>
                                      <w:r>
                                        <w:rPr>
                                          <w:szCs w:val="24"/>
                                        </w:rPr>
                                        <w:t xml:space="preserve">. Lygių galimybių pažeidimo tyrimas gali būti nutrauktas, jei: </w:t>
                                      </w:r>
                                    </w:p>
                                    <w:sdt>
                                      <w:sdtPr>
                                        <w:alias w:val="29 str. 3 d. 1 p."/>
                                        <w:tag w:val="part_f60efe94992d4688a4ac88d70b42830b"/>
                                        <w:lock w:val="sdtLocked"/>
                                        <w:richText/>
                                      </w:sdtPr>
                                      <w:sdtContent>
                                        <w:p w14:paraId="37A88EC6" w14:textId="77777777">
                                          <w:pPr>
                                            <w:spacing w:line="360" w:lineRule="auto"/>
                                            <w:ind w:firstLine="720"/>
                                            <w:jc w:val="both"/>
                                            <w:rPr>
                                              <w:szCs w:val="24"/>
                                            </w:rPr>
                                          </w:pPr>
                                          <w:sdt>
                                            <w:sdtPr>
                                              <w:alias w:val="Numeris"/>
                                              <w:tag w:val="nr_f60efe94992d4688a4ac88d70b42830b"/>
                                              <w:lock w:val="sdtLocked"/>
                                              <w:richText/>
                                            </w:sdtPr>
                                            <w:sdtContent>
                                              <w:r>
                                                <w:rPr>
                                                  <w:szCs w:val="24"/>
                                                </w:rPr>
                                                <w:t>1</w:t>
                                              </w:r>
                                            </w:sdtContent>
                                          </w:sdt>
                                          <w:r>
                                            <w:rPr>
                                              <w:szCs w:val="24"/>
                                            </w:rPr>
                                            <w:t>) pareiškėjas skundą atsiima;</w:t>
                                          </w:r>
                                        </w:p>
                                      </w:sdtContent>
                                    </w:sdt>
                                    <w:sdt>
                                      <w:sdtPr>
                                        <w:alias w:val="29 str. 3 d. 2 p."/>
                                        <w:tag w:val="part_e615bdadc4c14be8bb5e700e5f490169"/>
                                        <w:lock w:val="sdtLocked"/>
                                        <w:richText/>
                                      </w:sdtPr>
                                      <w:sdtContent>
                                        <w:p w14:paraId="587A1313" w14:textId="77777777">
                                          <w:pPr>
                                            <w:spacing w:line="360" w:lineRule="auto"/>
                                            <w:ind w:firstLine="720"/>
                                            <w:jc w:val="both"/>
                                            <w:rPr>
                                              <w:szCs w:val="24"/>
                                            </w:rPr>
                                          </w:pPr>
                                          <w:sdt>
                                            <w:sdtPr>
                                              <w:alias w:val="Numeris"/>
                                              <w:tag w:val="nr_e615bdadc4c14be8bb5e700e5f490169"/>
                                              <w:lock w:val="sdtLocked"/>
                                              <w:richText/>
                                            </w:sdtPr>
                                            <w:sdtContent>
                                              <w:r>
                                                <w:rPr>
                                                  <w:szCs w:val="24"/>
                                                </w:rPr>
                                                <w:t>2</w:t>
                                              </w:r>
                                            </w:sdtContent>
                                          </w:sdt>
                                          <w:r>
                                            <w:rPr>
                                              <w:szCs w:val="24"/>
                                            </w:rPr>
                                            <w:t xml:space="preserve">) trūksta duomenų, kad būtų galima nustatyti pažeidėją ar ištirti padarytą lygių galimybių pažeidimą; </w:t>
                                          </w:r>
                                        </w:p>
                                      </w:sdtContent>
                                    </w:sdt>
                                    <w:sdt>
                                      <w:sdtPr>
                                        <w:alias w:val="29 str. 3 d. 3 p."/>
                                        <w:tag w:val="part_b1db2ee0c501444c8693009913b4a953"/>
                                        <w:lock w:val="sdtLocked"/>
                                        <w:richText/>
                                      </w:sdtPr>
                                      <w:sdtContent>
                                        <w:p w14:paraId="5E3AB53D" w14:textId="77777777">
                                          <w:pPr>
                                            <w:spacing w:line="360" w:lineRule="auto"/>
                                            <w:ind w:firstLine="720"/>
                                            <w:jc w:val="both"/>
                                            <w:rPr>
                                              <w:szCs w:val="24"/>
                                            </w:rPr>
                                          </w:pPr>
                                          <w:sdt>
                                            <w:sdtPr>
                                              <w:alias w:val="Numeris"/>
                                              <w:tag w:val="nr_b1db2ee0c501444c8693009913b4a953"/>
                                              <w:lock w:val="sdtLocked"/>
                                              <w:richText/>
                                            </w:sdtPr>
                                            <w:sdtContent>
                                              <w:r>
                                                <w:rPr>
                                                  <w:szCs w:val="24"/>
                                                </w:rPr>
                                                <w:t>3</w:t>
                                              </w:r>
                                            </w:sdtContent>
                                          </w:sdt>
                                          <w:r>
                                            <w:rPr>
                                              <w:szCs w:val="24"/>
                                            </w:rPr>
                                            <w:t>) lygias galimybes pažeidžiantys veiksmai ar neveikimas nutraukiami;</w:t>
                                          </w:r>
                                        </w:p>
                                      </w:sdtContent>
                                    </w:sdt>
                                    <w:sdt>
                                      <w:sdtPr>
                                        <w:alias w:val="29 str. 3 d. 4 p."/>
                                        <w:tag w:val="part_28b739da740342da947debf2679000c1"/>
                                        <w:lock w:val="sdtLocked"/>
                                        <w:richText/>
                                      </w:sdtPr>
                                      <w:sdtContent>
                                        <w:p w14:paraId="0D47D03C" w14:textId="77777777">
                                          <w:pPr>
                                            <w:spacing w:line="360" w:lineRule="auto"/>
                                            <w:ind w:firstLine="720"/>
                                            <w:jc w:val="both"/>
                                            <w:rPr>
                                              <w:szCs w:val="24"/>
                                            </w:rPr>
                                          </w:pPr>
                                          <w:sdt>
                                            <w:sdtPr>
                                              <w:alias w:val="Numeris"/>
                                              <w:tag w:val="nr_28b739da740342da947debf2679000c1"/>
                                              <w:lock w:val="sdtLocked"/>
                                              <w:richText/>
                                            </w:sdtPr>
                                            <w:sdtContent>
                                              <w:r>
                                                <w:rPr>
                                                  <w:szCs w:val="24"/>
                                                </w:rPr>
                                                <w:t>4</w:t>
                                              </w:r>
                                            </w:sdtContent>
                                          </w:sdt>
                                          <w:r>
                                            <w:rPr>
                                              <w:szCs w:val="24"/>
                                            </w:rPr>
                                            <w:t>) lygias galimybes pažeidžiantis norminis administracinis aktas (jo dalis) arba administracinis sprendimas (jo dalis) pakeičiamas ar pripažįstamas netekusiu galios.</w:t>
                                          </w:r>
                                        </w:p>
                                      </w:sdtContent>
                                    </w:sdt>
                                  </w:sdtContent>
                                </w:sdt>
                                <w:sdt>
                                  <w:sdtPr>
                                    <w:alias w:val="29 str. 4 d."/>
                                    <w:tag w:val="part_947fd0d66fef40cbb10ec86fa85f082a"/>
                                    <w:lock w:val="sdtLocked"/>
                                    <w:richText/>
                                  </w:sdtPr>
                                  <w:sdtContent>
                                    <w:p w14:paraId="170C56EE" w14:textId="4A9CAD77">
                                      <w:pPr>
                                        <w:spacing w:line="360" w:lineRule="auto"/>
                                        <w:ind w:firstLine="720"/>
                                        <w:jc w:val="both"/>
                                        <w:rPr>
                                          <w:szCs w:val="24"/>
                                        </w:rPr>
                                      </w:pPr>
                                      <w:sdt>
                                        <w:sdtPr>
                                          <w:alias w:val="Numeris"/>
                                          <w:tag w:val="nr_947fd0d66fef40cbb10ec86fa85f082a"/>
                                          <w:lock w:val="sdtLocked"/>
                                          <w:richText/>
                                        </w:sdtPr>
                                        <w:sdtContent>
                                          <w:r>
                                            <w:rPr>
                                              <w:szCs w:val="24"/>
                                            </w:rPr>
                                            <w:t>4</w:t>
                                          </w:r>
                                        </w:sdtContent>
                                      </w:sdt>
                                      <w:r>
                                        <w:rPr>
                                          <w:szCs w:val="24"/>
                                        </w:rPr>
                                        <w:t>. Jeigu skundo tyrimo metu išaiškėja šio įstatymo 27 straipsnyje nurodytos aplinkybės arba pareiškėjas ir skundžiamas asmuo sudaro taikos sutartį, tyrimas nutraukiamas.</w:t>
                                      </w:r>
                                    </w:p>
                                    <w:p w14:paraId="4F6FA6BA" w14:textId="77777777">
                                      <w:pPr>
                                        <w:spacing w:line="360" w:lineRule="auto"/>
                                        <w:ind w:firstLine="720"/>
                                        <w:jc w:val="both"/>
                                        <w:rPr>
                                          <w:b/>
                                          <w:szCs w:val="24"/>
                                        </w:rPr>
                                      </w:pPr>
                                    </w:p>
                                  </w:sdtContent>
                                </w:sdt>
                              </w:sdtContent>
                            </w:sdt>
                            <w:sdt>
                              <w:sdtPr>
                                <w:alias w:val="30 str."/>
                                <w:tag w:val="part_f412f1a3c4a14462a86fbd2095b532bd"/>
                                <w:lock w:val="sdtLocked"/>
                                <w:richText/>
                              </w:sdtPr>
                              <w:sdtContent>
                                <w:p w14:paraId="095C053D" w14:textId="2681B92F">
                                  <w:pPr>
                                    <w:spacing w:line="360" w:lineRule="auto"/>
                                    <w:ind w:left="2268" w:hanging="1559"/>
                                    <w:jc w:val="both"/>
                                    <w:rPr>
                                      <w:szCs w:val="24"/>
                                    </w:rPr>
                                  </w:pPr>
                                  <w:sdt>
                                    <w:sdtPr>
                                      <w:alias w:val="Numeris"/>
                                      <w:tag w:val="nr_f412f1a3c4a14462a86fbd2095b532bd"/>
                                      <w:lock w:val="sdtLocked"/>
                                      <w:richText/>
                                    </w:sdtPr>
                                    <w:sdtContent>
                                      <w:r>
                                        <w:rPr>
                                          <w:b/>
                                          <w:szCs w:val="24"/>
                                        </w:rPr>
                                        <w:t>30</w:t>
                                      </w:r>
                                    </w:sdtContent>
                                  </w:sdt>
                                  <w:r>
                                    <w:rPr>
                                      <w:b/>
                                      <w:szCs w:val="24"/>
                                    </w:rPr>
                                    <w:t xml:space="preserve"> straipsnis. </w:t>
                                  </w:r>
                                  <w:sdt>
                                    <w:sdtPr>
                                      <w:alias w:val="Pavadinimas"/>
                                      <w:tag w:val="title_f412f1a3c4a14462a86fbd2095b532bd"/>
                                      <w:lock w:val="sdtLocked"/>
                                      <w:richText/>
                                    </w:sdtPr>
                                    <w:sdtContent>
                                      <w:r>
                                        <w:rPr>
                                          <w:b/>
                                          <w:szCs w:val="24"/>
                                        </w:rPr>
                                        <w:t xml:space="preserve">Lygių galimybių kontrolieriaus reikalavimų ir sprendimų privalomumas  </w:t>
                                      </w:r>
                                    </w:sdtContent>
                                  </w:sdt>
                                </w:p>
                                <w:sdt>
                                  <w:sdtPr>
                                    <w:alias w:val="30 str. 1 d."/>
                                    <w:tag w:val="part_4f5419b9140643af827a31aab1825034"/>
                                    <w:lock w:val="sdtLocked"/>
                                    <w:richText/>
                                  </w:sdtPr>
                                  <w:sdtContent>
                                    <w:p w14:paraId="2A41BC92" w14:textId="6775F269">
                                      <w:pPr>
                                        <w:spacing w:line="360" w:lineRule="auto"/>
                                        <w:ind w:firstLine="720"/>
                                        <w:jc w:val="both"/>
                                        <w:rPr>
                                          <w:rFonts w:eastAsia="Aptos"/>
                                          <w:szCs w:val="24"/>
                                        </w:rPr>
                                      </w:pPr>
                                      <w:sdt>
                                        <w:sdtPr>
                                          <w:alias w:val="Numeris"/>
                                          <w:tag w:val="nr_4f5419b9140643af827a31aab1825034"/>
                                          <w:lock w:val="sdtLocked"/>
                                          <w:richText/>
                                        </w:sdtPr>
                                        <w:sdtContent>
                                          <w:r>
                                            <w:rPr>
                                              <w:szCs w:val="24"/>
                                            </w:rPr>
                                            <w:t>1</w:t>
                                          </w:r>
                                        </w:sdtContent>
                                      </w:sdt>
                                      <w:r>
                                        <w:rPr>
                                          <w:szCs w:val="24"/>
                                        </w:rPr>
                                        <w:t xml:space="preserve">. </w:t>
                                      </w:r>
                                      <w:r>
                                        <w:rPr>
                                          <w:rFonts w:eastAsia="Aptos"/>
                                          <w:szCs w:val="24"/>
                                        </w:rPr>
                                        <w:t xml:space="preserve">Lygių galimybių kontrolierius, vykdydamas šio įstatymo 13 straipsnio 4 dalyje nurodytas funkcijas, turi teisę prašyti ir neatlygintinai gauti iš </w:t>
                                      </w:r>
                                      <w:r>
                                        <w:rPr>
                                          <w:rFonts w:eastAsia="Aptos"/>
                                          <w:color w:val="000000"/>
                                          <w:szCs w:val="24"/>
                                        </w:rPr>
                                        <w:t xml:space="preserve">valstybės ir savivaldybių institucijų bei įstaigų, kitų juridinių ir fizinių asmenų, registrų informacinių sistemų ir kitų informacinių sistemų duomenis, dokumentus ir informaciją, įskaitant asmens duomenis, </w:t>
                                      </w:r>
                                      <w:r>
                                        <w:rPr>
                                          <w:rFonts w:eastAsia="Aptos"/>
                                          <w:szCs w:val="24"/>
                                        </w:rPr>
                                        <w:t>paaiškinimus ir kitą medžiagą,</w:t>
                                      </w:r>
                                      <w:r>
                                        <w:rPr>
                                          <w:rFonts w:eastAsia="Aptos"/>
                                          <w:color w:val="000000"/>
                                          <w:szCs w:val="24"/>
                                        </w:rPr>
                                        <w:t xml:space="preserve"> kurių jam reikia pavestoms funkcijoms atlikti.</w:t>
                                      </w:r>
                                    </w:p>
                                  </w:sdtContent>
                                </w:sdt>
                                <w:sdt>
                                  <w:sdtPr>
                                    <w:alias w:val="30 str. 2 d."/>
                                    <w:tag w:val="part_2153ba5e799a45c592c101c21a15efbc"/>
                                    <w:lock w:val="sdtLocked"/>
                                    <w:richText/>
                                  </w:sdtPr>
                                  <w:sdtContent>
                                    <w:p w14:paraId="36EBE47D" w14:textId="77777777">
                                      <w:pPr>
                                        <w:spacing w:line="360" w:lineRule="auto"/>
                                        <w:ind w:firstLine="720"/>
                                        <w:jc w:val="both"/>
                                        <w:rPr>
                                          <w:szCs w:val="24"/>
                                        </w:rPr>
                                      </w:pPr>
                                      <w:sdt>
                                        <w:sdtPr>
                                          <w:alias w:val="Numeris"/>
                                          <w:tag w:val="nr_2153ba5e799a45c592c101c21a15efbc"/>
                                          <w:lock w:val="sdtLocked"/>
                                          <w:richText/>
                                        </w:sdtPr>
                                        <w:sdtContent>
                                          <w:r>
                                            <w:rPr>
                                              <w:szCs w:val="24"/>
                                            </w:rPr>
                                            <w:t>2</w:t>
                                          </w:r>
                                        </w:sdtContent>
                                      </w:sdt>
                                      <w:r>
                                        <w:rPr>
                                          <w:szCs w:val="24"/>
                                        </w:rPr>
                                        <w:t>. Lygių galimybių kontrolieriaus prašymu asmenys</w:t>
                                      </w:r>
                                      <w:r>
                                        <w:rPr>
                                          <w:bCs/>
                                          <w:szCs w:val="24"/>
                                        </w:rPr>
                                        <w:t xml:space="preserve"> </w:t>
                                      </w:r>
                                      <w:r>
                                        <w:rPr>
                                          <w:szCs w:val="24"/>
                                        </w:rPr>
                                        <w:t>privalo įstatymų nustatyta tvarka pateikti jam (leisti susipažinti) duomenis, dokumentus, informaciją, paaiškinimus ir kitą medžiagą, būtiną jo funkcijoms atlikti, ne vėliau kaip per 10 darbo dienų nuo lygių galimybių kontrolieriaus prašymo pateikti duomenis, dokumentus, informaciją, paaiškinimus ir kitą medžiagą gavimo dienos, jeigu lygių galimybių kontrolierius savo prašyme nenurodo kito termino.</w:t>
                                      </w:r>
                                    </w:p>
                                  </w:sdtContent>
                                </w:sdt>
                                <w:sdt>
                                  <w:sdtPr>
                                    <w:alias w:val="30 str. 3 d."/>
                                    <w:tag w:val="part_01af137e66e04f01a997331df73fb896"/>
                                    <w:lock w:val="sdtLocked"/>
                                    <w:richText/>
                                  </w:sdtPr>
                                  <w:sdtContent>
                                    <w:p w14:paraId="12A952C6" w14:textId="77777777">
                                      <w:pPr>
                                        <w:spacing w:line="360" w:lineRule="auto"/>
                                        <w:ind w:firstLine="720"/>
                                        <w:jc w:val="both"/>
                                        <w:rPr>
                                          <w:szCs w:val="24"/>
                                        </w:rPr>
                                      </w:pPr>
                                      <w:sdt>
                                        <w:sdtPr>
                                          <w:alias w:val="Numeris"/>
                                          <w:tag w:val="nr_01af137e66e04f01a997331df73fb896"/>
                                          <w:lock w:val="sdtLocked"/>
                                          <w:richText/>
                                        </w:sdtPr>
                                        <w:sdtContent>
                                          <w:r>
                                            <w:rPr>
                                              <w:szCs w:val="24"/>
                                            </w:rPr>
                                            <w:t>3</w:t>
                                          </w:r>
                                        </w:sdtContent>
                                      </w:sdt>
                                      <w:r>
                                        <w:rPr>
                                          <w:szCs w:val="24"/>
                                        </w:rPr>
                                        <w:t>. Asmenys, kuriems adresuotas lygių galimybių kontrolieriaus sprendimas, privalo su juo susipažinti ir informuoti lygių galimybių kontrolierių apie sprendimo vykdymą. Informacija lygių galimybių kontrolieriui pateikiama nedelsiant priėmus sprendimą (-us) dėl priemonių, kurių bus imamasi, atsižvelgiant į lygių galimybių kontrolieriaus sprendimą, bet ne vėliau kaip per 30 dienų nuo lygių galimybių kontrolieriaus sprendimo gavimo dienos.</w:t>
                                      </w:r>
                                    </w:p>
                                  </w:sdtContent>
                                </w:sdt>
                                <w:sdt>
                                  <w:sdtPr>
                                    <w:alias w:val="30 str. 4 d."/>
                                    <w:tag w:val="part_bbd01ec6a53c4193a51df0a68c92479d"/>
                                    <w:lock w:val="sdtLocked"/>
                                    <w:richText/>
                                  </w:sdtPr>
                                  <w:sdtContent>
                                    <w:p w14:paraId="04D934B9" w14:textId="77777777">
                                      <w:pPr>
                                        <w:spacing w:line="360" w:lineRule="auto"/>
                                        <w:ind w:firstLine="720"/>
                                        <w:jc w:val="both"/>
                                        <w:rPr>
                                          <w:szCs w:val="24"/>
                                        </w:rPr>
                                      </w:pPr>
                                      <w:sdt>
                                        <w:sdtPr>
                                          <w:alias w:val="Numeris"/>
                                          <w:tag w:val="nr_bbd01ec6a53c4193a51df0a68c92479d"/>
                                          <w:lock w:val="sdtLocked"/>
                                          <w:richText/>
                                        </w:sdtPr>
                                        <w:sdtContent>
                                          <w:r>
                                            <w:rPr>
                                              <w:szCs w:val="24"/>
                                            </w:rPr>
                                            <w:t>4</w:t>
                                          </w:r>
                                        </w:sdtContent>
                                      </w:sdt>
                                      <w:r>
                                        <w:rPr>
                                          <w:szCs w:val="24"/>
                                        </w:rPr>
                                        <w:t>. Asmenys, nevykdantys lygių galimybių kontrolieriaus reikalavimų ir (ar) sprendimų, atsako Lietuvos Respublikos administracinių nusižengimų kodekso nustatyta tvarka.</w:t>
                                      </w:r>
                                    </w:p>
                                    <w:p w14:paraId="1BC858ED" w14:textId="77777777">
                                      <w:pPr>
                                        <w:spacing w:line="360" w:lineRule="auto"/>
                                        <w:jc w:val="both"/>
                                        <w:rPr>
                                          <w:b/>
                                          <w:szCs w:val="24"/>
                                        </w:rPr>
                                      </w:pPr>
                                    </w:p>
                                  </w:sdtContent>
                                </w:sdt>
                              </w:sdtContent>
                            </w:sdt>
                            <w:sdt>
                              <w:sdtPr>
                                <w:alias w:val="31 str."/>
                                <w:tag w:val="part_9fc3f7c23ccd4ac69632abad4aa14d9c"/>
                                <w:lock w:val="sdtLocked"/>
                                <w:richText/>
                              </w:sdtPr>
                              <w:sdtContent>
                                <w:p w14:paraId="70084D05" w14:textId="0FDEA5A6">
                                  <w:pPr>
                                    <w:spacing w:line="360" w:lineRule="auto"/>
                                    <w:ind w:firstLine="720"/>
                                    <w:jc w:val="both"/>
                                    <w:rPr>
                                      <w:szCs w:val="24"/>
                                    </w:rPr>
                                  </w:pPr>
                                  <w:sdt>
                                    <w:sdtPr>
                                      <w:alias w:val="Numeris"/>
                                      <w:tag w:val="nr_9fc3f7c23ccd4ac69632abad4aa14d9c"/>
                                      <w:lock w:val="sdtLocked"/>
                                      <w:richText/>
                                    </w:sdtPr>
                                    <w:sdtContent>
                                      <w:r>
                                        <w:rPr>
                                          <w:b/>
                                          <w:szCs w:val="24"/>
                                        </w:rPr>
                                        <w:t>31</w:t>
                                      </w:r>
                                    </w:sdtContent>
                                  </w:sdt>
                                  <w:r>
                                    <w:rPr>
                                      <w:b/>
                                      <w:szCs w:val="24"/>
                                    </w:rPr>
                                    <w:t xml:space="preserve"> straipsnis. </w:t>
                                  </w:r>
                                  <w:sdt>
                                    <w:sdtPr>
                                      <w:alias w:val="Pavadinimas"/>
                                      <w:tag w:val="title_9fc3f7c23ccd4ac69632abad4aa14d9c"/>
                                      <w:lock w:val="sdtLocked"/>
                                      <w:richText/>
                                    </w:sdtPr>
                                    <w:sdtContent>
                                      <w:r>
                                        <w:rPr>
                                          <w:b/>
                                          <w:szCs w:val="24"/>
                                        </w:rPr>
                                        <w:t>Taikinimo procedūra</w:t>
                                      </w:r>
                                    </w:sdtContent>
                                  </w:sdt>
                                </w:p>
                                <w:sdt>
                                  <w:sdtPr>
                                    <w:alias w:val="31 str. 1 d."/>
                                    <w:tag w:val="part_b6ec072de61b407280b4318a59736281"/>
                                    <w:lock w:val="sdtLocked"/>
                                    <w:richText/>
                                  </w:sdtPr>
                                  <w:sdtContent>
                                    <w:p w14:paraId="097F9941" w14:textId="447075C5">
                                      <w:pPr>
                                        <w:tabs>
                                          <w:tab w:val="left" w:pos="709"/>
                                        </w:tabs>
                                        <w:spacing w:line="360" w:lineRule="auto"/>
                                        <w:ind w:firstLine="720"/>
                                        <w:jc w:val="both"/>
                                        <w:rPr>
                                          <w:szCs w:val="24"/>
                                        </w:rPr>
                                      </w:pPr>
                                      <w:sdt>
                                        <w:sdtPr>
                                          <w:alias w:val="Numeris"/>
                                          <w:tag w:val="nr_b6ec072de61b407280b4318a59736281"/>
                                          <w:lock w:val="sdtLocked"/>
                                          <w:richText/>
                                        </w:sdtPr>
                                        <w:sdtContent>
                                          <w:r>
                                            <w:rPr>
                                              <w:szCs w:val="24"/>
                                            </w:rPr>
                                            <w:t>1</w:t>
                                          </w:r>
                                        </w:sdtContent>
                                      </w:sdt>
                                      <w:r>
                                        <w:rPr>
                                          <w:szCs w:val="24"/>
                                        </w:rPr>
                                        <w:t>. Lygių galimybių kontrolierius, pareiškėjas ar skundžiamas asmuo turi teisę inicijuoti taikinimo procedūrą Lygių galimybių kontrolieriaus tarnyboje. Taikinimo procedūra pareiškėjo ir skundžiamo asmens sutikimu gali būti inicijuojama ir atliekama iki lygių galimybių kontrolieriaus sprendimo, kuriuo baigiamas tyrimas dėl lygių galimybių pažeidimo, priėmimo dienos. Inicijavus taikinimo procedūrą ir ją atliekant, lygių galimybių pažeidimo tyrimo terminas sustabdomas iki taikinimo procedūros pabaigos dienos.</w:t>
                                      </w:r>
                                    </w:p>
                                  </w:sdtContent>
                                </w:sdt>
                                <w:sdt>
                                  <w:sdtPr>
                                    <w:alias w:val="31 str. 2 d."/>
                                    <w:tag w:val="part_44d0ebc303224bd7907b1445a47a222c"/>
                                    <w:lock w:val="sdtLocked"/>
                                    <w:richText/>
                                  </w:sdtPr>
                                  <w:sdtContent>
                                    <w:p w14:paraId="7F26FD65" w14:textId="05BDEE29">
                                      <w:pPr>
                                        <w:spacing w:line="360" w:lineRule="auto"/>
                                        <w:ind w:firstLine="720"/>
                                        <w:jc w:val="both"/>
                                        <w:rPr>
                                          <w:szCs w:val="24"/>
                                        </w:rPr>
                                      </w:pPr>
                                      <w:sdt>
                                        <w:sdtPr>
                                          <w:alias w:val="Numeris"/>
                                          <w:tag w:val="nr_44d0ebc303224bd7907b1445a47a222c"/>
                                          <w:lock w:val="sdtLocked"/>
                                          <w:richText/>
                                        </w:sdtPr>
                                        <w:sdtContent>
                                          <w:r>
                                            <w:rPr>
                                              <w:szCs w:val="24"/>
                                            </w:rPr>
                                            <w:t>2</w:t>
                                          </w:r>
                                        </w:sdtContent>
                                      </w:sdt>
                                      <w:r>
                                        <w:rPr>
                                          <w:szCs w:val="24"/>
                                        </w:rPr>
                                        <w:t>. Taikinimo procedūra yra nemokama. Ji atliekama lygių galimybių kontrolieriaus nustatyta tvarka.</w:t>
                                      </w:r>
                                    </w:p>
                                  </w:sdtContent>
                                </w:sdt>
                                <w:sdt>
                                  <w:sdtPr>
                                    <w:alias w:val="31 str. 3 d."/>
                                    <w:tag w:val="part_a6030bb18b5946cfacd2c67823cd7fad"/>
                                    <w:lock w:val="sdtLocked"/>
                                    <w:richText/>
                                  </w:sdtPr>
                                  <w:sdtContent>
                                    <w:p w14:paraId="15D40108" w14:textId="77777777">
                                      <w:pPr>
                                        <w:spacing w:line="360" w:lineRule="auto"/>
                                        <w:ind w:firstLine="720"/>
                                        <w:jc w:val="both"/>
                                        <w:rPr>
                                          <w:szCs w:val="24"/>
                                        </w:rPr>
                                      </w:pPr>
                                      <w:sdt>
                                        <w:sdtPr>
                                          <w:alias w:val="Numeris"/>
                                          <w:tag w:val="nr_a6030bb18b5946cfacd2c67823cd7fad"/>
                                          <w:lock w:val="sdtLocked"/>
                                          <w:richText/>
                                        </w:sdtPr>
                                        <w:sdtContent>
                                          <w:r>
                                            <w:rPr>
                                              <w:szCs w:val="24"/>
                                            </w:rPr>
                                            <w:t>3</w:t>
                                          </w:r>
                                        </w:sdtContent>
                                      </w:sdt>
                                      <w:r>
                                        <w:rPr>
                                          <w:szCs w:val="24"/>
                                        </w:rPr>
                                        <w:t xml:space="preserve">. Taikinimo procedūroje dalyvauja pareiškėjas, skundžiamas asmuo ir Lygių galimybių kontrolieriaus tarnybos atstovas, taip pat gali būti kviečiami kiti suinteresuoti asmenys. </w:t>
                                      </w:r>
                                      <w:r>
                                        <w:rPr>
                                          <w:rFonts w:eastAsia="Aptos"/>
                                          <w:szCs w:val="24"/>
                                        </w:rPr>
                                        <w:t>P</w:t>
                                      </w:r>
                                      <w:r>
                                        <w:rPr>
                                          <w:szCs w:val="24"/>
                                        </w:rPr>
                                        <w:t xml:space="preserve">areiškėjui </w:t>
                                      </w:r>
                                      <w:r>
                                        <w:rPr>
                                          <w:color w:val="000000"/>
                                          <w:szCs w:val="24"/>
                                        </w:rPr>
                                        <w:t xml:space="preserve">ir skundžiamam asmeniui </w:t>
                                      </w:r>
                                      <w:r>
                                        <w:rPr>
                                          <w:szCs w:val="24"/>
                                        </w:rPr>
                                        <w:t>taikinimo procedūroje g</w:t>
                                      </w:r>
                                      <w:r>
                                        <w:rPr>
                                          <w:color w:val="000000"/>
                                          <w:szCs w:val="24"/>
                                        </w:rPr>
                                        <w:t xml:space="preserve">ali atstovauti jų atstovai, pateikę </w:t>
                                      </w:r>
                                      <w:r>
                                        <w:rPr>
                                          <w:szCs w:val="24"/>
                                        </w:rPr>
                                        <w:t xml:space="preserve">dokumentą, patvirtinantį </w:t>
                                      </w:r>
                                      <w:r>
                                        <w:rPr>
                                          <w:color w:val="000000"/>
                                          <w:szCs w:val="24"/>
                                        </w:rPr>
                                        <w:t>teisinį atstovavimo pagrindą</w:t>
                                      </w:r>
                                      <w:r>
                                        <w:rPr>
                                          <w:szCs w:val="24"/>
                                        </w:rPr>
                                        <w:t>, ar jo kopiją (nuorašą)</w:t>
                                      </w:r>
                                      <w:r>
                                        <w:rPr>
                                          <w:color w:val="000000"/>
                                          <w:szCs w:val="24"/>
                                        </w:rPr>
                                        <w:t>.</w:t>
                                      </w:r>
                                    </w:p>
                                  </w:sdtContent>
                                </w:sdt>
                                <w:sdt>
                                  <w:sdtPr>
                                    <w:alias w:val="31 str. 4 d."/>
                                    <w:tag w:val="part_084f4095e940479995d30f292aa04dca"/>
                                    <w:lock w:val="sdtLocked"/>
                                    <w:richText/>
                                  </w:sdtPr>
                                  <w:sdtContent>
                                    <w:p w14:paraId="013854C5" w14:textId="0053527E">
                                      <w:pPr>
                                        <w:tabs>
                                          <w:tab w:val="left" w:pos="709"/>
                                        </w:tabs>
                                        <w:spacing w:line="360" w:lineRule="auto"/>
                                        <w:ind w:firstLine="720"/>
                                        <w:jc w:val="both"/>
                                        <w:rPr>
                                          <w:szCs w:val="24"/>
                                        </w:rPr>
                                      </w:pPr>
                                      <w:sdt>
                                        <w:sdtPr>
                                          <w:alias w:val="Numeris"/>
                                          <w:tag w:val="nr_084f4095e940479995d30f292aa04dca"/>
                                          <w:lock w:val="sdtLocked"/>
                                          <w:richText/>
                                        </w:sdtPr>
                                        <w:sdtContent>
                                          <w:r>
                                            <w:rPr>
                                              <w:szCs w:val="24"/>
                                            </w:rPr>
                                            <w:t>4</w:t>
                                          </w:r>
                                        </w:sdtContent>
                                      </w:sdt>
                                      <w:r>
                                        <w:rPr>
                                          <w:szCs w:val="24"/>
                                        </w:rPr>
                                        <w:t xml:space="preserve">. Jeigu, atlikus taikinimo procedūrą, </w:t>
                                      </w:r>
                                      <w:r>
                                        <w:rPr>
                                          <w:color w:val="000000"/>
                                          <w:szCs w:val="24"/>
                                        </w:rPr>
                                        <w:t xml:space="preserve">pasiekiamas </w:t>
                                      </w:r>
                                      <w:r>
                                        <w:rPr>
                                          <w:szCs w:val="24"/>
                                        </w:rPr>
                                        <w:t>pareiškėjui ir skundžiamam asmeniui</w:t>
                                      </w:r>
                                      <w:r>
                                        <w:rPr>
                                          <w:color w:val="000000"/>
                                          <w:szCs w:val="24"/>
                                        </w:rPr>
                                        <w:t xml:space="preserve"> priimtinas susitarimas, </w:t>
                                      </w:r>
                                      <w:r>
                                        <w:rPr>
                                          <w:szCs w:val="24"/>
                                        </w:rPr>
                                        <w:t>lygių galimybių kontrolieriaus nustatyta tvarka sudaroma taikos sutartis. Sudarius taikos sutartį, lygių galimybių kontrolierius priima sprendimą lygių galimybių pažeidimo tyrimą nutraukti.</w:t>
                                      </w:r>
                                    </w:p>
                                  </w:sdtContent>
                                </w:sdt>
                                <w:sdt>
                                  <w:sdtPr>
                                    <w:alias w:val="31 str. 5 d."/>
                                    <w:tag w:val="part_1070841504fc47d7b56049031f1199f0"/>
                                    <w:lock w:val="sdtLocked"/>
                                    <w:richText/>
                                  </w:sdtPr>
                                  <w:sdtContent>
                                    <w:p w14:paraId="6918BA45" w14:textId="1804D30A">
                                      <w:pPr>
                                        <w:tabs>
                                          <w:tab w:val="left" w:pos="709"/>
                                        </w:tabs>
                                        <w:spacing w:line="360" w:lineRule="auto"/>
                                        <w:ind w:firstLine="720"/>
                                        <w:jc w:val="both"/>
                                        <w:rPr>
                                          <w:szCs w:val="24"/>
                                        </w:rPr>
                                      </w:pPr>
                                      <w:sdt>
                                        <w:sdtPr>
                                          <w:alias w:val="Numeris"/>
                                          <w:tag w:val="nr_1070841504fc47d7b56049031f1199f0"/>
                                          <w:lock w:val="sdtLocked"/>
                                          <w:richText/>
                                        </w:sdtPr>
                                        <w:sdtContent>
                                          <w:r>
                                            <w:rPr>
                                              <w:szCs w:val="24"/>
                                            </w:rPr>
                                            <w:t>5</w:t>
                                          </w:r>
                                        </w:sdtContent>
                                      </w:sdt>
                                      <w:r>
                                        <w:rPr>
                                          <w:szCs w:val="24"/>
                                        </w:rPr>
                                        <w:t>. Jeigu, atlikus taikinimo procedūrą, pareiškėjui ir skundžiamam asmeniui</w:t>
                                      </w:r>
                                      <w:r>
                                        <w:rPr>
                                          <w:color w:val="000000"/>
                                          <w:szCs w:val="24"/>
                                        </w:rPr>
                                        <w:t xml:space="preserve"> priimtinas susitarimas </w:t>
                                      </w:r>
                                      <w:r>
                                        <w:rPr>
                                          <w:szCs w:val="24"/>
                                        </w:rPr>
                                        <w:t>nepa</w:t>
                                      </w:r>
                                      <w:r>
                                        <w:rPr>
                                          <w:color w:val="000000"/>
                                          <w:szCs w:val="24"/>
                                        </w:rPr>
                                        <w:t>siekiamas</w:t>
                                      </w:r>
                                      <w:r>
                                        <w:rPr>
                                          <w:szCs w:val="24"/>
                                        </w:rPr>
                                        <w:t xml:space="preserve">, lygių galimybių kontrolierius tęsia tyrimą ir priima vieną arba kelis iš šio įstatymo </w:t>
                                      </w:r>
                                      <w:r>
                                        <w:rPr>
                                          <w:color w:val="000000"/>
                                          <w:szCs w:val="24"/>
                                        </w:rPr>
                                        <w:t xml:space="preserve">29 straipsnio 1 dalyje </w:t>
                                      </w:r>
                                      <w:r>
                                        <w:rPr>
                                          <w:szCs w:val="24"/>
                                        </w:rPr>
                                        <w:t>nurodytų sprendimų.</w:t>
                                      </w:r>
                                    </w:p>
                                    <w:p w14:paraId="74AEC574" w14:textId="77777777">
                                      <w:pPr>
                                        <w:spacing w:line="360" w:lineRule="auto"/>
                                        <w:ind w:firstLine="720"/>
                                        <w:jc w:val="both"/>
                                        <w:rPr>
                                          <w:szCs w:val="24"/>
                                        </w:rPr>
                                      </w:pPr>
                                    </w:p>
                                  </w:sdtContent>
                                </w:sdt>
                              </w:sdtContent>
                            </w:sdt>
                          </w:sdtContent>
                        </w:sdt>
                        <w:sdt>
                          <w:sdtPr>
                            <w:alias w:val="skyrius"/>
                            <w:tag w:val="part_8b8920a2fd5b442581011d12cc401fed"/>
                            <w:lock w:val="sdtLocked"/>
                            <w:richText/>
                          </w:sdtPr>
                          <w:sdtContent>
                            <w:p w14:paraId="6FD9D704" w14:textId="77777777">
                              <w:pPr>
                                <w:ind w:firstLine="720"/>
                                <w:jc w:val="center"/>
                                <w:rPr>
                                  <w:color w:val="000000"/>
                                  <w:szCs w:val="24"/>
                                </w:rPr>
                              </w:pPr>
                              <w:sdt>
                                <w:sdtPr>
                                  <w:alias w:val="Numeris"/>
                                  <w:tag w:val="nr_8b8920a2fd5b442581011d12cc401fed"/>
                                  <w:lock w:val="sdtLocked"/>
                                  <w:richText/>
                                </w:sdtPr>
                                <w:sdtContent>
                                  <w:r>
                                    <w:rPr>
                                      <w:b/>
                                      <w:color w:val="000000"/>
                                      <w:szCs w:val="24"/>
                                    </w:rPr>
                                    <w:t>VII</w:t>
                                  </w:r>
                                </w:sdtContent>
                              </w:sdt>
                              <w:r>
                                <w:rPr>
                                  <w:b/>
                                  <w:color w:val="000000"/>
                                  <w:szCs w:val="24"/>
                                </w:rPr>
                                <w:t> SKYRIUS</w:t>
                              </w:r>
                            </w:p>
                            <w:p w14:paraId="131AB99B" w14:textId="77777777">
                              <w:pPr>
                                <w:ind w:firstLine="720"/>
                                <w:jc w:val="center"/>
                                <w:rPr>
                                  <w:color w:val="000000"/>
                                  <w:szCs w:val="24"/>
                                </w:rPr>
                              </w:pPr>
                              <w:sdt>
                                <w:sdtPr>
                                  <w:alias w:val="Pavadinimas"/>
                                  <w:tag w:val="title_8b8920a2fd5b442581011d12cc401fed"/>
                                  <w:lock w:val="sdtLocked"/>
                                  <w:richText/>
                                </w:sdtPr>
                                <w:sdtContent>
                                  <w:r>
                                    <w:rPr>
                                      <w:b/>
                                      <w:color w:val="000000"/>
                                      <w:szCs w:val="24"/>
                                    </w:rPr>
                                    <w:t>BAIGIAMOSIOS NUOSTATOS</w:t>
                                  </w:r>
                                </w:sdtContent>
                              </w:sdt>
                            </w:p>
                            <w:p w14:paraId="034F1A3F" w14:textId="77777777">
                              <w:pPr>
                                <w:spacing w:line="360" w:lineRule="auto"/>
                                <w:ind w:firstLine="720"/>
                                <w:rPr>
                                  <w:szCs w:val="24"/>
                                </w:rPr>
                              </w:pPr>
                            </w:p>
                            <w:sdt>
                              <w:sdtPr>
                                <w:alias w:val="32 str."/>
                                <w:tag w:val="part_3fc008d2fffd49cb8ee1b31a62b00367"/>
                                <w:lock w:val="sdtLocked"/>
                                <w:richText/>
                              </w:sdtPr>
                              <w:sdtContent>
                                <w:p w14:paraId="0CAE9970" w14:textId="1B39EDD9">
                                  <w:pPr>
                                    <w:spacing w:line="360" w:lineRule="auto"/>
                                    <w:ind w:firstLine="720"/>
                                    <w:jc w:val="both"/>
                                    <w:rPr>
                                      <w:b/>
                                      <w:szCs w:val="24"/>
                                    </w:rPr>
                                  </w:pPr>
                                  <w:sdt>
                                    <w:sdtPr>
                                      <w:alias w:val="Numeris"/>
                                      <w:tag w:val="nr_3fc008d2fffd49cb8ee1b31a62b00367"/>
                                      <w:lock w:val="sdtLocked"/>
                                      <w:richText/>
                                    </w:sdtPr>
                                    <w:sdtContent>
                                      <w:r>
                                        <w:rPr>
                                          <w:b/>
                                          <w:szCs w:val="24"/>
                                        </w:rPr>
                                        <w:t>32</w:t>
                                      </w:r>
                                    </w:sdtContent>
                                  </w:sdt>
                                  <w:r>
                                    <w:rPr>
                                      <w:b/>
                                      <w:szCs w:val="24"/>
                                    </w:rPr>
                                    <w:t xml:space="preserve"> straipsnis. </w:t>
                                  </w:r>
                                  <w:sdt>
                                    <w:sdtPr>
                                      <w:alias w:val="Pavadinimas"/>
                                      <w:tag w:val="title_3fc008d2fffd49cb8ee1b31a62b00367"/>
                                      <w:lock w:val="sdtLocked"/>
                                      <w:richText/>
                                    </w:sdtPr>
                                    <w:sdtContent>
                                      <w:r>
                                        <w:rPr>
                                          <w:b/>
                                          <w:szCs w:val="24"/>
                                        </w:rPr>
                                        <w:t xml:space="preserve">Asmens duomenų apsauga </w:t>
                                      </w:r>
                                    </w:sdtContent>
                                  </w:sdt>
                                </w:p>
                                <w:sdt>
                                  <w:sdtPr>
                                    <w:alias w:val="32 str. 1 d."/>
                                    <w:tag w:val="part_05c852b842a64afa8f868fbd97347351"/>
                                    <w:lock w:val="sdtLocked"/>
                                    <w:richText/>
                                  </w:sdtPr>
                                  <w:sdtContent>
                                    <w:p w14:paraId="21411A29" w14:textId="3184E620">
                                      <w:pPr>
                                        <w:widowControl w:val="0"/>
                                        <w:suppressAutoHyphens/>
                                        <w:spacing w:line="360" w:lineRule="auto"/>
                                        <w:ind w:firstLine="720"/>
                                        <w:jc w:val="both"/>
                                        <w:rPr>
                                          <w:szCs w:val="24"/>
                                          <w:lang w:eastAsia="lt-LT"/>
                                        </w:rPr>
                                      </w:pPr>
                                      <w:sdt>
                                        <w:sdtPr>
                                          <w:alias w:val="Numeris"/>
                                          <w:tag w:val="nr_05c852b842a64afa8f868fbd97347351"/>
                                          <w:lock w:val="sdtLocked"/>
                                          <w:richText/>
                                        </w:sdtPr>
                                        <w:sdtContent>
                                          <w:r>
                                            <w:rPr>
                                              <w:color w:val="000000"/>
                                              <w:szCs w:val="24"/>
                                            </w:rPr>
                                            <w:t>1</w:t>
                                          </w:r>
                                        </w:sdtContent>
                                      </w:sdt>
                                      <w:r>
                                        <w:rPr>
                                          <w:color w:val="000000"/>
                                          <w:szCs w:val="24"/>
                                        </w:rPr>
                                        <w:t xml:space="preserve">. Įgyvendinant šį įstatymą, asmens duomenys, įskaitant specialiųjų kategorijų asmens duomenis, tvarkomi vadovaujantis 2016 m. balandžio 27 d. Europos Parlamento ir Tarybos reglamentu </w:t>
                                      </w:r>
                                      <w:fldSimple w:instr="HYPERLINK http://eur-lex.europa.eu/legal-content/LIT/TXT/?uri=CELEX:32016R0679&amp;locale=lt \t _blank">
                                        <w:r>
                                          <w:rPr>
                                            <w:rFonts w:eastAsia="Aptos"/>
                                            <w:color w:val="0000FF" w:themeColor="hyperlink"/>
                                            <w:szCs w:val="24"/>
                                            <w:u w:val="single"/>
                                          </w:rPr>
                                          <w:t>(ES) 2016/679</w:t>
                                        </w:r>
                                      </w:fldSimple>
                                      <w:r>
                                        <w:rPr>
                                          <w:color w:val="000000"/>
                                          <w:szCs w:val="24"/>
                                        </w:rPr>
                                        <w:t xml:space="preserve"> dėl fizinių asmenų apsaugos tvarkant asmens duomenis ir dėl laisvo tokių duomenų judėjimo ir kuriuo panaikinama Direktyva </w:t>
                                      </w:r>
                                      <w:fldSimple w:instr="HYPERLINK http://eur-lex.europa.eu/legal-content/LIT/TXT/?uri=CELEX:31995L0046&amp;locale=lt \t _blank">
                                        <w:r>
                                          <w:rPr>
                                            <w:rFonts w:eastAsia="Aptos"/>
                                            <w:color w:val="0000FF" w:themeColor="hyperlink"/>
                                            <w:szCs w:val="24"/>
                                            <w:u w:val="single"/>
                                          </w:rPr>
                                          <w:t>95/46/EB</w:t>
                                        </w:r>
                                      </w:fldSimple>
                                      <w:r>
                                        <w:rPr>
                                          <w:color w:val="000000"/>
                                          <w:szCs w:val="24"/>
                                        </w:rPr>
                                        <w:t xml:space="preserve"> (Bendrasis duomenų apsaugos reglamentas), šiuo įstatymu, Lietuvos Respublikos asmens duomenų teisinės apsaugos įstatymu ir </w:t>
                                      </w:r>
                                      <w:r>
                                        <w:rPr>
                                          <w:szCs w:val="24"/>
                                          <w:lang w:eastAsia="lt-LT"/>
                                        </w:rPr>
                                        <w:t>kitais teisės aktais, reglamentuojančiais asmens duomenų apsaugą ir tvarkymą.</w:t>
                                      </w:r>
                                    </w:p>
                                  </w:sdtContent>
                                </w:sdt>
                                <w:sdt>
                                  <w:sdtPr>
                                    <w:alias w:val="32 str. 2 d."/>
                                    <w:tag w:val="part_c7ca6b64eff541a69f489ccfb93d767a"/>
                                    <w:lock w:val="sdtLocked"/>
                                    <w:richText/>
                                  </w:sdtPr>
                                  <w:sdtContent>
                                    <w:p w14:paraId="59955167" w14:textId="77777777">
                                      <w:pPr>
                                        <w:widowControl w:val="0"/>
                                        <w:suppressAutoHyphens/>
                                        <w:spacing w:line="360" w:lineRule="auto"/>
                                        <w:ind w:firstLine="720"/>
                                        <w:jc w:val="both"/>
                                        <w:rPr>
                                          <w:szCs w:val="24"/>
                                          <w:lang w:eastAsia="lt-LT"/>
                                        </w:rPr>
                                      </w:pPr>
                                      <w:sdt>
                                        <w:sdtPr>
                                          <w:alias w:val="Numeris"/>
                                          <w:tag w:val="nr_c7ca6b64eff541a69f489ccfb93d767a"/>
                                          <w:lock w:val="sdtLocked"/>
                                          <w:richText/>
                                        </w:sdtPr>
                                        <w:sdtContent>
                                          <w:r>
                                            <w:rPr>
                                              <w:szCs w:val="24"/>
                                              <w:lang w:eastAsia="lt-LT"/>
                                            </w:rPr>
                                            <w:t>2</w:t>
                                          </w:r>
                                        </w:sdtContent>
                                      </w:sdt>
                                      <w:r>
                                        <w:rPr>
                                          <w:szCs w:val="24"/>
                                          <w:lang w:eastAsia="lt-LT"/>
                                        </w:rPr>
                                        <w:t xml:space="preserve">. Asmens duomenis tvarkantis subjektas užtikrina, kad jie būtų tvarkomi išimtinai siekiant </w:t>
                                      </w:r>
                                      <w:r>
                                        <w:rPr>
                                          <w:color w:val="000000"/>
                                          <w:szCs w:val="24"/>
                                        </w:rPr>
                                        <w:t>formuoti ir įgyvendinti</w:t>
                                      </w:r>
                                      <w:r>
                                        <w:rPr>
                                          <w:szCs w:val="24"/>
                                          <w:lang w:eastAsia="lt-LT"/>
                                        </w:rPr>
                                        <w:t xml:space="preserve"> valstybės </w:t>
                                      </w:r>
                                      <w:r>
                                        <w:rPr>
                                          <w:color w:val="000000"/>
                                          <w:szCs w:val="24"/>
                                        </w:rPr>
                                        <w:t>lygių galimybių politiką</w:t>
                                      </w:r>
                                      <w:r>
                                        <w:rPr>
                                          <w:szCs w:val="24"/>
                                        </w:rPr>
                                        <w:t>, nagrinėti skundus, organizuoti ikiteisminio ginčų sprendimo procedūras ir ginti viešąjį interesą lygių galimybių srityje</w:t>
                                      </w:r>
                                      <w:r>
                                        <w:rPr>
                                          <w:color w:val="000000"/>
                                          <w:szCs w:val="24"/>
                                        </w:rPr>
                                        <w:t>.</w:t>
                                      </w:r>
                                    </w:p>
                                  </w:sdtContent>
                                </w:sdt>
                                <w:sdt>
                                  <w:sdtPr>
                                    <w:alias w:val="32 str. 3 d."/>
                                    <w:tag w:val="part_b7f9cedb29d848efb3942101a5c8d276"/>
                                    <w:lock w:val="sdtLocked"/>
                                    <w:richText/>
                                  </w:sdtPr>
                                  <w:sdtContent>
                                    <w:p w14:paraId="5060C80D" w14:textId="527D1D82">
                                      <w:pPr>
                                        <w:widowControl w:val="0"/>
                                        <w:suppressAutoHyphens/>
                                        <w:spacing w:line="360" w:lineRule="auto"/>
                                        <w:ind w:firstLine="720"/>
                                        <w:jc w:val="both"/>
                                        <w:rPr>
                                          <w:szCs w:val="24"/>
                                          <w:lang w:eastAsia="lt-LT"/>
                                        </w:rPr>
                                      </w:pPr>
                                      <w:sdt>
                                        <w:sdtPr>
                                          <w:alias w:val="Numeris"/>
                                          <w:tag w:val="nr_b7f9cedb29d848efb3942101a5c8d276"/>
                                          <w:lock w:val="sdtLocked"/>
                                          <w:richText/>
                                        </w:sdtPr>
                                        <w:sdtContent>
                                          <w:r>
                                            <w:rPr>
                                              <w:szCs w:val="24"/>
                                              <w:lang w:eastAsia="lt-LT"/>
                                            </w:rPr>
                                            <w:t>3</w:t>
                                          </w:r>
                                        </w:sdtContent>
                                      </w:sdt>
                                      <w:r>
                                        <w:rPr>
                                          <w:szCs w:val="24"/>
                                          <w:lang w:eastAsia="lt-LT"/>
                                        </w:rPr>
                                        <w:t xml:space="preserve">. </w:t>
                                      </w:r>
                                      <w:r>
                                        <w:rPr>
                                          <w:color w:val="000000"/>
                                          <w:szCs w:val="24"/>
                                        </w:rPr>
                                        <w:t xml:space="preserve">Įgyvendinant šį įstatymą, </w:t>
                                      </w:r>
                                      <w:r>
                                        <w:rPr>
                                          <w:szCs w:val="24"/>
                                          <w:lang w:eastAsia="lt-LT"/>
                                        </w:rPr>
                                        <w:t xml:space="preserve">asmens duomenys, įskaitant specialiųjų kategorijų asmens duomenis, nurodytus Reglamento </w:t>
                                      </w:r>
                                      <w:fldSimple w:instr="HYPERLINK http://eur-lex.europa.eu/legal-content/LIT/TXT/?uri=CELEX:32016R0679&amp;locale=lt \t _blank">
                                        <w:r>
                                          <w:rPr>
                                            <w:color w:val="0000FF" w:themeColor="hyperlink"/>
                                            <w:szCs w:val="24"/>
                                            <w:u w:val="single"/>
                                            <w:lang w:eastAsia="lt-LT"/>
                                          </w:rPr>
                                          <w:t>(ES) 2016/679</w:t>
                                        </w:r>
                                      </w:fldSimple>
                                      <w:r>
                                        <w:rPr>
                                          <w:color w:val="000000"/>
                                          <w:szCs w:val="24"/>
                                          <w:lang w:eastAsia="lt-LT"/>
                                        </w:rPr>
                                        <w:t xml:space="preserve"> </w:t>
                                      </w:r>
                                      <w:r>
                                        <w:rPr>
                                          <w:szCs w:val="24"/>
                                          <w:lang w:eastAsia="lt-LT"/>
                                        </w:rPr>
                                        <w:t xml:space="preserve">9 straipsnio 1 dalyje, tvarkomi duomenų valdytojui taikant šias duomenų subjekto pagrindinių teisių ir teisėtų interesų apsaugos priemones: </w:t>
                                      </w:r>
                                    </w:p>
                                    <w:sdt>
                                      <w:sdtPr>
                                        <w:alias w:val="32 str. 3 d. 1 p."/>
                                        <w:tag w:val="part_4b091df1b93d4eb9a70ca0b47dbb987d"/>
                                        <w:lock w:val="sdtLocked"/>
                                        <w:richText/>
                                      </w:sdtPr>
                                      <w:sdtContent>
                                        <w:p w14:paraId="2BE784F9" w14:textId="24E1F3CC">
                                          <w:pPr>
                                            <w:widowControl w:val="0"/>
                                            <w:suppressAutoHyphens/>
                                            <w:spacing w:line="360" w:lineRule="auto"/>
                                            <w:ind w:firstLine="720"/>
                                            <w:jc w:val="both"/>
                                            <w:rPr>
                                              <w:szCs w:val="24"/>
                                              <w:lang w:eastAsia="lt-LT"/>
                                            </w:rPr>
                                          </w:pPr>
                                          <w:sdt>
                                            <w:sdtPr>
                                              <w:alias w:val="Numeris"/>
                                              <w:tag w:val="nr_4b091df1b93d4eb9a70ca0b47dbb987d"/>
                                              <w:lock w:val="sdtLocked"/>
                                              <w:richText/>
                                            </w:sdtPr>
                                            <w:sdtContent>
                                              <w:r>
                                                <w:rPr>
                                                  <w:szCs w:val="24"/>
                                                  <w:lang w:eastAsia="lt-LT"/>
                                                </w:rPr>
                                                <w:t>1</w:t>
                                              </w:r>
                                            </w:sdtContent>
                                          </w:sdt>
                                          <w:r>
                                            <w:rPr>
                                              <w:szCs w:val="24"/>
                                              <w:lang w:eastAsia="lt-LT"/>
                                            </w:rPr>
                                            <w:t xml:space="preserve">) duomenų subjektui suteikiama išsami informacija apie jo asmens duomenų tvarkymą pagal </w:t>
                                          </w:r>
                                          <w:r>
                                            <w:rPr>
                                              <w:color w:val="000000"/>
                                              <w:szCs w:val="24"/>
                                              <w:lang w:eastAsia="lt-LT"/>
                                            </w:rPr>
                                            <w:t xml:space="preserve">Reglamento </w:t>
                                          </w:r>
                                          <w:fldSimple w:instr="HYPERLINK http://eur-lex.europa.eu/legal-content/LIT/TXT/?uri=CELEX:32016R0679&amp;locale=lt \t _blank">
                                            <w:r>
                                              <w:rPr>
                                                <w:color w:val="0000FF" w:themeColor="hyperlink"/>
                                                <w:szCs w:val="24"/>
                                                <w:u w:val="single"/>
                                                <w:lang w:eastAsia="lt-LT"/>
                                              </w:rPr>
                                              <w:t>(ES) 2016/679</w:t>
                                            </w:r>
                                          </w:fldSimple>
                                          <w:r>
                                            <w:rPr>
                                              <w:color w:val="000000"/>
                                              <w:szCs w:val="24"/>
                                              <w:lang w:eastAsia="lt-LT"/>
                                            </w:rPr>
                                            <w:t xml:space="preserve"> </w:t>
                                          </w:r>
                                          <w:r>
                                            <w:rPr>
                                              <w:szCs w:val="24"/>
                                              <w:lang w:eastAsia="lt-LT"/>
                                            </w:rPr>
                                            <w:t>13 ir 14 straipsniuose išdėstytus reikalavimus;</w:t>
                                          </w:r>
                                        </w:p>
                                      </w:sdtContent>
                                    </w:sdt>
                                    <w:sdt>
                                      <w:sdtPr>
                                        <w:alias w:val="32 str. 3 d. 2 p."/>
                                        <w:tag w:val="part_b4d108acabf549f0968cdb130f04e977"/>
                                        <w:lock w:val="sdtLocked"/>
                                        <w:richText/>
                                      </w:sdtPr>
                                      <w:sdtContent>
                                        <w:p w14:paraId="6BE50DA9" w14:textId="77777777">
                                          <w:pPr>
                                            <w:widowControl w:val="0"/>
                                            <w:suppressAutoHyphens/>
                                            <w:spacing w:line="360" w:lineRule="auto"/>
                                            <w:ind w:firstLine="720"/>
                                            <w:jc w:val="both"/>
                                            <w:rPr>
                                              <w:szCs w:val="24"/>
                                              <w:lang w:eastAsia="lt-LT"/>
                                            </w:rPr>
                                          </w:pPr>
                                          <w:sdt>
                                            <w:sdtPr>
                                              <w:alias w:val="Numeris"/>
                                              <w:tag w:val="nr_b4d108acabf549f0968cdb130f04e977"/>
                                              <w:lock w:val="sdtLocked"/>
                                              <w:richText/>
                                            </w:sdtPr>
                                            <w:sdtContent>
                                              <w:r>
                                                <w:rPr>
                                                  <w:szCs w:val="24"/>
                                                  <w:lang w:eastAsia="lt-LT"/>
                                                </w:rPr>
                                                <w:t>2</w:t>
                                              </w:r>
                                            </w:sdtContent>
                                          </w:sdt>
                                          <w:r>
                                            <w:rPr>
                                              <w:szCs w:val="24"/>
                                              <w:lang w:eastAsia="lt-LT"/>
                                            </w:rPr>
                                            <w:t>) užtikrinama prieigos prie asmens duomenų apsauga, valdymas ir kontrolė. Prieiga prie asmens duomenų gali būti suteikiama tik tiems valstybės tarnautojams ir darbuotojams, kuriems asmens duomenys būtini jų funkcijoms atlikti;</w:t>
                                          </w:r>
                                        </w:p>
                                      </w:sdtContent>
                                    </w:sdt>
                                    <w:sdt>
                                      <w:sdtPr>
                                        <w:alias w:val="32 str. 3 d. 3 p."/>
                                        <w:tag w:val="part_c821b0fc48ae435d83ac78539e9b6e94"/>
                                        <w:lock w:val="sdtLocked"/>
                                        <w:richText/>
                                      </w:sdtPr>
                                      <w:sdtContent>
                                        <w:p w14:paraId="4D49F7FE" w14:textId="77777777">
                                          <w:pPr>
                                            <w:widowControl w:val="0"/>
                                            <w:suppressAutoHyphens/>
                                            <w:spacing w:line="360" w:lineRule="auto"/>
                                            <w:ind w:firstLine="720"/>
                                            <w:jc w:val="both"/>
                                            <w:rPr>
                                              <w:szCs w:val="24"/>
                                              <w:lang w:eastAsia="lt-LT"/>
                                            </w:rPr>
                                          </w:pPr>
                                          <w:sdt>
                                            <w:sdtPr>
                                              <w:alias w:val="Numeris"/>
                                              <w:tag w:val="nr_c821b0fc48ae435d83ac78539e9b6e94"/>
                                              <w:lock w:val="sdtLocked"/>
                                              <w:richText/>
                                            </w:sdtPr>
                                            <w:sdtContent>
                                              <w:r>
                                                <w:rPr>
                                                  <w:szCs w:val="24"/>
                                                  <w:lang w:eastAsia="lt-LT"/>
                                                </w:rPr>
                                                <w:t>3</w:t>
                                              </w:r>
                                            </w:sdtContent>
                                          </w:sdt>
                                          <w:r>
                                            <w:rPr>
                                              <w:szCs w:val="24"/>
                                              <w:lang w:eastAsia="lt-LT"/>
                                            </w:rPr>
                                            <w:t>) asmens duomenis tvarkantys asmenys yra įsipareigoję saugoti paslaptį arba laikytis konfidencialumo reikalavimų;</w:t>
                                          </w:r>
                                        </w:p>
                                      </w:sdtContent>
                                    </w:sdt>
                                    <w:sdt>
                                      <w:sdtPr>
                                        <w:alias w:val="32 str. 3 d. 4 p."/>
                                        <w:tag w:val="part_b364440390284569927ade6361246e77"/>
                                        <w:lock w:val="sdtLocked"/>
                                        <w:richText/>
                                      </w:sdtPr>
                                      <w:sdtContent>
                                        <w:p w14:paraId="29BB9ED2" w14:textId="77777777">
                                          <w:pPr>
                                            <w:widowControl w:val="0"/>
                                            <w:suppressAutoHyphens/>
                                            <w:spacing w:line="360" w:lineRule="auto"/>
                                            <w:ind w:firstLine="720"/>
                                            <w:jc w:val="both"/>
                                            <w:rPr>
                                              <w:szCs w:val="24"/>
                                              <w:lang w:eastAsia="lt-LT"/>
                                            </w:rPr>
                                          </w:pPr>
                                          <w:sdt>
                                            <w:sdtPr>
                                              <w:alias w:val="Numeris"/>
                                              <w:tag w:val="nr_b364440390284569927ade6361246e77"/>
                                              <w:lock w:val="sdtLocked"/>
                                              <w:richText/>
                                            </w:sdtPr>
                                            <w:sdtContent>
                                              <w:r>
                                                <w:rPr>
                                                  <w:szCs w:val="24"/>
                                                  <w:lang w:eastAsia="lt-LT"/>
                                                </w:rPr>
                                                <w:t>4</w:t>
                                              </w:r>
                                            </w:sdtContent>
                                          </w:sdt>
                                          <w:r>
                                            <w:rPr>
                                              <w:szCs w:val="24"/>
                                              <w:lang w:eastAsia="lt-LT"/>
                                            </w:rPr>
                                            <w:t xml:space="preserve">) įgyvendinamos tinkamos ir konkrečios techninės bei organizacinės apsaugos priemonės, skirtos šiems asmens duomenims apsaugoti nuo atsitiktinio ar neteisėto asmens duomenų sunaikinimo, pakeitimo, atskleidimo ar kitokio neteisėto tvarkymo. </w:t>
                                          </w:r>
                                        </w:p>
                                      </w:sdtContent>
                                    </w:sdt>
                                  </w:sdtContent>
                                </w:sdt>
                                <w:sdt>
                                  <w:sdtPr>
                                    <w:alias w:val="32 str. 4 d."/>
                                    <w:tag w:val="part_d7a22bdf6b324bc395e2db069977d266"/>
                                    <w:lock w:val="sdtLocked"/>
                                    <w:richText/>
                                  </w:sdtPr>
                                  <w:sdtContent>
                                    <w:p w14:paraId="1DC8A613" w14:textId="74D2A7C0">
                                      <w:pPr>
                                        <w:spacing w:line="360" w:lineRule="auto"/>
                                        <w:ind w:firstLine="720"/>
                                        <w:jc w:val="both"/>
                                        <w:rPr>
                                          <w:color w:val="000000"/>
                                          <w:szCs w:val="24"/>
                                        </w:rPr>
                                      </w:pPr>
                                      <w:sdt>
                                        <w:sdtPr>
                                          <w:alias w:val="Numeris"/>
                                          <w:tag w:val="nr_d7a22bdf6b324bc395e2db069977d266"/>
                                          <w:lock w:val="sdtLocked"/>
                                          <w:richText/>
                                        </w:sdtPr>
                                        <w:sdtContent>
                                          <w:r>
                                            <w:rPr>
                                              <w:color w:val="000000"/>
                                              <w:szCs w:val="24"/>
                                            </w:rPr>
                                            <w:t>4</w:t>
                                          </w:r>
                                        </w:sdtContent>
                                      </w:sdt>
                                      <w:r>
                                        <w:rPr>
                                          <w:color w:val="000000"/>
                                          <w:szCs w:val="24"/>
                                        </w:rPr>
                                        <w:t xml:space="preserve">. Duomenų subjekto teisės įgyvendinamos duomenų valdytojo, į kurį kreipiamasi dėl duomenų subjekto teisių įgyvendinimo, nustatyta tvarka, vadovaujantis Reglamentu </w:t>
                                      </w:r>
                                      <w:fldSimple w:instr="HYPERLINK http://eur-lex.europa.eu/legal-content/LIT/TXT/?uri=CELEX:32016R0679&amp;locale=lt \t _blank">
                                        <w:r>
                                          <w:rPr>
                                            <w:color w:val="0000FF" w:themeColor="hyperlink"/>
                                            <w:szCs w:val="24"/>
                                            <w:u w:val="single"/>
                                          </w:rPr>
                                          <w:t>(ES) 2016/679</w:t>
                                        </w:r>
                                      </w:fldSimple>
                                      <w:r>
                                        <w:rPr>
                                          <w:color w:val="000000"/>
                                          <w:szCs w:val="24"/>
                                        </w:rPr>
                                        <w:t>.</w:t>
                                      </w:r>
                                    </w:p>
                                  </w:sdtContent>
                                </w:sdt>
                                <w:sdt>
                                  <w:sdtPr>
                                    <w:alias w:val="32 str. 5 d."/>
                                    <w:tag w:val="part_f61d2fd082a046919e14184b488963ce"/>
                                    <w:lock w:val="sdtLocked"/>
                                    <w:richText/>
                                  </w:sdtPr>
                                  <w:sdtContent>
                                    <w:p w14:paraId="3597DAD4" w14:textId="77777777">
                                      <w:pPr>
                                        <w:spacing w:line="360" w:lineRule="auto"/>
                                        <w:ind w:firstLine="720"/>
                                        <w:jc w:val="both"/>
                                        <w:rPr>
                                          <w:color w:val="000000"/>
                                          <w:szCs w:val="24"/>
                                        </w:rPr>
                                      </w:pPr>
                                      <w:sdt>
                                        <w:sdtPr>
                                          <w:alias w:val="Numeris"/>
                                          <w:tag w:val="nr_f61d2fd082a046919e14184b488963ce"/>
                                          <w:lock w:val="sdtLocked"/>
                                          <w:richText/>
                                        </w:sdtPr>
                                        <w:sdtContent>
                                          <w:r>
                                            <w:rPr>
                                              <w:color w:val="000000"/>
                                              <w:szCs w:val="24"/>
                                            </w:rPr>
                                            <w:t>5</w:t>
                                          </w:r>
                                        </w:sdtContent>
                                      </w:sdt>
                                      <w:r>
                                        <w:rPr>
                                          <w:color w:val="000000"/>
                                          <w:szCs w:val="24"/>
                                        </w:rPr>
                                        <w:t>. Dokumentai saugomi Lietuvos Respublikos dokumentų ir archyvų įstatymo nustatyta tvarka.</w:t>
                                      </w:r>
                                    </w:p>
                                    <w:p w14:paraId="1DB2CC23" w14:textId="77777777">
                                      <w:pPr>
                                        <w:spacing w:line="360" w:lineRule="auto"/>
                                        <w:ind w:firstLine="720"/>
                                        <w:jc w:val="both"/>
                                        <w:rPr>
                                          <w:color w:val="000000"/>
                                          <w:szCs w:val="24"/>
                                        </w:rPr>
                                      </w:pPr>
                                    </w:p>
                                  </w:sdtContent>
                                </w:sdt>
                              </w:sdtContent>
                            </w:sdt>
                          </w:sdtContent>
                        </w:sdt>
                      </w:sdtContent>
                    </w:sdt>
                    <w:sdt>
                      <w:sdtPr>
                        <w:alias w:val="pr."/>
                        <w:tag w:val="part_5f7ea7c3a2354800bdd4aa667bcd52ee"/>
                        <w:lock w:val="sdtLocked"/>
                        <w:richText/>
                      </w:sdtPr>
                      <w:sdtContent>
                        <w:p w14:paraId="6F4E1B60" w14:textId="77777777">
                          <w:pPr>
                            <w:spacing w:line="360" w:lineRule="auto"/>
                            <w:ind w:left="5760" w:firstLine="720"/>
                            <w:rPr>
                              <w:color w:val="000000"/>
                              <w:szCs w:val="24"/>
                            </w:rPr>
                          </w:pPr>
                          <w:r>
                            <w:rPr>
                              <w:color w:val="000000"/>
                              <w:szCs w:val="24"/>
                            </w:rPr>
                            <w:t>Lietuvos Respublikos</w:t>
                          </w:r>
                        </w:p>
                        <w:p w14:paraId="227D28B7" w14:textId="77777777">
                          <w:pPr>
                            <w:spacing w:line="360" w:lineRule="auto"/>
                            <w:ind w:firstLine="6521"/>
                            <w:rPr>
                              <w:color w:val="000000"/>
                              <w:szCs w:val="24"/>
                            </w:rPr>
                          </w:pPr>
                          <w:r>
                            <w:rPr>
                              <w:color w:val="000000"/>
                              <w:szCs w:val="24"/>
                            </w:rPr>
                            <w:t>lygių galimybių įstatymo</w:t>
                          </w:r>
                        </w:p>
                        <w:p w14:paraId="368FAB41" w14:textId="77777777">
                          <w:pPr>
                            <w:spacing w:line="360" w:lineRule="auto"/>
                            <w:ind w:firstLine="6521"/>
                            <w:rPr>
                              <w:color w:val="000000"/>
                              <w:szCs w:val="24"/>
                            </w:rPr>
                          </w:pPr>
                          <w:r>
                            <w:rPr>
                              <w:color w:val="000000"/>
                              <w:szCs w:val="24"/>
                            </w:rPr>
                            <w:t>priedas</w:t>
                          </w:r>
                        </w:p>
                        <w:p w14:paraId="40A9ADFC" w14:textId="77777777">
                          <w:pPr>
                            <w:spacing w:line="360" w:lineRule="auto"/>
                            <w:ind w:firstLine="720"/>
                            <w:jc w:val="center"/>
                            <w:rPr>
                              <w:color w:val="000000"/>
                              <w:szCs w:val="24"/>
                            </w:rPr>
                          </w:pPr>
                        </w:p>
                        <w:p w14:paraId="4884806D" w14:textId="77777777">
                          <w:pPr>
                            <w:spacing w:line="360" w:lineRule="auto"/>
                            <w:ind w:firstLine="720"/>
                            <w:jc w:val="center"/>
                            <w:rPr>
                              <w:b/>
                              <w:smallCaps/>
                              <w:color w:val="000000"/>
                              <w:szCs w:val="24"/>
                            </w:rPr>
                          </w:pPr>
                          <w:sdt>
                            <w:sdtPr>
                              <w:alias w:val="Pavadinimas"/>
                              <w:tag w:val="title_5f7ea7c3a2354800bdd4aa667bcd52ee"/>
                              <w:lock w:val="sdtLocked"/>
                              <w:richText/>
                            </w:sdtPr>
                            <w:sdtContent>
                              <w:r>
                                <w:rPr>
                                  <w:b/>
                                  <w:smallCaps/>
                                  <w:color w:val="000000"/>
                                  <w:szCs w:val="24"/>
                                </w:rPr>
                                <w:t>ĮGYVENDINAMI EUROPOS SĄJUNGOS TEISĖS AKTAI</w:t>
                              </w:r>
                            </w:sdtContent>
                          </w:sdt>
                        </w:p>
                        <w:p w14:paraId="1E3FB44F" w14:textId="77777777">
                          <w:pPr>
                            <w:spacing w:line="360" w:lineRule="auto"/>
                            <w:ind w:firstLine="720"/>
                            <w:jc w:val="center"/>
                            <w:rPr>
                              <w:color w:val="000000"/>
                              <w:szCs w:val="24"/>
                            </w:rPr>
                          </w:pPr>
                        </w:p>
                        <w:sdt>
                          <w:sdtPr>
                            <w:alias w:val="pr. 1 p."/>
                            <w:tag w:val="part_e4878d261e124f838e12cfc98d214181"/>
                            <w:lock w:val="sdtLocked"/>
                            <w:richText/>
                          </w:sdtPr>
                          <w:sdtContent>
                            <w:p w14:paraId="0CF504F5" w14:textId="6E24A10C">
                              <w:pPr>
                                <w:spacing w:line="360" w:lineRule="auto"/>
                                <w:ind w:firstLine="720"/>
                                <w:jc w:val="both"/>
                                <w:rPr>
                                  <w:szCs w:val="24"/>
                                </w:rPr>
                              </w:pPr>
                              <w:sdt>
                                <w:sdtPr>
                                  <w:alias w:val="Numeris"/>
                                  <w:tag w:val="nr_e4878d261e124f838e12cfc98d214181"/>
                                  <w:lock w:val="sdtLocked"/>
                                  <w:richText/>
                                </w:sdtPr>
                                <w:sdtContent>
                                  <w:r>
                                    <w:rPr>
                                      <w:color w:val="000000"/>
                                      <w:szCs w:val="24"/>
                                    </w:rPr>
                                    <w:t>1</w:t>
                                  </w:r>
                                </w:sdtContent>
                              </w:sdt>
                              <w:r>
                                <w:rPr>
                                  <w:color w:val="000000"/>
                                  <w:szCs w:val="24"/>
                                </w:rPr>
                                <w:t xml:space="preserve">. </w:t>
                              </w:r>
                              <w:r>
                                <w:rPr>
                                  <w:szCs w:val="24"/>
                                </w:rPr>
                                <w:t xml:space="preserve">2000 m. birželio 29 d. Tarybos direktyva </w:t>
                              </w:r>
                              <w:fldSimple w:instr="HYPERLINK http://eur-lex.europa.eu/legal-content/LIT/TXT/?uri=CELEX:32000L0043&amp;locale=lt \t _blank">
                                <w:r>
                                  <w:rPr>
                                    <w:szCs w:val="24"/>
                                    <w:u w:val="single"/>
                                    <w:color w:val="0000FF" w:themeColor="hyperlink"/>
                                  </w:rPr>
                                  <w:t>2000/43/EB</w:t>
                                </w:r>
                              </w:fldSimple>
                              <w:r>
                                <w:rPr>
                                  <w:szCs w:val="24"/>
                                </w:rPr>
                                <w:t xml:space="preserve">, įgyvendinanti vienodo požiūrio principą asmenims nepriklausomai nuo jų rasės arba etninės priklausomybės, su pakeitimais, padarytais 2024 m. gegužės 7 d. Tarybos direktyva </w:t>
                              </w:r>
                              <w:fldSimple w:instr="HYPERLINK http://eur-lex.europa.eu/legal-content/LIT/TXT/?uri=CELEX:32024L1499&amp;locale=lt \t _blank">
                                <w:r>
                                  <w:rPr>
                                    <w:szCs w:val="24"/>
                                    <w:u w:val="single"/>
                                    <w:color w:val="0000FF" w:themeColor="hyperlink"/>
                                  </w:rPr>
                                  <w:t>(ES) 2024/1499</w:t>
                                </w:r>
                              </w:fldSimple>
                              <w:r>
                                <w:rPr>
                                  <w:szCs w:val="24"/>
                                </w:rPr>
                                <w:t>.</w:t>
                              </w:r>
                            </w:p>
                          </w:sdtContent>
                        </w:sdt>
                        <w:sdt>
                          <w:sdtPr>
                            <w:alias w:val="pr. 2 p."/>
                            <w:tag w:val="part_297dc3513e51476695e67c5a8275a999"/>
                            <w:lock w:val="sdtLocked"/>
                            <w:richText/>
                          </w:sdtPr>
                          <w:sdtContent>
                            <w:p w14:paraId="2ECBDEB5" w14:textId="08D06D06">
                              <w:pPr>
                                <w:spacing w:line="360" w:lineRule="auto"/>
                                <w:ind w:firstLine="720"/>
                                <w:jc w:val="both"/>
                                <w:rPr>
                                  <w:szCs w:val="24"/>
                                </w:rPr>
                              </w:pPr>
                              <w:sdt>
                                <w:sdtPr>
                                  <w:alias w:val="Numeris"/>
                                  <w:tag w:val="nr_297dc3513e51476695e67c5a8275a999"/>
                                  <w:lock w:val="sdtLocked"/>
                                  <w:richText/>
                                </w:sdtPr>
                                <w:sdtContent>
                                  <w:r>
                                    <w:rPr>
                                      <w:szCs w:val="24"/>
                                    </w:rPr>
                                    <w:t>2</w:t>
                                  </w:r>
                                </w:sdtContent>
                              </w:sdt>
                              <w:r>
                                <w:rPr>
                                  <w:szCs w:val="24"/>
                                </w:rPr>
                                <w:t xml:space="preserve">. 2000 m. lapkričio 27 d. Tarybos direktyva </w:t>
                              </w:r>
                              <w:fldSimple w:instr="HYPERLINK http://eur-lex.europa.eu/legal-content/LIT/TXT/?uri=CELEX:32000L0078&amp;locale=lt \t _blank">
                                <w:r>
                                  <w:rPr>
                                    <w:szCs w:val="24"/>
                                    <w:u w:val="single"/>
                                    <w:color w:val="0000FF" w:themeColor="hyperlink"/>
                                  </w:rPr>
                                  <w:t>2000/78/EB</w:t>
                                </w:r>
                              </w:fldSimple>
                              <w:r>
                                <w:rPr>
                                  <w:szCs w:val="24"/>
                                </w:rPr>
                                <w:t>, nustatanti vienodo požiūrio užimtumo ir profesinėje srityje bendruosius pagrindus.</w:t>
                              </w:r>
                            </w:p>
                          </w:sdtContent>
                        </w:sdt>
                        <w:sdt>
                          <w:sdtPr>
                            <w:alias w:val="pr. 3 p."/>
                            <w:tag w:val="part_b4bf74fbb16e4294a39698389e61b66c"/>
                            <w:lock w:val="sdtLocked"/>
                            <w:richText/>
                          </w:sdtPr>
                          <w:sdtContent>
                            <w:p w14:paraId="5E2B85F7" w14:textId="13EAFD32">
                              <w:pPr>
                                <w:spacing w:line="360" w:lineRule="auto"/>
                                <w:ind w:firstLine="720"/>
                                <w:jc w:val="both"/>
                                <w:rPr>
                                  <w:szCs w:val="24"/>
                                </w:rPr>
                              </w:pPr>
                              <w:sdt>
                                <w:sdtPr>
                                  <w:alias w:val="Numeris"/>
                                  <w:tag w:val="nr_b4bf74fbb16e4294a39698389e61b66c"/>
                                  <w:lock w:val="sdtLocked"/>
                                  <w:richText/>
                                </w:sdtPr>
                                <w:sdtContent>
                                  <w:r>
                                    <w:rPr>
                                      <w:szCs w:val="24"/>
                                    </w:rPr>
                                    <w:t>3</w:t>
                                  </w:r>
                                </w:sdtContent>
                              </w:sdt>
                              <w:r>
                                <w:rPr>
                                  <w:szCs w:val="24"/>
                                </w:rPr>
                                <w:t xml:space="preserve">. 2006 m. liepos 5 d. Europos Parlamento ir Tarybos direktyva </w:t>
                              </w:r>
                              <w:fldSimple w:instr="HYPERLINK http://eur-lex.europa.eu/legal-content/LIT/TXT/?uri=CELEX:32006L0054&amp;locale=lt \t _blank">
                                <w:r>
                                  <w:rPr>
                                    <w:szCs w:val="24"/>
                                    <w:u w:val="single"/>
                                    <w:color w:val="0000FF" w:themeColor="hyperlink"/>
                                  </w:rPr>
                                  <w:t>2006/54/EB</w:t>
                                </w:r>
                              </w:fldSimple>
                              <w:r>
                                <w:rPr>
                                  <w:szCs w:val="24"/>
                                </w:rPr>
                                <w:t xml:space="preserve"> dėl moterų ir vyrų lygių galimybių ir vienodo požiūrio į moteris ir vyrus užimtumo bei profesinės veiklos srityje principo įgyvendinimo (nauja redakcija) su pakeitimais, padarytais 2024 m. gegužės 14 d. Europos Parlamento ir Tarybos direktyva </w:t>
                              </w:r>
                              <w:fldSimple w:instr="HYPERLINK http://eur-lex.europa.eu/legal-content/LIT/TXT/?uri=CELEX:32024L1500&amp;locale=lt \t _blank">
                                <w:r>
                                  <w:rPr>
                                    <w:szCs w:val="24"/>
                                    <w:u w:val="single"/>
                                    <w:color w:val="0000FF" w:themeColor="hyperlink"/>
                                  </w:rPr>
                                  <w:t>(ES) 2024/1500</w:t>
                                </w:r>
                              </w:fldSimple>
                              <w:r>
                                <w:rPr>
                                  <w:szCs w:val="24"/>
                                </w:rPr>
                                <w:t>.</w:t>
                              </w:r>
                            </w:p>
                          </w:sdtContent>
                        </w:sdt>
                        <w:sdt>
                          <w:sdtPr>
                            <w:alias w:val="pr. 4 p."/>
                            <w:tag w:val="part_2970ae576ab84471b8d30b6a605f14e5"/>
                            <w:lock w:val="sdtLocked"/>
                            <w:richText/>
                          </w:sdtPr>
                          <w:sdtContent>
                            <w:p w14:paraId="46BF481F" w14:textId="152D21B3">
                              <w:pPr>
                                <w:spacing w:line="360" w:lineRule="auto"/>
                                <w:ind w:firstLine="720"/>
                                <w:jc w:val="both"/>
                                <w:rPr>
                                  <w:szCs w:val="24"/>
                                </w:rPr>
                              </w:pPr>
                              <w:sdt>
                                <w:sdtPr>
                                  <w:alias w:val="Numeris"/>
                                  <w:tag w:val="nr_2970ae576ab84471b8d30b6a605f14e5"/>
                                  <w:lock w:val="sdtLocked"/>
                                  <w:richText/>
                                </w:sdtPr>
                                <w:sdtContent>
                                  <w:r>
                                    <w:rPr>
                                      <w:szCs w:val="24"/>
                                    </w:rPr>
                                    <w:t>4</w:t>
                                  </w:r>
                                </w:sdtContent>
                              </w:sdt>
                              <w:r>
                                <w:rPr>
                                  <w:szCs w:val="24"/>
                                </w:rPr>
                                <w:t xml:space="preserve">. 2010 m. liepos 7 d. Europos Parlamento ir Tarybos direktyva </w:t>
                              </w:r>
                              <w:fldSimple w:instr="HYPERLINK http://eur-lex.europa.eu/legal-content/LIT/TXT/?uri=CELEX:32010L0041&amp;locale=lt \t _blank">
                                <w:r>
                                  <w:rPr>
                                    <w:szCs w:val="24"/>
                                    <w:u w:val="single"/>
                                    <w:color w:val="0000FF" w:themeColor="hyperlink"/>
                                  </w:rPr>
                                  <w:t>2010/41/ES</w:t>
                                </w:r>
                              </w:fldSimple>
                              <w:r>
                                <w:rPr>
                                  <w:szCs w:val="24"/>
                                </w:rPr>
                                <w:t xml:space="preserve"> dėl vienodo požiūrio į savarankiškai dirbančius vyrus ir moteris principo taikymo, kuria panaikinama Tarybos direktyva </w:t>
                              </w:r>
                              <w:fldSimple w:instr="HYPERLINK http://eur-lex.europa.eu/legal-content/LIT/TXT/?uri=CELEX:31986L0613&amp;locale=lt \t _blank">
                                <w:r>
                                  <w:rPr>
                                    <w:szCs w:val="24"/>
                                    <w:u w:val="single"/>
                                    <w:color w:val="0000FF" w:themeColor="hyperlink"/>
                                  </w:rPr>
                                  <w:t>86/613/EEB</w:t>
                                </w:r>
                              </w:fldSimple>
                              <w:r>
                                <w:rPr>
                                  <w:szCs w:val="24"/>
                                </w:rPr>
                                <w:t xml:space="preserve">, su pakeitimais, padarytais 2024 m. gegužės 14 d. Europos Parlamento ir Tarybos direktyva </w:t>
                              </w:r>
                              <w:fldSimple w:instr="HYPERLINK http://eur-lex.europa.eu/legal-content/LIT/TXT/?uri=CELEX:32024L1500&amp;locale=lt \t _blank">
                                <w:r>
                                  <w:rPr>
                                    <w:szCs w:val="24"/>
                                    <w:u w:val="single"/>
                                    <w:color w:val="0000FF" w:themeColor="hyperlink"/>
                                  </w:rPr>
                                  <w:t>(ES) 2024/1500</w:t>
                                </w:r>
                              </w:fldSimple>
                              <w:r>
                                <w:rPr>
                                  <w:szCs w:val="24"/>
                                </w:rPr>
                                <w:t>.</w:t>
                              </w:r>
                            </w:p>
                          </w:sdtContent>
                        </w:sdt>
                        <w:sdt>
                          <w:sdtPr>
                            <w:alias w:val="pr. 5 p."/>
                            <w:tag w:val="part_c46af9b95b6648879c66b45ea2cdda36"/>
                            <w:lock w:val="sdtLocked"/>
                            <w:richText/>
                          </w:sdtPr>
                          <w:sdtContent>
                            <w:p w14:paraId="333E9C9D" w14:textId="7F727D35">
                              <w:pPr>
                                <w:spacing w:line="360" w:lineRule="auto"/>
                                <w:ind w:firstLine="720"/>
                                <w:jc w:val="both"/>
                                <w:rPr>
                                  <w:szCs w:val="24"/>
                                </w:rPr>
                              </w:pPr>
                              <w:sdt>
                                <w:sdtPr>
                                  <w:alias w:val="Numeris"/>
                                  <w:tag w:val="nr_c46af9b95b6648879c66b45ea2cdda36"/>
                                  <w:lock w:val="sdtLocked"/>
                                  <w:richText/>
                                </w:sdtPr>
                                <w:sdtContent>
                                  <w:r>
                                    <w:rPr>
                                      <w:szCs w:val="24"/>
                                    </w:rPr>
                                    <w:t>5</w:t>
                                  </w:r>
                                </w:sdtContent>
                              </w:sdt>
                              <w:r>
                                <w:rPr>
                                  <w:szCs w:val="24"/>
                                </w:rPr>
                                <w:t xml:space="preserve">. 2014 m. balandžio 16 d. Europos Parlamento ir Tarybos direktyva </w:t>
                              </w:r>
                              <w:fldSimple w:instr="HYPERLINK http://eur-lex.europa.eu/legal-content/LIT/TXT/?uri=CELEX:32014L0054&amp;locale=lt \t _blank">
                                <w:r>
                                  <w:rPr>
                                    <w:szCs w:val="24"/>
                                    <w:u w:val="single"/>
                                    <w:color w:val="0000FF" w:themeColor="hyperlink"/>
                                  </w:rPr>
                                  <w:t>2014/54/ES</w:t>
                                </w:r>
                              </w:fldSimple>
                              <w:r>
                                <w:rPr>
                                  <w:szCs w:val="24"/>
                                </w:rPr>
                                <w:t xml:space="preserve"> dėl priemonių, kad darbuotojai galėtų lengviau naudotis laisvo darbuotojų judėjimo teisėmis.</w:t>
                              </w:r>
                            </w:p>
                          </w:sdtContent>
                        </w:sdt>
                        <w:sdt>
                          <w:sdtPr>
                            <w:alias w:val="pr. 6 p."/>
                            <w:tag w:val="part_7164f20441e44ebab265d7bbe8d0aa3a"/>
                            <w:lock w:val="sdtLocked"/>
                            <w:richText/>
                          </w:sdtPr>
                          <w:sdtContent>
                            <w:p w14:paraId="040AF43A" w14:textId="49818C2C">
                              <w:pPr>
                                <w:spacing w:line="360" w:lineRule="auto"/>
                                <w:ind w:firstLine="720"/>
                                <w:jc w:val="both"/>
                                <w:rPr>
                                  <w:szCs w:val="24"/>
                                </w:rPr>
                              </w:pPr>
                              <w:sdt>
                                <w:sdtPr>
                                  <w:alias w:val="Numeris"/>
                                  <w:tag w:val="nr_7164f20441e44ebab265d7bbe8d0aa3a"/>
                                  <w:lock w:val="sdtLocked"/>
                                  <w:richText/>
                                </w:sdtPr>
                                <w:sdtContent>
                                  <w:r>
                                    <w:rPr>
                                      <w:szCs w:val="24"/>
                                    </w:rPr>
                                    <w:t>6</w:t>
                                  </w:r>
                                </w:sdtContent>
                              </w:sdt>
                              <w:r>
                                <w:rPr>
                                  <w:szCs w:val="24"/>
                                </w:rPr>
                                <w:t xml:space="preserve">. </w:t>
                              </w:r>
                              <w:r>
                                <w:rPr>
                                  <w:bCs/>
                                  <w:szCs w:val="24"/>
                                  <w:lang w:bidi="lt-LT"/>
                                </w:rPr>
                                <w:t xml:space="preserve">2016 m. gegužės 11 d. Europos Parlamento ir Tarybos direktyva </w:t>
                              </w:r>
                              <w:fldSimple w:instr="HYPERLINK http://eur-lex.europa.eu/legal-content/LIT/TXT/?uri=CELEX:32016L0801&amp;locale=lt \t _blank">
                                <w:r>
                                  <w:rPr>
                                    <w:bCs/>
                                    <w:szCs w:val="24"/>
                                    <w:lang w:bidi="lt-LT"/>
                                    <w:u w:val="single"/>
                                    <w:color w:val="0000FF" w:themeColor="hyperlink"/>
                                  </w:rPr>
                                  <w:t>(ES) 2016/801</w:t>
                                </w:r>
                              </w:fldSimple>
                              <w:r>
                                <w:rPr>
                                  <w:bCs/>
                                  <w:szCs w:val="24"/>
                                  <w:lang w:bidi="lt-LT"/>
                                </w:rPr>
                                <w:t xml:space="preserve"> dėl trečiųjų šalių piliečių atvykimo ir gyvenimo mokslinių tyrimų, studijų, stažavimosi, savanoriškos tarnybos, mokinių mainų programų arba edukacinių projektų ir dalyvavimo </w:t>
                              </w:r>
                              <w:r>
                                <w:rPr>
                                  <w:bCs/>
                                  <w:i/>
                                  <w:szCs w:val="24"/>
                                  <w:lang w:bidi="lt-LT"/>
                                </w:rPr>
                                <w:t>Au pair</w:t>
                              </w:r>
                              <w:r>
                                <w:rPr>
                                  <w:bCs/>
                                  <w:szCs w:val="24"/>
                                  <w:lang w:bidi="lt-LT"/>
                                </w:rPr>
                                <w:t xml:space="preserve"> programoje tikslais sąlygų su pakeitimais, padarytais 2021 m. spalio 20 d. Europos Parlamento ir Tarybos direktyva </w:t>
                              </w:r>
                              <w:fldSimple w:instr="HYPERLINK http://eur-lex.europa.eu/legal-content/LIT/TXT/?uri=CELEX:32021L1883&amp;locale=lt \t _blank">
                                <w:r>
                                  <w:rPr>
                                    <w:bCs/>
                                    <w:szCs w:val="24"/>
                                    <w:lang w:bidi="lt-LT"/>
                                    <w:u w:val="single"/>
                                    <w:color w:val="0000FF" w:themeColor="hyperlink"/>
                                  </w:rPr>
                                  <w:t>(ES) 2021/1883</w:t>
                                </w:r>
                              </w:fldSimple>
                              <w:r>
                                <w:rPr>
                                  <w:bCs/>
                                  <w:szCs w:val="24"/>
                                  <w:lang w:bidi="lt-LT"/>
                                </w:rPr>
                                <w:t>.</w:t>
                              </w:r>
                            </w:p>
                          </w:sdtContent>
                        </w:sdt>
                        <w:sdt>
                          <w:sdtPr>
                            <w:alias w:val="pr. 7 p."/>
                            <w:tag w:val="part_103b56cc520647bcb9933bdc2bca6f7f"/>
                            <w:lock w:val="sdtLocked"/>
                            <w:richText/>
                          </w:sdtPr>
                          <w:sdtContent>
                            <w:p w14:paraId="33480999" w14:textId="23FE3EDA">
                              <w:pPr>
                                <w:spacing w:line="360" w:lineRule="auto"/>
                                <w:ind w:firstLine="720"/>
                                <w:jc w:val="both"/>
                                <w:rPr>
                                  <w:szCs w:val="24"/>
                                </w:rPr>
                              </w:pPr>
                              <w:sdt>
                                <w:sdtPr>
                                  <w:alias w:val="Numeris"/>
                                  <w:tag w:val="nr_103b56cc520647bcb9933bdc2bca6f7f"/>
                                  <w:lock w:val="sdtLocked"/>
                                  <w:richText/>
                                </w:sdtPr>
                                <w:sdtContent>
                                  <w:r>
                                    <w:rPr>
                                      <w:szCs w:val="24"/>
                                    </w:rPr>
                                    <w:t>7</w:t>
                                  </w:r>
                                </w:sdtContent>
                              </w:sdt>
                              <w:r>
                                <w:rPr>
                                  <w:szCs w:val="24"/>
                                </w:rPr>
                                <w:t xml:space="preserve">. 2019 m. birželio 20 d. Europos Parlamento ir Tarybos direktyva </w:t>
                              </w:r>
                              <w:fldSimple w:instr="HYPERLINK http://eur-lex.europa.eu/legal-content/LIT/TXT/?uri=CELEX:32019L1158&amp;locale=lt \t _blank">
                                <w:r>
                                  <w:rPr>
                                    <w:szCs w:val="24"/>
                                    <w:u w:val="single"/>
                                    <w:color w:val="0000FF" w:themeColor="hyperlink"/>
                                  </w:rPr>
                                  <w:t>(ES) 2019/1158</w:t>
                                </w:r>
                              </w:fldSimple>
                              <w:r>
                                <w:rPr>
                                  <w:szCs w:val="24"/>
                                </w:rPr>
                                <w:t xml:space="preserve"> dėl tėvų ir prižiūrinčiųjų asmenų profesinio ir asmeninio gyvenimo pusiausvyros, kuria panaikinama Tarybos direktyva </w:t>
                              </w:r>
                              <w:fldSimple w:instr="HYPERLINK http://eur-lex.europa.eu/legal-content/LIT/TXT/?uri=CELEX:32010L0018&amp;locale=lt \t _blank">
                                <w:r>
                                  <w:rPr>
                                    <w:szCs w:val="24"/>
                                    <w:u w:val="single"/>
                                    <w:color w:val="0000FF" w:themeColor="hyperlink"/>
                                  </w:rPr>
                                  <w:t>2010/18/ES</w:t>
                                </w:r>
                              </w:fldSimple>
                              <w:r>
                                <w:rPr>
                                  <w:szCs w:val="24"/>
                                </w:rPr>
                                <w:t>.</w:t>
                              </w:r>
                            </w:p>
                          </w:sdtContent>
                        </w:sdt>
                        <w:sdt>
                          <w:sdtPr>
                            <w:alias w:val="pr. 8 p."/>
                            <w:tag w:val="part_147b1f0fe1154b83b5d31d30ae45b579"/>
                            <w:lock w:val="sdtLocked"/>
                            <w:richText/>
                          </w:sdtPr>
                          <w:sdtContent>
                            <w:p w14:paraId="6DA4F2B8" w14:textId="6BBDEFAF">
                              <w:pPr>
                                <w:spacing w:line="360" w:lineRule="auto"/>
                                <w:ind w:firstLine="720"/>
                                <w:jc w:val="both"/>
                                <w:rPr>
                                  <w:szCs w:val="24"/>
                                </w:rPr>
                              </w:pPr>
                              <w:sdt>
                                <w:sdtPr>
                                  <w:alias w:val="Numeris"/>
                                  <w:tag w:val="nr_147b1f0fe1154b83b5d31d30ae45b579"/>
                                  <w:lock w:val="sdtLocked"/>
                                  <w:richText/>
                                </w:sdtPr>
                                <w:sdtContent>
                                  <w:r>
                                    <w:rPr>
                                      <w:szCs w:val="24"/>
                                    </w:rPr>
                                    <w:t>8</w:t>
                                  </w:r>
                                </w:sdtContent>
                              </w:sdt>
                              <w:r>
                                <w:rPr>
                                  <w:szCs w:val="24"/>
                                </w:rPr>
                                <w:t xml:space="preserve">. 2022 m. lapkričio 23 d. Europos Parlamento ir Tarybos direktyva </w:t>
                              </w:r>
                              <w:fldSimple w:instr="HYPERLINK http://eur-lex.europa.eu/legal-content/LIT/TXT/?uri=CELEX:32022L2381&amp;locale=lt \t _blank">
                                <w:r>
                                  <w:rPr>
                                    <w:szCs w:val="24"/>
                                    <w:u w:val="single"/>
                                    <w:color w:val="0000FF" w:themeColor="hyperlink"/>
                                  </w:rPr>
                                  <w:t>(ES) 2022/2381</w:t>
                                </w:r>
                              </w:fldSimple>
                              <w:r>
                                <w:rPr>
                                  <w:szCs w:val="24"/>
                                </w:rPr>
                                <w:t xml:space="preserve"> dėl biržinių bendrovių direktorių pareigas einančių asmenų lyčių pusiausvyros gerinimo ir susijusių priemonių. </w:t>
                              </w:r>
                            </w:p>
                          </w:sdtContent>
                        </w:sdt>
                        <w:sdt>
                          <w:sdtPr>
                            <w:alias w:val="pr. 9 p."/>
                            <w:tag w:val="part_3520fbb1c86d4a2fb33decb77ed311c5"/>
                            <w:lock w:val="sdtLocked"/>
                            <w:richText/>
                          </w:sdtPr>
                          <w:sdtContent>
                            <w:p w14:paraId="6C006943" w14:textId="3A2200B6">
                              <w:pPr>
                                <w:spacing w:line="360" w:lineRule="auto"/>
                                <w:ind w:firstLine="720"/>
                                <w:jc w:val="both"/>
                                <w:rPr>
                                  <w:szCs w:val="24"/>
                                </w:rPr>
                              </w:pPr>
                              <w:sdt>
                                <w:sdtPr>
                                  <w:alias w:val="Numeris"/>
                                  <w:tag w:val="nr_3520fbb1c86d4a2fb33decb77ed311c5"/>
                                  <w:lock w:val="sdtLocked"/>
                                  <w:richText/>
                                </w:sdtPr>
                                <w:sdtContent>
                                  <w:r>
                                    <w:rPr>
                                      <w:szCs w:val="24"/>
                                    </w:rPr>
                                    <w:t>9</w:t>
                                  </w:r>
                                </w:sdtContent>
                              </w:sdt>
                              <w:r>
                                <w:rPr>
                                  <w:szCs w:val="24"/>
                                </w:rPr>
                                <w:t xml:space="preserve">. 2024 m. gegužės 7 d. Tarybos direktyva </w:t>
                              </w:r>
                              <w:fldSimple w:instr="HYPERLINK http://eur-lex.europa.eu/legal-content/LIT/TXT/?uri=CELEX:32024L1499&amp;locale=lt \t _blank">
                                <w:r>
                                  <w:rPr>
                                    <w:szCs w:val="24"/>
                                    <w:u w:val="single"/>
                                    <w:color w:val="0000FF" w:themeColor="hyperlink"/>
                                  </w:rPr>
                                  <w:t>(ES) 2024/1499</w:t>
                                </w:r>
                              </w:fldSimple>
                              <w:r>
                                <w:rPr>
                                  <w:szCs w:val="24"/>
                                </w:rPr>
                                <w:t xml:space="preserve"> dėl lygybės įstaigoms taikomų standartų vienodo požiūrio į asmenis, nepriklausomai nuo jų rasinės ar etninės kilmės, srityje, vienodo požiūrio į asmenis, nepriklausomai nuo jų religijos ar tikėjimo, negalios, amžiaus ar seksualinės orientacijos, užimtumo ir profesinėje srityje, vienodo požiūrio į moteris ir vyrus socialinės apsaugos srityje ir dėl galimybės naudotis prekėmis bei paslaugomis ir prekių tiekimo bei paslaugų teikimo, kuria iš dalies keičiamos direktyvos </w:t>
                              </w:r>
                              <w:fldSimple w:instr="HYPERLINK http://eur-lex.europa.eu/legal-content/LIT/TXT/?uri=CELEX:32000L0043&amp;locale=lt \t _blank">
                                <w:r>
                                  <w:rPr>
                                    <w:szCs w:val="24"/>
                                    <w:u w:val="single"/>
                                    <w:color w:val="0000FF" w:themeColor="hyperlink"/>
                                  </w:rPr>
                                  <w:t>2000/43/EB</w:t>
                                </w:r>
                              </w:fldSimple>
                              <w:r>
                                <w:rPr>
                                  <w:szCs w:val="24"/>
                                </w:rPr>
                                <w:t xml:space="preserve"> ir </w:t>
                              </w:r>
                              <w:fldSimple w:instr="HYPERLINK http://eur-lex.europa.eu/legal-content/LIT/TXT/?uri=CELEX:32004L0113&amp;locale=lt \t _blank">
                                <w:r>
                                  <w:rPr>
                                    <w:szCs w:val="24"/>
                                    <w:u w:val="single"/>
                                    <w:color w:val="0000FF" w:themeColor="hyperlink"/>
                                  </w:rPr>
                                  <w:t>2004/113/EB</w:t>
                                </w:r>
                              </w:fldSimple>
                              <w:r>
                                <w:rPr>
                                  <w:szCs w:val="24"/>
                                </w:rPr>
                                <w:t>.</w:t>
                              </w:r>
                            </w:p>
                          </w:sdtContent>
                        </w:sdt>
                        <w:sdt>
                          <w:sdtPr>
                            <w:alias w:val="pr. 10 p."/>
                            <w:tag w:val="part_778adaca4dfb48189ee9b1460fac8746"/>
                            <w:lock w:val="sdtLocked"/>
                            <w:richText/>
                          </w:sdtPr>
                          <w:sdtContent>
                            <w:p w14:paraId="2F57AD47" w14:textId="45822820">
                              <w:pPr>
                                <w:spacing w:line="360" w:lineRule="auto"/>
                                <w:ind w:firstLine="720"/>
                                <w:jc w:val="both"/>
                                <w:rPr>
                                  <w:szCs w:val="24"/>
                                </w:rPr>
                              </w:pPr>
                              <w:sdt>
                                <w:sdtPr>
                                  <w:alias w:val="Numeris"/>
                                  <w:tag w:val="nr_778adaca4dfb48189ee9b1460fac8746"/>
                                  <w:lock w:val="sdtLocked"/>
                                  <w:richText/>
                                </w:sdtPr>
                                <w:sdtContent>
                                  <w:r>
                                    <w:rPr>
                                      <w:szCs w:val="24"/>
                                    </w:rPr>
                                    <w:t>10</w:t>
                                  </w:r>
                                </w:sdtContent>
                              </w:sdt>
                              <w:r>
                                <w:rPr>
                                  <w:szCs w:val="24"/>
                                </w:rPr>
                                <w:t xml:space="preserve">. </w:t>
                              </w:r>
                              <w:r>
                                <w:rPr>
                                  <w:szCs w:val="24"/>
                                  <w:lang w:eastAsia="lt-LT"/>
                                </w:rPr>
                                <w:t xml:space="preserve">2024 m. gegužės 14 d. Europos Parlamento ir Tarybos direktyva </w:t>
                              </w:r>
                              <w:fldSimple w:instr="HYPERLINK http://eur-lex.europa.eu/legal-content/LIT/TXT/?uri=CELEX:32024L1385&amp;locale=lt \t _blank">
                                <w:r>
                                  <w:rPr>
                                    <w:szCs w:val="24"/>
                                    <w:lang w:eastAsia="lt-LT"/>
                                    <w:u w:val="single"/>
                                    <w:color w:val="0000FF" w:themeColor="hyperlink"/>
                                  </w:rPr>
                                  <w:t>(ES) 2024/1385</w:t>
                                </w:r>
                              </w:fldSimple>
                              <w:r>
                                <w:rPr>
                                  <w:szCs w:val="24"/>
                                  <w:lang w:eastAsia="lt-LT"/>
                                </w:rPr>
                                <w:t xml:space="preserve"> dėl kovos su smurtu prieš moteris ir smurtu artimoje aplinkoje.</w:t>
                              </w:r>
                            </w:p>
                          </w:sdtContent>
                        </w:sdt>
                        <w:sdt>
                          <w:sdtPr>
                            <w:alias w:val="pr. 11 p."/>
                            <w:tag w:val="part_875df86036b642d6bb6700d491d9e29f"/>
                            <w:lock w:val="sdtLocked"/>
                            <w:richText/>
                          </w:sdtPr>
                          <w:sdtContent>
                            <w:p w14:paraId="66D3293F" w14:textId="151C697D">
                              <w:pPr>
                                <w:spacing w:line="360" w:lineRule="auto"/>
                                <w:ind w:firstLine="720"/>
                                <w:jc w:val="both"/>
                                <w:rPr>
                                  <w:szCs w:val="24"/>
                                </w:rPr>
                              </w:pPr>
                              <w:sdt>
                                <w:sdtPr>
                                  <w:alias w:val="Numeris"/>
                                  <w:tag w:val="nr_875df86036b642d6bb6700d491d9e29f"/>
                                  <w:lock w:val="sdtLocked"/>
                                  <w:richText/>
                                </w:sdtPr>
                                <w:sdtContent>
                                  <w:r>
                                    <w:rPr>
                                      <w:szCs w:val="24"/>
                                    </w:rPr>
                                    <w:t>11</w:t>
                                  </w:r>
                                </w:sdtContent>
                              </w:sdt>
                              <w:r>
                                <w:rPr>
                                  <w:szCs w:val="24"/>
                                </w:rPr>
                                <w:t xml:space="preserve">. 2024 m. gegužės 14 d. Europos Parlamento ir Tarybos direktyva </w:t>
                              </w:r>
                              <w:fldSimple w:instr="HYPERLINK http://eur-lex.europa.eu/legal-content/LIT/TXT/?uri=CELEX:32024L1500&amp;locale=lt \t _blank">
                                <w:r>
                                  <w:rPr>
                                    <w:szCs w:val="24"/>
                                    <w:u w:val="single"/>
                                    <w:color w:val="0000FF" w:themeColor="hyperlink"/>
                                  </w:rPr>
                                  <w:t>(ES) 2024/1500</w:t>
                                </w:r>
                              </w:fldSimple>
                              <w:r>
                                <w:rPr>
                                  <w:szCs w:val="24"/>
                                </w:rPr>
                                <w:t xml:space="preserve"> dėl lygybės įstaigoms taikomų standartų dėl vienodo požiūrio į moteris ir vyrus ir vienodų jų galimybių užimtumo ir profesinės veiklos srityje, kuria iš dalies keičiamos direktyvos </w:t>
                              </w:r>
                              <w:fldSimple w:instr="HYPERLINK http://eur-lex.europa.eu/legal-content/LIT/TXT/?uri=CELEX:32006L0054&amp;locale=lt \t _blank">
                                <w:r>
                                  <w:rPr>
                                    <w:szCs w:val="24"/>
                                    <w:u w:val="single"/>
                                    <w:color w:val="0000FF" w:themeColor="hyperlink"/>
                                  </w:rPr>
                                  <w:t>2006/54/EB</w:t>
                                </w:r>
                              </w:fldSimple>
                              <w:r>
                                <w:rPr>
                                  <w:szCs w:val="24"/>
                                </w:rPr>
                                <w:t xml:space="preserve"> ir </w:t>
                              </w:r>
                              <w:fldSimple w:instr="HYPERLINK http://eur-lex.europa.eu/legal-content/LIT/TXT/?uri=CELEX:32010L0041&amp;locale=lt \t _blank">
                                <w:r>
                                  <w:rPr>
                                    <w:szCs w:val="24"/>
                                    <w:u w:val="single"/>
                                    <w:color w:val="0000FF" w:themeColor="hyperlink"/>
                                  </w:rPr>
                                  <w:t>2010/41/ES</w:t>
                                </w:r>
                              </w:fldSimple>
                              <w:r>
                                <w:rPr>
                                  <w:szCs w:val="24"/>
                                </w:rPr>
                                <w:t>.</w:t>
                              </w:r>
                            </w:p>
                            <w:p w14:paraId="4DE2441B" w14:textId="77777777">
                              <w:pPr>
                                <w:spacing w:line="360" w:lineRule="auto"/>
                                <w:ind w:firstLine="720"/>
                                <w:jc w:val="both"/>
                                <w:rPr>
                                  <w:color w:val="000000"/>
                                  <w:szCs w:val="24"/>
                                </w:rPr>
                              </w:pPr>
                            </w:p>
                            <w:p w14:paraId="7C5BA110" w14:textId="77777777">
                              <w:pPr>
                                <w:spacing w:line="360" w:lineRule="auto"/>
                                <w:ind w:firstLine="720"/>
                                <w:jc w:val="center"/>
                                <w:rPr>
                                  <w:color w:val="000000"/>
                                  <w:szCs w:val="24"/>
                                </w:rPr>
                              </w:pPr>
                              <w:r>
                                <w:rPr>
                                  <w:color w:val="000000"/>
                                  <w:szCs w:val="24"/>
                                </w:rPr>
                                <w:t>________________“.</w:t>
                              </w:r>
                            </w:p>
                            <w:p w14:paraId="623EDA2C" w14:textId="77777777">
                              <w:pPr>
                                <w:spacing w:line="360" w:lineRule="auto"/>
                                <w:ind w:firstLine="720"/>
                                <w:jc w:val="both"/>
                                <w:rPr>
                                  <w:b/>
                                  <w:szCs w:val="24"/>
                                </w:rPr>
                              </w:pPr>
                            </w:p>
                          </w:sdtContent>
                        </w:sdt>
                      </w:sdtContent>
                    </w:sdt>
                  </w:sdtContent>
                </w:sdt>
              </w:sdtContent>
            </w:sdt>
          </w:sdtContent>
        </w:sdt>
        <w:sdt>
          <w:sdtPr>
            <w:alias w:val="2 str."/>
            <w:tag w:val="part_23cb0da166af4d4fbed8d4ba1cc6a21f"/>
            <w:lock w:val="sdtLocked"/>
            <w:richText/>
          </w:sdtPr>
          <w:sdtContent>
            <w:p w14:paraId="2044B176" w14:textId="77777777">
              <w:pPr>
                <w:spacing w:line="360" w:lineRule="auto"/>
                <w:ind w:firstLine="720"/>
                <w:jc w:val="both"/>
                <w:rPr>
                  <w:szCs w:val="24"/>
                </w:rPr>
              </w:pPr>
              <w:sdt>
                <w:sdtPr>
                  <w:alias w:val="Numeris"/>
                  <w:tag w:val="nr_23cb0da166af4d4fbed8d4ba1cc6a21f"/>
                  <w:lock w:val="sdtLocked"/>
                  <w:richText/>
                </w:sdtPr>
                <w:sdtContent>
                  <w:r>
                    <w:rPr>
                      <w:b/>
                      <w:szCs w:val="24"/>
                    </w:rPr>
                    <w:t>2</w:t>
                  </w:r>
                </w:sdtContent>
              </w:sdt>
              <w:r>
                <w:rPr>
                  <w:b/>
                  <w:szCs w:val="24"/>
                </w:rPr>
                <w:t xml:space="preserve"> straipsnis. </w:t>
              </w:r>
              <w:sdt>
                <w:sdtPr>
                  <w:alias w:val="Pavadinimas"/>
                  <w:tag w:val="title_23cb0da166af4d4fbed8d4ba1cc6a21f"/>
                  <w:lock w:val="sdtLocked"/>
                  <w:richText/>
                </w:sdtPr>
                <w:sdtContent>
                  <w:r>
                    <w:rPr>
                      <w:b/>
                      <w:szCs w:val="24"/>
                    </w:rPr>
                    <w:t xml:space="preserve">Įstatymo įsigaliojimas, įgyvendinimas ir taikymas </w:t>
                  </w:r>
                </w:sdtContent>
              </w:sdt>
            </w:p>
            <w:sdt>
              <w:sdtPr>
                <w:alias w:val="2 str. 1 d."/>
                <w:tag w:val="part_500a2a7530eb44858cc791baabb65330"/>
                <w:lock w:val="sdtLocked"/>
                <w:richText/>
              </w:sdtPr>
              <w:sdtContent>
                <w:p w14:paraId="0658CFCA" w14:textId="77777777">
                  <w:pPr>
                    <w:spacing w:line="360" w:lineRule="auto"/>
                    <w:ind w:firstLine="720"/>
                    <w:jc w:val="both"/>
                    <w:rPr>
                      <w:szCs w:val="24"/>
                    </w:rPr>
                  </w:pPr>
                  <w:sdt>
                    <w:sdtPr>
                      <w:alias w:val="Numeris"/>
                      <w:tag w:val="nr_500a2a7530eb44858cc791baabb65330"/>
                      <w:lock w:val="sdtLocked"/>
                      <w:richText/>
                    </w:sdtPr>
                    <w:sdtContent>
                      <w:r>
                        <w:rPr>
                          <w:szCs w:val="24"/>
                        </w:rPr>
                        <w:t>1</w:t>
                      </w:r>
                    </w:sdtContent>
                  </w:sdt>
                  <w:r>
                    <w:rPr>
                      <w:szCs w:val="24"/>
                    </w:rPr>
                    <w:t>. Šis įstatymas,</w:t>
                  </w:r>
                  <w:r>
                    <w:rPr>
                      <w:color w:val="000000"/>
                      <w:szCs w:val="24"/>
                    </w:rPr>
                    <w:t xml:space="preserve"> išskyrus šio straipsnio 2 dalį, </w:t>
                  </w:r>
                  <w:r>
                    <w:rPr>
                      <w:szCs w:val="24"/>
                    </w:rPr>
                    <w:t xml:space="preserve">įsigalioja 2026 m. birželio 1 d. </w:t>
                  </w:r>
                </w:p>
              </w:sdtContent>
            </w:sdt>
            <w:sdt>
              <w:sdtPr>
                <w:alias w:val="2 str. 2 d."/>
                <w:tag w:val="part_a2fdd0ed122b40e3a3c6afcc9195379b"/>
                <w:lock w:val="sdtLocked"/>
                <w:richText/>
              </w:sdtPr>
              <w:sdtContent>
                <w:p w14:paraId="18283CA5" w14:textId="3B3DC612">
                  <w:pPr>
                    <w:spacing w:line="360" w:lineRule="auto"/>
                    <w:ind w:firstLine="720"/>
                    <w:jc w:val="both"/>
                    <w:rPr>
                      <w:szCs w:val="24"/>
                    </w:rPr>
                  </w:pPr>
                  <w:sdt>
                    <w:sdtPr>
                      <w:alias w:val="Numeris"/>
                      <w:tag w:val="nr_a2fdd0ed122b40e3a3c6afcc9195379b"/>
                      <w:lock w:val="sdtLocked"/>
                      <w:richText/>
                    </w:sdtPr>
                    <w:sdtContent>
                      <w:r>
                        <w:rPr>
                          <w:szCs w:val="24"/>
                        </w:rPr>
                        <w:t>2</w:t>
                      </w:r>
                    </w:sdtContent>
                  </w:sdt>
                  <w:r>
                    <w:rPr>
                      <w:szCs w:val="24"/>
                    </w:rPr>
                    <w:t xml:space="preserve">. Lietuvos Respublikos Seimas, Lietuvos Respublikos Vyriausybė ir lygių galimybių kontrolierius iki 2026 m. gegužės 31 d. priima šio įstatymo įgyvendinamuosius teisės aktus. </w:t>
                  </w:r>
                </w:p>
              </w:sdtContent>
            </w:sdt>
            <w:sdt>
              <w:sdtPr>
                <w:alias w:val="2 str. 3 d."/>
                <w:tag w:val="part_9fd00f5e3355421fa43a87ed54c29b34"/>
                <w:lock w:val="sdtLocked"/>
                <w:richText/>
              </w:sdtPr>
              <w:sdtContent>
                <w:p w14:paraId="5AAB4BA0" w14:textId="77777777">
                  <w:pPr>
                    <w:spacing w:line="360" w:lineRule="auto"/>
                    <w:ind w:firstLine="720"/>
                    <w:jc w:val="both"/>
                    <w:rPr>
                      <w:rFonts w:eastAsia="Aptos"/>
                      <w:color w:val="000000"/>
                      <w:szCs w:val="24"/>
                    </w:rPr>
                  </w:pPr>
                  <w:sdt>
                    <w:sdtPr>
                      <w:alias w:val="Numeris"/>
                      <w:tag w:val="nr_9fd00f5e3355421fa43a87ed54c29b34"/>
                      <w:lock w:val="sdtLocked"/>
                      <w:richText/>
                    </w:sdtPr>
                    <w:sdtContent>
                      <w:r>
                        <w:rPr>
                          <w:rFonts w:eastAsia="Aptos"/>
                          <w:color w:val="000000"/>
                          <w:szCs w:val="24"/>
                        </w:rPr>
                        <w:t>3</w:t>
                      </w:r>
                    </w:sdtContent>
                  </w:sdt>
                  <w:r>
                    <w:rPr>
                      <w:rFonts w:eastAsia="Aptos"/>
                      <w:color w:val="000000"/>
                      <w:szCs w:val="24"/>
                    </w:rPr>
                    <w:t xml:space="preserve">. Iki </w:t>
                  </w:r>
                  <w:r>
                    <w:rPr>
                      <w:szCs w:val="24"/>
                    </w:rPr>
                    <w:t>2026 m. gegužės 31 d.</w:t>
                  </w:r>
                  <w:r>
                    <w:rPr>
                      <w:rFonts w:eastAsia="Aptos"/>
                      <w:color w:val="000000"/>
                      <w:szCs w:val="24"/>
                    </w:rPr>
                    <w:t xml:space="preserve"> Seimo paskirto lygių galimybių kontrolieriaus įgaliojimai tęsiasi iki jo kadencijos pabaigos.</w:t>
                  </w:r>
                </w:p>
              </w:sdtContent>
            </w:sdt>
            <w:sdt>
              <w:sdtPr>
                <w:alias w:val="2 str. 4 d."/>
                <w:tag w:val="part_2aae198e659348c181f30fe43d7b4766"/>
                <w:lock w:val="sdtLocked"/>
                <w:richText/>
              </w:sdtPr>
              <w:sdtContent>
                <w:p w14:paraId="7881101D" w14:textId="77777777">
                  <w:pPr>
                    <w:spacing w:line="360" w:lineRule="auto"/>
                    <w:ind w:firstLine="720"/>
                    <w:jc w:val="both"/>
                    <w:rPr>
                      <w:color w:val="000000"/>
                      <w:szCs w:val="24"/>
                    </w:rPr>
                  </w:pPr>
                  <w:sdt>
                    <w:sdtPr>
                      <w:alias w:val="Numeris"/>
                      <w:tag w:val="nr_2aae198e659348c181f30fe43d7b4766"/>
                      <w:lock w:val="sdtLocked"/>
                      <w:richText/>
                    </w:sdtPr>
                    <w:sdtContent>
                      <w:r>
                        <w:rPr>
                          <w:color w:val="000000"/>
                          <w:szCs w:val="24"/>
                        </w:rPr>
                        <w:t>4</w:t>
                      </w:r>
                    </w:sdtContent>
                  </w:sdt>
                  <w:r>
                    <w:rPr>
                      <w:color w:val="000000"/>
                      <w:szCs w:val="24"/>
                    </w:rPr>
                    <w:t xml:space="preserve">. </w:t>
                  </w:r>
                  <w:r>
                    <w:rPr>
                      <w:szCs w:val="24"/>
                    </w:rPr>
                    <w:t>Asmenų su negalia teisių stebėsenos komisija prie Lygių galimybių kontrolieriaus tarnybos</w:t>
                  </w:r>
                  <w:r>
                    <w:rPr>
                      <w:color w:val="000000"/>
                      <w:szCs w:val="24"/>
                    </w:rPr>
                    <w:t xml:space="preserve">, sudaryta iki </w:t>
                  </w:r>
                  <w:r>
                    <w:rPr>
                      <w:szCs w:val="24"/>
                    </w:rPr>
                    <w:t>2026 m. gegužės 31 d.</w:t>
                  </w:r>
                  <w:r>
                    <w:rPr>
                      <w:color w:val="000000"/>
                      <w:szCs w:val="24"/>
                    </w:rPr>
                    <w:t>, veikia iki savo kadencijos pabaigos.</w:t>
                  </w:r>
                </w:p>
              </w:sdtContent>
            </w:sdt>
            <w:sdt>
              <w:sdtPr>
                <w:alias w:val="2 str. 5 d."/>
                <w:tag w:val="part_3230a68d81a84f8b80aefd4897900a4a"/>
                <w:lock w:val="sdtLocked"/>
                <w:richText/>
              </w:sdtPr>
              <w:sdtContent>
                <w:p w14:paraId="0A542452" w14:textId="77777777">
                  <w:pPr>
                    <w:spacing w:line="360" w:lineRule="auto"/>
                    <w:ind w:firstLine="720"/>
                    <w:jc w:val="both"/>
                    <w:rPr>
                      <w:color w:val="000000"/>
                      <w:szCs w:val="24"/>
                    </w:rPr>
                  </w:pPr>
                  <w:sdt>
                    <w:sdtPr>
                      <w:alias w:val="Numeris"/>
                      <w:tag w:val="nr_3230a68d81a84f8b80aefd4897900a4a"/>
                      <w:lock w:val="sdtLocked"/>
                      <w:richText/>
                    </w:sdtPr>
                    <w:sdtContent>
                      <w:r>
                        <w:rPr>
                          <w:color w:val="000000"/>
                          <w:szCs w:val="24"/>
                        </w:rPr>
                        <w:t>5</w:t>
                      </w:r>
                    </w:sdtContent>
                  </w:sdt>
                  <w:r>
                    <w:rPr>
                      <w:color w:val="000000"/>
                      <w:szCs w:val="24"/>
                    </w:rPr>
                    <w:t xml:space="preserve">. Skundai, pateikti lygių galimybių kontrolieriui </w:t>
                  </w:r>
                  <w:r>
                    <w:rPr>
                      <w:szCs w:val="24"/>
                    </w:rPr>
                    <w:t>iki 2026 m. gegužės 31 d.</w:t>
                  </w:r>
                  <w:r>
                    <w:rPr>
                      <w:color w:val="000000"/>
                      <w:szCs w:val="24"/>
                    </w:rPr>
                    <w:t xml:space="preserve">, baigiami nagrinėti vadovaujantis iki 2026 m. gegužės 31 d. galiojusiomis teisinio reguliavimo nuostatomis. </w:t>
                  </w:r>
                </w:p>
              </w:sdtContent>
            </w:sdt>
            <w:sdt>
              <w:sdtPr>
                <w:alias w:val="2 str. 6 d."/>
                <w:tag w:val="part_47a4d2e64e1944728548a8265638c3c7"/>
                <w:lock w:val="sdtLocked"/>
                <w:richText/>
              </w:sdtPr>
              <w:sdtContent>
                <w:p w14:paraId="590213F6" w14:textId="4B0DDECE">
                  <w:pPr>
                    <w:spacing w:line="360" w:lineRule="auto"/>
                    <w:ind w:firstLine="720"/>
                    <w:jc w:val="both"/>
                    <w:rPr>
                      <w:szCs w:val="24"/>
                    </w:rPr>
                  </w:pPr>
                  <w:sdt>
                    <w:sdtPr>
                      <w:alias w:val="Numeris"/>
                      <w:tag w:val="nr_47a4d2e64e1944728548a8265638c3c7"/>
                      <w:lock w:val="sdtLocked"/>
                      <w:richText/>
                    </w:sdtPr>
                    <w:sdtContent>
                      <w:r>
                        <w:rPr>
                          <w:szCs w:val="24"/>
                        </w:rPr>
                        <w:t>6</w:t>
                      </w:r>
                    </w:sdtContent>
                  </w:sdt>
                  <w:r>
                    <w:rPr>
                      <w:szCs w:val="24"/>
                    </w:rPr>
                    <w:t>. Lietuvos Respublikos socialinės apsaugos ir darbo ministerija, remdamasi lygių galimybių kontrolieriaus metinėmis veiklos ataskaitomis, teikia Europos Komisijai informaciją apie lygių galimybių kontrolieriaus veiklą pagal šio įstatymo nuostatas nuo 2026 m. birželio 1 d. iki 2031 m. birželio 19 d., o vėliau – kas 5 metus.</w:t>
                  </w:r>
                </w:p>
                <w:p w14:paraId="3FC4AAB8" w14:textId="77777777">
                  <w:pPr>
                    <w:spacing w:line="360" w:lineRule="auto"/>
                    <w:ind w:firstLine="720"/>
                    <w:jc w:val="both"/>
                    <w:rPr>
                      <w:color w:val="000000"/>
                      <w:szCs w:val="24"/>
                    </w:rPr>
                  </w:pPr>
                </w:p>
              </w:sdtContent>
            </w:sdt>
          </w:sdtContent>
        </w:sdt>
        <w:sdt>
          <w:sdtPr>
            <w:alias w:val="3 str."/>
            <w:tag w:val="part_1d370008c79d4331a41daf9321869dcc"/>
            <w:lock w:val="sdtLocked"/>
            <w:richText/>
          </w:sdtPr>
          <w:sdtContent>
            <w:p w14:paraId="76D63353" w14:textId="77777777">
              <w:pPr>
                <w:spacing w:line="360" w:lineRule="auto"/>
                <w:ind w:firstLine="720"/>
                <w:jc w:val="both"/>
                <w:rPr>
                  <w:b/>
                  <w:color w:val="000000"/>
                  <w:szCs w:val="24"/>
                </w:rPr>
              </w:pPr>
              <w:sdt>
                <w:sdtPr>
                  <w:alias w:val="Numeris"/>
                  <w:tag w:val="nr_1d370008c79d4331a41daf9321869dcc"/>
                  <w:lock w:val="sdtLocked"/>
                  <w:richText/>
                </w:sdtPr>
                <w:sdtContent>
                  <w:r>
                    <w:rPr>
                      <w:b/>
                      <w:color w:val="000000"/>
                      <w:szCs w:val="24"/>
                    </w:rPr>
                    <w:t>3</w:t>
                  </w:r>
                </w:sdtContent>
              </w:sdt>
              <w:r>
                <w:rPr>
                  <w:b/>
                  <w:color w:val="000000"/>
                  <w:szCs w:val="24"/>
                </w:rPr>
                <w:t xml:space="preserve"> straipsnis. </w:t>
              </w:r>
              <w:sdt>
                <w:sdtPr>
                  <w:alias w:val="Pavadinimas"/>
                  <w:tag w:val="title_1d370008c79d4331a41daf9321869dcc"/>
                  <w:lock w:val="sdtLocked"/>
                  <w:richText/>
                </w:sdtPr>
                <w:sdtContent>
                  <w:r>
                    <w:rPr>
                      <w:b/>
                      <w:color w:val="000000"/>
                      <w:szCs w:val="24"/>
                    </w:rPr>
                    <w:t xml:space="preserve">Įstatyme nustatyto galiojančio teisinio reguliavimo poveikio </w:t>
                  </w:r>
                  <w:r>
                    <w:rPr>
                      <w:b/>
                      <w:i/>
                      <w:color w:val="000000"/>
                      <w:szCs w:val="24"/>
                    </w:rPr>
                    <w:t>ex post</w:t>
                  </w:r>
                  <w:r>
                    <w:rPr>
                      <w:b/>
                      <w:color w:val="000000"/>
                      <w:szCs w:val="24"/>
                    </w:rPr>
                    <w:t xml:space="preserve"> vertinimas</w:t>
                  </w:r>
                </w:sdtContent>
              </w:sdt>
            </w:p>
            <w:sdt>
              <w:sdtPr>
                <w:alias w:val="3 str. 1 d."/>
                <w:tag w:val="part_46f2fa941fae4a9eab9b69ce64b10254"/>
                <w:lock w:val="sdtLocked"/>
                <w:richText/>
              </w:sdtPr>
              <w:sdtContent>
                <w:p w14:paraId="127BF93B" w14:textId="77777777">
                  <w:pPr>
                    <w:spacing w:line="360" w:lineRule="auto"/>
                    <w:ind w:firstLine="720"/>
                    <w:jc w:val="both"/>
                    <w:rPr>
                      <w:color w:val="000000"/>
                      <w:szCs w:val="24"/>
                    </w:rPr>
                  </w:pPr>
                  <w:sdt>
                    <w:sdtPr>
                      <w:alias w:val="Numeris"/>
                      <w:tag w:val="nr_46f2fa941fae4a9eab9b69ce64b10254"/>
                      <w:lock w:val="sdtLocked"/>
                      <w:richText/>
                    </w:sdtPr>
                    <w:sdtContent>
                      <w:r>
                        <w:rPr>
                          <w:color w:val="000000"/>
                          <w:szCs w:val="24"/>
                        </w:rPr>
                        <w:t>1</w:t>
                      </w:r>
                    </w:sdtContent>
                  </w:sdt>
                  <w:r>
                    <w:rPr>
                      <w:color w:val="000000"/>
                      <w:szCs w:val="24"/>
                    </w:rPr>
                    <w:t xml:space="preserve">. Socialinės apsaugos ir darbo ministerija atlieka šiame įstatyme nustatyto galiojančio teisinio reguliavimo poveikio </w:t>
                  </w:r>
                  <w:r>
                    <w:rPr>
                      <w:i/>
                      <w:color w:val="000000"/>
                      <w:szCs w:val="24"/>
                    </w:rPr>
                    <w:t>ex post</w:t>
                  </w:r>
                  <w:r>
                    <w:rPr>
                      <w:color w:val="000000"/>
                      <w:szCs w:val="24"/>
                    </w:rPr>
                    <w:t xml:space="preserve"> vertinimą (toliau – </w:t>
                  </w:r>
                  <w:r>
                    <w:rPr>
                      <w:i/>
                      <w:color w:val="000000"/>
                      <w:szCs w:val="24"/>
                    </w:rPr>
                    <w:t>ex post</w:t>
                  </w:r>
                  <w:r>
                    <w:rPr>
                      <w:color w:val="000000"/>
                      <w:szCs w:val="24"/>
                    </w:rPr>
                    <w:t xml:space="preserve"> vertinimas).</w:t>
                  </w:r>
                </w:p>
              </w:sdtContent>
            </w:sdt>
            <w:sdt>
              <w:sdtPr>
                <w:alias w:val="3 str. 2 d."/>
                <w:tag w:val="part_445e4ab7ef784e948306eaea9e8c6b38"/>
                <w:lock w:val="sdtLocked"/>
                <w:richText/>
              </w:sdtPr>
              <w:sdtContent>
                <w:p w14:paraId="39150C7F" w14:textId="30FDB093">
                  <w:pPr>
                    <w:spacing w:line="360" w:lineRule="auto"/>
                    <w:ind w:firstLine="720"/>
                    <w:jc w:val="both"/>
                    <w:rPr>
                      <w:color w:val="000000"/>
                      <w:szCs w:val="24"/>
                    </w:rPr>
                  </w:pPr>
                  <w:sdt>
                    <w:sdtPr>
                      <w:alias w:val="Numeris"/>
                      <w:tag w:val="nr_445e4ab7ef784e948306eaea9e8c6b38"/>
                      <w:lock w:val="sdtLocked"/>
                      <w:richText/>
                    </w:sdtPr>
                    <w:sdtContent>
                      <w:r>
                        <w:rPr>
                          <w:color w:val="000000"/>
                          <w:szCs w:val="24"/>
                        </w:rPr>
                        <w:t>2</w:t>
                      </w:r>
                    </w:sdtContent>
                  </w:sdt>
                  <w:r>
                    <w:rPr>
                      <w:color w:val="000000"/>
                      <w:szCs w:val="24"/>
                    </w:rPr>
                    <w:t xml:space="preserve">. Atliekant </w:t>
                  </w:r>
                  <w:r>
                    <w:rPr>
                      <w:i/>
                      <w:color w:val="000000"/>
                      <w:szCs w:val="24"/>
                    </w:rPr>
                    <w:t>ex post</w:t>
                  </w:r>
                  <w:r>
                    <w:rPr>
                      <w:color w:val="000000"/>
                      <w:szCs w:val="24"/>
                    </w:rPr>
                    <w:t xml:space="preserve"> vertinimą, turi būti įvertinta, </w:t>
                  </w:r>
                  <w:r>
                    <w:rPr>
                      <w:color w:val="000000"/>
                      <w:szCs w:val="24"/>
                      <w:lang w:eastAsia="lt-LT"/>
                    </w:rPr>
                    <w:t>kokiu mastu asmenys ir lygių galimybių kontrolierius pasinaudojo šiame įstatyme nustatytomis teisinio reguliavimo priemonėmis:</w:t>
                  </w:r>
                  <w:r>
                    <w:rPr>
                      <w:color w:val="000000"/>
                      <w:szCs w:val="24"/>
                    </w:rPr>
                    <w:t xml:space="preserve"> ar </w:t>
                  </w:r>
                  <w:r>
                    <w:rPr>
                      <w:color w:val="000000"/>
                      <w:szCs w:val="24"/>
                      <w:lang w:eastAsia="lt-LT"/>
                    </w:rPr>
                    <w:t xml:space="preserve">šiuo įstatymu nustatytas </w:t>
                  </w:r>
                  <w:r>
                    <w:rPr>
                      <w:color w:val="000000"/>
                      <w:szCs w:val="24"/>
                    </w:rPr>
                    <w:t xml:space="preserve">viešojo intereso gynimas lygių galimybių srityje buvo efektyvus ir padėjo </w:t>
                  </w:r>
                  <w:r>
                    <w:rPr>
                      <w:szCs w:val="24"/>
                    </w:rPr>
                    <w:t xml:space="preserve">užtikrinti asmenų lygybę bei vienodą požiūrį į juos be diskriminacijos visoje Lietuvos Respublikos teritorijoje, kiek skundų dėl lygių galimybių pažeidimo buvo gauta Lygių galimybių kontrolieriaus tarnyboje per kiekvienus </w:t>
                  </w:r>
                  <w:r>
                    <w:rPr>
                      <w:i/>
                      <w:color w:val="000000"/>
                      <w:szCs w:val="24"/>
                    </w:rPr>
                    <w:t>ex post</w:t>
                  </w:r>
                  <w:r>
                    <w:rPr>
                      <w:color w:val="000000"/>
                      <w:szCs w:val="24"/>
                    </w:rPr>
                    <w:t xml:space="preserve"> vertinimo laikotarpio </w:t>
                  </w:r>
                  <w:r>
                    <w:rPr>
                      <w:szCs w:val="24"/>
                    </w:rPr>
                    <w:t xml:space="preserve">kalendorinius metus ir kokiais diskriminacijos pagrindais buvo pateikti šie skundai. </w:t>
                  </w:r>
                </w:p>
              </w:sdtContent>
            </w:sdt>
            <w:sdt>
              <w:sdtPr>
                <w:alias w:val="3 str. 3 d."/>
                <w:tag w:val="part_6cefa228ec18494b9aa0e835267061a6"/>
                <w:lock w:val="sdtLocked"/>
                <w:richText/>
              </w:sdtPr>
              <w:sdtContent>
                <w:p w14:paraId="778D4996" w14:textId="77777777">
                  <w:pPr>
                    <w:spacing w:line="360" w:lineRule="auto"/>
                    <w:ind w:firstLine="720"/>
                    <w:jc w:val="both"/>
                    <w:rPr>
                      <w:color w:val="000000"/>
                      <w:szCs w:val="24"/>
                    </w:rPr>
                  </w:pPr>
                  <w:sdt>
                    <w:sdtPr>
                      <w:alias w:val="Numeris"/>
                      <w:tag w:val="nr_6cefa228ec18494b9aa0e835267061a6"/>
                      <w:lock w:val="sdtLocked"/>
                      <w:richText/>
                    </w:sdtPr>
                    <w:sdtContent>
                      <w:r>
                        <w:rPr>
                          <w:color w:val="000000"/>
                          <w:szCs w:val="24"/>
                        </w:rPr>
                        <w:t>3</w:t>
                      </w:r>
                    </w:sdtContent>
                  </w:sdt>
                  <w:r>
                    <w:rPr>
                      <w:color w:val="000000"/>
                      <w:szCs w:val="24"/>
                    </w:rPr>
                    <w:t xml:space="preserve">. </w:t>
                  </w:r>
                  <w:r>
                    <w:rPr>
                      <w:i/>
                      <w:color w:val="000000"/>
                      <w:szCs w:val="24"/>
                    </w:rPr>
                    <w:t>Ex post</w:t>
                  </w:r>
                  <w:r>
                    <w:rPr>
                      <w:color w:val="000000"/>
                      <w:szCs w:val="24"/>
                    </w:rPr>
                    <w:t xml:space="preserve"> vertinimo laikotarpis – 5 metai nuo šio įstatymo įsigaliojimo dienos.</w:t>
                  </w:r>
                </w:p>
              </w:sdtContent>
            </w:sdt>
            <w:sdt>
              <w:sdtPr>
                <w:alias w:val="3 str. 4 d."/>
                <w:tag w:val="part_114128e3df8b4cd6bddb1528651ad8a7"/>
                <w:lock w:val="sdtLocked"/>
                <w:richText/>
              </w:sdtPr>
              <w:sdtContent>
                <w:p w14:paraId="024CFD73" w14:textId="13E26DBB">
                  <w:pPr>
                    <w:spacing w:line="360" w:lineRule="atLeast"/>
                    <w:ind w:firstLine="720"/>
                    <w:jc w:val="both"/>
                    <w:rPr>
                      <w:color w:val="000000"/>
                      <w:szCs w:val="24"/>
                      <w:lang w:eastAsia="lt-LT"/>
                    </w:rPr>
                  </w:pPr>
                  <w:sdt>
                    <w:sdtPr>
                      <w:alias w:val="Numeris"/>
                      <w:tag w:val="nr_114128e3df8b4cd6bddb1528651ad8a7"/>
                      <w:lock w:val="sdtLocked"/>
                      <w:richText/>
                    </w:sdtPr>
                    <w:sdtContent>
                      <w:r>
                        <w:rPr>
                          <w:color w:val="000000"/>
                          <w:szCs w:val="24"/>
                        </w:rPr>
                        <w:t>4</w:t>
                      </w:r>
                    </w:sdtContent>
                  </w:sdt>
                  <w:r>
                    <w:rPr>
                      <w:color w:val="000000"/>
                      <w:szCs w:val="24"/>
                    </w:rPr>
                    <w:t xml:space="preserve">. </w:t>
                  </w:r>
                  <w:r>
                    <w:rPr>
                      <w:i/>
                      <w:color w:val="000000"/>
                      <w:szCs w:val="24"/>
                    </w:rPr>
                    <w:t>Ex post</w:t>
                  </w:r>
                  <w:r>
                    <w:rPr>
                      <w:color w:val="000000"/>
                      <w:szCs w:val="24"/>
                    </w:rPr>
                    <w:t xml:space="preserve"> vertinimas turi būti atliktas</w:t>
                  </w:r>
                  <w:r>
                    <w:rPr>
                      <w:color w:val="000000"/>
                      <w:szCs w:val="24"/>
                      <w:lang w:eastAsia="lt-LT"/>
                    </w:rPr>
                    <w:t xml:space="preserve"> iki 2032 m. gegužės 31 d.</w:t>
                  </w:r>
                </w:p>
                <w:p w14:paraId="5EA3E54A" w14:textId="77777777">
                  <w:pPr>
                    <w:ind w:firstLine="720"/>
                    <w:jc w:val="both"/>
                    <w:rPr>
                      <w:color w:val="000000"/>
                      <w:szCs w:val="24"/>
                    </w:rPr>
                  </w:pPr>
                </w:p>
                <w:p w14:paraId="50A030C9" w14:textId="77777777">
                  <w:pPr>
                    <w:ind w:firstLine="720"/>
                    <w:jc w:val="both"/>
                    <w:rPr>
                      <w:color w:val="000000"/>
                      <w:szCs w:val="24"/>
                    </w:rPr>
                  </w:pPr>
                </w:p>
              </w:sdtContent>
            </w:sdt>
          </w:sdtContent>
        </w:sdt>
        <w:sdt>
          <w:sdtPr>
            <w:alias w:val="signatura"/>
            <w:tag w:val="part_0ffddd2a67554fe68c93e8923a8a5af5"/>
            <w:lock w:val="sdtLocked"/>
            <w:richText/>
          </w:sdtPr>
          <w:sdtContent>
            <w:p w14:paraId="2C7C64E4" w14:textId="77777777">
              <w:pPr>
                <w:ind w:firstLine="720"/>
                <w:rPr>
                  <w:szCs w:val="24"/>
                </w:rPr>
              </w:pPr>
              <w:r>
                <w:rPr>
                  <w:i/>
                  <w:szCs w:val="24"/>
                </w:rPr>
                <w:t xml:space="preserve">Skelbiu šį Lietuvos Respublikos Seimo priimtą įstatymą. </w:t>
              </w:r>
            </w:p>
            <w:p w14:paraId="3B373873" w14:textId="77777777">
              <w:pPr>
                <w:ind w:firstLine="720"/>
                <w:rPr>
                  <w:szCs w:val="24"/>
                </w:rPr>
              </w:pPr>
            </w:p>
            <w:p w14:paraId="507D6167" w14:textId="77777777">
              <w:pPr>
                <w:ind w:firstLine="720"/>
                <w:rPr>
                  <w:szCs w:val="24"/>
                </w:rPr>
              </w:pPr>
            </w:p>
            <w:p w14:paraId="0DE6BECA" w14:textId="21D55357">
              <w:pPr>
                <w:spacing w:line="279" w:lineRule="auto"/>
                <w:jc w:val="both"/>
                <w:rPr>
                  <w:rFonts w:eastAsia="Aptos"/>
                  <w:b/>
                  <w:szCs w:val="24"/>
                  <w:lang w:eastAsia="lt-LT"/>
                </w:rPr>
              </w:pPr>
              <w:r>
                <w:rPr>
                  <w:rFonts w:eastAsia="Aptos"/>
                  <w:bCs/>
                  <w:szCs w:val="24"/>
                  <w:lang w:eastAsia="lt-LT"/>
                </w:rPr>
                <w:t>Respublikos Prezidentas</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1440" w:header="567" w:footer="567" w:gutter="0"/>
      <w:pgNumType w:start="1"/>
      <w:cols w:space="72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54C026" w14:textId="77777777">
      <w:pPr>
        <w:rPr>
          <w:rFonts w:ascii="Aptos" w:eastAsia="Aptos" w:hAnsi="Aptos" w:cs="Aptos"/>
          <w:szCs w:val="24"/>
        </w:rPr>
      </w:pPr>
      <w:r>
        <w:rPr>
          <w:rFonts w:ascii="Aptos" w:eastAsia="Aptos" w:hAnsi="Aptos" w:cs="Aptos"/>
          <w:szCs w:val="24"/>
        </w:rPr>
        <w:separator/>
      </w:r>
    </w:p>
  </w:endnote>
  <w:endnote w:type="continuationSeparator" w:id="0">
    <w:p w14:paraId="606EBE62" w14:textId="77777777">
      <w:pPr>
        <w:rPr>
          <w:rFonts w:ascii="Aptos" w:eastAsia="Aptos" w:hAnsi="Aptos" w:cs="Aptos"/>
          <w:szCs w:val="24"/>
        </w:rPr>
      </w:pPr>
      <w:r>
        <w:rPr>
          <w:rFonts w:ascii="Aptos" w:eastAsia="Aptos" w:hAnsi="Aptos" w:cs="Aptos"/>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w:altName w:val="Arial"/>
    <w:charset w:val="00"/>
    <w:family w:val="swiss"/>
    <w:pitch w:val="variable"/>
    <w:sig w:usb0="20000287" w:usb1="00000003" w:usb2="00000000" w:usb3="00000000" w:csb0="0000019F" w:csb1="00000000"/>
  </w:font>
  <w:font w:name="Segoe UI">
    <w:panose1 w:val="020B0502040204020203"/>
    <w:charset w:val="BA"/>
    <w:family w:val="swiss"/>
    <w:pitch w:val="variable"/>
    <w:sig w:usb0="E10022FF" w:usb1="C000E47F" w:usb2="00000029" w:usb3="00000000" w:csb0="000001DF" w:csb1="00000000"/>
  </w:font>
  <w:font w:name="Arial">
    <w:panose1 w:val="020B0604020202020204"/>
    <w:charset w:val="BA"/>
    <w:family w:val="swiss"/>
    <w:pitch w:val="variable"/>
    <w:sig w:usb0="E0002AFF" w:usb1="C0007843"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2D805A" w14:textId="2490DEBC">
    <w:pPr>
      <w:tabs>
        <w:tab w:val="center" w:pos="4513"/>
        <w:tab w:val="right" w:pos="9026"/>
      </w:tabs>
      <w:rPr>
        <w:rFonts w:ascii="Aptos" w:eastAsia="Aptos" w:hAnsi="Aptos" w:cs="Aptos"/>
        <w:szCs w:val="24"/>
      </w:rPr>
    </w:pPr>
    <w:r>
      <w:rPr>
        <w:rFonts w:ascii="Aptos" w:eastAsia="Aptos" w:hAnsi="Aptos" w:cs="Aptos"/>
        <w:szCs w:val="24"/>
        <w:lang w:val="en-US"/>
      </w:rPr>
      <mc:AlternateContent>
        <mc:Choice Requires="wps">
          <w:drawing>
            <wp:anchor distT="0" distB="0" distL="0" distR="0" simplePos="0" relativeHeight="251659264" behindDoc="0" locked="0" layoutInCell="1" allowOverlap="1" wp14:anchorId="64BD997A" wp14:editId="66E74763">
              <wp:simplePos x="635" y="635"/>
              <wp:positionH relativeFrom="page">
                <wp:align>left</wp:align>
              </wp:positionH>
              <wp:positionV relativeFrom="page">
                <wp:align>bottom</wp:align>
              </wp:positionV>
              <wp:extent cx="4829175" cy="345440"/>
              <wp:effectExtent l="0" t="0" r="9525" b="0"/>
              <wp:wrapNone/>
              <wp:docPr id="2137172615" name="Text Box 5"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14:paraId="51768C94" w14:textId="4BFBEDCB">
                          <w:pPr>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4BD997A" id="_x0000_t202" coordsize="21600,21600" o:spt="202" path="m,l,21600r21600,l21600,xe">
              <v:stroke joinstyle="miter"/>
              <v:path gradientshapeok="t" o:connecttype="rect"/>
            </v:shapetype>
            <v:shape id="Text Box 5" o:spid="_x0000_s1026" type="#_x0000_t202" alt="Socialinės apsaugos ir darbo ministerija bei pavaldžios įstaigos | Viešam naudojimui" style="position:absolute;margin-left:0;margin-top:0;width:380.25pt;height:27.2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bEP4AtQIAAP8EAAAOAAAAZHJzL2Uyb0RvYy54bWysVEtu2zAQ3RfoHQjuHX0ix4kROVDsqCgQ JAGcNmuKomwG4gckbSn9nKPrnqA36Cq5V4eUnbZpV0U39GhmOJ/H93x61osWbZmxXMkcJwcxRkxS VXO5yvG723J0jJF1RNakVZLl+IFZfDZ7/eq001OWqrVqa2YQFJF22ukcr53T0yiydM0EsQdKMwnB RhlBHHyaVVQb0kF10UZpHB9FnTK1Nooya8G7GIJ4Fuo3DaPuumksc6jNMczmwmnCWfkzmp2S6coQ veZ0Nwb5hykE4RKaPpdaEEfQxvA/SglOjbKqcQdUiUg1Dacs7ADbJPGLbZZrolnYBcCx+hkm+//K 0qvtjUG8znGaHE6SSXqUjDGSRMBb3bLeoXPVI/DUzFKAbakoJy2Xj18sItqSzUpZxA2qiakUElxy 65jh9wRVjCNNtqStn75zSHr8BjTgPv0Tes/Z01cioM2mVvdcbHjADtpdWudR9I0Deh/HxUWWlEU6 msdlOcqySTw6OV9ko3FZLObF8WR+fpF+9q8YhVvhftRpOw2LeRoEc6lhS9fDMkBSn+79Fpy+W98Y 4X/hNRDEgSYPz9Twk1BwZsfpSTIBICjEDrNxlgXuQNf9bW2se8OUQN7IsQHqha3IFoYaBtyn+GZS lbxtA/1a+ZsDanpP2GIY0Q/r+qrfzV2p+gHWMWpgs9W05NDzklh3QwzQFzYASbprOJpWdTlWOwuj tTIf/ub3+cAqiGLUgRxyLEGvGLVvJbAtHWdx7OUTvsAwe6MKRnISj31cbsRcgdISEL2mwfTJrt2b jVHiDhRb+G4QIpJCzxxXe3PuBnGC4ikripAEStHEXcqlpr60B8sjedvfEaN3cDt4qCu1FwyZvkB9 yPU3rS42DrAPT+KBHdDc4Q0qC1Ta/SN4Gf/6HbJ+/m/NfgAAAP//AwBQSwMEFAAGAAgAAAAhALW5 fR7bAAAABAEAAA8AAABkcnMvZG93bnJldi54bWxMj81uwjAQhO+VeAdrkXorThGkKI2DEP1Rr00r laMTL3FEvA7xAunb1+2FXlYazWjm23w9uk6ccQitJwX3swQEUu1NS42Cz4+XuxWIwJqM7jyhgm8M sC4mN7nOjL/QO55LbkQsoZBpBZa5z6QMtUWnw8z3SNHb+8FpjnJopBn0JZa7Ts6TJJVOtxQXrO5x a7E+lCenIH163dj+K90d9/PwFip/4NI/K3U7HTePIBhHvobhFz+iQxGZKn8iE0SnID7Cfzd6D2my BFEpWC4WIItc/ocvfgAAAP//AwBQSwECLQAUAAYACAAAACEAtoM4kv4AAADhAQAAEwAAAAAAAAAA AAAAAAAAAAAAW0NvbnRlbnRfVHlwZXNdLnhtbFBLAQItABQABgAIAAAAIQA4/SH/1gAAAJQBAAAL AAAAAAAAAAAAAAAAAC8BAABfcmVscy8ucmVsc1BLAQItABQABgAIAAAAIQDbEP4AtQIAAP8EAAAO AAAAAAAAAAAAAAAAAC4CAABkcnMvZTJvRG9jLnhtbFBLAQItABQABgAIAAAAIQC1uX0e2wAAAAQB AAAPAAAAAAAAAAAAAAAAAA8FAABkcnMvZG93bnJldi54bWxQSwUGAAAAAAQABADzAAAAFwYAAAAA " filled="f" stroked="f">
              <v:textbox style="mso-fit-shape-to-text:t" inset="20pt,0,0,15pt">
                <w:txbxContent>
                  <w:p w14:paraId="51768C94" w14:textId="4BFBEDCB">
                    <w:pPr>
                      <w:rPr>
                        <w:rFonts w:ascii="Aptos" w:hAnsi="Aptos" w:eastAsia="Aptos" w:cs="Aptos"/>
                        <w:color w:val="000000"/>
                        <w:sz w:val="20"/>
                      </w:rPr>
                    </w:pPr>
                    <w:r>
                      <w:rPr>
                        <w:rFonts w:ascii="Aptos" w:hAnsi="Aptos" w:eastAsia="Aptos" w:cs="Aptos"/>
                        <w:color w:val="000000"/>
                        <w:sz w:val="20"/>
                      </w:rPr>
                      <w:t>Socialinės apsaugos ir darbo ministerija bei pavaldžios įstaigos | Viešam naudojimui</w:t>
                    </w:r>
                  </w:p>
                </w:txbxContent>
              </v:textbox>
              <w10:wrap anchorx="page" anchory="page"/>
            </v:shape>
          </w:pict>
        </mc:Fallback>
      </mc:AlternateContent>
    </w: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B9BC1C" w14:textId="4E69DFE4">
    <w:pPr>
      <w:tabs>
        <w:tab w:val="center" w:pos="4513"/>
        <w:tab w:val="right" w:pos="9026"/>
      </w:tabs>
      <w:rPr>
        <w:rFonts w:ascii="Aptos" w:eastAsia="Aptos" w:hAnsi="Aptos" w:cs="Aptos"/>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C04663" w14:textId="6170F329">
    <w:pPr>
      <w:tabs>
        <w:tab w:val="center" w:pos="4513"/>
        <w:tab w:val="right" w:pos="9026"/>
      </w:tabs>
      <w:rPr>
        <w:rFonts w:ascii="Aptos" w:eastAsia="Aptos" w:hAnsi="Aptos" w:cs="Aptos"/>
        <w:szCs w:val="24"/>
      </w:rPr>
    </w:pPr>
    <w:r>
      <w:rPr>
        <w:rFonts w:ascii="Aptos" w:eastAsia="Aptos" w:hAnsi="Aptos" w:cs="Aptos"/>
        <w:szCs w:val="24"/>
        <w:lang w:val="en-US"/>
      </w:rPr>
      <mc:AlternateContent>
        <mc:Choice Requires="wps">
          <w:drawing>
            <wp:anchor distT="0" distB="0" distL="0" distR="0" simplePos="0" relativeHeight="251658240" behindDoc="0" locked="0" layoutInCell="1" allowOverlap="1" wp14:anchorId="452D5A30" wp14:editId="32438F92">
              <wp:simplePos x="635" y="635"/>
              <wp:positionH relativeFrom="page">
                <wp:align>left</wp:align>
              </wp:positionH>
              <wp:positionV relativeFrom="page">
                <wp:align>bottom</wp:align>
              </wp:positionV>
              <wp:extent cx="4829175" cy="345440"/>
              <wp:effectExtent l="0" t="0" r="9525" b="0"/>
              <wp:wrapNone/>
              <wp:docPr id="2112707649" name="Text Box 4"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14:paraId="5F3705A2" w14:textId="48862FD6">
                          <w:pPr>
                            <w:rPr>
                              <w:rFonts w:ascii="Aptos" w:eastAsia="Aptos" w:hAnsi="Aptos" w:cs="Aptos"/>
                              <w:color w:val="000000"/>
                              <w:sz w:val="20"/>
                            </w:rPr>
                          </w:pP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52D5A30" id="_x0000_t202" coordsize="21600,21600" o:spt="202" path="m,l,21600r21600,l21600,xe">
              <v:stroke joinstyle="miter"/>
              <v:path gradientshapeok="t" o:connecttype="rect"/>
            </v:shapetype>
            <v:shape id="Text Box 4" o:spid="_x0000_s1027" type="#_x0000_t202" alt="Socialinės apsaugos ir darbo ministerija bei pavaldžios įstaigos | Viešam naudojimui" style="position:absolute;margin-left:0;margin-top:0;width:380.25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SKE6zuAIAAAYFAAAOAAAAZHJzL2Uyb0RvYy54bWysVEtu2zAQ3RfoHQjuHX0qx7EROVDsqCgQ JAGcNmuKomwG4gckbStNe46ue4LeoKvkXh1SttumXRXdUMOZ4Xzf0+lZJ1q0YcZyJXOcHMUYMUlV zeUyx+9vy8EJRtYRWZNWSZbjB2bx2fT1q9OtnrBUrVRbM4MgiLSTrc7xyjk9iSJLV0wQe6Q0k2Bs lBHEwdUso9qQLUQXbZTG8XG0VabWRlFmLWjnvRFPQ/ymYdRdN41lDrU5htpcOE04K39G01MyWRqi V5zuyiD/UIUgXELSQ6g5cQStDf8jlODUKKsad0SViFTTcMpCD9BNEr/oZrEimoVeYDhWH8Zk/19Y erW5MYjXOU6TJB3Fo+NsjJEkAnZ1yzqHzlWHMoxqZimMbaEoJy2XT18sItqS9VJZxA2qiakUElxy 65jh9wRVjCNNNqStn79zcHr6BjDg3v0T+sDZ81ciIM26VvdcrHmYHaS7tM5P0ScO03scFhdZUhbp YBaX5SDLRvFgfD7PBsOymM+Kk9Hs/CL97LcYhVfhfbTVdhIa8zAI4kJDl66DZgCk3t3rLSh9tq4x wn9hGwjsAJOHAzR8JRSU2Uk6TkZDjCjY3mTDLAvYgaz719pY95YpgbyQYwPQC12RDRTVF7h38cmk KnnbBvi18jcFxPSa0EVfoi/WdVUX9nQov1L1A3RlVA9qq2nJIfUlse6GGEAxNALMdNdwNK3a5ljt JIxWynz8m977A7jAitEWWJFjCbTFqH0nAXTpMItjz6JwA8HshSoIyTgeertci5kCwiXAfU2D6J1d uxcbo8QdELfw2cBEJIWcOa724sz1HAXiU1YUwQkIo4m7lAtNfWg/Mz/Q2+6OGL2buoN9Xak9b8jk xfB7X//S6mLtYAVhM36+/TR3YweyBUTtfgyezb/eg9fP39f0BwAAAP//AwBQSwMEFAAGAAgAAAAh ALW5fR7bAAAABAEAAA8AAABkcnMvZG93bnJldi54bWxMj81uwjAQhO+VeAdrkXorThGkKI2DEP1R r00rlaMTL3FEvA7xAunb1+2FXlYazWjm23w9uk6ccQitJwX3swQEUu1NS42Cz4+XuxWIwJqM7jyh gm8MsC4mN7nOjL/QO55LbkQsoZBpBZa5z6QMtUWnw8z3SNHb+8FpjnJopBn0JZa7Ts6TJJVOtxQX rO5xa7E+lCenIH163dj+K90d9/PwFip/4NI/K3U7HTePIBhHvobhFz+iQxGZKn8iE0SnID7Cfzd6 D2myBFEpWC4WIItc/ocvfgAAAP//AwBQSwECLQAUAAYACAAAACEAtoM4kv4AAADhAQAAEwAAAAAA AAAAAAAAAAAAAAAAW0NvbnRlbnRfVHlwZXNdLnhtbFBLAQItABQABgAIAAAAIQA4/SH/1gAAAJQB AAALAAAAAAAAAAAAAAAAAC8BAABfcmVscy8ucmVsc1BLAQItABQABgAIAAAAIQCSKE6zuAIAAAYF AAAOAAAAAAAAAAAAAAAAAC4CAABkcnMvZTJvRG9jLnhtbFBLAQItABQABgAIAAAAIQC1uX0e2wAA AAQBAAAPAAAAAAAAAAAAAAAAABIFAABkcnMvZG93bnJldi54bWxQSwUGAAAAAAQABADzAAAAGgYA AAAA " filled="f" stroked="f">
              <v:textbox style="mso-fit-shape-to-text:t" inset="20pt,0,0,15pt">
                <w:txbxContent>
                  <w:p w14:paraId="5F3705A2" w14:textId="48862FD6">
                    <w:pPr>
                      <w:rPr>
                        <w:rFonts w:ascii="Aptos" w:hAnsi="Aptos" w:eastAsia="Aptos" w:cs="Aptos"/>
                        <w:color w:val="000000"/>
                        <w:sz w:val="20"/>
                      </w:rPr>
                    </w:pPr>
                  </w:p>
                </w:txbxContent>
              </v:textbox>
              <w10:wrap anchorx="page" anchory="page"/>
            </v:shape>
          </w:pict>
        </mc:Fallback>
      </mc:AlternateContent>
    </w: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DC1DC1" w14:textId="77777777">
      <w:pPr>
        <w:rPr>
          <w:rFonts w:ascii="Aptos" w:eastAsia="Aptos" w:hAnsi="Aptos" w:cs="Aptos"/>
          <w:szCs w:val="24"/>
        </w:rPr>
      </w:pPr>
      <w:r>
        <w:rPr>
          <w:rFonts w:ascii="Aptos" w:eastAsia="Aptos" w:hAnsi="Aptos" w:cs="Aptos"/>
          <w:szCs w:val="24"/>
        </w:rPr>
        <w:separator/>
      </w:r>
    </w:p>
  </w:footnote>
  <w:footnote w:type="continuationSeparator" w:id="0">
    <w:p w14:paraId="1A4BE3B6" w14:textId="77777777">
      <w:pPr>
        <w:rPr>
          <w:rFonts w:ascii="Aptos" w:eastAsia="Aptos" w:hAnsi="Aptos" w:cs="Aptos"/>
          <w:szCs w:val="24"/>
        </w:rPr>
      </w:pPr>
      <w:r>
        <w:rPr>
          <w:rFonts w:ascii="Aptos" w:eastAsia="Aptos" w:hAnsi="Aptos" w:cs="Aptos"/>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ACE306" w14:textId="77777777">
    <w:pPr>
      <w:tabs>
        <w:tab w:val="center" w:pos="4513"/>
        <w:tab w:val="right" w:pos="9026"/>
      </w:tabs>
      <w:rPr>
        <w:rFonts w:ascii="Aptos" w:eastAsia="Aptos" w:hAnsi="Aptos" w:cs="Aptos"/>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8BFE69" w14:textId="77777777">
    <w:pPr>
      <w:tabs>
        <w:tab w:val="center" w:pos="4513"/>
        <w:tab w:val="right" w:pos="9026"/>
      </w:tabs>
      <w:jc w:val="center"/>
      <w:rPr>
        <w:rFonts w:eastAsia="Aptos"/>
        <w:szCs w:val="24"/>
      </w:rPr>
    </w:pPr>
    <w:r>
      <w:rPr>
        <w:rFonts w:eastAsia="Aptos"/>
        <w:szCs w:val="24"/>
      </w:rPr>
      <w:fldChar w:fldCharType="begin"/>
    </w:r>
    <w:r>
      <w:rPr>
        <w:rFonts w:eastAsia="Aptos"/>
        <w:szCs w:val="24"/>
      </w:rPr>
      <w:instrText>PAGE   \* MERGEFORMAT</w:instrText>
    </w:r>
    <w:r>
      <w:rPr>
        <w:rFonts w:eastAsia="Aptos"/>
        <w:szCs w:val="24"/>
      </w:rPr>
      <w:fldChar w:fldCharType="separate"/>
    </w:r>
    <w:r>
      <w:rPr>
        <w:rFonts w:eastAsia="Aptos"/>
        <w:szCs w:val="24"/>
      </w:rPr>
      <w:t>2</w:t>
    </w:r>
    <w:r>
      <w:rPr>
        <w:rFonts w:eastAsia="Aptos"/>
        <w:szCs w:val="24"/>
      </w:rPr>
      <w:fldChar w:fldCharType="end"/>
    </w:r>
  </w:p>
  <w:p w14:paraId="4BABC701" w14:textId="77777777">
    <w:pPr>
      <w:tabs>
        <w:tab w:val="center" w:pos="4513"/>
        <w:tab w:val="right" w:pos="9026"/>
      </w:tabs>
      <w:rPr>
        <w:rFonts w:ascii="Aptos" w:eastAsia="Aptos" w:hAnsi="Aptos" w:cs="Aptos"/>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92189C" w14:textId="77777777">
    <w:pPr>
      <w:tabs>
        <w:tab w:val="center" w:pos="4986"/>
        <w:tab w:val="right" w:pos="9972"/>
      </w:tabs>
      <w:rPr>
        <w:rFonts w:eastAsia="Apto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3D1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AB4FD9"/>
  <w15:docId w15:val="{21E3369D-03B5-4AC5-B79F-F264D28AB40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1640106">
      <w:bodyDiv w:val="1"/>
      <w:marLeft w:val="0"/>
      <w:marRight w:val="0"/>
      <w:marTop w:val="0"/>
      <w:marBottom w:val="0"/>
      <w:divBdr>
        <w:top w:val="none" w:sz="0" w:space="0" w:color="auto"/>
        <w:left w:val="none" w:sz="0" w:space="0" w:color="auto"/>
        <w:bottom w:val="none" w:sz="0" w:space="0" w:color="auto"/>
        <w:right w:val="none" w:sz="0" w:space="0" w:color="auto"/>
      </w:divBdr>
    </w:div>
    <w:div w:id="188493565">
      <w:bodyDiv w:val="1"/>
      <w:marLeft w:val="0"/>
      <w:marRight w:val="0"/>
      <w:marTop w:val="0"/>
      <w:marBottom w:val="0"/>
      <w:divBdr>
        <w:top w:val="none" w:sz="0" w:space="0" w:color="auto"/>
        <w:left w:val="none" w:sz="0" w:space="0" w:color="auto"/>
        <w:bottom w:val="none" w:sz="0" w:space="0" w:color="auto"/>
        <w:right w:val="none" w:sz="0" w:space="0" w:color="auto"/>
      </w:divBdr>
    </w:div>
    <w:div w:id="562567698">
      <w:bodyDiv w:val="1"/>
      <w:marLeft w:val="0"/>
      <w:marRight w:val="0"/>
      <w:marTop w:val="0"/>
      <w:marBottom w:val="0"/>
      <w:divBdr>
        <w:top w:val="none" w:sz="0" w:space="0" w:color="auto"/>
        <w:left w:val="none" w:sz="0" w:space="0" w:color="auto"/>
        <w:bottom w:val="none" w:sz="0" w:space="0" w:color="auto"/>
        <w:right w:val="none" w:sz="0" w:space="0" w:color="auto"/>
      </w:divBdr>
      <w:divsChild>
        <w:div w:id="44573514">
          <w:marLeft w:val="0"/>
          <w:marRight w:val="0"/>
          <w:marTop w:val="0"/>
          <w:marBottom w:val="0"/>
          <w:divBdr>
            <w:top w:val="none" w:sz="0" w:space="0" w:color="auto"/>
            <w:left w:val="none" w:sz="0" w:space="0" w:color="auto"/>
            <w:bottom w:val="none" w:sz="0" w:space="0" w:color="auto"/>
            <w:right w:val="none" w:sz="0" w:space="0" w:color="auto"/>
          </w:divBdr>
        </w:div>
        <w:div w:id="738867592">
          <w:marLeft w:val="0"/>
          <w:marRight w:val="0"/>
          <w:marTop w:val="0"/>
          <w:marBottom w:val="0"/>
          <w:divBdr>
            <w:top w:val="none" w:sz="0" w:space="0" w:color="auto"/>
            <w:left w:val="none" w:sz="0" w:space="0" w:color="auto"/>
            <w:bottom w:val="none" w:sz="0" w:space="0" w:color="auto"/>
            <w:right w:val="none" w:sz="0" w:space="0" w:color="auto"/>
          </w:divBdr>
        </w:div>
        <w:div w:id="1547109333">
          <w:marLeft w:val="0"/>
          <w:marRight w:val="0"/>
          <w:marTop w:val="0"/>
          <w:marBottom w:val="0"/>
          <w:divBdr>
            <w:top w:val="none" w:sz="0" w:space="0" w:color="auto"/>
            <w:left w:val="none" w:sz="0" w:space="0" w:color="auto"/>
            <w:bottom w:val="none" w:sz="0" w:space="0" w:color="auto"/>
            <w:right w:val="none" w:sz="0" w:space="0" w:color="auto"/>
          </w:divBdr>
        </w:div>
        <w:div w:id="1818839223">
          <w:marLeft w:val="0"/>
          <w:marRight w:val="0"/>
          <w:marTop w:val="0"/>
          <w:marBottom w:val="0"/>
          <w:divBdr>
            <w:top w:val="none" w:sz="0" w:space="0" w:color="auto"/>
            <w:left w:val="none" w:sz="0" w:space="0" w:color="auto"/>
            <w:bottom w:val="none" w:sz="0" w:space="0" w:color="auto"/>
            <w:right w:val="none" w:sz="0" w:space="0" w:color="auto"/>
          </w:divBdr>
        </w:div>
      </w:divsChild>
    </w:div>
    <w:div w:id="639500718">
      <w:bodyDiv w:val="1"/>
      <w:marLeft w:val="0"/>
      <w:marRight w:val="0"/>
      <w:marTop w:val="0"/>
      <w:marBottom w:val="0"/>
      <w:divBdr>
        <w:top w:val="none" w:sz="0" w:space="0" w:color="auto"/>
        <w:left w:val="none" w:sz="0" w:space="0" w:color="auto"/>
        <w:bottom w:val="none" w:sz="0" w:space="0" w:color="auto"/>
        <w:right w:val="none" w:sz="0" w:space="0" w:color="auto"/>
      </w:divBdr>
    </w:div>
    <w:div w:id="678510898">
      <w:bodyDiv w:val="1"/>
      <w:marLeft w:val="0"/>
      <w:marRight w:val="0"/>
      <w:marTop w:val="0"/>
      <w:marBottom w:val="0"/>
      <w:divBdr>
        <w:top w:val="none" w:sz="0" w:space="0" w:color="auto"/>
        <w:left w:val="none" w:sz="0" w:space="0" w:color="auto"/>
        <w:bottom w:val="none" w:sz="0" w:space="0" w:color="auto"/>
        <w:right w:val="none" w:sz="0" w:space="0" w:color="auto"/>
      </w:divBdr>
    </w:div>
    <w:div w:id="877663234">
      <w:bodyDiv w:val="1"/>
      <w:marLeft w:val="0"/>
      <w:marRight w:val="0"/>
      <w:marTop w:val="0"/>
      <w:marBottom w:val="0"/>
      <w:divBdr>
        <w:top w:val="none" w:sz="0" w:space="0" w:color="auto"/>
        <w:left w:val="none" w:sz="0" w:space="0" w:color="auto"/>
        <w:bottom w:val="none" w:sz="0" w:space="0" w:color="auto"/>
        <w:right w:val="none" w:sz="0" w:space="0" w:color="auto"/>
      </w:divBdr>
      <w:divsChild>
        <w:div w:id="381632494">
          <w:marLeft w:val="0"/>
          <w:marRight w:val="0"/>
          <w:marTop w:val="0"/>
          <w:marBottom w:val="0"/>
          <w:divBdr>
            <w:top w:val="none" w:sz="0" w:space="0" w:color="auto"/>
            <w:left w:val="none" w:sz="0" w:space="0" w:color="auto"/>
            <w:bottom w:val="none" w:sz="0" w:space="0" w:color="auto"/>
            <w:right w:val="none" w:sz="0" w:space="0" w:color="auto"/>
          </w:divBdr>
        </w:div>
        <w:div w:id="431779669">
          <w:marLeft w:val="0"/>
          <w:marRight w:val="0"/>
          <w:marTop w:val="0"/>
          <w:marBottom w:val="0"/>
          <w:divBdr>
            <w:top w:val="none" w:sz="0" w:space="0" w:color="auto"/>
            <w:left w:val="none" w:sz="0" w:space="0" w:color="auto"/>
            <w:bottom w:val="none" w:sz="0" w:space="0" w:color="auto"/>
            <w:right w:val="none" w:sz="0" w:space="0" w:color="auto"/>
          </w:divBdr>
        </w:div>
        <w:div w:id="763917187">
          <w:marLeft w:val="0"/>
          <w:marRight w:val="0"/>
          <w:marTop w:val="0"/>
          <w:marBottom w:val="0"/>
          <w:divBdr>
            <w:top w:val="none" w:sz="0" w:space="0" w:color="auto"/>
            <w:left w:val="none" w:sz="0" w:space="0" w:color="auto"/>
            <w:bottom w:val="none" w:sz="0" w:space="0" w:color="auto"/>
            <w:right w:val="none" w:sz="0" w:space="0" w:color="auto"/>
          </w:divBdr>
        </w:div>
      </w:divsChild>
    </w:div>
    <w:div w:id="931276699">
      <w:bodyDiv w:val="1"/>
      <w:marLeft w:val="0"/>
      <w:marRight w:val="0"/>
      <w:marTop w:val="0"/>
      <w:marBottom w:val="0"/>
      <w:divBdr>
        <w:top w:val="none" w:sz="0" w:space="0" w:color="auto"/>
        <w:left w:val="none" w:sz="0" w:space="0" w:color="auto"/>
        <w:bottom w:val="none" w:sz="0" w:space="0" w:color="auto"/>
        <w:right w:val="none" w:sz="0" w:space="0" w:color="auto"/>
      </w:divBdr>
    </w:div>
    <w:div w:id="1013993520">
      <w:bodyDiv w:val="1"/>
      <w:marLeft w:val="0"/>
      <w:marRight w:val="0"/>
      <w:marTop w:val="0"/>
      <w:marBottom w:val="0"/>
      <w:divBdr>
        <w:top w:val="none" w:sz="0" w:space="0" w:color="auto"/>
        <w:left w:val="none" w:sz="0" w:space="0" w:color="auto"/>
        <w:bottom w:val="none" w:sz="0" w:space="0" w:color="auto"/>
        <w:right w:val="none" w:sz="0" w:space="0" w:color="auto"/>
      </w:divBdr>
    </w:div>
    <w:div w:id="1022239998">
      <w:bodyDiv w:val="1"/>
      <w:marLeft w:val="0"/>
      <w:marRight w:val="0"/>
      <w:marTop w:val="0"/>
      <w:marBottom w:val="0"/>
      <w:divBdr>
        <w:top w:val="none" w:sz="0" w:space="0" w:color="auto"/>
        <w:left w:val="none" w:sz="0" w:space="0" w:color="auto"/>
        <w:bottom w:val="none" w:sz="0" w:space="0" w:color="auto"/>
        <w:right w:val="none" w:sz="0" w:space="0" w:color="auto"/>
      </w:divBdr>
    </w:div>
    <w:div w:id="1105426073">
      <w:bodyDiv w:val="1"/>
      <w:marLeft w:val="0"/>
      <w:marRight w:val="0"/>
      <w:marTop w:val="0"/>
      <w:marBottom w:val="0"/>
      <w:divBdr>
        <w:top w:val="none" w:sz="0" w:space="0" w:color="auto"/>
        <w:left w:val="none" w:sz="0" w:space="0" w:color="auto"/>
        <w:bottom w:val="none" w:sz="0" w:space="0" w:color="auto"/>
        <w:right w:val="none" w:sz="0" w:space="0" w:color="auto"/>
      </w:divBdr>
    </w:div>
    <w:div w:id="1171876555">
      <w:bodyDiv w:val="1"/>
      <w:marLeft w:val="0"/>
      <w:marRight w:val="0"/>
      <w:marTop w:val="0"/>
      <w:marBottom w:val="0"/>
      <w:divBdr>
        <w:top w:val="none" w:sz="0" w:space="0" w:color="auto"/>
        <w:left w:val="none" w:sz="0" w:space="0" w:color="auto"/>
        <w:bottom w:val="none" w:sz="0" w:space="0" w:color="auto"/>
        <w:right w:val="none" w:sz="0" w:space="0" w:color="auto"/>
      </w:divBdr>
    </w:div>
    <w:div w:id="1202329048">
      <w:bodyDiv w:val="1"/>
      <w:marLeft w:val="0"/>
      <w:marRight w:val="0"/>
      <w:marTop w:val="0"/>
      <w:marBottom w:val="0"/>
      <w:divBdr>
        <w:top w:val="none" w:sz="0" w:space="0" w:color="auto"/>
        <w:left w:val="none" w:sz="0" w:space="0" w:color="auto"/>
        <w:bottom w:val="none" w:sz="0" w:space="0" w:color="auto"/>
        <w:right w:val="none" w:sz="0" w:space="0" w:color="auto"/>
      </w:divBdr>
    </w:div>
    <w:div w:id="1401978790">
      <w:bodyDiv w:val="1"/>
      <w:marLeft w:val="0"/>
      <w:marRight w:val="0"/>
      <w:marTop w:val="0"/>
      <w:marBottom w:val="0"/>
      <w:divBdr>
        <w:top w:val="none" w:sz="0" w:space="0" w:color="auto"/>
        <w:left w:val="none" w:sz="0" w:space="0" w:color="auto"/>
        <w:bottom w:val="none" w:sz="0" w:space="0" w:color="auto"/>
        <w:right w:val="none" w:sz="0" w:space="0" w:color="auto"/>
      </w:divBdr>
    </w:div>
    <w:div w:id="1415128896">
      <w:bodyDiv w:val="1"/>
      <w:marLeft w:val="0"/>
      <w:marRight w:val="0"/>
      <w:marTop w:val="0"/>
      <w:marBottom w:val="0"/>
      <w:divBdr>
        <w:top w:val="none" w:sz="0" w:space="0" w:color="auto"/>
        <w:left w:val="none" w:sz="0" w:space="0" w:color="auto"/>
        <w:bottom w:val="none" w:sz="0" w:space="0" w:color="auto"/>
        <w:right w:val="none" w:sz="0" w:space="0" w:color="auto"/>
      </w:divBdr>
    </w:div>
    <w:div w:id="1428572823">
      <w:bodyDiv w:val="1"/>
      <w:marLeft w:val="0"/>
      <w:marRight w:val="0"/>
      <w:marTop w:val="0"/>
      <w:marBottom w:val="0"/>
      <w:divBdr>
        <w:top w:val="none" w:sz="0" w:space="0" w:color="auto"/>
        <w:left w:val="none" w:sz="0" w:space="0" w:color="auto"/>
        <w:bottom w:val="none" w:sz="0" w:space="0" w:color="auto"/>
        <w:right w:val="none" w:sz="0" w:space="0" w:color="auto"/>
      </w:divBdr>
    </w:div>
    <w:div w:id="1513227198">
      <w:bodyDiv w:val="1"/>
      <w:marLeft w:val="0"/>
      <w:marRight w:val="0"/>
      <w:marTop w:val="0"/>
      <w:marBottom w:val="0"/>
      <w:divBdr>
        <w:top w:val="none" w:sz="0" w:space="0" w:color="auto"/>
        <w:left w:val="none" w:sz="0" w:space="0" w:color="auto"/>
        <w:bottom w:val="none" w:sz="0" w:space="0" w:color="auto"/>
        <w:right w:val="none" w:sz="0" w:space="0" w:color="auto"/>
      </w:divBdr>
      <w:divsChild>
        <w:div w:id="547108938">
          <w:marLeft w:val="0"/>
          <w:marRight w:val="0"/>
          <w:marTop w:val="0"/>
          <w:marBottom w:val="0"/>
          <w:divBdr>
            <w:top w:val="none" w:sz="0" w:space="0" w:color="auto"/>
            <w:left w:val="none" w:sz="0" w:space="0" w:color="auto"/>
            <w:bottom w:val="none" w:sz="0" w:space="0" w:color="auto"/>
            <w:right w:val="none" w:sz="0" w:space="0" w:color="auto"/>
          </w:divBdr>
        </w:div>
        <w:div w:id="1998924181">
          <w:marLeft w:val="0"/>
          <w:marRight w:val="0"/>
          <w:marTop w:val="0"/>
          <w:marBottom w:val="0"/>
          <w:divBdr>
            <w:top w:val="none" w:sz="0" w:space="0" w:color="auto"/>
            <w:left w:val="none" w:sz="0" w:space="0" w:color="auto"/>
            <w:bottom w:val="none" w:sz="0" w:space="0" w:color="auto"/>
            <w:right w:val="none" w:sz="0" w:space="0" w:color="auto"/>
          </w:divBdr>
        </w:div>
        <w:div w:id="2067217887">
          <w:marLeft w:val="0"/>
          <w:marRight w:val="0"/>
          <w:marTop w:val="0"/>
          <w:marBottom w:val="0"/>
          <w:divBdr>
            <w:top w:val="none" w:sz="0" w:space="0" w:color="auto"/>
            <w:left w:val="none" w:sz="0" w:space="0" w:color="auto"/>
            <w:bottom w:val="none" w:sz="0" w:space="0" w:color="auto"/>
            <w:right w:val="none" w:sz="0" w:space="0" w:color="auto"/>
          </w:divBdr>
        </w:div>
      </w:divsChild>
    </w:div>
    <w:div w:id="1544293209">
      <w:bodyDiv w:val="1"/>
      <w:marLeft w:val="0"/>
      <w:marRight w:val="0"/>
      <w:marTop w:val="0"/>
      <w:marBottom w:val="0"/>
      <w:divBdr>
        <w:top w:val="none" w:sz="0" w:space="0" w:color="auto"/>
        <w:left w:val="none" w:sz="0" w:space="0" w:color="auto"/>
        <w:bottom w:val="none" w:sz="0" w:space="0" w:color="auto"/>
        <w:right w:val="none" w:sz="0" w:space="0" w:color="auto"/>
      </w:divBdr>
    </w:div>
    <w:div w:id="1703287288">
      <w:bodyDiv w:val="1"/>
      <w:marLeft w:val="0"/>
      <w:marRight w:val="0"/>
      <w:marTop w:val="0"/>
      <w:marBottom w:val="0"/>
      <w:divBdr>
        <w:top w:val="none" w:sz="0" w:space="0" w:color="auto"/>
        <w:left w:val="none" w:sz="0" w:space="0" w:color="auto"/>
        <w:bottom w:val="none" w:sz="0" w:space="0" w:color="auto"/>
        <w:right w:val="none" w:sz="0" w:space="0" w:color="auto"/>
      </w:divBdr>
    </w:div>
    <w:div w:id="1788892049">
      <w:bodyDiv w:val="1"/>
      <w:marLeft w:val="0"/>
      <w:marRight w:val="0"/>
      <w:marTop w:val="0"/>
      <w:marBottom w:val="0"/>
      <w:divBdr>
        <w:top w:val="none" w:sz="0" w:space="0" w:color="auto"/>
        <w:left w:val="none" w:sz="0" w:space="0" w:color="auto"/>
        <w:bottom w:val="none" w:sz="0" w:space="0" w:color="auto"/>
        <w:right w:val="none" w:sz="0" w:space="0" w:color="auto"/>
      </w:divBdr>
    </w:div>
    <w:div w:id="1825851243">
      <w:bodyDiv w:val="1"/>
      <w:marLeft w:val="0"/>
      <w:marRight w:val="0"/>
      <w:marTop w:val="0"/>
      <w:marBottom w:val="0"/>
      <w:divBdr>
        <w:top w:val="none" w:sz="0" w:space="0" w:color="auto"/>
        <w:left w:val="none" w:sz="0" w:space="0" w:color="auto"/>
        <w:bottom w:val="none" w:sz="0" w:space="0" w:color="auto"/>
        <w:right w:val="none" w:sz="0" w:space="0" w:color="auto"/>
      </w:divBdr>
    </w:div>
    <w:div w:id="1833059930">
      <w:bodyDiv w:val="1"/>
      <w:marLeft w:val="0"/>
      <w:marRight w:val="0"/>
      <w:marTop w:val="0"/>
      <w:marBottom w:val="0"/>
      <w:divBdr>
        <w:top w:val="none" w:sz="0" w:space="0" w:color="auto"/>
        <w:left w:val="none" w:sz="0" w:space="0" w:color="auto"/>
        <w:bottom w:val="none" w:sz="0" w:space="0" w:color="auto"/>
        <w:right w:val="none" w:sz="0" w:space="0" w:color="auto"/>
      </w:divBdr>
      <w:divsChild>
        <w:div w:id="263656459">
          <w:marLeft w:val="0"/>
          <w:marRight w:val="0"/>
          <w:marTop w:val="0"/>
          <w:marBottom w:val="0"/>
          <w:divBdr>
            <w:top w:val="none" w:sz="0" w:space="0" w:color="auto"/>
            <w:left w:val="none" w:sz="0" w:space="0" w:color="auto"/>
            <w:bottom w:val="none" w:sz="0" w:space="0" w:color="auto"/>
            <w:right w:val="none" w:sz="0" w:space="0" w:color="auto"/>
          </w:divBdr>
        </w:div>
        <w:div w:id="701590649">
          <w:marLeft w:val="0"/>
          <w:marRight w:val="0"/>
          <w:marTop w:val="0"/>
          <w:marBottom w:val="0"/>
          <w:divBdr>
            <w:top w:val="none" w:sz="0" w:space="0" w:color="auto"/>
            <w:left w:val="none" w:sz="0" w:space="0" w:color="auto"/>
            <w:bottom w:val="none" w:sz="0" w:space="0" w:color="auto"/>
            <w:right w:val="none" w:sz="0" w:space="0" w:color="auto"/>
          </w:divBdr>
        </w:div>
        <w:div w:id="871723828">
          <w:marLeft w:val="0"/>
          <w:marRight w:val="0"/>
          <w:marTop w:val="0"/>
          <w:marBottom w:val="0"/>
          <w:divBdr>
            <w:top w:val="none" w:sz="0" w:space="0" w:color="auto"/>
            <w:left w:val="none" w:sz="0" w:space="0" w:color="auto"/>
            <w:bottom w:val="none" w:sz="0" w:space="0" w:color="auto"/>
            <w:right w:val="none" w:sz="0" w:space="0" w:color="auto"/>
          </w:divBdr>
        </w:div>
      </w:divsChild>
    </w:div>
    <w:div w:id="1873150940">
      <w:bodyDiv w:val="1"/>
      <w:marLeft w:val="0"/>
      <w:marRight w:val="0"/>
      <w:marTop w:val="0"/>
      <w:marBottom w:val="0"/>
      <w:divBdr>
        <w:top w:val="none" w:sz="0" w:space="0" w:color="auto"/>
        <w:left w:val="none" w:sz="0" w:space="0" w:color="auto"/>
        <w:bottom w:val="none" w:sz="0" w:space="0" w:color="auto"/>
        <w:right w:val="none" w:sz="0" w:space="0" w:color="auto"/>
      </w:divBdr>
    </w:div>
    <w:div w:id="1951667949">
      <w:bodyDiv w:val="1"/>
      <w:marLeft w:val="0"/>
      <w:marRight w:val="0"/>
      <w:marTop w:val="0"/>
      <w:marBottom w:val="0"/>
      <w:divBdr>
        <w:top w:val="none" w:sz="0" w:space="0" w:color="auto"/>
        <w:left w:val="none" w:sz="0" w:space="0" w:color="auto"/>
        <w:bottom w:val="none" w:sz="0" w:space="0" w:color="auto"/>
        <w:right w:val="none" w:sz="0" w:space="0" w:color="auto"/>
      </w:divBdr>
    </w:div>
    <w:div w:id="195844094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3.xml"/>
  <Relationship Id="rId2" Type="http://schemas.openxmlformats.org/officeDocument/2006/relationships/customXml" Target="../customXml/item2.xml"/>
  <Relationship Id="rId3" Type="http://schemas.openxmlformats.org/officeDocument/2006/relationships/styles" Target="style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gBTrAB0lDCwWfn8V/VJlC0XqyhGw==">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</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arts xmlns="http://lrs.lt/TAIS/DocParts">
  <Part Type="pagrindine" DocPartId="dcb18613dd5d4f4eae74e15db5da551d" PartId="fdfdd529620842068322206d4b8f0c74">
    <Part Type="straipsnis" Nr="1" Abbr="1 str." Title="Lietuvos Respublikos lygių galimybių įstatymo Nr. IX-1826 nauja redakcija" DocPartId="727386a037104d71845e51ec8a4f0ac6" PartId="01e7639bae874e04b29ac35244f011e4">
      <Part Type="strDalis" Nr="1" Abbr="1 str. 1 d." DocPartId="c8acae73257c4e45b64db69bdf2aa3b2" PartId="912a67e965fe489c8292d998913197b2">
        <Part Type="citata" DocPartId="d0e1741df8cd4357ab6250d88a262edc" PartId="37ecc1ced787499faa68b4d095804ee9">
          <Part Type="pagrindine" DocPartId="1cde6843367e4c92988721fb0f9f7a65" PartId="337744df90354fe19bdcf58860d5c3aa">
            <Part Type="skyrius" Nr="1" Title="BENDROSIOS NUOSTATOS" DocPartId="ff72b459d6304e648def7eff221fb421" PartId="649ea4a4112544ab957c5d3755d4db6e">
              <Part Type="straipsnis" Nr="1" Abbr="1 str." Title="Įstatymo paskirtis ir taikymas" DocPartId="bca8eaf677e64422be3df86674b536bc" PartId="4ec32ae5ea9549f8ab943ad6a0303c4d">
                <Part Type="strDalis" Nr="1" Abbr="1 str. 1 d." DocPartId="d77b9d4cf9a14e438cdf1261d7bc02ba" PartId="a1831a6f6fab43b0a83da97578583f11"/>
                <Part Type="strDalis" Nr="2" Abbr="1 str. 2 d." DocPartId="b84f6316a20b4002bbd710ddc454582d" PartId="7b03c233ca3d4701b3dcd1d4e9ba2d6c"/>
                <Part Type="strDalis" Nr="3" Abbr="1 str. 3 d." DocPartId="0a3c6f3c6c4b416bba50d81a54e08556" PartId="8c2a1b8f7b6646c4a4385b3e0c14e9bc"/>
                <Part Type="strDalis" Nr="4" Abbr="1 str. 4 d." DocPartId="972d68ce1c354df2a564ec376a398ad7" PartId="eb53250f37764122b6517a8e699b485c"/>
                <Part Type="strDalis" Nr="5" Abbr="1 str. 5 d." DocPartId="18834d8d67c74c24925564b059457279" PartId="bc3566772d984d658f1696a8bdf35003">
                  <Part Type="strPunktas" Nr="1" Abbr="1 str. 5 d. 1 p." DocPartId="198c31ad7af54491b30b9a9f725419b6" PartId="8d0120de399645a7bde298b78f58316e"/>
                  <Part Type="strPunktas" Nr="2" Abbr="1 str. 5 d. 2 p." DocPartId="bb4345a2464a4fdca447f28aff49b711" PartId="8d46eb09038c4ccbb6a7b1b2d3e1e697"/>
                  <Part Type="strPunktas" Nr="3" Abbr="1 str. 5 d. 3 p." DocPartId="253c5995d9c34655b410c2cd50f9afc8" PartId="2cc2cdbf4cbb4e8685dab8668c99e9da"/>
                  <Part Type="strPunktas" Nr="4" Abbr="1 str. 5 d. 4 p." DocPartId="dfb5909c2e3a4918a73768109691ea20" PartId="d896a233264a4e6287d08514bb971218"/>
                  <Part Type="strPunktas" Nr="5" Abbr="1 str. 5 d. 5 p." DocPartId="845467e52fff482aabae47cea7feb231" PartId="510586b4d4c5498c885d40d554995b43"/>
                  <Part Type="strPunktas" Nr="6" Abbr="1 str. 5 d. 6 p." DocPartId="d12999c68c904f6d9f9a5764aea2e8e1" PartId="049a2af1a2f64f218513f0d0b1460da1"/>
                  <Part Type="strPunktas" Nr="7" Abbr="1 str. 5 d. 7 p." DocPartId="6f329200a17349938b7069569dc3b216" PartId="4ea1a9d7aa1c453e9867cfbd52919b38"/>
                </Part>
              </Part>
              <Part Type="straipsnis" Nr="2" Abbr="2 str." Title="Pagrindinės šio įstatymo sąvokos" DocPartId="0dbc7e083b924c2ebbd13f860c9b9484" PartId="928eaf4a2a08408599969aeb604eb926">
                <Part Type="strDalis" Nr="1" Abbr="2 str. 1 d." DocPartId="73db79a155ac4dc7b05c5ed5bfba5ecf" PartId="4e120c1478e844398681c9bcb4b01edf"/>
                <Part Type="strDalis" Nr="2" Abbr="2 str. 2 d." DocPartId="36daa7b2ce1d4c34a0c799ce54debf5a" PartId="cfa660d39eda4c2d9ec31c82c91a011d"/>
                <Part Type="strDalis" Nr="3" Abbr="2 str. 3 d." DocPartId="4c5c1747a9db4a7c8a060ea23fe7706b" PartId="02099828fe374cf6b77171dcff6fdd57"/>
                <Part Type="strDalis" Nr="4" Abbr="2 str. 4 d." DocPartId="4243bd50db784d06a1a5e91321544875" PartId="320b50f4988b4a66b21f637a63a02c60"/>
                <Part Type="strDalis" Nr="5" Abbr="2 str. 5 d." DocPartId="ae50fd074dbd41a198137527e3d5e730" PartId="2ae768dc2ce94603bc4d9eb4dc743ba9"/>
                <Part Type="strDalis" Nr="6" Abbr="2 str. 6 d." DocPartId="811647accd134da9967b8cfb9b87ec09" PartId="31f7094b50624d06b4257b7ab21f99fd"/>
                <Part Type="strDalis" Nr="7" Abbr="2 str. 7 d." DocPartId="a804e0bace4e46139cdfb274bba1c4b2" PartId="99a61f3a39e142bf856130f37d36bd77"/>
                <Part Type="strDalis" Nr="8" Abbr="2 str. 8 d." DocPartId="d76c4dd92b484aee8ff0e61872843775" PartId="451ec593c14d412b9c7d5f380e9a01d6"/>
                <Part Type="strDalis" Nr="9" Abbr="2 str. 9 d." DocPartId="ee505a40086d4857a194413fa9a103ba" PartId="da01a494c9ae4df18e070b5e2eb0c622"/>
                <Part Type="strDalis" Nr="10" Abbr="2 str. 10 d." DocPartId="ba7fe0749bc64e2590ecbb46ad49e1c6" PartId="f0a8112e98d64957b6cc615469907f35"/>
                <Part Type="strDalis" Nr="11" Abbr="2 str. 11 d." DocPartId="4fb97801b1cd459dac28897597989f05" PartId="3be58a70908c4cc19aa9ac6813231a21"/>
                <Part Type="strDalis" Nr="12" Abbr="2 str. 12 d." DocPartId="26610789ba064edbaa5ad3e089568356" PartId="9172227c83f04af69a6310fd9aa83215"/>
                <Part Type="strDalis" Nr="13" Abbr="2 str. 13 d." DocPartId="c8940a4804e8411d85002129430235e5" PartId="447c67b6a0bc4e7cb605e83c6b74df1d"/>
                <Part Type="strDalis" Nr="14" Abbr="2 str. 14 d." DocPartId="8f99cd0dc521460bbe4ae113773bb98b" PartId="d000962f17244872a298d7ba50563e37"/>
                <Part Type="strDalis" Nr="15" Abbr="2 str. 15 d." DocPartId="6ddeae8cca654d07a59971cd45de30dd" PartId="b7c4596ec1ba413d8c4495f1d9b5bb6e"/>
                <Part Type="strDalis" Nr="16" Abbr="2 str. 16 d." DocPartId="bc1c20fd2dbe405a96ce06d6fd1f277c" PartId="3c29cf081d304aceb940952f0d320bc5">
                  <Part Type="strPunktas" Nr="1" Abbr="2 str. 16 d. 1 p." DocPartId="6ae1163e251c454aaee125625fbb7045" PartId="9d8eb16856ac4e0bbec16351e9a961d5"/>
                  <Part Type="strPunktas" Nr="2" Abbr="2 str. 16 d. 2 p." DocPartId="b6696e4625dc4873abed76525a49cb27" PartId="cbd3d0a81e2f48409c6884f6238b8943"/>
                  <Part Type="strPunktas" Nr="3" Abbr="2 str. 16 d. 3 p." DocPartId="0f3bd656d8274425adbd5d7ac561b463" PartId="88805d36b75b45a1bf59cabe61007f12"/>
                  <Part Type="strPunktas" Nr="4" Abbr="2 str. 16 d. 4 p." DocPartId="a5caf2734f294f59b05aaabfeea4bb58" PartId="b1084bdb870e42c1afb1b94192d440b0"/>
                  <Part Type="strPunktas" Nr="5" Abbr="2 str. 16 d. 5 p." DocPartId="d6ade81946c5470483755fb369eb317e" PartId="cc0815e842de4d12add93483a5c30d50"/>
                  <Part Type="strPunktas" Nr="6" Abbr="2 str. 16 d. 6 p." DocPartId="672a7d3e9e0942e38a34f229897a09db" PartId="10a2fcd5c4e24192a2067a98ed50be32"/>
                  <Part Type="strPunktas" Nr="7" Abbr="2 str. 16 d. 7 p." DocPartId="daaa8514bffa47cc9324222dc313f4a4" PartId="aa35098f96ab40ecb644e41f9c0aeb43"/>
                  <Part Type="strPunktas" Nr="8" Abbr="2 str. 16 d. 8 p." DocPartId="fb31a6fe43994c20b5ac586604999665" PartId="8f4815e0826b49839cb3925bcdc085f2"/>
                  <Part Type="strPunktas" Nr="9" Abbr="2 str. 16 d. 9 p." DocPartId="8b0b32d70f3644f0ba128f0373aeba1e" PartId="6f792b0cdfdc415bbc257ae8483d3e6d"/>
                  <Part Type="strPunktas" Nr="10" Abbr="2 str. 16 d. 10 p." DocPartId="3378efdc8e2d4499b0c9f61634d4e942" PartId="f6856a03bf074eceb3c0e3c9921b8fdb"/>
                  <Part Type="strPunktas" Nr="11" Abbr="2 str. 16 d. 11 p." DocPartId="a6ad084c0e384ae99227d4892421bbea" PartId="c88e79a8e98d4554a31630df37973f21"/>
                  <Part Type="strPunktas" Nr="12" Abbr="2 str. 16 d. 12 p." DocPartId="e1279d859c234ec78eaf38521de10d98" PartId="f8527c9efe0048d9ba5a53e43e55689b"/>
                  <Part Type="strPunktas" Nr="13" Abbr="2 str. 16 d. 13 p." DocPartId="b4d046f6aedb42ef980458d973d9442c" PartId="25b07a9c12654b0f9ca17606088997cb"/>
                  <Part Type="strPunktas" Nr="14" Abbr="2 str. 16 d. 14 p." DocPartId="a594c907d26645559b116f1d5ae6cd91" PartId="4aa2b2270f2146a99ff4fb28d3557137"/>
                  <Part Type="strPunktas" Nr="15" Abbr="2 str. 16 d. 15 p." DocPartId="da762adfc24b49a583db309d7e2e26f8" PartId="406b6d839dbb47c9803346e11c955f0a"/>
                  <Part Type="strPunktas" Nr="16" Abbr="2 str. 16 d. 16 p." DocPartId="ef89f3fd6e5748a3bf6e2ceb40f27a01" PartId="97e1cf3f9d5545a7b90de0f9ecc91c3b"/>
                </Part>
                <Part Type="strDalis" Nr="17" Abbr="2 str. 17 d." DocPartId="0db5e6849d6c44f89d16abbebbebc546" PartId="d12431a884114c13be66eba2944dca32"/>
                <Part Type="strDalis" Nr="18" Abbr="2 str. 18 d." DocPartId="784ff9cdba18443a8e5eb4107932bd16" PartId="5d61309847144d9b9a885010b4fd420f"/>
                <Part Type="strDalis" Nr="19" Abbr="2 str. 19 d." DocPartId="1d1208f7f91c459e94645d32dc45a818" PartId="23ad15b1a5a643538f6d6d03fdec774a"/>
              </Part>
              <Part Type="straipsnis" Nr="3" Abbr="3 str." Title="Įrodinėjimo pareiga" DocPartId="c40b10861df540018766ef5209daa6cf" PartId="4f0b8f3cf4dd4e4e824b13103f480695">
                <Part Type="strDalis" Nr="1" Abbr="3 str. 1 d." DocPartId="e8ad3b99233e4c52993e24e12b2d0899" PartId="0b806ec939a649ceb6e45b554bd784c1"/>
              </Part>
              <Part Type="straipsnis" Nr="4" Abbr="4 str." Title="Apsauga nuo persekiojimo, priešiško elgesio ar neigiamų padarinių" DocPartId="6b335f34721b4c77991393fdf16937fe" PartId="074936e72d7e455385444f3a143fc0aa">
                <Part Type="strDalis" Nr="1" Abbr="4 str. 1 d." DocPartId="6ef6e01561ec4be881ba7aded79d8022" PartId="0e07b2090dff48afb02ceed7d8bb544a"/>
              </Part>
            </Part>
            <Part Type="skyrius" Nr="2" Title="VALSTYBĖS LYGIŲ GALIMYBIŲ POLITIKOS FORMAVIMAS IR ĮGYVENDINIMAS" DocPartId="ebfbc716feac42fabe52e6c13b367cb7" PartId="fb9c89cb96f648009dfa0d4926af163a">
              <Part Type="straipsnis" Nr="5" Abbr="5 str." Title="Valstybės lygių galimybių politiką formuojančios ir įgyvendinančios institucijos, įstaigos" DocPartId="5734453c75824123b34d213361d752d9" PartId="45ca380763ce453d8046946daca2e3b5">
                <Part Type="strDalis" Nr="1" Abbr="5 str. 1 d." DocPartId="eec1f3aec98a44ca9b3efd428cc2bb52" PartId="5c12492fc98746f0a2866d2363faf82d"/>
                <Part Type="strDalis" Nr="2" Abbr="5 str. 2 d." DocPartId="e29787c951104b44b412ba6fe8a02d95" PartId="8fc371e4dbb44e0683c328eb9036aa2d"/>
                <Part Type="strDalis" Nr="3" Abbr="5 str. 3 d." DocPartId="45b60d62966a49e285dff19b2d0ee9f7" PartId="42fbf4162c4f4739aae6ca6ac61f8388"/>
                <Part Type="strDalis" Nr="4" Abbr="5 str. 4 d." DocPartId="a67639955a324389b43204ec9193aa8b" PartId="8ca9638d7ab64154a8071409f20fece5">
                  <Part Type="strPunktas" Nr="1" Abbr="5 str. 4 d. 1 p." DocPartId="1243d798ae304672b5385d135590f0e5" PartId="9dafe5bf5c41428ab08bb35fe12b4667"/>
                  <Part Type="strPunktas" Nr="2" Abbr="5 str. 4 d. 2 p." DocPartId="22c952ced00b4ba7bf374f889e825ca9" PartId="c4d77f04c6d64ee9b1caa78bd13309f3"/>
                  <Part Type="strPunktas" Nr="3" Abbr="5 str. 4 d. 3 p." DocPartId="b67bba6d55ad4c0b8a9d3062cf7fe6bf" PartId="f927eaf9f9034dffb4bb0dcff61ad989"/>
                </Part>
                <Part Type="strDalis" Nr="5" Abbr="5 str. 5 d." DocPartId="793b3e5e918043fba195d3c94f0e6545" PartId="755899c785cf486c9973eff2aa122eed">
                  <Part Type="strPunktas" Nr="1" Abbr="5 str. 5 d. 1 p." DocPartId="d2c5bc9a5bf64f2c91788ab144786d7d" PartId="a03deefa3e5343ccb73aaafaa056ffd5"/>
                  <Part Type="strPunktas" Nr="2" Abbr="5 str. 5 d. 2 p." DocPartId="965a0352b0d84519aa7ff6cfa97f94fe" PartId="b19b5bf57ed547f7a83e71b43f984ba5"/>
                  <Part Type="strPunktas" Nr="3" Abbr="5 str. 5 d. 3 p." DocPartId="01cc0706dbf14d73abad230d4a669bd9" PartId="924e7f2e0ca344a6b8e5de1c3a25b80a"/>
                </Part>
                <Part Type="strDalis" Nr="6" Abbr="5 str. 6 d." DocPartId="fb17524c0f07493d8bef949d0b892b61" PartId="752ffed63b4b4a25996091ebcd1f5d1e"/>
                <Part Type="strDalis" Nr="7" Abbr="5 str. 7 d." DocPartId="d19be69a455943679f6a18c67cb225ed" PartId="748507924015454f8c3006fd4ea9cef3"/>
                <Part Type="strDalis" Nr="8" Abbr="5 str. 8 d." DocPartId="63865e4148f44cfe8f064bd91fa302db" PartId="bb5b99842a104a3ca541a24db5a85af5"/>
              </Part>
            </Part>
            <Part Type="skyrius" Nr="3" Title="LYGIŲ GALIMYBIŲ ĮGYVENDINIMAS" DocPartId="94bf787f0455453fb7b8e7ff7b550428" PartId="79ab9cc8dec84d918f236711f8dea748">
              <Part Type="straipsnis" Nr="6" Abbr="6 str." Title="Valstybės ir savivaldybių institucijų bei įstaigų pareiga įgyvendinti lygias galimybes" DocPartId="bde3c85c999b4ccf8b6f955ee0ab31da" PartId="b0fdf43b39cf45d8b6c2eef1a22241d4">
                <Part Type="strDalis" Nr="1" Abbr="6 str. 1 d." DocPartId="01eea17d806242ee8b4bcc38e271d029" PartId="5bcd5caf4cc64dde90578f5d3850bbd4">
                  <Part Type="strPunktas" Nr="1" Abbr="6 str. 1 d. 1 p." DocPartId="5e00c1addee947049a68d80f02661bc2" PartId="31762fcd315a4cb69437ea7445e04d2d"/>
                  <Part Type="strPunktas" Nr="2" Abbr="6 str. 1 d. 2 p." DocPartId="48c005c7277a476eae24d7998390b47b" PartId="20532b500c844c83a89251f197cd1671"/>
                  <Part Type="strPunktas" Nr="3" Abbr="6 str. 1 d. 3 p." DocPartId="b949b7059e494910a36364a5ad02bcc4" PartId="35d68c7188bd43bd97af595598dcd604"/>
                </Part>
                <Part Type="strDalis" Nr="2" Abbr="6 str. 2 d." DocPartId="191e65c12891442fb520b9f167683114" PartId="298d208f6db14f62975903246f0820d0">
                  <Part Type="strPunktas" Nr="1" Abbr="6 str. 2 d. 1 p." DocPartId="f52940896c6347289497c21a8e9fd2e8" PartId="376b1d81dc024e41a98fb16006e1e7c8"/>
                  <Part Type="strPunktas" Nr="2" Abbr="6 str. 2 d. 2 p." DocPartId="e336e45162724e658d22393ca761683b" PartId="99be7fb4cde0490797a527b4c1b5570f"/>
                  <Part Type="strPunktas" Nr="3" Abbr="6 str. 2 d. 3 p." DocPartId="a9d6b62473ca415b9e163d342463ab88" PartId="ac608ce476e5417f9342b30a93c73c8f"/>
                </Part>
                <Part Type="strDalis" Nr="3" Abbr="6 str. 3 d." DocPartId="80c0723e0a6b4e05a191c99447ea57f8" PartId="04f24105b8aa4e64b1c6df0d5d52a5b8"/>
              </Part>
              <Part Type="straipsnis" Nr="7" Abbr="7 str." Title="Švietimo teikėjų bei mokslo ir studijų institucijų pareiga įgyvendinti lygias galimybes" DocPartId="c88b821f27f84d5ba2d645a74b3da3f7" PartId="cf9d985a3e1c433685526af8dcbfe3ba">
                <Part Type="strDalis" Nr="1" Abbr="7 str. 1 d." DocPartId="a845b51ed6064b49a4a9e8dccba39da3" PartId="23af0ccafde446af8616f489182c5c3b">
                  <Part Type="strPunktas" Nr="1" Abbr="7 str. 1 d. 1 p." DocPartId="27e4f44c63984e9f85ecee3ff087a61b" PartId="2c2e0855388c472f97caf0f948fb7ddb">
                    <Part Type="strPapunktis" Nr="a" Abbr="7 str. 1 d. 1 p. a pp." DocPartId="2fdfee4e0d204cb98473c3cf403b1755" PartId="94d1b506fdc84443b81335fddee64815"/>
                    <Part Type="strPapunktis" Nr="b" Abbr="7 str. 1 d. 1 p. b pp." DocPartId="997768fdced449819de48fd072108778" PartId="484d54e6da5f4a5c8b007be8354ddbe8"/>
                    <Part Type="strPapunktis" Nr="c" Abbr="7 str. 1 d. 1 p. c pp." DocPartId="487523dbca754dc6bdbe83a0820de7f6" PartId="3130dab93a4f474c8930cc1ba3dad970"/>
                    <Part Type="strPapunktis" Nr="d" Abbr="7 str. 1 d. 1 p. d pp." DocPartId="363283606c3e4579bb72ff633e1c9545" PartId="1b538f5188864c908da41379032c0d7b"/>
                    <Part Type="strPapunktis" Nr="e" Abbr="7 str. 1 d. 1 p. e pp." DocPartId="33bb90ba131c47e087af206f2207ca4b" PartId="cb824f64dd19483985ef9010e5a3171b"/>
                    <Part Type="strPapunktis" Nr="f" Abbr="7 str. 1 d. 1 p. f pp." DocPartId="341fe0086f9b4afb9ca6410b52c41ce2" PartId="353e087c6f224172801d7dd62040ffee"/>
                  </Part>
                  <Part Type="strPunktas" Nr="2" Abbr="7 str. 1 d. 2 p." DocPartId="deafbfe26ffd4ecd951db919c386ee4e" PartId="666e63d931294c86bb30986a45f0292d"/>
                  <Part Type="strPunktas" Nr="3" Abbr="7 str. 1 d. 3 p." DocPartId="a7f806b7c519427f849a62e7e92b25a2" PartId="f8219f9b76144ba2bec6dd3c564c159b"/>
                </Part>
                <Part Type="strDalis" Nr="2" Abbr="7 str. 2 d." DocPartId="9af819c16bad435480933b5152b356a3" PartId="de522b011bdd45b89cc0a68d96593010"/>
              </Part>
              <Part Type="straipsnis" Nr="8" Abbr="8 str." Title="Darbdavio pareiga įgyvendinti lygias galimybes darbe, valstybės tarnyboje" DocPartId="fc6faeeb807f42a29ef7044d796109d8" PartId="55e112b3bc53403a86a7d6716f79fce0">
                <Part Type="strDalis" Nr="1" Abbr="8 str. 1 d." DocPartId="39f523e5723d464dabcf0d9b54d67f0c" PartId="279c5d08e4e64f79b46ad8b3c81876db">
                  <Part Type="strPunktas" Nr="1" Abbr="8 str. 1 d. 1 p." DocPartId="c7a2f85437cb46ae8bd829842653a02c" PartId="79bf571687fc46789652cc72a329cee8"/>
                  <Part Type="strPunktas" Nr="2" Abbr="8 str. 1 d. 2 p." DocPartId="57b519e0bb294f389cd5adb887531c65" PartId="bc8ccba6cb204ddd9ff6aeacd19d3dc5"/>
                  <Part Type="strPunktas" Nr="3" Abbr="8 str. 1 d. 3 p." DocPartId="1c0c3fd20fcd4972be354c1926c0cef3" PartId="45c87bb8aad34207a0620bae1d5cb759"/>
                  <Part Type="strPunktas" Nr="4" Abbr="8 str. 1 d. 4 p." DocPartId="dd4bcd7b53fc4d59b206d26a1eec6029" PartId="49324f17201e4d18b974e0ff3d33599b"/>
                  <Part Type="strPunktas" Nr="5" Abbr="8 str. 1 d. 5 p." DocPartId="cc7dfd3487304a6588e1c0316c939bf7" PartId="82cef1c724854dfc8c9145223409a368"/>
                  <Part Type="strPunktas" Nr="6" Abbr="8 str. 1 d. 6 p." DocPartId="b15ddefe27e14acb97005836c94ba881" PartId="0b6640dc38a84652a3d88846a44fee36"/>
                  <Part Type="strPunktas" Nr="7" Abbr="8 str. 1 d. 7 p." DocPartId="563e20e06a7a431e8220006a1a08f606" PartId="49a139642fb447f8a17a19f68378e6d4"/>
                  <Part Type="strPunktas" Nr="8" Abbr="8 str. 1 d. 8 p." DocPartId="24d6059a1e784306918a836dbb283443" PartId="7f98fc6e2fff41f183bb1de2710b0372"/>
                </Part>
              </Part>
              <Part Type="straipsnis" Nr="9" Abbr="9 str." Title="Lygių galimybių įgyvendinimas savanoriškoje veikloje" DocPartId="ecc7c07cc6a44300922fdedee6e99de0" PartId="b91b741367224a08ae75db5760e99023">
                <Part Type="strDalis" Nr="1" Abbr="9 str. 1 d." DocPartId="69afeb754deb44378f299971419952a6" PartId="e6478733a1594e2c88ea80a9dd4cbae6">
                  <Part Type="strPunktas" Nr="1" Abbr="9 str. 1 d. 1 p." DocPartId="b47dfcea3d4b41fab9ad05ca5c8327e3" PartId="41d25811c9f544bfac2625c00d5d0e6f"/>
                  <Part Type="strPunktas" Nr="2" Abbr="9 str. 1 d. 2 p." DocPartId="9886ed6ef40f4b4e990544e77d044f21" PartId="006c07b9285e4bd7bd81a86b95cd20ff"/>
                  <Part Type="strPunktas" Nr="3" Abbr="9 str. 1 d. 3 p." DocPartId="642a83d795b2421a813760fbad378afb" PartId="aa2a1843f312407282cf805d9b4b2218"/>
                  <Part Type="strPunktas" Nr="4" Abbr="9 str. 1 d. 4 p." DocPartId="d860e406b36549c4ae9518aae930d059" PartId="94002725bf1e4d968a094cef641aa769"/>
                </Part>
              </Part>
              <Part Type="straipsnis" Nr="10" Abbr="10 str." Title="Lygių galimybių įgyvendinimas gaminant prekes, jas parduodant ir teikiant paslaugas" DocPartId="dbfd8068b56e42e9a2b520ca7dead1f2" PartId="42b3bcbb81824d368eef9320248fbe20">
                <Part Type="strDalis" Nr="1" Abbr="10 str. 1 d." DocPartId="3a6d7d20dd1b4f439eca485618c8ac06" PartId="b88ba05de8434d5495170f57e5645b8c">
                  <Part Type="strPunktas" Nr="1" Abbr="10 str. 1 d. 1 p." DocPartId="af4f4db9dafe404a8e51ef1ae9d3e164" PartId="33e1d5422bed44369fab7147dce84eb8"/>
                  <Part Type="strPunktas" Nr="2" Abbr="10 str. 1 d. 2 p." DocPartId="fdac25be6a4949ffb3ea6dbd5a0c0b6d" PartId="9e7e3330735e48ce8ef81b2e99dc6f98"/>
                  <Part Type="strPunktas" Nr="3" Abbr="10 str. 1 d. 3 p." DocPartId="f484157487a54e4393f8b86c36f6b510" PartId="8620fdedc5a043cc9426f898b6b5061c"/>
                  <Part Type="strPunktas" Nr="4" Abbr="10 str. 1 d. 4 p." DocPartId="3ad7f8ea61474a8f9e4c7ac9c9571db8" PartId="7e02fa25e26b464d94f3e99185f4297b"/>
                  <Part Type="strPunktas" Nr="5" Abbr="10 str. 1 d. 5 p." DocPartId="c3039f7c9156416db285249bdcc51b1b" PartId="c12c9fc297744b9e85d14551cc8d85c3"/>
                </Part>
              </Part>
              <Part Type="straipsnis" Nr="11" Abbr="11 str." Title="Draudimas diskriminuoti organizacijose (asociacijose)" DocPartId="519be81661f645a8be3dd9d595cd11c0" PartId="9442348e760b41958ef5d96b2dc699cc">
                <Part Type="strDalis" Nr="1" Abbr="11 str. 1 d." DocPartId="f191b587bb6540f49d6f0de805ce3110" PartId="31085b9f601d446aac3214da6492382c">
                  <Part Type="strPunktas" Nr="1" Abbr="11 str. 1 d. 1 p." DocPartId="62e70c27abd64dd5b5f76514ece45aba" PartId="8bae5256cf4a4d4eb220b50058370229"/>
                  <Part Type="strPunktas" Nr="2" Abbr="11 str. 1 d. 2 p." DocPartId="17fdaf16932542e7bab0094ebda75fe5" PartId="42738de5bc9e4f13a4738fd26ce506a2"/>
                  <Part Type="strPunktas" Nr="3" Abbr="11 str. 1 d. 3 p." DocPartId="558a5ce35a2b4b1f90b73eac8572f74e" PartId="6798f4985f6d43d781cd4b9288777926"/>
                </Part>
              </Part>
              <Part Type="straipsnis" Nr="12" Abbr="12 str." Title="Draudimas diskriminuoti skelbimuose" DocPartId="dd42014f38fd4d66b05fb5a1aeaa3595" PartId="c39a4f08beab40faaac04f2f9edb0bb6">
                <Part Type="strDalis" Nr="1" Abbr="12 str. 1 d." DocPartId="6e4a7c1983184d988cd126ab7b258346" PartId="732782f5e76c4278b3dbec599db1e692"/>
              </Part>
            </Part>
            <Part Type="skyrius" Nr="4" Title="LYGIŲ GALIMYBIŲ KONTROLIERIUS, LYGIŲ GALIMYBIŲ KONTROLIERIAUS TARNYBA IR KOMISIJA" DocPartId="30d1da24d37a4c47a5f4b66d001f1e1c" PartId="1fe895f530b847f78ba7524c0db3b9b1">
              <Part Type="straipsnis" Nr="13" Abbr="13 str." Title="Lygių galimybių kontrolierius" DocPartId="f421a16e30c942d5af02ed1daecb8dae" PartId="decc5f64b9ba4ae08bd86880e21ab047">
                <Part Type="strDalis" Nr="1" Abbr="13 str. 1 d." DocPartId="73e8d1bc83034b6c8b62862f5b4474ed" PartId="aaab30a0cddd4844b6cdb8fb51cab526"/>
                <Part Type="strDalis" Nr="2" Abbr="13 str. 2 d." DocPartId="5eb4efdf3f1a4ee3b299824715dcf5b7" PartId="15fd4cda146a433cb6b17ca5afd01ad1"/>
                <Part Type="strDalis" Nr="3" Abbr="13 str. 3 d." DocPartId="e4fd112d7da24037851d6d2fee799665" PartId="a71ecefc99874aafa4cbdafe38013852"/>
                <Part Type="strDalis" Nr="4" Abbr="13 str. 4 d." DocPartId="2164a7d00a2c4dbd9096d0a5acfba78a" PartId="4cb06893e1ce4b238aa0621517db726f">
                  <Part Type="strPunktas" Nr="1" Abbr="13 str. 4 d. 1 p." DocPartId="5e0563afd49b43fb9f29a5ad28776c51" PartId="40e65c21cd14442eadf680650e3512df"/>
                  <Part Type="strPunktas" Nr="2" Abbr="13 str. 4 d. 2 p." DocPartId="0dd499f1653d44f9a8857e570692acb4" PartId="bdc29de8ee8249c8a9178884e55e9dc5"/>
                  <Part Type="strPunktas" Nr="3" Abbr="13 str. 4 d. 3 p." DocPartId="7c6997b1efca4fc1aee184d91e4bcaf7" PartId="a7b5b1824af8467ebdcd46533899e348"/>
                  <Part Type="strPunktas" Nr="4" Abbr="13 str. 4 d. 4 p." DocPartId="d39e073d9929424c8d4ac0cbde897b8d" PartId="373ba337f04e4fafa739496efff35e6b"/>
                  <Part Type="strPunktas" Nr="5" Abbr="13 str. 4 d. 5 p." DocPartId="d9e23b476a7b45c1878343445922810b" PartId="5b0e6eae27dd4ab3a2e6d7778c6a1804"/>
                  <Part Type="strPunktas" Nr="6" Abbr="13 str. 4 d. 6 p." DocPartId="65b1ef85a45f4693b7faedc8200120b8" PartId="8598e03094a142079532084b40229002"/>
                  <Part Type="strPunktas" Nr="7" Abbr="13 str. 4 d. 7 p." DocPartId="d3e05e58f6a943f8bce634627bcd37c5" PartId="9f44dfc4ce954c31bd20a8af0dda1289"/>
                  <Part Type="strPunktas" Nr="8" Abbr="13 str. 4 d. 8 p." DocPartId="068ea50f7edc47cca495684b772f1ace" PartId="97ff7de2b4ef469bad953a35f548f2d6"/>
                  <Part Type="strPunktas" Nr="9" Abbr="13 str. 4 d. 9 p." DocPartId="508adb8850e748a1bc0ce767a89d1960" PartId="f0f455667fd64d2d84015ff024817251"/>
                  <Part Type="strPunktas" Nr="10" Abbr="13 str. 4 d. 10 p." DocPartId="376a144cc1a246edb8efa95d9bfbb568" PartId="410daf11e7c349f1812e2b15324d9792"/>
                  <Part Type="strPunktas" Nr="11" Abbr="13 str. 4 d. 11 p." DocPartId="ca8d09939b3b423781dd868dbc3af3e9" PartId="686949a15291445189267937109387f8"/>
                  <Part Type="strPunktas" Nr="12" Abbr="13 str. 4 d. 12 p." DocPartId="e51ab8f8bda243e49d485a553e2c37aa" PartId="f8a6fae848554d6f8ca571cfb6e823ce"/>
                  <Part Type="strPunktas" Nr="13" Abbr="13 str. 4 d. 13 p." DocPartId="46fde197e0bd46d6bdccf1de805a7d4b" PartId="3c86f6b715e4493a8a6484247758ef42"/>
                  <Part Type="strPunktas" Nr="14" Abbr="13 str. 4 d. 14 p." DocPartId="63c75b5e02894e948897a1e30f5d071a" PartId="be42f36c3cd64fc4b68debc5f78bb822"/>
                  <Part Type="strPunktas" Nr="15" Abbr="13 str. 4 d. 15 p." DocPartId="1926bd0e312441dfb5b2376f11e72e31" PartId="f27c73322a234fc98870c0f9460792b0"/>
                  <Part Type="strPunktas" Nr="16" Abbr="13 str. 4 d. 16 p." DocPartId="812107263075418d8d0e50b518287a78" PartId="76c3e0f3de92412b8ec4d114e70bc615"/>
                  <Part Type="strPunktas" Nr="17" Abbr="13 str. 4 d. 17 p." DocPartId="27ee967ced5449f395886b30cf99d4c0" PartId="863f88786aa74db6a628ea4cfc9d13fc"/>
                  <Part Type="strPunktas" Nr="18" Abbr="13 str. 4 d. 18 p." DocPartId="c57bcb70222f44ee822d6868bdf45b9e" PartId="f4a92c73330c461b8166c82c77fe445f"/>
                  <Part Type="strPunktas" Nr="19" Abbr="13 str. 4 d. 19 p." DocPartId="e7ff2db904d841a8ade7352f148ec54f" PartId="ead2aba812f8405ebadf06730ac9c320"/>
                  <Part Type="strPunktas" Nr="20" Abbr="13 str. 4 d. 20 p." DocPartId="1c01c14f816543608baae5666947ad1c" PartId="7ef4b4b8afa04a5899b20539af7871e4"/>
                  <Part Type="strPunktas" Nr="21" Abbr="13 str. 4 d. 21 p." DocPartId="f276fa8635ed4a90bb3277181a6712c7" PartId="aa064633226b430d91b5223e23eb0bd9"/>
                </Part>
                <Part Type="strDalis" Nr="5" Abbr="13 str. 5 d." DocPartId="b161d831c4fa4566b9e87a5987a380d3" PartId="d63fe068ff444a77a369d58178e52590"/>
              </Part>
              <Part Type="straipsnis" Nr="14" Abbr="14 str." Title="Reikalavimai lygių galimybių kontrolieriui, jo skyrimo ir atleidimo tvarka" DocPartId="a133f88d69ff42ea9da7190f2b115bd4" PartId="cfded458e80d4a83b839d3ecbff51b78">
                <Part Type="strDalis" Nr="1" Abbr="14 str. 1 d." DocPartId="a11ad15e486f459fb2bf79de19effa97" PartId="32f53d0c44754f09a47937c8e4237e9f"/>
                <Part Type="strDalis" Nr="2" Abbr="14 str. 2 d." DocPartId="992906f571264ef68c156dc58fbcc4b8" PartId="75a0fd2db8d0484bbb8f2eba2c61eb07"/>
                <Part Type="strDalis" Nr="3" Abbr="14 str. 3 d." DocPartId="ec4d9634044e4a68a3f9735ec9862fed" PartId="659e3af87a5b4cdbac5a7acc9d7c20a3"/>
                <Part Type="strDalis" Nr="4" Abbr="14 str. 4 d." DocPartId="5259b3b1bf954aecb340ff036b71bced" PartId="cb3fc52ece9b405e9fc11e9156d42c32"/>
                <Part Type="strDalis" Nr="5" Abbr="14 str. 5 d." DocPartId="48757faabc9d4d2196efc8fb12ad382c" PartId="563b8114127741e6a0fa7e16f70062cb">
                  <Part Type="strPunktas" Nr="1" Abbr="14 str. 5 d. 1 p." DocPartId="1e53d05723fc434bb67c0dd916e4be37" PartId="8f96bcde405c433183854db5ceb17e1f"/>
                  <Part Type="strPunktas" Nr="2" Abbr="14 str. 5 d. 2 p." DocPartId="8aca3e88584445668a1a6b7018dc571b" PartId="9227c2cda90141cf9cc5bde6c200e35f"/>
                  <Part Type="strPunktas" Nr="3" Abbr="14 str. 5 d. 3 p." DocPartId="f701ce25026c406f8bc4894f5c77023c" PartId="349aa30f7b1f42fda8554c6cce659485"/>
                </Part>
                <Part Type="strDalis" Nr="6" Abbr="14 str. 6 d." DocPartId="af596ed0f6be4fd38507382f9a9331a3" PartId="41548bc8c44c423b8ddd8b65588c75b7">
                  <Part Type="strPunktas" Nr="1" Abbr="14 str. 6 d. 1 p." DocPartId="c985fa00a47d4ac0bf362bde039d316e" PartId="0df474aa544143c7b42ed63523701742"/>
                  <Part Type="strPunktas" Nr="2" Abbr="14 str. 6 d. 2 p." DocPartId="76292d5f9a194ed28d3b9a3db66bcdc9" PartId="1ae11c04be1444afaf02ac3d20cc4182"/>
                  <Part Type="strPunktas" Nr="3" Abbr="14 str. 6 d. 3 p." DocPartId="4202bff37ce64329af31ca2e0d64ac05" PartId="1d3b069a688244b4ae1de71822f15b7a"/>
                  <Part Type="strPunktas" Nr="4" Abbr="14 str. 6 d. 4 p." DocPartId="68cac8450f8449c7b2cd92d8a54d5ef2" PartId="0915d92143484b6984cd8025fe8f6cde"/>
                  <Part Type="strPunktas" Nr="5" Abbr="14 str. 6 d. 5 p." DocPartId="59a5bd67a4f5434285a736bec7ec2e9b" PartId="60acb9e403c44475978fca95c585168b"/>
                  <Part Type="strPunktas" Nr="6" Abbr="14 str. 6 d. 6 p." DocPartId="2a66c911b2244cd58f58aad77973071e" PartId="27470afa8f364c208c6a11896a121ae6"/>
                </Part>
                <Part Type="strDalis" Nr="7" Abbr="14 str. 7 d." DocPartId="1f751ef8a492489e9d5b2a8176f79459" PartId="846c414d13e741b28b4405d4a935a384"/>
                <Part Type="strDalis" Nr="8" Abbr="14 str. 8 d." DocPartId="fa6a1aeb9f2f4be79da52668f984cd33" PartId="4d10ad9823614cf0a44620f7afb1b73c"/>
                <Part Type="strDalis" Nr="9" Abbr="14 str. 9 d." DocPartId="25e97c22b808442dbbdc1017e1af421d" PartId="6b8d967eb7684f908610b435e2386a8d"/>
              </Part>
              <Part Type="straipsnis" Nr="15" Abbr="15 str." Title="Lygių galimybių kontrolieriaus priesaika" DocPartId="e263e381456c4145b1a0e28aa345fdd1" PartId="979db548cb774d38a6a8a760670af0cd">
                <Part Type="strDalis" Nr="1" Abbr="15 str. 1 d." DocPartId="bc5c9dfec7004a75ae0cd0c4ef244319" PartId="949ab8855ad2485a9ab1a441f8a0755c"/>
                <Part Type="strDalis" Nr="2" Abbr="15 str. 2 d." DocPartId="04bc42611d2b4c10b405a44dab6ae9ae" PartId="6bed4ead8f9849d1ab394ea65f7e01ab">
                  <Part Type="strPunktas" Nr="1" Abbr="15 str. 2 d. 1 p." DocPartId="9828dc9100514aa88e03b1742f8c1240" PartId="5887879a2e3241249b3f3e9f744cc76c"/>
                  <Part Type="strPunktas" Nr="2" Abbr="15 str. 2 d. 2 p." DocPartId="1168db00e47644a197abc0ff0e16a271" PartId="cec37ba0a66a4df1aea096aeabe5c4e6"/>
                </Part>
                <Part Type="strDalis" Nr="3" Abbr="15 str. 3 d." DocPartId="b8f8a460fa0b4333a7e76a2c22c53243" PartId="633fdbcd5a0b44a380f8c14ca6471484"/>
              </Part>
              <Part Type="straipsnis" Nr="16" Abbr="16 str." Title="Su lygių galimybių kontrolieriaus pareigomis nesuderinama veikla" DocPartId="3311214fda104b87af2d5dae244bcb01" PartId="3e762abc6fbb417d8aac2659a782e755">
                <Part Type="strDalis" Nr="1" Abbr="16 str. 1 d." DocPartId="d2b996340526499ba80e69d2f81d0303" PartId="ddca83de7a42456ebe8965b592c43231"/>
                <Part Type="strDalis" Nr="2" Abbr="16 str. 2 d." DocPartId="d051cf314ee94d94a8d30fc3e1ee3b35" PartId="cf91c062987c49b3b14e617b2f46f1ca"/>
                <Part Type="strDalis" Nr="3" Abbr="16 str. 3 d." DocPartId="a83326bebc7b4889b5714d01f6a3aa0f" PartId="65167ee9557948ee8e3dacb307e39bb2"/>
                <Part Type="strDalis" Nr="4" Abbr="16 str. 4 d." DocPartId="dad5f7dc86ec48f1af5eb9f91910131d" PartId="3bab3fd8146f45f0ac9eda0a96b21c91"/>
              </Part>
              <Part Type="straipsnis" Nr="17" Abbr="17 str." Title="Lygių galimybių kontrolieriaus socialinės garantijos" DocPartId="e8e14e9f765c45e4911b9d5d49ea5773" PartId="ebe36e6bfd774d478a14659945ab370a">
                <Part Type="strDalis" Nr="1" Abbr="17 str. 1 d." DocPartId="33fe394c951f480babe67aefc3bc40ad" PartId="e389c868aea54cb09708a58b31a28e8b"/>
                <Part Type="strDalis" Nr="2" Abbr="17 str. 2 d." DocPartId="188285add6024c43b27a74b95652879a" PartId="054d8c7d3c654221a4eb905262ccc692"/>
              </Part>
              <Part Type="straipsnis" Nr="18" Abbr="18 str." Title="Lygių galimybių kontrolieriaus veiklos viešumas" DocPartId="9d0855614c10450dacab4ba6e714b780" PartId="06e33c95bb5446318287a0409af565ca">
                <Part Type="strDalis" Nr="1" Abbr="18 str. 1 d." DocPartId="2c61429107a84a7c950a4ab7f2d9779f" PartId="01719381755d4cbdac7559baa8071cf7"/>
                <Part Type="strDalis" Nr="2" Abbr="18 str. 2 d." DocPartId="3baf37f4a74a449fa862423f052d0f55" PartId="17e629e5f4034f7aa898075f4c9ce5f7"/>
              </Part>
              <Part Type="straipsnis" Nr="19" Abbr="19 str." Title="Lygių galimybių kontrolieriaus metinė veiklos ataskaita" DocPartId="7d2565f428ba46e185b1059cb59c8828" PartId="11abc5f744684d7b8df50045e14fe1c7">
                <Part Type="strDalis" Nr="1" Abbr="19 str. 1 d." DocPartId="36a04d1383f5431ca2ab28909a830b21" PartId="c7afd5e73b6f44be8aca8646ad5e0183"/>
              </Part>
              <Part Type="straipsnis" Nr="20" Abbr="20 str." Title="Lygių galimybių kontrolieriaus tarnyba" DocPartId="effb070135404000a4e55d8b3f5ae705" PartId="c477faef74b244d0ae0a8eac41a69275">
                <Part Type="strDalis" Nr="1" Abbr="20 str. 1 d." DocPartId="0d522acac33647e2bc9b7c352d6ea454" PartId="77012b4d8ed9455a909356fa082914bf"/>
                <Part Type="strDalis" Nr="2" Abbr="20 str. 2 d." DocPartId="28cec7a80160442cb790b41fa5ff2997" PartId="e57cb0b306d94077b0bada2987343749"/>
                <Part Type="strDalis" Nr="3" Abbr="20 str. 3 d." DocPartId="d66029b5af1947029f6d5cd5d54ca2c3" PartId="12c730d9a8824f6e8f64fd854ab08714"/>
                <Part Type="strDalis" Nr="4" Abbr="20 str. 4 d." DocPartId="94b464608a624719a014cb2034b45c33" PartId="f07399e4f21046d3bee4bc96dfcfb591"/>
              </Part>
              <Part Type="straipsnis" Nr="21" Abbr="21 str." Title="Komisija" DocPartId="dcdb2f4d4d2c48ceb7f947216aa3676b" PartId="554a036f4ebe43129b6093500b428857">
                <Part Type="strDalis" Nr="1" Abbr="21 str. 1 d." DocPartId="f1c43aa128fb47b2bc8d3ee7ca9a6ce4" PartId="ba23df7962e6402b9ab109a192b58010"/>
                <Part Type="strDalis" Nr="2" Abbr="21 str. 2 d." DocPartId="8dec73fcdc17437c80de3371a60e5f54" PartId="a272738601884348aa280b264f4572b7"/>
                <Part Type="strDalis" Nr="3" Abbr="21 str. 3 d." DocPartId="a0a51685b1114c6eae478a93b61e66a0" PartId="594e57f1243945ae9a84446a05af69f6"/>
                <Part Type="strDalis" Nr="4" Abbr="21 str. 4 d." DocPartId="226b4bb6c51d4608834996728eca9702" PartId="36e62dc919d04706875cbf0c4e0d88ca"/>
                <Part Type="strDalis" Nr="5" Abbr="21 str. 5 d." DocPartId="8751f265dae844d8b16be840aa8a83b2" PartId="545b127b021a43edb221e9dee7942e8d"/>
                <Part Type="strDalis" Nr="6" Abbr="21 str. 6 d." DocPartId="fca82cb246cb4b43aaa29be6b24ff9f3" PartId="38021c763f8047c18d193b005687cf32"/>
                <Part Type="strDalis" Nr="7" Abbr="21 str. 7 d." DocPartId="e3c46f74204948889501e0cf2e8e9e11" PartId="6ab5b124c3f9407a806b601fce0a1b39"/>
                <Part Type="strDalis" Nr="8" Abbr="21 str. 8 d." DocPartId="e3bbdac1ef1b4aa7887d72ae6e86150d" PartId="d2b72d69043448c6a5faed5bad84b063">
                  <Part Type="strPunktas" Nr="1" Abbr="21 str. 8 d. 1 p." DocPartId="f4bd3d10b20e429f8600b75e03be5803" PartId="344fcbd42ca04547a518e89fcf90e249"/>
                  <Part Type="strPunktas" Nr="2" Abbr="21 str. 8 d. 2 p." DocPartId="67d6381e9e1f4c10818fd07598786982" PartId="fd45ac89df734875af9238507b955dd1"/>
                  <Part Type="strPunktas" Nr="3" Abbr="21 str. 8 d. 3 p." DocPartId="817afd9ec927463f8d2ed243232951a1" PartId="17b2214ddd3047bdb354708b2e0f21e6"/>
                  <Part Type="strPunktas" Nr="4" Abbr="21 str. 8 d. 4 p." DocPartId="5c3db243239e4e779851340d3f63adc8" PartId="9d42b28dcb96494d83268f5396bf5a03"/>
                </Part>
                <Part Type="strDalis" Nr="9" Abbr="21 str. 9 d." DocPartId="979e69b4ef364aca971fc2d7d05b8c4b" PartId="867ebc7010034e7da2f5988f56dc5f72">
                  <Part Type="strPunktas" Nr="1" Abbr="21 str. 9 d. 1 p." DocPartId="2708a7006c8645a8938e31908e5faba9" PartId="c09052572f63405eaa2706321dc3342c"/>
                  <Part Type="strPunktas" Nr="2" Abbr="21 str. 9 d. 2 p." DocPartId="e2bd83dbb52842f7b4d8965cac5e71c2" PartId="002d9fdcf86f4c0691795a9cc1940be1"/>
                  <Part Type="strPunktas" Nr="3" Abbr="21 str. 9 d. 3 p." DocPartId="2c34a5a0913a4beba2a2ba5c4c733b99" PartId="52363fb0c19740b7a8245bcdf3ea7fbd"/>
                  <Part Type="strPunktas" Nr="4" Abbr="21 str. 9 d. 4 p." DocPartId="d0e3c798e31941e596f74a47f1ead953" PartId="d191b1ef330d4d83b986294e28b3f562"/>
                  <Part Type="strPunktas" Nr="5" Abbr="21 str. 9 d. 5 p." DocPartId="61b2f9d000264fd8893c397e2f8e4df0" PartId="1b90a590b4c7417eb029e792f40a9933"/>
                </Part>
                <Part Type="strDalis" Nr="10" Abbr="21 str. 10 d." DocPartId="a91498d543e543efa563dc18f8568bd2" PartId="5d3d0991500b4cdd8b497705fbd43a3a"/>
              </Part>
            </Part>
            <Part Type="skyrius" Nr="5" Title="LYGIŲ GALIMYBIŲ PAŽEIDIMAS" DocPartId="12b5bd8e50904939bfd3b552fc33f28e" PartId="75d4777666c7480fb8b204fd7bdc81b0">
              <Part Type="straipsnis" Nr="22" Abbr="22 str." Title="Lygių galimybių pažeidimas" DocPartId="db331cc1adb84d4c9611fc669103f260" PartId="295d892cd2e846abbcd21e349f0f4e55">
                <Part Type="strDalis" Nr="1" Abbr="22 str. 1 d." DocPartId="9592b0289ffd4bfea4505547d2e8a002" PartId="0669458ef8724b77a09b989ba73e31c0"/>
              </Part>
              <Part Type="straipsnis" Nr="23" Abbr="23 str." Title="Asmens, kurio lygios galimybės galimai pažeistos, teisės" DocPartId="f71b1ce5f24f4b85ab54f13b60b039d9" PartId="7e8df2287b3a447aa6388faec3ff0676">
                <Part Type="strDalis" Nr="1" Abbr="23 str. 1 d." DocPartId="e8a7ddbe396244f7942eea1495b7a41d" PartId="43745527e131477da41f0bfcaa6adcc2"/>
                <Part Type="strDalis" Nr="2" Abbr="23 str. 2 d." DocPartId="2402ccbf188f44c7923a2ae18ce0a2ca" PartId="5819b8ef94f64e118ae61e3c0e91ec9a"/>
                <Part Type="strDalis" Nr="3" Abbr="23 str. 3 d." DocPartId="030d455a29f743e49b682b9970b52688" PartId="f7b9bc9237bb45ff90fd44d8cc82e8de"/>
                <Part Type="strDalis" Nr="4" Abbr="23 str. 4 d." DocPartId="d9609d285d39414e954a2b31990306b0" PartId="c24e8ddf73dc4075a99afdbe189a3b45"/>
              </Part>
            </Part>
            <Part Type="skyrius" Nr="6" Title="SKUNDO PATEIKIMAS IR NAGRINĖJIMAS BEI TAIKINIMO PROCEDŪRA" DocPartId="fcc54d67a8d0469bb3cee73f87238245" PartId="cea1e4e6845c4c34b73db0e1ab535dcd">
              <Part Type="straipsnis" Nr="24" Abbr="24 str." Title="Skundo pateikimas" DocPartId="ec3af2e122994447a050dd560cc775d1" PartId="bcdb017fe9774dfa8a7d14537c4408d7">
                <Part Type="strDalis" Nr="1" Abbr="24 str. 1 d." DocPartId="33db817b98714d3a9b652bcb8b995c8f" PartId="7e26bc2c62ce4477a0db18d174787304"/>
                <Part Type="strDalis" Nr="2" Abbr="24 str. 2 d." DocPartId="b2b9d60322684d929c2e6093e0c56d2f" PartId="d50f319378c247f290ca4c9a23fc9a44"/>
                <Part Type="strDalis" Nr="3" Abbr="24 str. 3 d." DocPartId="4abb155340314c1c8308b2f02c71f583" PartId="a45bbb3fec194711b1e43af709671830"/>
                <Part Type="strDalis" Nr="4" Abbr="24 str. 4 d." DocPartId="bdee2c1f86b248eab8503d82be18ef5c" PartId="48fb6954eb024610bae89feee7ca0e92"/>
              </Part>
              <Part Type="straipsnis" Nr="25" Abbr="25 str." Title="Skundo reikalavimai" DocPartId="05b699340b2e4d82958809043e8476a7" PartId="c2664339f9bf4edb8a141bfaaa5c961f">
                <Part Type="strDalis" Nr="1" Abbr="25 str. 1 d." DocPartId="b7e3c02b1475433ca6a290df13fca81d" PartId="81370f1c33ff4e588c8239f07492eb92">
                  <Part Type="strPunktas" Nr="1" Abbr="25 str. 1 d. 1 p." DocPartId="ccdce3d9d9964528b212f59a97e7d616" PartId="612297d3a4f648d1845a4e9ca7246ffd"/>
                  <Part Type="strPunktas" Nr="2" Abbr="25 str. 1 d. 2 p." DocPartId="2551527dd7544cb18efea503f5312314" PartId="6e5cad1287dd4048b569a60ce0d74537"/>
                  <Part Type="strPunktas" Nr="3" Abbr="25 str. 1 d. 3 p." DocPartId="7c34c583ac584bf29009603a2246f077" PartId="65a0276a29c346699882ea0a2ab6b176">
                    <Part Type="strPapunktis" Nr="a" Abbr="25 str. 1 d. 3 p. a pp." DocPartId="cbfb3a1efec342de8fc7b3f8d87c3e05" PartId="d8711f0df1ed4f72b6784877e755368d"/>
                    <Part Type="strPapunktis" Nr="b" Abbr="25 str. 1 d. 3 p. b pp." DocPartId="a5e143192f67478b805842758b1d1c9c" PartId="ee298b01a3a4497491f1779566095b77"/>
                    <Part Type="strPapunktis" Nr="c" Abbr="25 str. 1 d. 3 p. c pp." DocPartId="1b98aca92d3344c991f324840fa3004c" PartId="95176f09713c42aea185c41318f32d8b"/>
                  </Part>
                  <Part Type="strPunktas" Nr="4" Abbr="25 str. 1 d. 4 p." DocPartId="110343046bec40b28f3c0e0a6611c0e3" PartId="9205706f8885474baecb6de0a319c573"/>
                  <Part Type="strPunktas" Nr="5" Abbr="25 str. 1 d. 5 p." DocPartId="2d3bea566827435fbedccd0d419ee305" PartId="0bd2da171df144f88f14790a3757d4c4"/>
                  <Part Type="strPunktas" Nr="6" Abbr="25 str. 1 d. 6 p." DocPartId="4355b49ef8b04753b9f9c71d2d871ec2" PartId="71ea53451d0c4a81ba68e1041c37d475"/>
                  <Part Type="strPunktas" Nr="7" Abbr="25 str. 1 d. 7 p." DocPartId="8cb5b445eb2549b1a45a73158ebab257" PartId="7150b25f20f944ef9eebb7f8e6c12a53"/>
                  <Part Type="strPunktas" Nr="8" Abbr="25 str. 1 d. 8 p." DocPartId="ffc4a7e209e144f19e387efc9ee44e16" PartId="6c4be558f3214c369280b74ac7ddeb35"/>
                  <Part Type="strPunktas" Nr="9" Abbr="25 str. 1 d. 9 p." DocPartId="943d2bf46e124fba8ea8180832e67ad4" PartId="e588d97e6c7d4970a0b8c2bee1eb4b22"/>
                  <Part Type="strPunktas" Nr="10" Abbr="25 str. 1 d. 10 p." DocPartId="706d8351f83b41b0a0c5630914451b3a" PartId="814b35ec9f76457da647e62033a62094"/>
                </Part>
                <Part Type="strDalis" Nr="2" Abbr="25 str. 2 d." DocPartId="b1709f9238d14c6896cadad471ce56d9" PartId="17a3aea874cc45feb63b4d4b05134de7"/>
                <Part Type="strDalis" Nr="3" Abbr="25 str. 3 d." DocPartId="d8f65997fcb04bde8bf1f9037d03f969" PartId="7ae1e03c48844b61ac658a1231f69350"/>
                <Part Type="strDalis" Nr="4" Abbr="25 str. 4 d." DocPartId="f9e200eed6c64fe9a5396eeb8acc8143" PartId="5774ad34998846599fcaceea5453f7b8">
                  <Part Type="strPunktas" Nr="1" Abbr="25 str. 4 d. 1 p." DocPartId="ef7d94fea21d4028b628c48d50f03503" PartId="cb5fbce1f68b42259eb3f9f0d0fd5db3"/>
                  <Part Type="strPunktas" Nr="2" Abbr="25 str. 4 d. 2 p." DocPartId="0a75d285a80b4b6d9cc5ae9364b93872" PartId="26af52070ace46c7924891eded5d07c6"/>
                </Part>
                <Part Type="strDalis" Nr="5" Abbr="25 str. 5 d." DocPartId="c25e967ad4a44cc5a672486de002acb7" PartId="3b5926db54ff4edabde3efc07f4a0e25"/>
              </Part>
              <Part Type="straipsnis" Nr="26" Abbr="26 str." Title="Skundų sujungimas ir išskyrimas" DocPartId="b8f7bed225824ec986b94ea0fe3beca5" PartId="bb9d7997ea534a139bdf2206d47aadd9">
                <Part Type="strDalis" Nr="1" Abbr="26 str. 1 d." DocPartId="5e8160ee7b65452caec309e6876601b6" PartId="7f49dc5ac06e4a91b6b0497cf0d2183b"/>
                <Part Type="strDalis" Nr="2" Abbr="26 str. 2 d." DocPartId="d81e5b216aef4902857e0c6c100d3f4c" PartId="0a7d9d40edca4392bdd14762c9ae5681"/>
              </Part>
              <Part Type="straipsnis" Nr="27" Abbr="27 str." Title="Atsisakymas nagrinėti skundą" DocPartId="d096fb3c006a4f91b5eee1a286571305" PartId="8e96263aeb3a4ec186f219119aa63b10">
                <Part Type="strDalis" Nr="1" Abbr="27 str. 1 d." DocPartId="43d9eabe62064cd390061b799a196aa9" PartId="19808128afc748a89d75af646656c88c">
                  <Part Type="strPunktas" Nr="1" Abbr="27 str. 1 d. 1 p." DocPartId="7fde97cd8d9c4ceb8ecca692f5ae3b43" PartId="5561fc420a064da3874ccaace689956d"/>
                  <Part Type="strPunktas" Nr="2" Abbr="27 str. 1 d. 2 p." DocPartId="55ab1b3a288044ba87634588dda0ba89" PartId="620f739c9fff4361a34f3e30582fe6a3"/>
                  <Part Type="strPunktas" Nr="3" Abbr="27 str. 1 d. 3 p." DocPartId="8c0a84daa007408e8ef671b3c4a29866" PartId="fb175181f6fe4d7abd0b4979549a858b"/>
                  <Part Type="strPunktas" Nr="4" Abbr="27 str. 1 d. 4 p." DocPartId="c57706efc6484cd2b47aba2166920801" PartId="e2456460b2f240fcbfde113cd6f5cec5"/>
                  <Part Type="strPunktas" Nr="5" Abbr="27 str. 1 d. 5 p." DocPartId="9ed24c12473c4cc5943e42646640a93e" PartId="e64f9d79497e44ce81d3940f8a9e66c3"/>
                  <Part Type="strPunktas" Nr="6" Abbr="27 str. 1 d. 6 p." DocPartId="ab85d68094be426686550f7420b6799d" PartId="33b4447f730342729fad84110f7b9184"/>
                </Part>
              </Part>
              <Part Type="straipsnis" Nr="28" Abbr="28 str." Title="Skundo nagrinėjimo terminai" DocPartId="5ded12dca94b4b4da13cfa5bc3f38e48" PartId="7790a7463ddf4391b4fa2624b2e61bed">
                <Part Type="strDalis" Nr="1" Abbr="28 str. 1 d." DocPartId="52084075bc2e446f84817d935675c262" PartId="c4a90f5c75bd45688e27327fdd3fbd6f"/>
                <Part Type="strDalis" Nr="2" Abbr="28 str. 2 d." DocPartId="766bcb4b5942440b97ebefb7ba5f8cc7" PartId="8d813f5e860845d28e34e1ae2a4be06f"/>
              </Part>
              <Part Type="straipsnis" Nr="29" Abbr="29 str." Title="Lygių galimybių kontrolieriaus sprendimai" DocPartId="e0690b025ea6413b98041226c3703c5d" PartId="675bf3df77544d7d829d0076bb1112d5">
                <Part Type="strDalis" Nr="1" Abbr="29 str. 1 d." DocPartId="362dc54ff8ac4aa5be0f7bb867330bbd" PartId="18277572be134283a89453d2dfdd5a28">
                  <Part Type="strPunktas" Nr="1" Abbr="29 str. 1 d. 1 p." DocPartId="11d1b6c4354d4e1ea60fc7724f38c605" PartId="dfaf6773c0dc4fe3adf2aff083de0e8b"/>
                  <Part Type="strPunktas" Nr="2" Abbr="29 str. 1 d. 2 p." DocPartId="fa8e672bcc2c402ba64da1848d060446" PartId="61bf1f922fcb4af4b1f09e5a9e2d3c81"/>
                  <Part Type="strPunktas" Nr="3" Abbr="29 str. 1 d. 3 p." DocPartId="34e46d7552ee4b57bf17e5941a49497b" PartId="9450ecf4b43d4a0e8de6fb18f50d747d"/>
                  <Part Type="strPunktas" Nr="4" Abbr="29 str. 1 d. 4 p." DocPartId="54c593b1ab104989b6da53d267fcb729" PartId="91a435ac828649b9b8838dc7a522a9d1"/>
                  <Part Type="strPunktas" Nr="5" Abbr="29 str. 1 d. 5 p." DocPartId="9afbc6e353b54fbbbd54bc0d40686c8a" PartId="5c53b733ab3f453a897af2aa1a22618c"/>
                  <Part Type="strPunktas" Nr="6" Abbr="29 str. 1 d. 6 p." DocPartId="3c5896f08ac541e3844dee03ced4662b" PartId="b4ffe9351c7242c79f47ca8989c70470"/>
                  <Part Type="strPunktas" Nr="7" Abbr="29 str. 1 d. 7 p." DocPartId="d0e73d150f9f413597a08ba9df97764a" PartId="d5ccf78ddbe94c23a63a56953a41f0fc"/>
                  <Part Type="strPunktas" Nr="8" Abbr="29 str. 1 d. 8 p." DocPartId="4b666ada0a1147f3900cfb7da1388432" PartId="1ae6da598c52443ea4046a9127035402"/>
                  <Part Type="strPunktas" Nr="9" Abbr="29 str. 1 d. 9 p." DocPartId="b2e96ab093b9491f8b9179632266dfd5" PartId="c54a7e1f1fd847d89fffccae6389edda"/>
                  <Part Type="strPunktas" Nr="10" Abbr="29 str. 1 d. 10 p." DocPartId="745d7ddfda8d4332b02a17fc371902ae" PartId="5aa76c9748b14591b37f7878621c6fab"/>
                </Part>
                <Part Type="strDalis" Nr="2" Abbr="29 str. 2 d." DocPartId="405a3755c92747c6af8e5637bd51fd1e" PartId="e9688c7d16924468a43e5ce8cf6fd5f6"/>
                <Part Type="strDalis" Nr="3" Abbr="29 str. 3 d." DocPartId="d0bccd2929694d0cab8bbcd2ecdb8eb1" PartId="43e86b42df004769a5b92ba5d131f855">
                  <Part Type="strPunktas" Nr="1" Abbr="29 str. 3 d. 1 p." DocPartId="fd59791eb04c4631b3533ca4e1225aca" PartId="f60efe94992d4688a4ac88d70b42830b"/>
                  <Part Type="strPunktas" Nr="2" Abbr="29 str. 3 d. 2 p." DocPartId="fae8b2eeb7724d3c9a7ecabbf457cb1a" PartId="e615bdadc4c14be8bb5e700e5f490169"/>
                  <Part Type="strPunktas" Nr="3" Abbr="29 str. 3 d. 3 p." DocPartId="5ee24f2e527b447ab769a738faf06956" PartId="b1db2ee0c501444c8693009913b4a953"/>
                  <Part Type="strPunktas" Nr="4" Abbr="29 str. 3 d. 4 p." DocPartId="8be7ec6cf7e14f6db3f02b1479d2c119" PartId="28b739da740342da947debf2679000c1"/>
                </Part>
                <Part Type="strDalis" Nr="4" Abbr="29 str. 4 d." DocPartId="e00a63e3f6ae49528cab17008435ef9d" PartId="947fd0d66fef40cbb10ec86fa85f082a"/>
              </Part>
              <Part Type="straipsnis" Nr="30" Abbr="30 str." Title="Lygių galimybių kontrolieriaus reikalavimų ir sprendimų privalomumas" DocPartId="24039f51bb554728b25723261ffb6478" PartId="f412f1a3c4a14462a86fbd2095b532bd">
                <Part Type="strDalis" Nr="1" Abbr="30 str. 1 d." DocPartId="e0cfa66917674e7e83d3c540f018f971" PartId="4f5419b9140643af827a31aab1825034"/>
                <Part Type="strDalis" Nr="2" Abbr="30 str. 2 d." DocPartId="29a70c126dc84456b1fbb4d4c04ca596" PartId="2153ba5e799a45c592c101c21a15efbc"/>
                <Part Type="strDalis" Nr="3" Abbr="30 str. 3 d." DocPartId="0672efcac044491c85cfd21d86a4ca1f" PartId="01af137e66e04f01a997331df73fb896"/>
                <Part Type="strDalis" Nr="4" Abbr="30 str. 4 d." DocPartId="c37bb8dd51574f0b9ccf76855aba07aa" PartId="bbd01ec6a53c4193a51df0a68c92479d"/>
              </Part>
              <Part Type="straipsnis" Nr="31" Abbr="31 str." Title="Taikinimo procedūra" DocPartId="b0f1d4c1eaac448b9e1c5177964191f3" PartId="9fc3f7c23ccd4ac69632abad4aa14d9c">
                <Part Type="strDalis" Nr="1" Abbr="31 str. 1 d." DocPartId="04803bc0fbb845dfabc3168e5d6848d1" PartId="b6ec072de61b407280b4318a59736281"/>
                <Part Type="strDalis" Nr="2" Abbr="31 str. 2 d." DocPartId="55fbf453da944eb0a9e44763dd5a7499" PartId="44d0ebc303224bd7907b1445a47a222c"/>
                <Part Type="strDalis" Nr="3" Abbr="31 str. 3 d." DocPartId="8b8fde8a3901496ea64bea5aaa3f4fc6" PartId="a6030bb18b5946cfacd2c67823cd7fad"/>
                <Part Type="strDalis" Nr="4" Abbr="31 str. 4 d." DocPartId="679ceabe9115479e9e1657bc417c4aba" PartId="084f4095e940479995d30f292aa04dca"/>
                <Part Type="strDalis" Nr="5" Abbr="31 str. 5 d." DocPartId="32d3cb52f4a340249662aeadc85959f2" PartId="1070841504fc47d7b56049031f1199f0"/>
              </Part>
            </Part>
            <Part Type="skyrius" Nr="7" Title="BAIGIAMOSIOS NUOSTATOS" DocPartId="0d7b4b8812b8495f96e8d4fc70ddac0c" PartId="8b8920a2fd5b442581011d12cc401fed">
              <Part Type="straipsnis" Nr="32" Abbr="32 str." Title="Asmens duomenų apsauga" DocPartId="78cf86443d92472e89a41f3dd4e02eda" PartId="3fc008d2fffd49cb8ee1b31a62b00367">
                <Part Type="strDalis" Nr="1" Abbr="32 str. 1 d." DocPartId="b03c65325d5644e4b16a47c323856897" PartId="05c852b842a64afa8f868fbd97347351"/>
                <Part Type="strDalis" Nr="2" Abbr="32 str. 2 d." DocPartId="809bc822a253446b91eb0dd55af87a31" PartId="c7ca6b64eff541a69f489ccfb93d767a"/>
                <Part Type="strDalis" Nr="3" Abbr="32 str. 3 d." DocPartId="eb25efd32862449a904bf1fb030e0845" PartId="b7f9cedb29d848efb3942101a5c8d276">
                  <Part Type="strPunktas" Nr="1" Abbr="32 str. 3 d. 1 p." DocPartId="17adbf5e965242d39d20b93d9a8bd2c6" PartId="4b091df1b93d4eb9a70ca0b47dbb987d"/>
                  <Part Type="strPunktas" Nr="2" Abbr="32 str. 3 d. 2 p." DocPartId="45c929a6a49c40ffb3e2c3ba332f0b4f" PartId="b4d108acabf549f0968cdb130f04e977"/>
                  <Part Type="strPunktas" Nr="3" Abbr="32 str. 3 d. 3 p." DocPartId="ec69a5df4e6f45478c4db3b5b87fd272" PartId="c821b0fc48ae435d83ac78539e9b6e94"/>
                  <Part Type="strPunktas" Nr="4" Abbr="32 str. 3 d. 4 p." DocPartId="84f4bb6911654bdda3f981cf9ff36147" PartId="b364440390284569927ade6361246e77"/>
                </Part>
                <Part Type="strDalis" Nr="4" Abbr="32 str. 4 d." DocPartId="546c75b93be94e35aa2dfff70915fbf5" PartId="d7a22bdf6b324bc395e2db069977d266"/>
                <Part Type="strDalis" Nr="5" Abbr="32 str. 5 d." DocPartId="034ae86568fb48f6bd3ef5a771ef4dea" PartId="f61d2fd082a046919e14184b488963ce"/>
              </Part>
            </Part>
          </Part>
          <Part Type="priedas" Abbr="pr." Title="ĮGYVENDINAMI EUROPOS SĄJUNGOS TEISĖS AKTAI" DocPartId="d8d299238c73474492b2fc12aca15c90" PartId="5f7ea7c3a2354800bdd4aa667bcd52ee">
            <Part Type="punktas" Nr="1" Abbr="pr. 1 p." DocPartId="f75d888ef1584d37bb6b4874e754be0e" PartId="e4878d261e124f838e12cfc98d214181"/>
            <Part Type="punktas" Nr="2" Abbr="pr. 2 p." DocPartId="080942fee8224ba7ad30373481f6a435" PartId="297dc3513e51476695e67c5a8275a999"/>
            <Part Type="punktas" Nr="3" Abbr="pr. 3 p." DocPartId="7f5f916383e7430db8bbbe801749bc93" PartId="b4bf74fbb16e4294a39698389e61b66c"/>
            <Part Type="punktas" Nr="4" Abbr="pr. 4 p." DocPartId="9b03a9ee90d04fbbae65672a91f318ae" PartId="2970ae576ab84471b8d30b6a605f14e5"/>
            <Part Type="punktas" Nr="5" Abbr="pr. 5 p." DocPartId="855bfd27b6ea41ae8e6b72a5d30f5495" PartId="c46af9b95b6648879c66b45ea2cdda36"/>
            <Part Type="punktas" Nr="6" Abbr="pr. 6 p." DocPartId="54d5233f635f4d7ca9c8c0017a1c93f9" PartId="7164f20441e44ebab265d7bbe8d0aa3a"/>
            <Part Type="punktas" Nr="7" Abbr="pr. 7 p." DocPartId="63ef704a490048e892e58bca0c9f31a7" PartId="103b56cc520647bcb9933bdc2bca6f7f"/>
            <Part Type="punktas" Nr="8" Abbr="pr. 8 p." DocPartId="37f0021eeeb642e4b20ab6b79f951915" PartId="147b1f0fe1154b83b5d31d30ae45b579"/>
            <Part Type="punktas" Nr="9" Abbr="pr. 9 p." DocPartId="cfec9ae1ea524781a3c560318ccf908d" PartId="3520fbb1c86d4a2fb33decb77ed311c5"/>
            <Part Type="punktas" Nr="10" Abbr="pr. 10 p." DocPartId="ef5554041cbd41a792e03809de564ae8" PartId="778adaca4dfb48189ee9b1460fac8746"/>
            <Part Type="punktas" Nr="11" Abbr="pr. 11 p." DocPartId="a35183854c2c4b088923c62662f44887" PartId="875df86036b642d6bb6700d491d9e29f"/>
          </Part>
        </Part>
      </Part>
    </Part>
    <Part Type="straipsnis" Nr="2" Abbr="2 str." Title="Įstatymo įsigaliojimas, įgyvendinimas ir taikymas" DocPartId="dec1ab67b5254c13aef0d205c4d99695" PartId="23cb0da166af4d4fbed8d4ba1cc6a21f">
      <Part Type="strDalis" Nr="1" Abbr="2 str. 1 d." DocPartId="f96bbe23102d429597dc2090301b7766" PartId="500a2a7530eb44858cc791baabb65330"/>
      <Part Type="strDalis" Nr="2" Abbr="2 str. 2 d." DocPartId="04a174fc34d64381b1e2106d5b41b6f8" PartId="a2fdd0ed122b40e3a3c6afcc9195379b"/>
      <Part Type="strDalis" Nr="3" Abbr="2 str. 3 d." DocPartId="4435f0ba79524ac3aca1a69d7740416c" PartId="9fd00f5e3355421fa43a87ed54c29b34"/>
      <Part Type="strDalis" Nr="4" Abbr="2 str. 4 d." DocPartId="281ead534af54fc58430d2d9a914d2bc" PartId="2aae198e659348c181f30fe43d7b4766"/>
      <Part Type="strDalis" Nr="5" Abbr="2 str. 5 d." DocPartId="f03d09e782434920bb77e9ade45bf2d7" PartId="3230a68d81a84f8b80aefd4897900a4a"/>
      <Part Type="strDalis" Nr="6" Abbr="2 str. 6 d." DocPartId="280e548b5d88413d8c04988517fda79e" PartId="47a4d2e64e1944728548a8265638c3c7"/>
    </Part>
    <Part Type="straipsnis" Nr="3" Abbr="3 str." Title="Įstatyme nustatyto galiojančio teisinio reguliavimo poveikio ex post vertinimas" DocPartId="1ef13bad54fd49488ab937be9e17b5ed" PartId="1d370008c79d4331a41daf9321869dcc">
      <Part Type="strDalis" Nr="1" Abbr="3 str. 1 d." DocPartId="0888d7f4988f49fa85cee0273fffb08a" PartId="46f2fa941fae4a9eab9b69ce64b10254"/>
      <Part Type="strDalis" Nr="2" Abbr="3 str. 2 d." DocPartId="79db73ddcc1e429792260870e21e952f" PartId="445e4ab7ef784e948306eaea9e8c6b38"/>
      <Part Type="strDalis" Nr="3" Abbr="3 str. 3 d." DocPartId="e29f99234e334fa593930360edffb10e" PartId="6cefa228ec18494b9aa0e835267061a6"/>
      <Part Type="strDalis" Nr="4" Abbr="3 str. 4 d." DocPartId="445eaeae24d34647bd26e6e8551d1cf6" PartId="114128e3df8b4cd6bddb1528651ad8a7"/>
    </Part>
    <Part Type="signatura" DocPartId="15913a3b3e834210ad1889429ff6d1d9" PartId="0ffddd2a67554fe68c93e8923a8a5af5"/>
  </Part>
</Part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3CFD71EC-D9E9-439C-A68B-DA57CA906B8C}">
  <ds:schemaRefs>
    <ds:schemaRef ds:uri="http://schemas.openxmlformats.org/officeDocument/2006/bibliography"/>
  </ds:schemaRefs>
</ds:datastoreItem>
</file>

<file path=customXml/itemProps3.xml><?xml version="1.0" encoding="utf-8"?>
<ds:datastoreItem xmlns:ds="http://schemas.openxmlformats.org/officeDocument/2006/customXml" ds:itemID="{1A77806F-2B12-4BC9-BD13-85206C37F2F6}">
  <ds:schemaRefs>
    <ds:schemaRef ds:uri="http://lrs.lt/TAIS/DocParts"/>
  </ds:schemaRefs>
</ds:datastoreItem>
</file>

<file path=docMetadata/LabelInfo.xml><?xml version="1.0" encoding="utf-8"?>
<clbl:labelList xmlns:clbl="http://schemas.microsoft.com/office/2020/mipLabelMetadata">
  <clbl:label id="{3d7caaaa-5b58-4151-a93c-a7beabc3b2f0}" enabled="1" method="Privileged" siteId="{6062c8a2-d353-46c2-92d8-0dd75d1f4b63}" contentBits="2"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8039</Words>
  <Characters>57000</Characters>
  <Application>Microsoft Office Word</Application>
  <DocSecurity>4</DocSecurity>
  <Lines>966</Lines>
  <Paragraphs>399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64640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2026-03-05T11:33:00Z</dcterms:created>
  <dc:creator>Milda Janeikaitė</dc:creator>
  <lastModifiedBy>adlibuser</lastModifiedBy>
  <dcterms:modified xsi:type="dcterms:W3CDTF">2026-03-05T11:33:00Z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7ded5c41,7f62aa87,2f2a9405</vt:lpwstr>
  </property>
  <property fmtid="{D5CDD505-2E9C-101B-9397-08002B2CF9AE}" pid="3" name="ClassificationContentMarkingFooterFontProps">
    <vt:lpwstr>#000000,10,Aptos</vt:lpwstr>
  </property>
  <property fmtid="{D5CDD505-2E9C-101B-9397-08002B2CF9AE}" pid="4" name="ClassificationContentMarkingFooterText">
    <vt:lpwstr>Socialinės apsaugos ir darbo ministerija bei pavaldžios įstaigos | Viešam naudojimui</vt:lpwstr>
  </property>
</Properties>
</file>