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FDEA79" w14:textId="744D3D09" w:rsidR="00C54AED" w:rsidRDefault="00732673">
      <w:pPr>
        <w:jc w:val="right"/>
        <w:rPr>
          <w:b/>
          <w:color w:val="000000"/>
          <w:szCs w:val="24"/>
          <w:lang w:eastAsia="lt-LT"/>
        </w:rPr>
      </w:pPr>
      <w:r>
        <w:rPr>
          <w:b/>
          <w:color w:val="000000"/>
          <w:szCs w:val="24"/>
          <w:lang w:eastAsia="lt-LT"/>
        </w:rPr>
        <w:t>Projektas</w:t>
      </w:r>
      <w:r w:rsidR="00744EC7">
        <w:rPr>
          <w:b/>
          <w:color w:val="000000"/>
          <w:szCs w:val="24"/>
          <w:lang w:eastAsia="lt-LT"/>
        </w:rPr>
        <w:t xml:space="preserve"> Nr. </w:t>
      </w:r>
    </w:p>
    <w:p w14:paraId="1555B606" w14:textId="77777777" w:rsidR="00732673" w:rsidRDefault="00732673">
      <w:pPr>
        <w:jc w:val="right"/>
        <w:rPr>
          <w:b/>
          <w:color w:val="000000"/>
          <w:szCs w:val="24"/>
          <w:lang w:eastAsia="lt-LT"/>
        </w:rPr>
      </w:pPr>
    </w:p>
    <w:p w14:paraId="08FDEA7A" w14:textId="77777777" w:rsidR="00C54AED" w:rsidRDefault="00C54AED">
      <w:pPr>
        <w:jc w:val="center"/>
        <w:rPr>
          <w:bCs/>
          <w:caps/>
          <w:color w:val="000000"/>
          <w:szCs w:val="24"/>
          <w:lang w:eastAsia="lt-LT"/>
        </w:rPr>
      </w:pPr>
    </w:p>
    <w:p w14:paraId="08FDEA7B" w14:textId="77777777" w:rsidR="00C54AED" w:rsidRDefault="00C76E4D">
      <w:pPr>
        <w:jc w:val="center"/>
        <w:rPr>
          <w:b/>
          <w:bCs/>
          <w:caps/>
          <w:color w:val="000000"/>
          <w:szCs w:val="24"/>
          <w:lang w:eastAsia="lt-LT"/>
        </w:rPr>
      </w:pPr>
      <w:r>
        <w:rPr>
          <w:b/>
          <w:bCs/>
          <w:caps/>
          <w:color w:val="000000"/>
          <w:szCs w:val="24"/>
          <w:lang w:eastAsia="lt-LT"/>
        </w:rPr>
        <w:t>LIETUVOS RESPUBLIKOS SEIMAS</w:t>
      </w:r>
    </w:p>
    <w:p w14:paraId="08FDEA7C" w14:textId="77777777" w:rsidR="00C54AED" w:rsidRDefault="00C54AED">
      <w:pPr>
        <w:jc w:val="center"/>
        <w:rPr>
          <w:b/>
          <w:bCs/>
          <w:caps/>
          <w:color w:val="000000"/>
          <w:szCs w:val="24"/>
          <w:lang w:eastAsia="lt-LT"/>
        </w:rPr>
      </w:pPr>
    </w:p>
    <w:p w14:paraId="08FDEA7D" w14:textId="77777777" w:rsidR="00C54AED" w:rsidRDefault="00C54AED">
      <w:pPr>
        <w:jc w:val="center"/>
        <w:rPr>
          <w:b/>
          <w:bCs/>
          <w:caps/>
          <w:color w:val="000000"/>
          <w:szCs w:val="24"/>
          <w:lang w:eastAsia="lt-LT"/>
        </w:rPr>
      </w:pPr>
    </w:p>
    <w:p w14:paraId="08FDEA7E" w14:textId="77777777" w:rsidR="00C54AED" w:rsidRDefault="00C76E4D">
      <w:pPr>
        <w:jc w:val="center"/>
        <w:rPr>
          <w:b/>
          <w:bCs/>
          <w:caps/>
          <w:color w:val="000000"/>
          <w:szCs w:val="24"/>
          <w:lang w:eastAsia="lt-LT"/>
        </w:rPr>
      </w:pPr>
      <w:r>
        <w:rPr>
          <w:b/>
          <w:bCs/>
          <w:caps/>
          <w:color w:val="000000"/>
          <w:szCs w:val="24"/>
          <w:lang w:eastAsia="lt-LT"/>
        </w:rPr>
        <w:t>NUTARIMAS</w:t>
      </w:r>
    </w:p>
    <w:p w14:paraId="08FDEA80" w14:textId="2F3836C5" w:rsidR="00C54AED" w:rsidRDefault="00F4600E">
      <w:pPr>
        <w:jc w:val="center"/>
        <w:rPr>
          <w:b/>
          <w:bCs/>
          <w:caps/>
          <w:color w:val="000000"/>
          <w:szCs w:val="24"/>
          <w:lang w:eastAsia="lt-LT"/>
        </w:rPr>
      </w:pPr>
      <w:r w:rsidRPr="00F4600E">
        <w:rPr>
          <w:b/>
          <w:bCs/>
          <w:caps/>
          <w:color w:val="000000"/>
          <w:szCs w:val="24"/>
          <w:lang w:eastAsia="lt-LT"/>
        </w:rPr>
        <w:t>DĖL PAVEDIMO LIETUVOS RESPUBLIKOS VALSTYBĖS KONTROLEI ATLIKTI VALSTYBINĮ AUDITĄ VĮ REGISTRŲ CENTRE</w:t>
      </w:r>
    </w:p>
    <w:p w14:paraId="1C03A55A" w14:textId="77777777" w:rsidR="00F4600E" w:rsidRDefault="00F4600E">
      <w:pPr>
        <w:jc w:val="center"/>
        <w:rPr>
          <w:bCs/>
          <w:caps/>
          <w:color w:val="000000"/>
          <w:szCs w:val="24"/>
          <w:lang w:eastAsia="lt-LT"/>
        </w:rPr>
      </w:pPr>
    </w:p>
    <w:p w14:paraId="08FDEA81" w14:textId="7BFE239A" w:rsidR="00C54AED" w:rsidRDefault="00C76E4D">
      <w:pPr>
        <w:jc w:val="center"/>
        <w:rPr>
          <w:color w:val="000000"/>
          <w:szCs w:val="24"/>
          <w:lang w:eastAsia="lt-LT"/>
        </w:rPr>
      </w:pPr>
      <w:r>
        <w:rPr>
          <w:color w:val="000000"/>
          <w:szCs w:val="24"/>
          <w:lang w:eastAsia="lt-LT"/>
        </w:rPr>
        <w:t>202</w:t>
      </w:r>
      <w:r w:rsidR="00900975">
        <w:rPr>
          <w:color w:val="000000"/>
          <w:szCs w:val="24"/>
          <w:lang w:eastAsia="lt-LT"/>
        </w:rPr>
        <w:t>6</w:t>
      </w:r>
      <w:r>
        <w:rPr>
          <w:color w:val="000000"/>
          <w:szCs w:val="24"/>
          <w:lang w:eastAsia="lt-LT"/>
        </w:rPr>
        <w:t xml:space="preserve"> m.                  d. Nr. </w:t>
      </w:r>
    </w:p>
    <w:p w14:paraId="08FDEA82" w14:textId="77777777" w:rsidR="00C54AED" w:rsidRDefault="00C76E4D">
      <w:pPr>
        <w:jc w:val="center"/>
        <w:rPr>
          <w:color w:val="000000"/>
          <w:szCs w:val="24"/>
          <w:lang w:eastAsia="lt-LT"/>
        </w:rPr>
      </w:pPr>
      <w:r>
        <w:rPr>
          <w:color w:val="000000"/>
          <w:szCs w:val="24"/>
          <w:lang w:eastAsia="lt-LT"/>
        </w:rPr>
        <w:t>Vilnius</w:t>
      </w:r>
    </w:p>
    <w:p w14:paraId="08FDEA83" w14:textId="77777777" w:rsidR="00C54AED" w:rsidRDefault="00C54AED">
      <w:pPr>
        <w:jc w:val="center"/>
        <w:rPr>
          <w:szCs w:val="24"/>
          <w:lang w:eastAsia="lt-LT"/>
        </w:rPr>
      </w:pPr>
    </w:p>
    <w:p w14:paraId="08FDEA84" w14:textId="77777777" w:rsidR="00C54AED" w:rsidRDefault="00C54AED">
      <w:pPr>
        <w:jc w:val="center"/>
        <w:rPr>
          <w:szCs w:val="24"/>
          <w:lang w:eastAsia="lt-LT"/>
        </w:rPr>
      </w:pPr>
    </w:p>
    <w:p w14:paraId="244FE602" w14:textId="7A64BB96" w:rsidR="00F4600E" w:rsidRPr="00F4600E" w:rsidRDefault="00F4600E" w:rsidP="00900975">
      <w:pPr>
        <w:spacing w:line="360" w:lineRule="auto"/>
        <w:ind w:firstLine="1296"/>
        <w:jc w:val="both"/>
        <w:rPr>
          <w:szCs w:val="24"/>
          <w:lang w:eastAsia="lt-LT"/>
        </w:rPr>
      </w:pPr>
      <w:r w:rsidRPr="00F4600E">
        <w:rPr>
          <w:szCs w:val="24"/>
          <w:lang w:eastAsia="lt-LT"/>
        </w:rPr>
        <w:t>Lietuvos Respublikos Seimas,</w:t>
      </w:r>
    </w:p>
    <w:p w14:paraId="7BA3F584" w14:textId="0AB738B6" w:rsidR="00F4600E" w:rsidRPr="00F4600E" w:rsidRDefault="00F4600E" w:rsidP="00900975">
      <w:pPr>
        <w:spacing w:line="360" w:lineRule="auto"/>
        <w:ind w:firstLine="1296"/>
        <w:jc w:val="both"/>
        <w:rPr>
          <w:szCs w:val="24"/>
          <w:lang w:eastAsia="lt-LT"/>
        </w:rPr>
      </w:pPr>
      <w:r w:rsidRPr="00632971">
        <w:rPr>
          <w:i/>
          <w:iCs/>
          <w:szCs w:val="24"/>
          <w:lang w:eastAsia="lt-LT"/>
        </w:rPr>
        <w:t xml:space="preserve">vadovaudamasis </w:t>
      </w:r>
      <w:r w:rsidRPr="00F4600E">
        <w:rPr>
          <w:szCs w:val="24"/>
          <w:lang w:eastAsia="lt-LT"/>
        </w:rPr>
        <w:t>Lietuvos Respublikos valstybės kontrolės įstatymo 13 straipsnio 3 dalimi;</w:t>
      </w:r>
    </w:p>
    <w:p w14:paraId="3FEB8266" w14:textId="32075E7B" w:rsidR="00F4600E" w:rsidRPr="00F4600E" w:rsidRDefault="00F4600E" w:rsidP="00900975">
      <w:pPr>
        <w:spacing w:line="360" w:lineRule="auto"/>
        <w:ind w:firstLine="1296"/>
        <w:jc w:val="both"/>
        <w:rPr>
          <w:szCs w:val="24"/>
          <w:lang w:eastAsia="lt-LT"/>
        </w:rPr>
      </w:pPr>
      <w:r w:rsidRPr="00632971">
        <w:rPr>
          <w:i/>
          <w:iCs/>
          <w:szCs w:val="24"/>
          <w:lang w:eastAsia="lt-LT"/>
        </w:rPr>
        <w:t>atsižvelgdamas</w:t>
      </w:r>
      <w:r w:rsidRPr="00F4600E">
        <w:rPr>
          <w:szCs w:val="24"/>
          <w:lang w:eastAsia="lt-LT"/>
        </w:rPr>
        <w:t xml:space="preserve"> į viešojoje erdvėje paskelbtą informaciją apie galimą didelės apimties duomenų nutekinimo incidentą, susijusį su VĮ Registrų centro administruojamomis informacinėmis sistemomis ir registrais;</w:t>
      </w:r>
    </w:p>
    <w:p w14:paraId="2B6290E1" w14:textId="5FC06FA5" w:rsidR="00F4600E" w:rsidRPr="00F4600E" w:rsidRDefault="00F4600E" w:rsidP="00900975">
      <w:pPr>
        <w:spacing w:line="360" w:lineRule="auto"/>
        <w:ind w:firstLine="1296"/>
        <w:jc w:val="both"/>
        <w:rPr>
          <w:szCs w:val="24"/>
          <w:lang w:eastAsia="lt-LT"/>
        </w:rPr>
      </w:pPr>
      <w:r w:rsidRPr="00632971">
        <w:rPr>
          <w:i/>
          <w:iCs/>
          <w:szCs w:val="24"/>
          <w:lang w:eastAsia="lt-LT"/>
        </w:rPr>
        <w:t>pažymėdamas</w:t>
      </w:r>
      <w:r w:rsidRPr="00F4600E">
        <w:rPr>
          <w:szCs w:val="24"/>
          <w:lang w:eastAsia="lt-LT"/>
        </w:rPr>
        <w:t>, kad VĮ Registrų centras tvarko ir administruoja valstybės informacinius išteklius, kuriuose kaupiami gyventojų, juridinių asmenų, nekilnojamojo turto bei kiti jautrūs duomenys, kurių saugumo užtikrinimas yra viešojo intereso klausimas;</w:t>
      </w:r>
    </w:p>
    <w:p w14:paraId="24E88EBF" w14:textId="7487FA69" w:rsidR="00F4600E" w:rsidRPr="00F4600E" w:rsidRDefault="00F4600E" w:rsidP="00900975">
      <w:pPr>
        <w:spacing w:line="360" w:lineRule="auto"/>
        <w:ind w:firstLine="1296"/>
        <w:jc w:val="both"/>
        <w:rPr>
          <w:szCs w:val="24"/>
          <w:lang w:eastAsia="lt-LT"/>
        </w:rPr>
      </w:pPr>
      <w:r w:rsidRPr="00632971">
        <w:rPr>
          <w:i/>
          <w:iCs/>
          <w:szCs w:val="24"/>
          <w:lang w:eastAsia="lt-LT"/>
        </w:rPr>
        <w:t>pabrėždamas</w:t>
      </w:r>
      <w:r w:rsidRPr="00F4600E">
        <w:rPr>
          <w:szCs w:val="24"/>
          <w:lang w:eastAsia="lt-LT"/>
        </w:rPr>
        <w:t>, kad valstybės registrų ir informacinių sistemų veiklos patikimumas, kibernetinis saugumas, duomenų apsauga bei veiksmingas incidentų valdymas yra būtinos sąlygos visuomenės pasitikėjimui valstybės institucijomis užtikrinti;</w:t>
      </w:r>
    </w:p>
    <w:p w14:paraId="3D42447C" w14:textId="1F9E7672" w:rsidR="00F4600E" w:rsidRPr="00F4600E" w:rsidRDefault="00F4600E" w:rsidP="00900975">
      <w:pPr>
        <w:spacing w:line="360" w:lineRule="auto"/>
        <w:ind w:firstLine="1296"/>
        <w:jc w:val="both"/>
        <w:rPr>
          <w:szCs w:val="24"/>
          <w:lang w:eastAsia="lt-LT"/>
        </w:rPr>
      </w:pPr>
      <w:r w:rsidRPr="00632971">
        <w:rPr>
          <w:i/>
          <w:iCs/>
          <w:szCs w:val="24"/>
          <w:lang w:eastAsia="lt-LT"/>
        </w:rPr>
        <w:t>atsižvelgdamas</w:t>
      </w:r>
      <w:r w:rsidRPr="00F4600E">
        <w:rPr>
          <w:szCs w:val="24"/>
          <w:lang w:eastAsia="lt-LT"/>
        </w:rPr>
        <w:t xml:space="preserve"> į viešojoje erdvėje keliamus klausimus dėl taikytų techninių ir organizacinių saugumo priemonių pakankamumo, galimų vidaus kontrolės trūkumų, incidentų prevencijos ir reagavimo procedūrų veiksmingumo bei atsakingų institucijų vykdytos priežiūros;</w:t>
      </w:r>
    </w:p>
    <w:p w14:paraId="6282209E" w14:textId="1D32C743" w:rsidR="00F4600E" w:rsidRPr="00F4600E" w:rsidRDefault="00F4600E" w:rsidP="00900975">
      <w:pPr>
        <w:spacing w:line="360" w:lineRule="auto"/>
        <w:ind w:firstLine="1296"/>
        <w:jc w:val="both"/>
        <w:rPr>
          <w:szCs w:val="24"/>
          <w:lang w:eastAsia="lt-LT"/>
        </w:rPr>
      </w:pPr>
      <w:r w:rsidRPr="00632971">
        <w:rPr>
          <w:i/>
          <w:iCs/>
          <w:szCs w:val="24"/>
          <w:lang w:eastAsia="lt-LT"/>
        </w:rPr>
        <w:t>siekdamas</w:t>
      </w:r>
      <w:r w:rsidRPr="00F4600E">
        <w:rPr>
          <w:szCs w:val="24"/>
          <w:lang w:eastAsia="lt-LT"/>
        </w:rPr>
        <w:t xml:space="preserve"> užtikrinti objektyvų ir nepriklausomą aplinkybių įvertinimą, nustatyti galimus sisteminius trūkumus bei pateikti rekomendacijas dėl valstybės informacinių išteklių saugumo stiprinimo,</w:t>
      </w:r>
    </w:p>
    <w:p w14:paraId="352A2AFC" w14:textId="44D6D73D" w:rsidR="00F4600E" w:rsidRPr="00F4600E" w:rsidRDefault="00F4600E" w:rsidP="00900975">
      <w:pPr>
        <w:spacing w:line="360" w:lineRule="auto"/>
        <w:ind w:firstLine="1296"/>
        <w:jc w:val="both"/>
        <w:rPr>
          <w:szCs w:val="24"/>
          <w:lang w:eastAsia="lt-LT"/>
        </w:rPr>
      </w:pPr>
      <w:r w:rsidRPr="00F4600E">
        <w:rPr>
          <w:szCs w:val="24"/>
          <w:lang w:eastAsia="lt-LT"/>
        </w:rPr>
        <w:t>n</w:t>
      </w:r>
      <w:r>
        <w:rPr>
          <w:szCs w:val="24"/>
          <w:lang w:eastAsia="lt-LT"/>
        </w:rPr>
        <w:t xml:space="preserve"> </w:t>
      </w:r>
      <w:r w:rsidRPr="00F4600E">
        <w:rPr>
          <w:szCs w:val="24"/>
          <w:lang w:eastAsia="lt-LT"/>
        </w:rPr>
        <w:t>u</w:t>
      </w:r>
      <w:r>
        <w:rPr>
          <w:szCs w:val="24"/>
          <w:lang w:eastAsia="lt-LT"/>
        </w:rPr>
        <w:t xml:space="preserve"> </w:t>
      </w:r>
      <w:r w:rsidRPr="00F4600E">
        <w:rPr>
          <w:szCs w:val="24"/>
          <w:lang w:eastAsia="lt-LT"/>
        </w:rPr>
        <w:t>t</w:t>
      </w:r>
      <w:r>
        <w:rPr>
          <w:szCs w:val="24"/>
          <w:lang w:eastAsia="lt-LT"/>
        </w:rPr>
        <w:t xml:space="preserve"> </w:t>
      </w:r>
      <w:r w:rsidRPr="00F4600E">
        <w:rPr>
          <w:szCs w:val="24"/>
          <w:lang w:eastAsia="lt-LT"/>
        </w:rPr>
        <w:t>a</w:t>
      </w:r>
      <w:r>
        <w:rPr>
          <w:szCs w:val="24"/>
          <w:lang w:eastAsia="lt-LT"/>
        </w:rPr>
        <w:t xml:space="preserve"> </w:t>
      </w:r>
      <w:r w:rsidRPr="00F4600E">
        <w:rPr>
          <w:szCs w:val="24"/>
          <w:lang w:eastAsia="lt-LT"/>
        </w:rPr>
        <w:t>r</w:t>
      </w:r>
      <w:r>
        <w:rPr>
          <w:szCs w:val="24"/>
          <w:lang w:eastAsia="lt-LT"/>
        </w:rPr>
        <w:t xml:space="preserve"> </w:t>
      </w:r>
      <w:r w:rsidRPr="00F4600E">
        <w:rPr>
          <w:szCs w:val="24"/>
          <w:lang w:eastAsia="lt-LT"/>
        </w:rPr>
        <w:t>i</w:t>
      </w:r>
      <w:r>
        <w:rPr>
          <w:szCs w:val="24"/>
          <w:lang w:eastAsia="lt-LT"/>
        </w:rPr>
        <w:t xml:space="preserve"> </w:t>
      </w:r>
      <w:r w:rsidRPr="00F4600E">
        <w:rPr>
          <w:szCs w:val="24"/>
          <w:lang w:eastAsia="lt-LT"/>
        </w:rPr>
        <w:t>a:</w:t>
      </w:r>
    </w:p>
    <w:p w14:paraId="2DBFDA5E" w14:textId="77777777" w:rsidR="00F4600E" w:rsidRPr="00F4600E" w:rsidRDefault="00F4600E" w:rsidP="00F4600E">
      <w:pPr>
        <w:spacing w:line="360" w:lineRule="auto"/>
        <w:jc w:val="both"/>
        <w:rPr>
          <w:szCs w:val="24"/>
          <w:lang w:eastAsia="lt-LT"/>
        </w:rPr>
      </w:pPr>
    </w:p>
    <w:p w14:paraId="3429134D" w14:textId="77777777" w:rsidR="00F4600E" w:rsidRPr="00F4600E" w:rsidRDefault="00F4600E" w:rsidP="00900975">
      <w:pPr>
        <w:spacing w:line="360" w:lineRule="auto"/>
        <w:ind w:firstLine="1296"/>
        <w:jc w:val="both"/>
        <w:rPr>
          <w:b/>
          <w:bCs/>
          <w:szCs w:val="24"/>
          <w:lang w:eastAsia="lt-LT"/>
        </w:rPr>
      </w:pPr>
      <w:r w:rsidRPr="00F4600E">
        <w:rPr>
          <w:b/>
          <w:bCs/>
          <w:szCs w:val="24"/>
          <w:lang w:eastAsia="lt-LT"/>
        </w:rPr>
        <w:t>1 straipsnis.</w:t>
      </w:r>
    </w:p>
    <w:p w14:paraId="0711F2F4" w14:textId="645AD1AC" w:rsidR="00F4600E" w:rsidRPr="00F4600E" w:rsidRDefault="00F4600E" w:rsidP="00900975">
      <w:pPr>
        <w:spacing w:line="360" w:lineRule="auto"/>
        <w:ind w:firstLine="1296"/>
        <w:jc w:val="both"/>
        <w:rPr>
          <w:szCs w:val="24"/>
          <w:lang w:eastAsia="lt-LT"/>
        </w:rPr>
      </w:pPr>
      <w:r w:rsidRPr="00F4600E">
        <w:rPr>
          <w:szCs w:val="24"/>
          <w:lang w:eastAsia="lt-LT"/>
        </w:rPr>
        <w:t>Pavesti Lietuvos Respublikos valstybės kontrolei iki 2026 m.</w:t>
      </w:r>
      <w:r w:rsidR="00900975">
        <w:rPr>
          <w:szCs w:val="24"/>
          <w:lang w:eastAsia="lt-LT"/>
        </w:rPr>
        <w:t xml:space="preserve"> </w:t>
      </w:r>
      <w:r w:rsidR="009A5BEF">
        <w:rPr>
          <w:szCs w:val="24"/>
          <w:lang w:eastAsia="lt-LT"/>
        </w:rPr>
        <w:t>spalio</w:t>
      </w:r>
      <w:r w:rsidR="00900975">
        <w:rPr>
          <w:szCs w:val="24"/>
          <w:lang w:eastAsia="lt-LT"/>
        </w:rPr>
        <w:t xml:space="preserve"> 10 </w:t>
      </w:r>
      <w:r w:rsidRPr="00F4600E">
        <w:rPr>
          <w:szCs w:val="24"/>
          <w:lang w:eastAsia="lt-LT"/>
        </w:rPr>
        <w:t>d. atlikti VĮ Registrų centro veiklos valstybinį auditą ir įvertinti:</w:t>
      </w:r>
    </w:p>
    <w:p w14:paraId="56A225CC" w14:textId="20A63F62" w:rsidR="00F4600E" w:rsidRPr="00F4600E" w:rsidRDefault="00F4600E" w:rsidP="00900975">
      <w:pPr>
        <w:spacing w:line="360" w:lineRule="auto"/>
        <w:ind w:firstLine="1296"/>
        <w:jc w:val="both"/>
        <w:rPr>
          <w:szCs w:val="24"/>
          <w:lang w:eastAsia="lt-LT"/>
        </w:rPr>
      </w:pPr>
      <w:r>
        <w:rPr>
          <w:szCs w:val="24"/>
          <w:lang w:eastAsia="lt-LT"/>
        </w:rPr>
        <w:t xml:space="preserve">1) </w:t>
      </w:r>
      <w:r w:rsidRPr="00F4600E">
        <w:rPr>
          <w:szCs w:val="24"/>
          <w:lang w:eastAsia="lt-LT"/>
        </w:rPr>
        <w:t>ar VĮ Registrų centre taikomos organizacinės, techninės ir kibernetinio saugumo priemonės buvo pakankamos valstybės registrų ir informacinių sistemų saugumui užtikrinti;</w:t>
      </w:r>
    </w:p>
    <w:p w14:paraId="4510FE91" w14:textId="2C353A3B" w:rsidR="00F4600E" w:rsidRPr="00F4600E" w:rsidRDefault="00F4600E" w:rsidP="00900975">
      <w:pPr>
        <w:spacing w:line="360" w:lineRule="auto"/>
        <w:ind w:firstLine="1296"/>
        <w:jc w:val="both"/>
        <w:rPr>
          <w:szCs w:val="24"/>
          <w:lang w:eastAsia="lt-LT"/>
        </w:rPr>
      </w:pPr>
      <w:r w:rsidRPr="00F4600E">
        <w:rPr>
          <w:szCs w:val="24"/>
          <w:lang w:eastAsia="lt-LT"/>
        </w:rPr>
        <w:t>2) ar incidentų prevencijos, identifikavimo, valdymo ir reagavimo procedūros buvo organizuotos</w:t>
      </w:r>
      <w:r w:rsidR="001573ED">
        <w:rPr>
          <w:szCs w:val="24"/>
          <w:lang w:eastAsia="lt-LT"/>
        </w:rPr>
        <w:t xml:space="preserve"> </w:t>
      </w:r>
      <w:r w:rsidRPr="00F4600E">
        <w:rPr>
          <w:szCs w:val="24"/>
          <w:lang w:eastAsia="lt-LT"/>
        </w:rPr>
        <w:t>bei vykdomos laikantis teisės aktų reikalavimų ir gerosios praktikos standartų;</w:t>
      </w:r>
    </w:p>
    <w:p w14:paraId="5E4CA53B" w14:textId="51F8AB66" w:rsidR="00F4600E" w:rsidRPr="00F4600E" w:rsidRDefault="00F4600E" w:rsidP="00900975">
      <w:pPr>
        <w:spacing w:line="360" w:lineRule="auto"/>
        <w:ind w:firstLine="1296"/>
        <w:jc w:val="both"/>
        <w:rPr>
          <w:szCs w:val="24"/>
          <w:lang w:eastAsia="lt-LT"/>
        </w:rPr>
      </w:pPr>
      <w:r w:rsidRPr="00F4600E">
        <w:rPr>
          <w:szCs w:val="24"/>
          <w:lang w:eastAsia="lt-LT"/>
        </w:rPr>
        <w:lastRenderedPageBreak/>
        <w:t>3) ar vidaus kontrolės ir rizikų valdymo priemonės sudarė prielaidas laiku nustatyti ir valdyti galimas grėsmes valstybės informacinių išteklių saugumui;</w:t>
      </w:r>
    </w:p>
    <w:p w14:paraId="66B89807" w14:textId="1107B8DC" w:rsidR="00F4600E" w:rsidRPr="00F4600E" w:rsidRDefault="00F4600E" w:rsidP="00900975">
      <w:pPr>
        <w:spacing w:line="360" w:lineRule="auto"/>
        <w:ind w:firstLine="1296"/>
        <w:jc w:val="both"/>
        <w:rPr>
          <w:szCs w:val="24"/>
          <w:lang w:eastAsia="lt-LT"/>
        </w:rPr>
      </w:pPr>
      <w:r w:rsidRPr="00F4600E">
        <w:rPr>
          <w:szCs w:val="24"/>
          <w:lang w:eastAsia="lt-LT"/>
        </w:rPr>
        <w:t xml:space="preserve">4) ar po viešojoje erdvėje paskelbto galimo duomenų nutekinimo incidento atsakingų institucijų ir VĮ Registrų centro veiksmai buvo pakankami, savalaikiai ir atitiko teisės aktuose nustatytus reikalavimus;  </w:t>
      </w:r>
    </w:p>
    <w:p w14:paraId="52AD3D67" w14:textId="77777777" w:rsidR="00F4600E" w:rsidRPr="00F4600E" w:rsidRDefault="00F4600E" w:rsidP="00900975">
      <w:pPr>
        <w:spacing w:line="360" w:lineRule="auto"/>
        <w:ind w:firstLine="1296"/>
        <w:jc w:val="both"/>
        <w:rPr>
          <w:szCs w:val="24"/>
          <w:lang w:eastAsia="lt-LT"/>
        </w:rPr>
      </w:pPr>
      <w:r w:rsidRPr="00F4600E">
        <w:rPr>
          <w:szCs w:val="24"/>
          <w:lang w:eastAsia="lt-LT"/>
        </w:rPr>
        <w:t>5) ar valstybės institucijų vykdoma VĮ Registrų centro veiklos priežiūra ir kontrolė yra pakankama siekiant užtikrinti valstybės informacinių sistemų ir registrų atsparumą kibernetinėms bei kitoms grėsmėms.</w:t>
      </w:r>
    </w:p>
    <w:p w14:paraId="5B1971BB" w14:textId="77777777" w:rsidR="00F4600E" w:rsidRPr="00F4600E" w:rsidRDefault="00F4600E" w:rsidP="00F4600E">
      <w:pPr>
        <w:spacing w:line="360" w:lineRule="auto"/>
        <w:jc w:val="both"/>
        <w:rPr>
          <w:szCs w:val="24"/>
          <w:lang w:eastAsia="lt-LT"/>
        </w:rPr>
      </w:pPr>
    </w:p>
    <w:p w14:paraId="7A2D008D" w14:textId="77777777" w:rsidR="00F4600E" w:rsidRPr="001573ED" w:rsidRDefault="00F4600E" w:rsidP="00900975">
      <w:pPr>
        <w:spacing w:line="360" w:lineRule="auto"/>
        <w:ind w:firstLine="1296"/>
        <w:jc w:val="both"/>
        <w:rPr>
          <w:b/>
          <w:bCs/>
          <w:szCs w:val="24"/>
          <w:lang w:eastAsia="lt-LT"/>
        </w:rPr>
      </w:pPr>
      <w:r w:rsidRPr="001573ED">
        <w:rPr>
          <w:b/>
          <w:bCs/>
          <w:szCs w:val="24"/>
          <w:lang w:eastAsia="lt-LT"/>
        </w:rPr>
        <w:t>2 straipsnis.</w:t>
      </w:r>
    </w:p>
    <w:p w14:paraId="20F44BB4" w14:textId="2B7B1776" w:rsidR="00F4600E" w:rsidRDefault="00F4600E" w:rsidP="00900975">
      <w:pPr>
        <w:spacing w:line="360" w:lineRule="auto"/>
        <w:ind w:firstLine="1296"/>
        <w:jc w:val="both"/>
        <w:rPr>
          <w:szCs w:val="24"/>
          <w:lang w:eastAsia="lt-LT"/>
        </w:rPr>
      </w:pPr>
      <w:r w:rsidRPr="00F4600E">
        <w:rPr>
          <w:szCs w:val="24"/>
          <w:lang w:eastAsia="lt-LT"/>
        </w:rPr>
        <w:t>Nustatyti, kad šis nutarimas įsigalioja nuo jo oficialaus paskelbimo.</w:t>
      </w:r>
    </w:p>
    <w:p w14:paraId="7C0A0681" w14:textId="77777777" w:rsidR="00321B76" w:rsidRDefault="00321B76" w:rsidP="00F4600E">
      <w:pPr>
        <w:spacing w:line="360" w:lineRule="auto"/>
        <w:jc w:val="both"/>
        <w:rPr>
          <w:szCs w:val="24"/>
          <w:lang w:eastAsia="lt-LT"/>
        </w:rPr>
      </w:pPr>
    </w:p>
    <w:p w14:paraId="06CFF3E4" w14:textId="77777777" w:rsidR="00321B76" w:rsidRDefault="00321B76" w:rsidP="00F4600E">
      <w:pPr>
        <w:spacing w:line="360" w:lineRule="auto"/>
        <w:jc w:val="both"/>
        <w:rPr>
          <w:szCs w:val="24"/>
          <w:lang w:eastAsia="lt-LT"/>
        </w:rPr>
      </w:pPr>
    </w:p>
    <w:p w14:paraId="1F160E09" w14:textId="77777777" w:rsidR="001573ED" w:rsidRDefault="001573ED" w:rsidP="00707778">
      <w:pPr>
        <w:rPr>
          <w:szCs w:val="24"/>
          <w:lang w:eastAsia="lt-LT"/>
        </w:rPr>
      </w:pPr>
      <w:bookmarkStart w:id="0" w:name="part_ae6c265ccb2c4722b5f6fb881cef4cc7"/>
      <w:bookmarkEnd w:id="0"/>
    </w:p>
    <w:p w14:paraId="1CE83011" w14:textId="704B9813" w:rsidR="00A27BA5" w:rsidRDefault="00C76E4D" w:rsidP="001573ED">
      <w:pPr>
        <w:ind w:left="-567" w:firstLine="567"/>
        <w:rPr>
          <w:szCs w:val="24"/>
          <w:lang w:eastAsia="lt-LT"/>
        </w:rPr>
      </w:pPr>
      <w:r>
        <w:rPr>
          <w:szCs w:val="24"/>
          <w:lang w:eastAsia="lt-LT"/>
        </w:rPr>
        <w:t>Seimo Pirmininkas</w:t>
      </w:r>
    </w:p>
    <w:sectPr w:rsidR="00A27BA5" w:rsidSect="00321B76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134" w:right="851" w:bottom="1134" w:left="993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4319CE" w14:textId="77777777" w:rsidR="00463FED" w:rsidRDefault="00463FED">
      <w:r>
        <w:separator/>
      </w:r>
    </w:p>
  </w:endnote>
  <w:endnote w:type="continuationSeparator" w:id="0">
    <w:p w14:paraId="68AE1A62" w14:textId="77777777" w:rsidR="00463FED" w:rsidRDefault="00463FED">
      <w:r>
        <w:continuationSeparator/>
      </w:r>
    </w:p>
  </w:endnote>
  <w:endnote w:type="continuationNotice" w:id="1">
    <w:p w14:paraId="2B10E773" w14:textId="77777777" w:rsidR="00463FED" w:rsidRDefault="00463FE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Montserrat">
    <w:charset w:val="BA"/>
    <w:family w:val="auto"/>
    <w:pitch w:val="variable"/>
    <w:sig w:usb0="2000020F" w:usb1="00000003" w:usb2="00000000" w:usb3="00000000" w:csb0="00000197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Fira Sans Light">
    <w:charset w:val="00"/>
    <w:family w:val="swiss"/>
    <w:pitch w:val="variable"/>
    <w:sig w:usb0="600002FF" w:usb1="00000001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FDEAE4" w14:textId="77777777" w:rsidR="0091160D" w:rsidRDefault="0091160D">
    <w:pPr>
      <w:tabs>
        <w:tab w:val="center" w:pos="4986"/>
        <w:tab w:val="right" w:pos="9972"/>
      </w:tabs>
      <w:rPr>
        <w:szCs w:val="24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FDEAE5" w14:textId="77777777" w:rsidR="0091160D" w:rsidRDefault="0091160D">
    <w:pPr>
      <w:tabs>
        <w:tab w:val="center" w:pos="4986"/>
        <w:tab w:val="right" w:pos="9972"/>
      </w:tabs>
      <w:rPr>
        <w:szCs w:val="24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FDEAE7" w14:textId="77777777" w:rsidR="0091160D" w:rsidRDefault="0091160D">
    <w:pPr>
      <w:tabs>
        <w:tab w:val="center" w:pos="4986"/>
        <w:tab w:val="right" w:pos="9972"/>
      </w:tabs>
      <w:rPr>
        <w:szCs w:val="24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BC18CF" w14:textId="77777777" w:rsidR="00463FED" w:rsidRDefault="00463FED">
      <w:r>
        <w:separator/>
      </w:r>
    </w:p>
  </w:footnote>
  <w:footnote w:type="continuationSeparator" w:id="0">
    <w:p w14:paraId="16C502C1" w14:textId="77777777" w:rsidR="00463FED" w:rsidRDefault="00463FED">
      <w:r>
        <w:continuationSeparator/>
      </w:r>
    </w:p>
  </w:footnote>
  <w:footnote w:type="continuationNotice" w:id="1">
    <w:p w14:paraId="793E196D" w14:textId="77777777" w:rsidR="00463FED" w:rsidRDefault="00463FE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FDEAE0" w14:textId="77777777" w:rsidR="0091160D" w:rsidRDefault="0091160D">
    <w:pPr>
      <w:framePr w:wrap="auto" w:vAnchor="text" w:hAnchor="margin" w:xAlign="center" w:y="1"/>
      <w:tabs>
        <w:tab w:val="center" w:pos="4819"/>
        <w:tab w:val="right" w:pos="9638"/>
      </w:tabs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</w:instrText>
    </w:r>
    <w:r>
      <w:rPr>
        <w:szCs w:val="24"/>
        <w:lang w:eastAsia="lt-LT"/>
      </w:rPr>
      <w:fldChar w:fldCharType="end"/>
    </w:r>
  </w:p>
  <w:p w14:paraId="08FDEAE1" w14:textId="77777777" w:rsidR="0091160D" w:rsidRDefault="0091160D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FDEAE2" w14:textId="6DCED6FF" w:rsidR="0091160D" w:rsidRDefault="0091160D">
    <w:pPr>
      <w:framePr w:wrap="auto" w:vAnchor="text" w:hAnchor="margin" w:xAlign="center" w:y="1"/>
      <w:tabs>
        <w:tab w:val="center" w:pos="4819"/>
        <w:tab w:val="right" w:pos="9638"/>
      </w:tabs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</w:instrText>
    </w:r>
    <w:r>
      <w:rPr>
        <w:szCs w:val="24"/>
        <w:lang w:eastAsia="lt-LT"/>
      </w:rPr>
      <w:fldChar w:fldCharType="separate"/>
    </w:r>
    <w:r w:rsidR="00ED1A62">
      <w:rPr>
        <w:noProof/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14:paraId="08FDEAE3" w14:textId="77777777" w:rsidR="0091160D" w:rsidRDefault="0091160D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FDEAE6" w14:textId="77777777" w:rsidR="0091160D" w:rsidRDefault="0091160D">
    <w:pPr>
      <w:tabs>
        <w:tab w:val="center" w:pos="4986"/>
        <w:tab w:val="right" w:pos="997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2DE76BC"/>
    <w:multiLevelType w:val="multilevel"/>
    <w:tmpl w:val="CA34BC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5C63CA3"/>
    <w:multiLevelType w:val="hybridMultilevel"/>
    <w:tmpl w:val="00701C40"/>
    <w:lvl w:ilvl="0" w:tplc="13C48F9C">
      <w:start w:val="1"/>
      <w:numFmt w:val="decimal"/>
      <w:lvlText w:val="%1)"/>
      <w:lvlJc w:val="left"/>
      <w:pPr>
        <w:ind w:left="1080" w:hanging="360"/>
      </w:pPr>
      <w:rPr>
        <w:rFonts w:hint="default"/>
        <w:color w:val="000000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775E1E9D"/>
    <w:multiLevelType w:val="hybridMultilevel"/>
    <w:tmpl w:val="9E383534"/>
    <w:lvl w:ilvl="0" w:tplc="E69C6EA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069421395">
    <w:abstractNumId w:val="0"/>
  </w:num>
  <w:num w:numId="2" w16cid:durableId="1127837">
    <w:abstractNumId w:val="1"/>
  </w:num>
  <w:num w:numId="3" w16cid:durableId="205855168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2EBC"/>
    <w:rsid w:val="000032F0"/>
    <w:rsid w:val="0001485F"/>
    <w:rsid w:val="00016B29"/>
    <w:rsid w:val="00030531"/>
    <w:rsid w:val="000350E9"/>
    <w:rsid w:val="000425C8"/>
    <w:rsid w:val="0004291A"/>
    <w:rsid w:val="00042EBB"/>
    <w:rsid w:val="000432BA"/>
    <w:rsid w:val="0004418F"/>
    <w:rsid w:val="00063B9A"/>
    <w:rsid w:val="00086129"/>
    <w:rsid w:val="00086E74"/>
    <w:rsid w:val="000B2992"/>
    <w:rsid w:val="000B3E38"/>
    <w:rsid w:val="000C1AB0"/>
    <w:rsid w:val="000D7FBB"/>
    <w:rsid w:val="000F7703"/>
    <w:rsid w:val="000F7CC2"/>
    <w:rsid w:val="001047D6"/>
    <w:rsid w:val="00111899"/>
    <w:rsid w:val="00132439"/>
    <w:rsid w:val="00155268"/>
    <w:rsid w:val="001572CD"/>
    <w:rsid w:val="001573ED"/>
    <w:rsid w:val="0015756F"/>
    <w:rsid w:val="00165064"/>
    <w:rsid w:val="00167FD5"/>
    <w:rsid w:val="00171B2F"/>
    <w:rsid w:val="001751F2"/>
    <w:rsid w:val="00182E65"/>
    <w:rsid w:val="00186F42"/>
    <w:rsid w:val="001A0220"/>
    <w:rsid w:val="001A0BB5"/>
    <w:rsid w:val="001A3F45"/>
    <w:rsid w:val="001B17A4"/>
    <w:rsid w:val="001E6E83"/>
    <w:rsid w:val="001E7615"/>
    <w:rsid w:val="001E7A8D"/>
    <w:rsid w:val="00202697"/>
    <w:rsid w:val="00212268"/>
    <w:rsid w:val="002128F2"/>
    <w:rsid w:val="00213840"/>
    <w:rsid w:val="0021651B"/>
    <w:rsid w:val="00222930"/>
    <w:rsid w:val="00237FB5"/>
    <w:rsid w:val="002440FD"/>
    <w:rsid w:val="002471B9"/>
    <w:rsid w:val="00247E2B"/>
    <w:rsid w:val="0025014C"/>
    <w:rsid w:val="00262E0B"/>
    <w:rsid w:val="00273BF4"/>
    <w:rsid w:val="00276D11"/>
    <w:rsid w:val="0028014D"/>
    <w:rsid w:val="00284A72"/>
    <w:rsid w:val="0028555E"/>
    <w:rsid w:val="0029192A"/>
    <w:rsid w:val="00294F94"/>
    <w:rsid w:val="002A484C"/>
    <w:rsid w:val="002B1E21"/>
    <w:rsid w:val="002B6A1E"/>
    <w:rsid w:val="002C36AC"/>
    <w:rsid w:val="002C5692"/>
    <w:rsid w:val="002D2242"/>
    <w:rsid w:val="002D4376"/>
    <w:rsid w:val="002D7BC2"/>
    <w:rsid w:val="003057D5"/>
    <w:rsid w:val="003166C7"/>
    <w:rsid w:val="00321B76"/>
    <w:rsid w:val="00362C6D"/>
    <w:rsid w:val="00365EB6"/>
    <w:rsid w:val="0036789F"/>
    <w:rsid w:val="00387E5B"/>
    <w:rsid w:val="00391191"/>
    <w:rsid w:val="00394B6E"/>
    <w:rsid w:val="003B06C6"/>
    <w:rsid w:val="003B0CD0"/>
    <w:rsid w:val="003B4FAB"/>
    <w:rsid w:val="003D33FD"/>
    <w:rsid w:val="003E06E1"/>
    <w:rsid w:val="003F7E37"/>
    <w:rsid w:val="00411E33"/>
    <w:rsid w:val="00430912"/>
    <w:rsid w:val="00434F40"/>
    <w:rsid w:val="0043663F"/>
    <w:rsid w:val="0043755B"/>
    <w:rsid w:val="00456572"/>
    <w:rsid w:val="00462752"/>
    <w:rsid w:val="00463FED"/>
    <w:rsid w:val="00467960"/>
    <w:rsid w:val="00473F7D"/>
    <w:rsid w:val="00485810"/>
    <w:rsid w:val="00486F9F"/>
    <w:rsid w:val="00487F14"/>
    <w:rsid w:val="004A292F"/>
    <w:rsid w:val="004A64B0"/>
    <w:rsid w:val="004B3403"/>
    <w:rsid w:val="004C2EBC"/>
    <w:rsid w:val="004C6107"/>
    <w:rsid w:val="004C7AF2"/>
    <w:rsid w:val="004D0217"/>
    <w:rsid w:val="004D3A1B"/>
    <w:rsid w:val="004D6CD7"/>
    <w:rsid w:val="004E03F3"/>
    <w:rsid w:val="004E2021"/>
    <w:rsid w:val="004E752E"/>
    <w:rsid w:val="004F34E1"/>
    <w:rsid w:val="005116FE"/>
    <w:rsid w:val="00515547"/>
    <w:rsid w:val="00531E24"/>
    <w:rsid w:val="005320F0"/>
    <w:rsid w:val="005411D2"/>
    <w:rsid w:val="00562EC3"/>
    <w:rsid w:val="005650A3"/>
    <w:rsid w:val="00565866"/>
    <w:rsid w:val="0056695F"/>
    <w:rsid w:val="00573635"/>
    <w:rsid w:val="00574983"/>
    <w:rsid w:val="005C0728"/>
    <w:rsid w:val="005C5B4D"/>
    <w:rsid w:val="005E658A"/>
    <w:rsid w:val="005F6D10"/>
    <w:rsid w:val="006160CF"/>
    <w:rsid w:val="00625F6E"/>
    <w:rsid w:val="0062737B"/>
    <w:rsid w:val="00627903"/>
    <w:rsid w:val="00632971"/>
    <w:rsid w:val="00633CCA"/>
    <w:rsid w:val="00636E6C"/>
    <w:rsid w:val="00643467"/>
    <w:rsid w:val="00644D2D"/>
    <w:rsid w:val="0064529E"/>
    <w:rsid w:val="006509C9"/>
    <w:rsid w:val="006524E8"/>
    <w:rsid w:val="006535C8"/>
    <w:rsid w:val="006540FA"/>
    <w:rsid w:val="00660BB0"/>
    <w:rsid w:val="0068061A"/>
    <w:rsid w:val="006A5BD4"/>
    <w:rsid w:val="006C5303"/>
    <w:rsid w:val="006E2F38"/>
    <w:rsid w:val="006E53AC"/>
    <w:rsid w:val="006E6305"/>
    <w:rsid w:val="006F4AAD"/>
    <w:rsid w:val="00702963"/>
    <w:rsid w:val="00703417"/>
    <w:rsid w:val="00707778"/>
    <w:rsid w:val="00721205"/>
    <w:rsid w:val="007248BB"/>
    <w:rsid w:val="00732673"/>
    <w:rsid w:val="00735DA0"/>
    <w:rsid w:val="00741E0D"/>
    <w:rsid w:val="00744EC7"/>
    <w:rsid w:val="00750663"/>
    <w:rsid w:val="00753859"/>
    <w:rsid w:val="00795419"/>
    <w:rsid w:val="007A5CB8"/>
    <w:rsid w:val="007D4419"/>
    <w:rsid w:val="007E54E9"/>
    <w:rsid w:val="007F5F43"/>
    <w:rsid w:val="00812BB3"/>
    <w:rsid w:val="0082461A"/>
    <w:rsid w:val="00832323"/>
    <w:rsid w:val="0083257E"/>
    <w:rsid w:val="00840F13"/>
    <w:rsid w:val="00852F37"/>
    <w:rsid w:val="00853900"/>
    <w:rsid w:val="0086747A"/>
    <w:rsid w:val="008719E9"/>
    <w:rsid w:val="008855DA"/>
    <w:rsid w:val="00896CE5"/>
    <w:rsid w:val="008A4942"/>
    <w:rsid w:val="008A5A76"/>
    <w:rsid w:val="008A6604"/>
    <w:rsid w:val="008B1342"/>
    <w:rsid w:val="008D50E9"/>
    <w:rsid w:val="008F4297"/>
    <w:rsid w:val="00900975"/>
    <w:rsid w:val="0091160D"/>
    <w:rsid w:val="00911801"/>
    <w:rsid w:val="00922B0B"/>
    <w:rsid w:val="00927F62"/>
    <w:rsid w:val="009423FC"/>
    <w:rsid w:val="00950407"/>
    <w:rsid w:val="00954B59"/>
    <w:rsid w:val="0095509E"/>
    <w:rsid w:val="00966085"/>
    <w:rsid w:val="00983C96"/>
    <w:rsid w:val="00984DC8"/>
    <w:rsid w:val="009866E6"/>
    <w:rsid w:val="009918AE"/>
    <w:rsid w:val="009919F1"/>
    <w:rsid w:val="00991AFC"/>
    <w:rsid w:val="009A5BEF"/>
    <w:rsid w:val="009C255A"/>
    <w:rsid w:val="009D11E0"/>
    <w:rsid w:val="009E1081"/>
    <w:rsid w:val="009E7475"/>
    <w:rsid w:val="009F1D52"/>
    <w:rsid w:val="009F3F8C"/>
    <w:rsid w:val="009F562A"/>
    <w:rsid w:val="009F6989"/>
    <w:rsid w:val="00A10BC7"/>
    <w:rsid w:val="00A27BA5"/>
    <w:rsid w:val="00A343C3"/>
    <w:rsid w:val="00A35AC0"/>
    <w:rsid w:val="00A46183"/>
    <w:rsid w:val="00A5309A"/>
    <w:rsid w:val="00A62615"/>
    <w:rsid w:val="00A77973"/>
    <w:rsid w:val="00A843D3"/>
    <w:rsid w:val="00A8550B"/>
    <w:rsid w:val="00A97CE5"/>
    <w:rsid w:val="00AB59A9"/>
    <w:rsid w:val="00AD27EC"/>
    <w:rsid w:val="00AD5DB8"/>
    <w:rsid w:val="00AE7B29"/>
    <w:rsid w:val="00AF6CA7"/>
    <w:rsid w:val="00AF7FEA"/>
    <w:rsid w:val="00B03409"/>
    <w:rsid w:val="00B16AD9"/>
    <w:rsid w:val="00B17884"/>
    <w:rsid w:val="00B35906"/>
    <w:rsid w:val="00B47C98"/>
    <w:rsid w:val="00B54E9B"/>
    <w:rsid w:val="00B575A4"/>
    <w:rsid w:val="00B61E04"/>
    <w:rsid w:val="00B75340"/>
    <w:rsid w:val="00B84B71"/>
    <w:rsid w:val="00BA6C77"/>
    <w:rsid w:val="00BA7138"/>
    <w:rsid w:val="00BB44B9"/>
    <w:rsid w:val="00BB70D2"/>
    <w:rsid w:val="00BD2D91"/>
    <w:rsid w:val="00BF21AE"/>
    <w:rsid w:val="00C05D3F"/>
    <w:rsid w:val="00C3750F"/>
    <w:rsid w:val="00C417EE"/>
    <w:rsid w:val="00C41877"/>
    <w:rsid w:val="00C42521"/>
    <w:rsid w:val="00C51196"/>
    <w:rsid w:val="00C54AED"/>
    <w:rsid w:val="00C641CE"/>
    <w:rsid w:val="00C655D5"/>
    <w:rsid w:val="00C76E4D"/>
    <w:rsid w:val="00C90E98"/>
    <w:rsid w:val="00C90FA3"/>
    <w:rsid w:val="00CA0B87"/>
    <w:rsid w:val="00CA3AA2"/>
    <w:rsid w:val="00CA5609"/>
    <w:rsid w:val="00CA6342"/>
    <w:rsid w:val="00CB493D"/>
    <w:rsid w:val="00D248D6"/>
    <w:rsid w:val="00D35B7E"/>
    <w:rsid w:val="00D513B7"/>
    <w:rsid w:val="00D61071"/>
    <w:rsid w:val="00D74D51"/>
    <w:rsid w:val="00D75026"/>
    <w:rsid w:val="00DA3847"/>
    <w:rsid w:val="00DB0194"/>
    <w:rsid w:val="00DB285F"/>
    <w:rsid w:val="00DB5B21"/>
    <w:rsid w:val="00DD7C45"/>
    <w:rsid w:val="00DE432A"/>
    <w:rsid w:val="00DE6AAF"/>
    <w:rsid w:val="00E04DAA"/>
    <w:rsid w:val="00E12AAE"/>
    <w:rsid w:val="00E134BC"/>
    <w:rsid w:val="00E13BE7"/>
    <w:rsid w:val="00E21455"/>
    <w:rsid w:val="00E21F27"/>
    <w:rsid w:val="00E249E5"/>
    <w:rsid w:val="00E3166A"/>
    <w:rsid w:val="00E404B9"/>
    <w:rsid w:val="00E4151F"/>
    <w:rsid w:val="00E43E6A"/>
    <w:rsid w:val="00E5633F"/>
    <w:rsid w:val="00E676D5"/>
    <w:rsid w:val="00E87E9B"/>
    <w:rsid w:val="00E94D27"/>
    <w:rsid w:val="00E96444"/>
    <w:rsid w:val="00EA0C95"/>
    <w:rsid w:val="00EB735E"/>
    <w:rsid w:val="00EC4D69"/>
    <w:rsid w:val="00ED1A62"/>
    <w:rsid w:val="00EE2417"/>
    <w:rsid w:val="00EF79A1"/>
    <w:rsid w:val="00F10310"/>
    <w:rsid w:val="00F15204"/>
    <w:rsid w:val="00F22D49"/>
    <w:rsid w:val="00F34380"/>
    <w:rsid w:val="00F4600E"/>
    <w:rsid w:val="00F53596"/>
    <w:rsid w:val="00F62B56"/>
    <w:rsid w:val="00F82DE3"/>
    <w:rsid w:val="00F92205"/>
    <w:rsid w:val="00F972D5"/>
    <w:rsid w:val="00FA4D5D"/>
    <w:rsid w:val="00FB28DA"/>
    <w:rsid w:val="00FE6C16"/>
    <w:rsid w:val="00FF1E14"/>
    <w:rsid w:val="00FF5C41"/>
    <w:rsid w:val="00FF7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FDEA76"/>
  <w15:chartTrackingRefBased/>
  <w15:docId w15:val="{35F14A6E-D004-445C-B757-D36DCCF5D3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Pr>
      <w:sz w:val="24"/>
      <w:lang w:eastAsia="en-US"/>
    </w:rPr>
  </w:style>
  <w:style w:type="paragraph" w:styleId="Antrat1">
    <w:name w:val="heading 1"/>
    <w:basedOn w:val="prastasis"/>
    <w:next w:val="prastasis"/>
    <w:link w:val="Antrat1Diagrama"/>
    <w:rsid w:val="00A6261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Sraopastraipa">
    <w:name w:val="List Paragraph"/>
    <w:basedOn w:val="prastasis"/>
    <w:rsid w:val="00485810"/>
    <w:pPr>
      <w:ind w:left="720"/>
      <w:contextualSpacing/>
    </w:pPr>
  </w:style>
  <w:style w:type="paragraph" w:customStyle="1" w:styleId="Default">
    <w:name w:val="Default"/>
    <w:rsid w:val="00574983"/>
    <w:pPr>
      <w:autoSpaceDE w:val="0"/>
      <w:autoSpaceDN w:val="0"/>
      <w:adjustRightInd w:val="0"/>
    </w:pPr>
    <w:rPr>
      <w:rFonts w:ascii="Montserrat" w:hAnsi="Montserrat" w:cs="Montserrat"/>
      <w:color w:val="000000"/>
      <w:sz w:val="24"/>
      <w:szCs w:val="24"/>
    </w:rPr>
  </w:style>
  <w:style w:type="paragraph" w:styleId="prastasiniatinklio">
    <w:name w:val="Normal (Web)"/>
    <w:basedOn w:val="prastasis"/>
    <w:uiPriority w:val="99"/>
    <w:semiHidden/>
    <w:unhideWhenUsed/>
    <w:rsid w:val="001047D6"/>
    <w:pPr>
      <w:spacing w:before="100" w:beforeAutospacing="1" w:after="100" w:afterAutospacing="1"/>
    </w:pPr>
    <w:rPr>
      <w:szCs w:val="24"/>
      <w:lang w:eastAsia="lt-LT"/>
    </w:rPr>
  </w:style>
  <w:style w:type="character" w:customStyle="1" w:styleId="ms-1">
    <w:name w:val="ms-1"/>
    <w:basedOn w:val="Numatytasispastraiposriftas"/>
    <w:rsid w:val="001047D6"/>
  </w:style>
  <w:style w:type="character" w:customStyle="1" w:styleId="max-w-15ch">
    <w:name w:val="max-w-[15ch]"/>
    <w:basedOn w:val="Numatytasispastraiposriftas"/>
    <w:rsid w:val="001047D6"/>
  </w:style>
  <w:style w:type="paragraph" w:styleId="Antrats">
    <w:name w:val="header"/>
    <w:basedOn w:val="prastasis"/>
    <w:link w:val="AntratsDiagrama"/>
    <w:semiHidden/>
    <w:unhideWhenUsed/>
    <w:rsid w:val="00CB493D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semiHidden/>
    <w:rsid w:val="00CB493D"/>
    <w:rPr>
      <w:sz w:val="24"/>
      <w:lang w:eastAsia="en-US"/>
    </w:rPr>
  </w:style>
  <w:style w:type="paragraph" w:styleId="Porat">
    <w:name w:val="footer"/>
    <w:basedOn w:val="prastasis"/>
    <w:link w:val="PoratDiagrama"/>
    <w:semiHidden/>
    <w:unhideWhenUsed/>
    <w:rsid w:val="00CB493D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semiHidden/>
    <w:rsid w:val="00CB493D"/>
    <w:rPr>
      <w:sz w:val="24"/>
      <w:lang w:eastAsia="en-US"/>
    </w:rPr>
  </w:style>
  <w:style w:type="character" w:styleId="Komentaronuoroda">
    <w:name w:val="annotation reference"/>
    <w:basedOn w:val="Numatytasispastraiposriftas"/>
    <w:semiHidden/>
    <w:unhideWhenUsed/>
    <w:rsid w:val="007E54E9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semiHidden/>
    <w:unhideWhenUsed/>
    <w:rsid w:val="007E54E9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semiHidden/>
    <w:rsid w:val="007E54E9"/>
    <w:rPr>
      <w:lang w:eastAsia="en-US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unhideWhenUsed/>
    <w:rsid w:val="007E54E9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semiHidden/>
    <w:rsid w:val="007E54E9"/>
    <w:rPr>
      <w:b/>
      <w:bCs/>
      <w:lang w:eastAsia="en-US"/>
    </w:rPr>
  </w:style>
  <w:style w:type="paragraph" w:styleId="Debesliotekstas">
    <w:name w:val="Balloon Text"/>
    <w:basedOn w:val="prastasis"/>
    <w:link w:val="DebesliotekstasDiagrama"/>
    <w:semiHidden/>
    <w:unhideWhenUsed/>
    <w:rsid w:val="007E54E9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semiHidden/>
    <w:rsid w:val="007E54E9"/>
    <w:rPr>
      <w:rFonts w:ascii="Segoe UI" w:hAnsi="Segoe UI" w:cs="Segoe UI"/>
      <w:sz w:val="18"/>
      <w:szCs w:val="18"/>
      <w:lang w:eastAsia="en-US"/>
    </w:rPr>
  </w:style>
  <w:style w:type="paragraph" w:customStyle="1" w:styleId="Punktas1">
    <w:name w:val="Punktas_1"/>
    <w:basedOn w:val="prastasis"/>
    <w:qFormat/>
    <w:rsid w:val="00C417EE"/>
    <w:pPr>
      <w:spacing w:before="120" w:line="288" w:lineRule="auto"/>
      <w:ind w:left="1211" w:hanging="360"/>
      <w:jc w:val="both"/>
    </w:pPr>
    <w:rPr>
      <w:rFonts w:ascii="Fira Sans Light" w:eastAsiaTheme="minorEastAsia" w:hAnsi="Fira Sans Light" w:cs="Segoe UI"/>
      <w:color w:val="000000"/>
      <w:sz w:val="20"/>
      <w:lang w:eastAsia="lt-LT"/>
    </w:rPr>
  </w:style>
  <w:style w:type="character" w:customStyle="1" w:styleId="Antrat1Diagrama">
    <w:name w:val="Antraštė 1 Diagrama"/>
    <w:basedOn w:val="Numatytasispastraiposriftas"/>
    <w:link w:val="Antrat1"/>
    <w:rsid w:val="00A62615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styleId="Pataisymai">
    <w:name w:val="Revision"/>
    <w:hidden/>
    <w:semiHidden/>
    <w:rsid w:val="0028014D"/>
    <w:rPr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38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64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7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465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59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64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511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10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85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4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2276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webSettings" Target="webSetting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Parts xmlns="http://lrs.lt/TAIS/DocParts">
  <Part Type="pagrindine" DocPartId="1f6cfa7546ea4075b8fe6894321137f3" PartId="16cc909df93a440b83bd973757b94ed6">
    <Part Type="preambule" DocPartId="da318a53b5c24107a40de9cc6f5ba992" PartId="7be60dbc104941389e2897076bb02c5c"/>
    <Part Type="pastraipa" DocPartId="a0a6e606281b462aab03e7f3e350628b" PartId="00178dc5e12a4a3493157ea7178b6bdd"/>
    <Part Type="straipsnis" Nr="1" Abbr="1 str." DocPartId="70b746bf4f0b4f438601fc48cb253100" PartId="7f3cc6f7d8ed476db0b06b04faa096be">
      <Part Type="strDalis" Nr="1" Abbr="1 str. 1 d." DocPartId="4a8e7a56103f49c4af4ea97f1967ec89" PartId="ca125529a193449f9f2512b6ba98e4af"/>
    </Part>
  </Part>
</Part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5DB536ECB3CFE0458180576D6AB600F5" ma:contentTypeVersion="1" ma:contentTypeDescription="Kurkite naują dokumentą." ma:contentTypeScope="" ma:versionID="22558e78ea6e0b82a83d8009b2412a2c">
  <xsd:schema xmlns:xsd="http://www.w3.org/2001/XMLSchema" xmlns:xs="http://www.w3.org/2001/XMLSchema" xmlns:p="http://schemas.microsoft.com/office/2006/metadata/properties" xmlns:ns2="28130d43-1b56-4a10-ad88-2cd38123f4c1" targetNamespace="http://schemas.microsoft.com/office/2006/metadata/properties" ma:root="true" ma:fieldsID="8371bbb0e07aa477de93ed9326d97380" ns2:_="">
    <xsd:import namespace="28130d43-1b56-4a10-ad88-2cd38123f4c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130d43-1b56-4a10-ad88-2cd38123f4c1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kumento ID reikšmė" ma:description="Dokumento ID reikšmė, priskirta šiam elementui." ma:internalName="_dlc_DocId" ma:readOnly="true">
      <xsd:simpleType>
        <xsd:restriction base="dms:Text"/>
      </xsd:simpleType>
    </xsd:element>
    <xsd:element name="_dlc_DocIdUrl" ma:index="9" nillable="true" ma:displayName="Dokumento ID" ma:description="Nuolatinis saitas į šį dokumentą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1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6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8130d43-1b56-4a10-ad88-2cd38123f4c1">Z6YWEJNPDQQR-240637614-47371</_dlc_DocId>
    <_dlc_DocIdUrl xmlns="28130d43-1b56-4a10-ad88-2cd38123f4c1">
      <Url>https://intranetas.lrs.lt/8/_layouts/15/DocIdRedir.aspx?ID=Z6YWEJNPDQQR-240637614-47371</Url>
      <Description>Z6YWEJNPDQQR-240637614-47371</Description>
    </_dlc_DocIdUrl>
  </documentManagement>
</p:properties>
</file>

<file path=customXml/itemProps1.xml><?xml version="1.0" encoding="utf-8"?>
<ds:datastoreItem xmlns:ds="http://schemas.openxmlformats.org/officeDocument/2006/customXml" ds:itemID="{D17FAF4F-CFF3-4C30-8A5E-38781310EB4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F83E5ED-B1D3-4841-9FBF-2CC45B0E0AB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834670-588B-4026-920D-6E29E6330FD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8130d43-1b56-4a10-ad88-2cd38123f4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B5FB375-31BD-412F-AEE2-AFB8C4C48CA8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E6136151-3722-4481-BCEF-7F3B9E991DCD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DDBCDB90-9EB0-4694-9596-FAE52BD23F48}">
  <ds:schemaRefs>
    <ds:schemaRef ds:uri="http://schemas.microsoft.com/office/2006/metadata/properties"/>
    <ds:schemaRef ds:uri="http://schemas.microsoft.com/office/infopath/2007/PartnerControls"/>
    <ds:schemaRef ds:uri="28130d43-1b56-4a10-ad88-2cd38123f4c1"/>
  </ds:schemaRefs>
</ds:datastoreItem>
</file>

<file path=docProps/app.xml><?xml version="1.0" encoding="utf-8"?>
<ap:Properties xmlns:vt="http://schemas.openxmlformats.org/officeDocument/2006/docPropsVTypes" xmlns:ap="http://schemas.openxmlformats.org/officeDocument/2006/extended-properties">
  <ap:Template>Normal</ap:Template>
  <ap:TotalTime>6</ap:TotalTime>
  <ap:Pages>2</ap:Pages>
  <ap:Words>1694</ap:Words>
  <ap:Characters>966</ap:Characters>
  <ap:Application>Microsoft Office Word</ap:Application>
  <ap:DocSecurity>0</ap:DocSecurity>
  <ap:Lines>8</ap:Lines>
  <ap:Paragraphs>5</ap:Paragraphs>
  <ap:ScaleCrop>false</ap:ScaleCrop>
  <ap:HeadingPairs>
    <vt:vector baseType="variant" size="2">
      <vt:variant>
        <vt:lpstr>Pavadinimas</vt:lpstr>
      </vt:variant>
      <vt:variant>
        <vt:i4>1</vt:i4>
      </vt:variant>
    </vt:vector>
  </ap:HeadingPairs>
  <ap:TitlesOfParts>
    <vt:vector baseType="lpstr" size="1">
      <vt:lpstr/>
    </vt:vector>
  </ap:TitlesOfParts>
  <ap:Company/>
  <ap:LinksUpToDate>false</ap:LinksUpToDate>
  <ap:CharactersWithSpaces>2655</ap:CharactersWithSpaces>
  <ap:SharedDoc>false</ap:SharedDoc>
  <ap:HyperlinkBase/>
  <ap:HyperlinksChanged>false</ap:HyperlinksChanged>
  <ap:AppVersion>16.0000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BURAGIENĖ Aurita</dc:creator>
  <cp:keywords/>
  <cp:lastModifiedBy>LUKOČIENĖ Eglė</cp:lastModifiedBy>
  <cp:revision>4</cp:revision>
  <cp:lastPrinted>2026-06-18T06:22:00Z</cp:lastPrinted>
  <dcterms:created xsi:type="dcterms:W3CDTF">2026-06-18T06:20:00Z</dcterms:created>
  <dcterms:modified xsi:type="dcterms:W3CDTF">2026-06-18T06:26:00Z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0x0101005DB536ECB3CFE0458180576D6AB600F5</vt:lpwstr>
  </property>
  <property fmtid="{D5CDD505-2E9C-101B-9397-08002B2CF9AE}" pid="3" name="_dlc_DocIdItemGuid">
    <vt:lpwstr>de991ecd-424a-475b-ad65-dd4e0e14d15a</vt:lpwstr>
  </property>
</Properties>
</file>