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008566b90a144198df036c13d9b2a44"/>
        <w:lock w:val="sdtLocked"/>
        <w:richText/>
      </w:sdtPr>
      <w:sdtContent>
        <w:p w14:paraId="2320D006" w14:textId="77777777">
          <w:pPr>
            <w:tabs>
              <w:tab w:val="center" w:pos="4680"/>
              <w:tab w:val="right" w:pos="9360"/>
            </w:tabs>
            <w:rPr>
              <w:sz w:val="22"/>
              <w:szCs w:val="22"/>
              <w:lang w:eastAsia="ko-KR"/>
            </w:rPr>
          </w:pPr>
        </w:p>
        <w:p w14:paraId="3160752E" w14:textId="77777777">
          <w:pPr>
            <w:ind w:left="7200" w:firstLine="720"/>
            <w:rPr>
              <w:rFonts w:eastAsia="Calibri"/>
              <w:b/>
              <w:bCs/>
              <w:szCs w:val="24"/>
            </w:rPr>
          </w:pPr>
          <w:r>
            <w:rPr>
              <w:rFonts w:eastAsia="Calibri"/>
              <w:b/>
              <w:bCs/>
              <w:szCs w:val="24"/>
            </w:rPr>
            <w:t>Projektas</w:t>
          </w:r>
        </w:p>
        <w:p w14:paraId="26AFE99C" w14:textId="77777777">
          <w:pPr>
            <w:ind w:left="7200" w:firstLine="720"/>
            <w:rPr>
              <w:rFonts w:eastAsia="Calibri"/>
              <w:szCs w:val="24"/>
            </w:rPr>
          </w:pPr>
          <w:r>
            <w:rPr>
              <w:rFonts w:eastAsia="Calibri"/>
              <w:szCs w:val="24"/>
            </w:rPr>
            <w:t>Nr. TSP-</w:t>
          </w:r>
        </w:p>
        <w:p w14:paraId="1C986346" w14:textId="77777777">
          <w:pPr>
            <w:rPr>
              <w:b/>
              <w:szCs w:val="24"/>
            </w:rPr>
          </w:pPr>
        </w:p>
        <w:p w14:paraId="1D253C10" w14:textId="77777777">
          <w:pPr>
            <w:jc w:val="center"/>
            <w:rPr>
              <w:b/>
              <w:szCs w:val="24"/>
            </w:rPr>
          </w:pPr>
          <w:r>
            <w:rPr>
              <w:b/>
              <w:szCs w:val="24"/>
            </w:rPr>
            <w:t>RADVILIŠKIO RAJONO SAVIVALDYBĖS TARYBA</w:t>
          </w:r>
        </w:p>
        <w:p w14:paraId="387DFE2A" w14:textId="77777777">
          <w:pPr>
            <w:jc w:val="center"/>
            <w:rPr>
              <w:b/>
              <w:szCs w:val="24"/>
            </w:rPr>
          </w:pPr>
        </w:p>
        <w:p w14:paraId="548C6E9E" w14:textId="77777777">
          <w:pPr>
            <w:jc w:val="center"/>
            <w:rPr>
              <w:b/>
              <w:szCs w:val="24"/>
            </w:rPr>
          </w:pPr>
          <w:r>
            <w:rPr>
              <w:b/>
              <w:szCs w:val="24"/>
            </w:rPr>
            <w:t>SPRENDIMAS</w:t>
          </w:r>
        </w:p>
        <w:p w14:paraId="2A7C89AD" w14:textId="31DE695E">
          <w:pPr>
            <w:ind w:right="-1"/>
            <w:jc w:val="center"/>
            <w:rPr>
              <w:b/>
              <w:caps/>
              <w:szCs w:val="24"/>
            </w:rPr>
          </w:pPr>
          <w:r>
            <w:rPr>
              <w:b/>
              <w:caps/>
              <w:szCs w:val="24"/>
            </w:rPr>
            <w:t xml:space="preserve">dĖL RADVILIŠKIO SOCIALINIŲ PASLAUGŲ CENTRO </w:t>
          </w:r>
          <w:r>
            <w:rPr>
              <w:b/>
              <w:szCs w:val="24"/>
              <w:lang w:eastAsia="lt-LT"/>
            </w:rPr>
            <w:t>NUOSTATŲ PATVIRTINIMO</w:t>
          </w:r>
        </w:p>
        <w:p w14:paraId="06BA895E" w14:textId="77777777">
          <w:pPr>
            <w:rPr>
              <w:szCs w:val="24"/>
            </w:rPr>
          </w:pPr>
        </w:p>
        <w:p w14:paraId="3D34949E" w14:textId="52CBE18A">
          <w:pPr>
            <w:jc w:val="center"/>
            <w:rPr>
              <w:szCs w:val="24"/>
            </w:rPr>
          </w:pPr>
          <w:r>
            <w:rPr>
              <w:szCs w:val="24"/>
            </w:rPr>
            <w:t xml:space="preserve">2025 m.                  d. Nr. T-</w:t>
          </w:r>
        </w:p>
        <w:p w14:paraId="25365774" w14:textId="77777777">
          <w:pPr>
            <w:jc w:val="center"/>
            <w:rPr>
              <w:szCs w:val="24"/>
            </w:rPr>
          </w:pPr>
          <w:r>
            <w:rPr>
              <w:szCs w:val="24"/>
            </w:rPr>
            <w:t>Radviliškis</w:t>
          </w:r>
        </w:p>
        <w:p w14:paraId="30C5BFC1" w14:textId="77777777">
          <w:pPr>
            <w:jc w:val="center"/>
            <w:rPr>
              <w:szCs w:val="24"/>
            </w:rPr>
          </w:pPr>
        </w:p>
        <w:sdt>
          <w:sdtPr>
            <w:alias w:val="preambule"/>
            <w:tag w:val="part_54ba9a63375f446a9d7fd6334f203387"/>
            <w:lock w:val="sdtLocked"/>
            <w:richText/>
          </w:sdtPr>
          <w:sdtContent>
            <w:p w14:paraId="5E8B0728" w14:textId="4882A4D8">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5 straipsnio 3 dalies 1 punktu ir atsižvelgdama į Radviliškio rajono savivaldybės mero 2025 m. kovo 15 d. potvarkį Nr. M-143 (2.5E) „Dėl Radviliškio socialinių paslaugų centro nuostatų teikimo savivaldybės taryba“, Radviliškio rajono savivaldybės taryba </w:t>
              </w:r>
              <w:r>
                <w:rPr>
                  <w:spacing w:val="50"/>
                  <w:szCs w:val="24"/>
                  <w:lang w:eastAsia="lt-LT"/>
                </w:rPr>
                <w:t>nusprendži</w:t>
              </w:r>
              <w:r>
                <w:rPr>
                  <w:szCs w:val="24"/>
                  <w:lang w:eastAsia="lt-LT"/>
                </w:rPr>
                <w:t>a:</w:t>
              </w:r>
            </w:p>
          </w:sdtContent>
        </w:sdt>
        <w:sdt>
          <w:sdtPr>
            <w:alias w:val="1 p."/>
            <w:tag w:val="part_ede82cd35f5b41a3a128ea6901a53052"/>
            <w:lock w:val="sdtLocked"/>
            <w:richText/>
          </w:sdtPr>
          <w:sdtContent>
            <w:p w14:paraId="169E6911" w14:textId="4CB2DBE6">
              <w:pPr>
                <w:ind w:firstLine="709"/>
                <w:jc w:val="both"/>
                <w:rPr>
                  <w:szCs w:val="24"/>
                  <w:lang w:eastAsia="lt-LT"/>
                </w:rPr>
              </w:pPr>
              <w:sdt>
                <w:sdtPr>
                  <w:alias w:val="Numeris"/>
                  <w:tag w:val="nr_ede82cd35f5b41a3a128ea6901a53052"/>
                  <w:lock w:val="sdtLocked"/>
                  <w:richText/>
                </w:sdtPr>
                <w:sdtContent>
                  <w:r>
                    <w:rPr>
                      <w:szCs w:val="24"/>
                      <w:lang w:eastAsia="lt-LT"/>
                    </w:rPr>
                    <w:t>1</w:t>
                  </w:r>
                </w:sdtContent>
              </w:sdt>
              <w:r>
                <w:rPr>
                  <w:szCs w:val="24"/>
                  <w:lang w:eastAsia="lt-LT"/>
                </w:rPr>
                <w:t>.   Patvirtinti Radviliškio socialinių paslaugų centro nuostatus (pridedama).</w:t>
              </w:r>
            </w:p>
          </w:sdtContent>
        </w:sdt>
        <w:sdt>
          <w:sdtPr>
            <w:alias w:val="2 p."/>
            <w:tag w:val="part_144a3ed30cf84a91868d625a23560ee8"/>
            <w:lock w:val="sdtLocked"/>
            <w:richText/>
          </w:sdtPr>
          <w:sdtContent>
            <w:p w14:paraId="56317B5B" w14:textId="0FA1A8D0">
              <w:pPr>
                <w:ind w:firstLine="709"/>
                <w:jc w:val="both"/>
                <w:rPr>
                  <w:szCs w:val="24"/>
                  <w:lang w:eastAsia="lt-LT"/>
                </w:rPr>
              </w:pPr>
              <w:sdt>
                <w:sdtPr>
                  <w:alias w:val="Numeris"/>
                  <w:tag w:val="nr_144a3ed30cf84a91868d625a23560ee8"/>
                  <w:lock w:val="sdtLocked"/>
                  <w:richText/>
                </w:sdtPr>
                <w:sdtContent>
                  <w:r>
                    <w:rPr>
                      <w:szCs w:val="24"/>
                      <w:lang w:eastAsia="lt-LT"/>
                    </w:rPr>
                    <w:t>2</w:t>
                  </w:r>
                </w:sdtContent>
              </w:sdt>
              <w:r>
                <w:rPr>
                  <w:szCs w:val="24"/>
                  <w:lang w:eastAsia="lt-LT"/>
                </w:rPr>
                <w:t>.    Pripažinti netekusiu galios Radviliškio rajono savivaldybės tarybos 2024 m. kovo 7 d. sprendimą Nr. T-302 „Dėl naujos redakcijos Radviliškio parapijos bendruomenės socialinių paslaugų centro nuostatų patvirtinimo“.</w:t>
              </w:r>
            </w:p>
          </w:sdtContent>
        </w:sdt>
        <w:sdt>
          <w:sdtPr>
            <w:alias w:val="3 p."/>
            <w:tag w:val="part_b3408aed0fba4b1490ff70e8c273978a"/>
            <w:lock w:val="sdtLocked"/>
            <w:richText/>
          </w:sdtPr>
          <w:sdtContent>
            <w:p w14:paraId="43562527" w14:textId="745203AC">
              <w:pPr>
                <w:ind w:firstLine="709"/>
                <w:jc w:val="both"/>
                <w:rPr>
                  <w:szCs w:val="24"/>
                  <w:lang w:eastAsia="lt-LT"/>
                </w:rPr>
              </w:pPr>
              <w:sdt>
                <w:sdtPr>
                  <w:alias w:val="Numeris"/>
                  <w:tag w:val="nr_b3408aed0fba4b1490ff70e8c273978a"/>
                  <w:lock w:val="sdtLocked"/>
                  <w:richText/>
                </w:sdtPr>
                <w:sdtContent>
                  <w:r>
                    <w:rPr>
                      <w:szCs w:val="24"/>
                      <w:lang w:eastAsia="lt-LT"/>
                    </w:rPr>
                    <w:t>3</w:t>
                  </w:r>
                </w:sdtContent>
              </w:sdt>
              <w:r>
                <w:rPr>
                  <w:szCs w:val="24"/>
                  <w:lang w:eastAsia="lt-LT"/>
                </w:rPr>
                <w:t>.    Įgalioti Radviliškio socialinių paslaugų centro direktorių pateikti Juridinių asmenų registrui šio sprendimo identifikacinį kodą Teisės aktų registre per 30 dienų nuo šio sprendimo įsigaliojimo dienos.</w:t>
              </w:r>
            </w:p>
          </w:sdtContent>
        </w:sdt>
        <w:sdt>
          <w:sdtPr>
            <w:alias w:val="4 p."/>
            <w:tag w:val="part_a85c019dc1134f2990e1917c9f894f74"/>
            <w:lock w:val="sdtLocked"/>
            <w:richText/>
          </w:sdtPr>
          <w:sdtContent>
            <w:p w14:paraId="5ADC33DD" w14:textId="768D4CAE">
              <w:pPr>
                <w:ind w:firstLine="709"/>
                <w:jc w:val="both"/>
                <w:rPr>
                  <w:szCs w:val="24"/>
                  <w:lang w:eastAsia="lt-LT"/>
                </w:rPr>
              </w:pPr>
              <w:sdt>
                <w:sdtPr>
                  <w:alias w:val="Numeris"/>
                  <w:tag w:val="nr_a85c019dc1134f2990e1917c9f894f74"/>
                  <w:lock w:val="sdtLocked"/>
                  <w:richText/>
                </w:sdtPr>
                <w:sdtContent>
                  <w:r>
                    <w:rPr>
                      <w:szCs w:val="24"/>
                      <w:lang w:eastAsia="lt-LT"/>
                    </w:rPr>
                    <w:t>4</w:t>
                  </w:r>
                </w:sdtContent>
              </w:sdt>
              <w:r>
                <w:rPr>
                  <w:szCs w:val="24"/>
                  <w:lang w:eastAsia="lt-LT"/>
                </w:rPr>
                <w:t>.    Nustatyti, kad šis sprendimas įsigalioja 2025 m. balandžio 1 d.</w:t>
              </w:r>
            </w:p>
            <w:p w14:paraId="399F7F51" w14:textId="77777777">
              <w:pPr>
                <w:ind w:firstLine="709"/>
                <w:jc w:val="both"/>
                <w:rPr>
                  <w:szCs w:val="24"/>
                </w:rPr>
              </w:pPr>
            </w:p>
            <w:p w14:paraId="36E40990" w14:textId="77777777">
              <w:pPr>
                <w:rPr>
                  <w:szCs w:val="24"/>
                </w:rPr>
              </w:pPr>
            </w:p>
            <w:p w14:paraId="654FA98F" w14:textId="77777777">
              <w:pPr>
                <w:rPr>
                  <w:szCs w:val="24"/>
                </w:rPr>
              </w:pPr>
            </w:p>
          </w:sdtContent>
        </w:sdt>
        <w:sdt>
          <w:sdtPr>
            <w:alias w:val="signatura"/>
            <w:tag w:val="part_7ce7d1b8b77342049016782531b55dcb"/>
            <w:lock w:val="sdtLocked"/>
            <w:richText/>
          </w:sdtPr>
          <w:sdtContent>
            <w:p w14:paraId="02900F7E" w14:textId="3CE31B16">
              <w:pPr>
                <w:rPr>
                  <w:sz w:val="14"/>
                  <w:szCs w:val="14"/>
                </w:rPr>
              </w:pPr>
              <w:r>
                <w:rPr>
                  <w:szCs w:val="24"/>
                </w:rPr>
                <w:t>Savivaldybės meras</w:t>
                <w:tab/>
                <w:tab/>
                <w:tab/>
                <w:tab/>
              </w:r>
            </w:p>
            <w:p w14:paraId="6BAF1968" w14:textId="77777777">
              <w:pPr>
                <w:ind w:firstLine="6237"/>
                <w:sectPr>
                  <w:headerReference w:type="even" r:id="rId7"/>
                  <w:headerReference w:type="default" r:id="rId8"/>
                  <w:footerReference w:type="even" r:id="rId9"/>
                  <w:footerReference w:type="default" r:id="rId10"/>
                  <w:headerReference w:type="first" r:id="rId11"/>
                  <w:footerReference w:type="first" r:id="rId12"/>
                  <w:pgSz w:w="11907" w:h="16840"/>
                  <w:pgMar w:top="1134" w:right="567" w:bottom="1134" w:left="1701" w:header="425" w:footer="1520" w:gutter="0"/>
                  <w:cols w:space="1296"/>
                  <w:titlePg/>
                  <w:docGrid w:linePitch="326"/>
                </w:sectPr>
              </w:pPr>
            </w:p>
            <w:p w14:paraId="778C453C" w14:textId="77777777">
              <w:pPr>
                <w:tabs>
                  <w:tab w:val="center" w:pos="4986"/>
                  <w:tab w:val="right" w:pos="9972"/>
                </w:tabs>
              </w:pPr>
            </w:p>
          </w:sdtContent>
        </w:sdt>
      </w:sdtContent>
    </w:sdt>
    <w:sdt>
      <w:sdtPr>
        <w:alias w:val="patvirtinta"/>
        <w:tag w:val="part_627d011540874d35a08022bb4943fb25"/>
        <w:lock w:val="sdtLocked"/>
        <w:richText/>
      </w:sdtPr>
      <w:sdtContent>
        <w:p w14:paraId="5F7EC010" w14:textId="77777777">
          <w:pPr>
            <w:ind w:left="5184" w:firstLine="1296"/>
            <w:rPr>
              <w:color w:val="000000"/>
              <w:szCs w:val="24"/>
            </w:rPr>
          </w:pPr>
          <w:r>
            <w:rPr>
              <w:color w:val="000000"/>
              <w:szCs w:val="24"/>
            </w:rPr>
            <w:t>PATVIRTINTA</w:t>
          </w:r>
        </w:p>
        <w:p w14:paraId="1C9B172E" w14:textId="77777777">
          <w:pPr>
            <w:ind w:left="6480"/>
            <w:jc w:val="both"/>
            <w:rPr>
              <w:color w:val="000000"/>
              <w:szCs w:val="24"/>
            </w:rPr>
          </w:pPr>
          <w:r>
            <w:rPr>
              <w:color w:val="000000"/>
              <w:szCs w:val="24"/>
            </w:rPr>
            <w:t>Radviliškio rajono savivaldybės</w:t>
          </w:r>
        </w:p>
        <w:p w14:paraId="04D512BC" w14:textId="501B8EEA">
          <w:pPr>
            <w:ind w:left="6480"/>
            <w:jc w:val="both"/>
            <w:rPr>
              <w:color w:val="000000"/>
              <w:szCs w:val="24"/>
            </w:rPr>
          </w:pPr>
          <w:r>
            <w:rPr>
              <w:color w:val="000000"/>
              <w:szCs w:val="24"/>
            </w:rPr>
            <w:t xml:space="preserve">tarybos 2025 m.                       d. </w:t>
          </w:r>
        </w:p>
        <w:p w14:paraId="7D3C73A9" w14:textId="77777777">
          <w:pPr>
            <w:ind w:left="6480"/>
            <w:jc w:val="both"/>
            <w:rPr>
              <w:color w:val="000000"/>
              <w:szCs w:val="24"/>
            </w:rPr>
          </w:pPr>
          <w:r>
            <w:rPr>
              <w:color w:val="000000"/>
              <w:szCs w:val="24"/>
            </w:rPr>
            <w:t>sprendimu Nr. T-</w:t>
          </w:r>
        </w:p>
        <w:p w14:paraId="2BF3A028" w14:textId="77777777">
          <w:pPr>
            <w:tabs>
              <w:tab w:val="left" w:pos="720"/>
            </w:tabs>
            <w:suppressAutoHyphens/>
            <w:jc w:val="both"/>
            <w:rPr>
              <w:b/>
              <w:szCs w:val="24"/>
              <w:lang w:eastAsia="ar-SA"/>
            </w:rPr>
          </w:pPr>
        </w:p>
        <w:p w14:paraId="3C53E005" w14:textId="34CF8F88">
          <w:pPr>
            <w:tabs>
              <w:tab w:val="left" w:pos="720"/>
            </w:tabs>
            <w:suppressAutoHyphens/>
            <w:jc w:val="center"/>
            <w:rPr>
              <w:b/>
              <w:szCs w:val="24"/>
              <w:lang w:eastAsia="ar-SA"/>
            </w:rPr>
          </w:pPr>
          <w:sdt>
            <w:sdtPr>
              <w:alias w:val="Pavadinimas"/>
              <w:tag w:val="title_627d011540874d35a08022bb4943fb25"/>
              <w:lock w:val="sdtLocked"/>
              <w:richText/>
            </w:sdtPr>
            <w:sdtContent>
              <w:r>
                <w:rPr>
                  <w:b/>
                  <w:bCs/>
                  <w:szCs w:val="24"/>
                  <w:lang w:eastAsia="ar-SA"/>
                </w:rPr>
                <w:t>RADVILIŠKIO SOCIALINIŲ PASLAUGŲ CENTRO</w:t>
              </w:r>
              <w:r>
                <w:rPr>
                  <w:b/>
                  <w:szCs w:val="24"/>
                  <w:lang w:eastAsia="ar-SA"/>
                </w:rPr>
                <w:t xml:space="preserve"> NUOSTATAI</w:t>
              </w:r>
            </w:sdtContent>
          </w:sdt>
        </w:p>
        <w:p w14:paraId="78C5F036" w14:textId="77777777">
          <w:pPr>
            <w:suppressAutoHyphens/>
            <w:rPr>
              <w:b/>
              <w:szCs w:val="24"/>
              <w:lang w:eastAsia="ar-SA"/>
            </w:rPr>
          </w:pPr>
        </w:p>
        <w:sdt>
          <w:sdtPr>
            <w:alias w:val="skyrius"/>
            <w:tag w:val="part_616eef3c16d94550a482f4eb78ad715b"/>
            <w:lock w:val="sdtLocked"/>
            <w:richText/>
          </w:sdtPr>
          <w:sdtContent>
            <w:p w14:paraId="5C9D43FF" w14:textId="77777777">
              <w:pPr>
                <w:suppressAutoHyphens/>
                <w:jc w:val="center"/>
                <w:rPr>
                  <w:b/>
                  <w:szCs w:val="24"/>
                  <w:lang w:eastAsia="ar-SA"/>
                </w:rPr>
              </w:pPr>
              <w:sdt>
                <w:sdtPr>
                  <w:alias w:val="Numeris"/>
                  <w:tag w:val="nr_616eef3c16d94550a482f4eb78ad715b"/>
                  <w:lock w:val="sdtLocked"/>
                  <w:richText/>
                </w:sdtPr>
                <w:sdtContent>
                  <w:r>
                    <w:rPr>
                      <w:b/>
                      <w:szCs w:val="24"/>
                      <w:lang w:eastAsia="ar-SA"/>
                    </w:rPr>
                    <w:t>I</w:t>
                  </w:r>
                </w:sdtContent>
              </w:sdt>
              <w:r>
                <w:rPr>
                  <w:b/>
                  <w:szCs w:val="24"/>
                  <w:lang w:eastAsia="ar-SA"/>
                </w:rPr>
                <w:t xml:space="preserve"> SKYRIUS</w:t>
              </w:r>
            </w:p>
            <w:p w14:paraId="18467B8F" w14:textId="77777777">
              <w:pPr>
                <w:suppressAutoHyphens/>
                <w:ind w:firstLine="62"/>
                <w:jc w:val="center"/>
                <w:rPr>
                  <w:b/>
                  <w:szCs w:val="24"/>
                  <w:lang w:eastAsia="ar-SA"/>
                </w:rPr>
              </w:pPr>
              <w:sdt>
                <w:sdtPr>
                  <w:alias w:val="Pavadinimas"/>
                  <w:tag w:val="title_616eef3c16d94550a482f4eb78ad715b"/>
                  <w:lock w:val="sdtLocked"/>
                  <w:richText/>
                </w:sdtPr>
                <w:sdtContent>
                  <w:r>
                    <w:rPr>
                      <w:b/>
                      <w:szCs w:val="24"/>
                      <w:lang w:eastAsia="ar-SA"/>
                    </w:rPr>
                    <w:t>BENDROSIOS NUOSTATOS</w:t>
                  </w:r>
                </w:sdtContent>
              </w:sdt>
            </w:p>
            <w:p w14:paraId="62FEE255" w14:textId="77777777">
              <w:pPr>
                <w:suppressAutoHyphens/>
                <w:jc w:val="center"/>
                <w:rPr>
                  <w:b/>
                  <w:szCs w:val="24"/>
                  <w:lang w:eastAsia="ar-SA"/>
                </w:rPr>
              </w:pPr>
            </w:p>
            <w:sdt>
              <w:sdtPr>
                <w:alias w:val="1 p."/>
                <w:tag w:val="part_7ccce12b86c2403385de60e8b67868c7"/>
                <w:lock w:val="sdtLocked"/>
                <w:richText/>
              </w:sdtPr>
              <w:sdtContent>
                <w:p w14:paraId="1F88888E" w14:textId="77777777">
                  <w:pPr>
                    <w:widowControl w:val="0"/>
                    <w:suppressAutoHyphens/>
                    <w:ind w:firstLine="709"/>
                    <w:jc w:val="both"/>
                    <w:textAlignment w:val="baseline"/>
                    <w:rPr>
                      <w:szCs w:val="24"/>
                      <w:lang w:eastAsia="ar-SA"/>
                    </w:rPr>
                  </w:pPr>
                  <w:sdt>
                    <w:sdtPr>
                      <w:alias w:val="Numeris"/>
                      <w:tag w:val="nr_7ccce12b86c2403385de60e8b67868c7"/>
                      <w:lock w:val="sdtLocked"/>
                      <w:richText/>
                    </w:sdtPr>
                    <w:sdtContent>
                      <w:r>
                        <w:rPr>
                          <w:szCs w:val="24"/>
                          <w:lang w:eastAsia="ar-SA"/>
                        </w:rPr>
                        <w:t>1</w:t>
                      </w:r>
                    </w:sdtContent>
                  </w:sdt>
                  <w:r>
                    <w:rPr>
                      <w:szCs w:val="24"/>
                      <w:lang w:eastAsia="ar-SA"/>
                    </w:rPr>
                    <w:t xml:space="preserve">. Radviliškio </w:t>
                  </w:r>
                  <w:r>
                    <w:rPr>
                      <w:bCs/>
                      <w:szCs w:val="24"/>
                      <w:lang w:eastAsia="ar-SA"/>
                    </w:rPr>
                    <w:t>socialinių paslaugų centras</w:t>
                  </w:r>
                  <w:r>
                    <w:rPr>
                      <w:szCs w:val="24"/>
                      <w:lang w:eastAsia="ar-SA"/>
                    </w:rPr>
                    <w:t xml:space="preserve"> (toliau – Centras) yra Radviliškio rajono biudžetinė įstaiga, turinti ūkinį, organizacinį ir teisinį savarankiškumą, savo sąskaitas bankų įstaigose, antspaudą, nuostatus. Centro buveinė – Maironio g. 8A, Radviliškis, LT-82133.</w:t>
                  </w:r>
                </w:p>
              </w:sdtContent>
            </w:sdt>
            <w:sdt>
              <w:sdtPr>
                <w:alias w:val="2 p."/>
                <w:tag w:val="part_c5695856886147709ea2bc3a87e4f173"/>
                <w:lock w:val="sdtLocked"/>
                <w:richText/>
              </w:sdtPr>
              <w:sdtContent>
                <w:p w14:paraId="58194D24" w14:textId="77777777">
                  <w:pPr>
                    <w:widowControl w:val="0"/>
                    <w:suppressAutoHyphens/>
                    <w:ind w:firstLine="709"/>
                    <w:jc w:val="both"/>
                    <w:textAlignment w:val="baseline"/>
                    <w:rPr>
                      <w:szCs w:val="24"/>
                      <w:lang w:eastAsia="ar-SA"/>
                    </w:rPr>
                  </w:pPr>
                  <w:sdt>
                    <w:sdtPr>
                      <w:alias w:val="Numeris"/>
                      <w:tag w:val="nr_c5695856886147709ea2bc3a87e4f173"/>
                      <w:lock w:val="sdtLocked"/>
                      <w:richText/>
                    </w:sdtPr>
                    <w:sdtContent>
                      <w:r>
                        <w:rPr>
                          <w:szCs w:val="24"/>
                          <w:lang w:eastAsia="ar-SA"/>
                        </w:rPr>
                        <w:t>2</w:t>
                      </w:r>
                    </w:sdtContent>
                  </w:sdt>
                  <w:r>
                    <w:rPr>
                      <w:szCs w:val="24"/>
                      <w:lang w:eastAsia="ar-SA"/>
                    </w:rPr>
                    <w:t xml:space="preserve">. Centras – viešasis juridinis asmuo, mišrių socialinių paslaugų įstaiga, teikianti skirtingų rūšių  paslaugas įvairioms klientų grupėms vienos įstaigos bazėje, kurią sudaro 3 padaliniai: </w:t>
                  </w:r>
                  <w:r>
                    <w:rPr>
                      <w:color w:val="000000"/>
                      <w:szCs w:val="24"/>
                      <w:lang w:eastAsia="ar-SA"/>
                    </w:rPr>
                    <w:t xml:space="preserve">Paramos šeimai tarnyba, teikianti prevencines socialines paslaugas, bendrąsias socialines paslaugas, specialiąsias socialines paslaugas ir asmens sveikatos priežiūros paslaugas </w:t>
                  </w:r>
                  <w:r>
                    <w:rPr>
                      <w:szCs w:val="24"/>
                      <w:lang w:eastAsia="ar-SA"/>
                    </w:rPr>
                    <w:t xml:space="preserve">(I padalinys), </w:t>
                  </w:r>
                  <w:r>
                    <w:rPr>
                      <w:color w:val="000000"/>
                      <w:szCs w:val="24"/>
                      <w:lang w:eastAsia="ar-SA"/>
                    </w:rPr>
                    <w:t>Vaikų dienos centras, teikiantis socialinės priežiūros paslaugas dienos metu</w:t>
                  </w:r>
                  <w:r>
                    <w:rPr>
                      <w:szCs w:val="24"/>
                      <w:lang w:eastAsia="ar-SA"/>
                    </w:rPr>
                    <w:t xml:space="preserve"> (II padalinys) </w:t>
                  </w:r>
                  <w:r>
                    <w:rPr>
                      <w:rFonts w:eastAsia="Calibri"/>
                      <w:color w:val="000000"/>
                      <w:szCs w:val="24"/>
                    </w:rPr>
                    <w:t xml:space="preserve">ir </w:t>
                  </w:r>
                  <w:r>
                    <w:rPr>
                      <w:szCs w:val="24"/>
                    </w:rPr>
                    <w:t>Globos centras, organizuojantis ir teikiantis koordinuotą ir nekoordinuotą pagalbą bei kitas socialines paslaugas norinčiam tapti vaiko globėju (rūpintoju), šeimynos steigėju, dalyviu, budinčiu globotoju ar įvaikinti vaiką ar įvaikintam vaikui, įtėviui ir / ar kartu gyvenantiems su jais asmenims, globojamam (rūpinamam) ar įvaikintam vaikui, budinčiam globotojui, globėjui (rūpintojui), šeimynos dalyviui, įtėviui ir / ar kartu su jais gyvenantiems asmenims, bendruomeninių vaikų globos namų darbuotojams (</w:t>
                  </w:r>
                  <w:r>
                    <w:rPr>
                      <w:color w:val="000000"/>
                      <w:szCs w:val="24"/>
                      <w:lang w:eastAsia="ar-SA"/>
                    </w:rPr>
                    <w:t xml:space="preserve">III  padalinys)</w:t>
                  </w:r>
                  <w:r>
                    <w:rPr>
                      <w:rFonts w:eastAsia="Calibri"/>
                      <w:color w:val="000000"/>
                      <w:szCs w:val="24"/>
                    </w:rPr>
                    <w:t>.</w:t>
                  </w:r>
                </w:p>
              </w:sdtContent>
            </w:sdt>
            <w:sdt>
              <w:sdtPr>
                <w:alias w:val="3 p."/>
                <w:tag w:val="part_807b7b1c035b4fafad1d0fbd485247bc"/>
                <w:lock w:val="sdtLocked"/>
                <w:richText/>
              </w:sdtPr>
              <w:sdtContent>
                <w:p w14:paraId="59DAA1DD" w14:textId="77777777">
                  <w:pPr>
                    <w:widowControl w:val="0"/>
                    <w:suppressAutoHyphens/>
                    <w:ind w:firstLine="709"/>
                    <w:jc w:val="both"/>
                    <w:textAlignment w:val="baseline"/>
                    <w:rPr>
                      <w:szCs w:val="24"/>
                      <w:lang w:eastAsia="ar-SA"/>
                    </w:rPr>
                  </w:pPr>
                  <w:sdt>
                    <w:sdtPr>
                      <w:alias w:val="Numeris"/>
                      <w:tag w:val="nr_807b7b1c035b4fafad1d0fbd485247bc"/>
                      <w:lock w:val="sdtLocked"/>
                      <w:richText/>
                    </w:sdtPr>
                    <w:sdtContent>
                      <w:r>
                        <w:rPr>
                          <w:szCs w:val="24"/>
                          <w:lang w:eastAsia="ar-SA"/>
                        </w:rPr>
                        <w:t>3</w:t>
                      </w:r>
                    </w:sdtContent>
                  </w:sdt>
                  <w:r>
                    <w:rPr>
                      <w:szCs w:val="24"/>
                      <w:lang w:eastAsia="ar-SA"/>
                    </w:rPr>
                    <w:t>. Šie nuostatai reglamentuoja Centro veiklą, jo tikslus ir uždavinius, teises ir pareigas, darbo organizavimą, finansinę veiklą, dokumentų valdymą ir saugojimą, Centro registravimą, reorganizavimą, pertvarkymą bei likvidavimą.</w:t>
                  </w:r>
                </w:p>
              </w:sdtContent>
            </w:sdt>
            <w:sdt>
              <w:sdtPr>
                <w:alias w:val="4 p."/>
                <w:tag w:val="part_8a7f2c6c97824120b35e589fc8e8491e"/>
                <w:lock w:val="sdtLocked"/>
                <w:richText/>
              </w:sdtPr>
              <w:sdtContent>
                <w:p w14:paraId="36584832" w14:textId="77777777">
                  <w:pPr>
                    <w:widowControl w:val="0"/>
                    <w:suppressAutoHyphens/>
                    <w:ind w:firstLine="709"/>
                    <w:jc w:val="both"/>
                    <w:textAlignment w:val="baseline"/>
                    <w:rPr>
                      <w:szCs w:val="24"/>
                      <w:lang w:eastAsia="ar-SA"/>
                    </w:rPr>
                  </w:pPr>
                  <w:sdt>
                    <w:sdtPr>
                      <w:alias w:val="Numeris"/>
                      <w:tag w:val="nr_8a7f2c6c97824120b35e589fc8e8491e"/>
                      <w:lock w:val="sdtLocked"/>
                      <w:richText/>
                    </w:sdtPr>
                    <w:sdtContent>
                      <w:r>
                        <w:rPr>
                          <w:szCs w:val="24"/>
                        </w:rPr>
                        <w:t>4</w:t>
                      </w:r>
                    </w:sdtContent>
                  </w:sdt>
                  <w:r>
                    <w:rPr>
                      <w:szCs w:val="24"/>
                    </w:rPr>
                    <w:t xml:space="preserve">. Centras savo veikloje vadovaujasi Lietuvos Respublikos Konstitucija, Jungtinių Tautų Vaiko Teisių Konvencija, Lietuvos Respublikos tarptautinėmis sutartimis, Lietuvos Respublikos civiliniu kodeksu, Lietuvos Respublikos vietos savivaldos įstatymu, Lietuvos Respublikos biudžetinių įstaigų įstatymu. Lietuvos Respublikos biudžeto sandaros įstatymu, Lietuvos Respublikos vaiko teisių apsaugos pagrindų įstatymu. Lietuvos Respublikos socialinių paslaugų įstatymu, Socialinių paslaugų katalogu, Lietuvos Respublikos neįgaliųjų socialinės integracijos įstatymu, Lietuvos higienos norma „Vaikų globos įstaigos. Bendrieji sveikatos saugos reikalavimai“, Radviliškio rajono savivaldybės tarybos sprendimais, kitais teisės aktais ir šiais nuostatais. </w:t>
                  </w:r>
                </w:p>
              </w:sdtContent>
            </w:sdt>
            <w:sdt>
              <w:sdtPr>
                <w:alias w:val="5 p."/>
                <w:tag w:val="part_9455eb3303564ec08a6799a291558a08"/>
                <w:lock w:val="sdtLocked"/>
                <w:richText/>
              </w:sdtPr>
              <w:sdtContent>
                <w:p w14:paraId="41C0D79D" w14:textId="77777777">
                  <w:pPr>
                    <w:widowControl w:val="0"/>
                    <w:suppressAutoHyphens/>
                    <w:ind w:firstLine="709"/>
                    <w:jc w:val="both"/>
                    <w:textAlignment w:val="baseline"/>
                    <w:rPr>
                      <w:szCs w:val="24"/>
                      <w:lang w:eastAsia="ar-SA"/>
                    </w:rPr>
                  </w:pPr>
                  <w:sdt>
                    <w:sdtPr>
                      <w:alias w:val="Numeris"/>
                      <w:tag w:val="nr_9455eb3303564ec08a6799a291558a08"/>
                      <w:lock w:val="sdtLocked"/>
                      <w:richText/>
                    </w:sdtPr>
                    <w:sdtContent>
                      <w:r>
                        <w:rPr>
                          <w:szCs w:val="24"/>
                          <w:lang w:eastAsia="ar-SA"/>
                        </w:rPr>
                        <w:t>5</w:t>
                      </w:r>
                    </w:sdtContent>
                  </w:sdt>
                  <w:r>
                    <w:rPr>
                      <w:szCs w:val="24"/>
                      <w:lang w:eastAsia="ar-SA"/>
                    </w:rPr>
                    <w:t>. Centras vykdo veiklą, kurios kodai pagal Statistikos departamento prie Lietuvos Respublikos Vyriausybės patvirtintą ekonominės veiklos rūšių klasifikatorių:</w:t>
                  </w:r>
                </w:p>
                <w:sdt>
                  <w:sdtPr>
                    <w:alias w:val="5.1 pp."/>
                    <w:tag w:val="part_23ac06ea92de4e34a2ecfffec88bbf41"/>
                    <w:lock w:val="sdtLocked"/>
                    <w:richText/>
                  </w:sdtPr>
                  <w:sdtContent>
                    <w:p w14:paraId="2E7E22FB" w14:textId="77777777">
                      <w:pPr>
                        <w:widowControl w:val="0"/>
                        <w:suppressAutoHyphens/>
                        <w:ind w:firstLine="709"/>
                        <w:jc w:val="both"/>
                        <w:textAlignment w:val="baseline"/>
                        <w:rPr>
                          <w:szCs w:val="24"/>
                          <w:lang w:eastAsia="ar-SA"/>
                        </w:rPr>
                      </w:pPr>
                      <w:sdt>
                        <w:sdtPr>
                          <w:alias w:val="Numeris"/>
                          <w:tag w:val="nr_23ac06ea92de4e34a2ecfffec88bbf41"/>
                          <w:lock w:val="sdtLocked"/>
                          <w:richText/>
                        </w:sdtPr>
                        <w:sdtContent>
                          <w:r>
                            <w:rPr>
                              <w:szCs w:val="24"/>
                              <w:lang w:eastAsia="ar-SA"/>
                            </w:rPr>
                            <w:t>5.1</w:t>
                          </w:r>
                        </w:sdtContent>
                      </w:sdt>
                      <w:r>
                        <w:rPr>
                          <w:szCs w:val="24"/>
                          <w:lang w:eastAsia="ar-SA"/>
                        </w:rPr>
                        <w:t>. H 52.21 Sausumos transportui būdingų paslaugų veikla;</w:t>
                      </w:r>
                    </w:p>
                  </w:sdtContent>
                </w:sdt>
                <w:sdt>
                  <w:sdtPr>
                    <w:alias w:val="5.2 pp."/>
                    <w:tag w:val="part_7d767b1ef49d4801ae11823c26ee6b93"/>
                    <w:lock w:val="sdtLocked"/>
                    <w:richText/>
                  </w:sdtPr>
                  <w:sdtContent>
                    <w:p w14:paraId="029D83B4" w14:textId="77777777">
                      <w:pPr>
                        <w:widowControl w:val="0"/>
                        <w:suppressAutoHyphens/>
                        <w:ind w:firstLine="709"/>
                        <w:jc w:val="both"/>
                        <w:textAlignment w:val="baseline"/>
                        <w:rPr>
                          <w:szCs w:val="24"/>
                          <w:lang w:eastAsia="ar-SA"/>
                        </w:rPr>
                      </w:pPr>
                      <w:sdt>
                        <w:sdtPr>
                          <w:alias w:val="Numeris"/>
                          <w:tag w:val="nr_7d767b1ef49d4801ae11823c26ee6b93"/>
                          <w:lock w:val="sdtLocked"/>
                          <w:richText/>
                        </w:sdtPr>
                        <w:sdtContent>
                          <w:r>
                            <w:rPr>
                              <w:szCs w:val="24"/>
                              <w:lang w:eastAsia="ar-SA"/>
                            </w:rPr>
                            <w:t>5.2</w:t>
                          </w:r>
                        </w:sdtContent>
                      </w:sdt>
                      <w:r>
                        <w:rPr>
                          <w:szCs w:val="24"/>
                          <w:lang w:eastAsia="ar-SA"/>
                        </w:rPr>
                        <w:t>. Q 86.90. Kita žmonių sveikatos priežiūros veikla;</w:t>
                      </w:r>
                    </w:p>
                  </w:sdtContent>
                </w:sdt>
                <w:sdt>
                  <w:sdtPr>
                    <w:alias w:val="5.3 pp."/>
                    <w:tag w:val="part_6f2d26ea57a04be6a5e8c1cdbb15e23f"/>
                    <w:lock w:val="sdtLocked"/>
                    <w:richText/>
                  </w:sdtPr>
                  <w:sdtContent>
                    <w:p w14:paraId="01B78FBC" w14:textId="77777777">
                      <w:pPr>
                        <w:widowControl w:val="0"/>
                        <w:suppressAutoHyphens/>
                        <w:ind w:firstLine="709"/>
                        <w:jc w:val="both"/>
                        <w:textAlignment w:val="baseline"/>
                        <w:rPr>
                          <w:szCs w:val="24"/>
                          <w:lang w:eastAsia="ar-SA"/>
                        </w:rPr>
                      </w:pPr>
                      <w:sdt>
                        <w:sdtPr>
                          <w:alias w:val="Numeris"/>
                          <w:tag w:val="nr_6f2d26ea57a04be6a5e8c1cdbb15e23f"/>
                          <w:lock w:val="sdtLocked"/>
                          <w:richText/>
                        </w:sdtPr>
                        <w:sdtContent>
                          <w:r>
                            <w:rPr>
                              <w:szCs w:val="24"/>
                              <w:lang w:eastAsia="ar-SA"/>
                            </w:rPr>
                            <w:t>5.3</w:t>
                          </w:r>
                        </w:sdtContent>
                      </w:sdt>
                      <w:r>
                        <w:rPr>
                          <w:bCs/>
                          <w:szCs w:val="24"/>
                          <w:lang w:eastAsia="ar-SA"/>
                        </w:rPr>
                        <w:t>.</w:t>
                      </w:r>
                      <w:r>
                        <w:rPr>
                          <w:szCs w:val="24"/>
                          <w:lang w:eastAsia="ar-SA"/>
                        </w:rPr>
                        <w:t xml:space="preserve"> Q 88.10 Nesusijusio su apgyvendinimu socialinio darbo su pagyvenusiais ir neįgaliaisiais asmenimis veikla;</w:t>
                      </w:r>
                    </w:p>
                  </w:sdtContent>
                </w:sdt>
                <w:sdt>
                  <w:sdtPr>
                    <w:alias w:val="5.4 pp."/>
                    <w:tag w:val="part_593c0ad28ba74a858990427323a7de6d"/>
                    <w:lock w:val="sdtLocked"/>
                    <w:richText/>
                  </w:sdtPr>
                  <w:sdtContent>
                    <w:p w14:paraId="5A8FEDA9" w14:textId="77777777">
                      <w:pPr>
                        <w:widowControl w:val="0"/>
                        <w:suppressAutoHyphens/>
                        <w:ind w:firstLine="709"/>
                        <w:jc w:val="both"/>
                        <w:textAlignment w:val="baseline"/>
                        <w:rPr>
                          <w:szCs w:val="24"/>
                          <w:lang w:eastAsia="ar-SA"/>
                        </w:rPr>
                      </w:pPr>
                      <w:sdt>
                        <w:sdtPr>
                          <w:alias w:val="Numeris"/>
                          <w:tag w:val="nr_593c0ad28ba74a858990427323a7de6d"/>
                          <w:lock w:val="sdtLocked"/>
                          <w:richText/>
                        </w:sdtPr>
                        <w:sdtContent>
                          <w:r>
                            <w:rPr>
                              <w:szCs w:val="24"/>
                              <w:lang w:eastAsia="ar-SA"/>
                            </w:rPr>
                            <w:t>5.4</w:t>
                          </w:r>
                        </w:sdtContent>
                      </w:sdt>
                      <w:r>
                        <w:rPr>
                          <w:szCs w:val="24"/>
                          <w:lang w:eastAsia="ar-SA"/>
                        </w:rPr>
                        <w:t>. Q 88.9. Kita, niekur kitur nepriskirta, nesusijusi su apgyvendinimu socialinio darbo veikla;</w:t>
                      </w:r>
                    </w:p>
                  </w:sdtContent>
                </w:sdt>
                <w:sdt>
                  <w:sdtPr>
                    <w:alias w:val="5.5 pp."/>
                    <w:tag w:val="part_50e9ca23190a49e786f33b41d50874ee"/>
                    <w:lock w:val="sdtLocked"/>
                    <w:richText/>
                  </w:sdtPr>
                  <w:sdtContent>
                    <w:p w14:paraId="7D6E2B43" w14:textId="77777777">
                      <w:pPr>
                        <w:widowControl w:val="0"/>
                        <w:suppressAutoHyphens/>
                        <w:ind w:firstLine="709"/>
                        <w:jc w:val="both"/>
                        <w:textAlignment w:val="baseline"/>
                        <w:rPr>
                          <w:szCs w:val="24"/>
                          <w:lang w:eastAsia="ar-SA"/>
                        </w:rPr>
                      </w:pPr>
                      <w:sdt>
                        <w:sdtPr>
                          <w:alias w:val="Numeris"/>
                          <w:tag w:val="nr_50e9ca23190a49e786f33b41d50874ee"/>
                          <w:lock w:val="sdtLocked"/>
                          <w:richText/>
                        </w:sdtPr>
                        <w:sdtContent>
                          <w:r>
                            <w:rPr>
                              <w:szCs w:val="24"/>
                              <w:lang w:eastAsia="ar-SA"/>
                            </w:rPr>
                            <w:t>5.5</w:t>
                          </w:r>
                        </w:sdtContent>
                      </w:sdt>
                      <w:r>
                        <w:rPr>
                          <w:szCs w:val="24"/>
                          <w:lang w:eastAsia="ar-SA"/>
                        </w:rPr>
                        <w:t>. Q 88.91. Vaikų dienos priežiūros veikla;</w:t>
                      </w:r>
                    </w:p>
                  </w:sdtContent>
                </w:sdt>
                <w:sdt>
                  <w:sdtPr>
                    <w:alias w:val="5.6 pp."/>
                    <w:tag w:val="part_6d5843d7c188405e84e6f76d733a2f14"/>
                    <w:lock w:val="sdtLocked"/>
                    <w:richText/>
                  </w:sdtPr>
                  <w:sdtContent>
                    <w:p w14:paraId="18B5CF29" w14:textId="77777777">
                      <w:pPr>
                        <w:widowControl w:val="0"/>
                        <w:suppressAutoHyphens/>
                        <w:ind w:firstLine="709"/>
                        <w:jc w:val="both"/>
                        <w:textAlignment w:val="baseline"/>
                        <w:rPr>
                          <w:szCs w:val="24"/>
                          <w:lang w:eastAsia="ar-SA"/>
                        </w:rPr>
                      </w:pPr>
                      <w:sdt>
                        <w:sdtPr>
                          <w:alias w:val="Numeris"/>
                          <w:tag w:val="nr_6d5843d7c188405e84e6f76d733a2f14"/>
                          <w:lock w:val="sdtLocked"/>
                          <w:richText/>
                        </w:sdtPr>
                        <w:sdtContent>
                          <w:r>
                            <w:rPr>
                              <w:szCs w:val="24"/>
                              <w:lang w:eastAsia="ar-SA"/>
                            </w:rPr>
                            <w:t>5.6</w:t>
                          </w:r>
                        </w:sdtContent>
                      </w:sdt>
                      <w:r>
                        <w:rPr>
                          <w:szCs w:val="24"/>
                          <w:lang w:eastAsia="ar-SA"/>
                        </w:rPr>
                        <w:t>. Q 88.99. Kita, niekur kitur nepriskirta, nesusijusi su apgyvendinimu socialinio darbo veikla;</w:t>
                      </w:r>
                    </w:p>
                  </w:sdtContent>
                </w:sdt>
                <w:sdt>
                  <w:sdtPr>
                    <w:alias w:val="5.7 pp."/>
                    <w:tag w:val="part_720b5296cdc141349a7bc6dd11c12cb2"/>
                    <w:lock w:val="sdtLocked"/>
                    <w:richText/>
                  </w:sdtPr>
                  <w:sdtContent>
                    <w:p w14:paraId="441E8AD7" w14:textId="319F9D08">
                      <w:pPr>
                        <w:widowControl w:val="0"/>
                        <w:suppressAutoHyphens/>
                        <w:ind w:firstLine="709"/>
                        <w:jc w:val="both"/>
                        <w:textAlignment w:val="baseline"/>
                        <w:rPr>
                          <w:szCs w:val="24"/>
                          <w:lang w:eastAsia="ar-SA"/>
                        </w:rPr>
                      </w:pPr>
                      <w:sdt>
                        <w:sdtPr>
                          <w:alias w:val="Numeris"/>
                          <w:tag w:val="nr_720b5296cdc141349a7bc6dd11c12cb2"/>
                          <w:lock w:val="sdtLocked"/>
                          <w:richText/>
                        </w:sdtPr>
                        <w:sdtContent>
                          <w:r>
                            <w:rPr>
                              <w:szCs w:val="24"/>
                              <w:lang w:eastAsia="ar-SA"/>
                            </w:rPr>
                            <w:t>5.7</w:t>
                          </w:r>
                        </w:sdtContent>
                      </w:sdt>
                      <w:r>
                        <w:rPr>
                          <w:szCs w:val="24"/>
                          <w:lang w:eastAsia="ar-SA"/>
                        </w:rPr>
                        <w:t>. Q 85.60 Švietimui būdingų paslaugų veikla;</w:t>
                      </w:r>
                    </w:p>
                  </w:sdtContent>
                </w:sdt>
                <w:sdt>
                  <w:sdtPr>
                    <w:alias w:val="5.8 pp."/>
                    <w:tag w:val="part_a85e5f887cbe415e98d1c0d47bae2ff3"/>
                    <w:lock w:val="sdtLocked"/>
                    <w:richText/>
                  </w:sdtPr>
                  <w:sdtContent>
                    <w:p w14:paraId="6ACD85B5" w14:textId="77777777">
                      <w:pPr>
                        <w:widowControl w:val="0"/>
                        <w:suppressAutoHyphens/>
                        <w:ind w:firstLine="709"/>
                        <w:jc w:val="both"/>
                        <w:textAlignment w:val="baseline"/>
                        <w:rPr>
                          <w:szCs w:val="24"/>
                          <w:lang w:eastAsia="ar-SA"/>
                        </w:rPr>
                      </w:pPr>
                      <w:sdt>
                        <w:sdtPr>
                          <w:alias w:val="Numeris"/>
                          <w:tag w:val="nr_a85e5f887cbe415e98d1c0d47bae2ff3"/>
                          <w:lock w:val="sdtLocked"/>
                          <w:richText/>
                        </w:sdtPr>
                        <w:sdtContent>
                          <w:r>
                            <w:rPr>
                              <w:szCs w:val="24"/>
                              <w:lang w:eastAsia="ar-SA"/>
                            </w:rPr>
                            <w:t>5.8</w:t>
                          </w:r>
                        </w:sdtContent>
                      </w:sdt>
                      <w:r>
                        <w:rPr>
                          <w:szCs w:val="24"/>
                          <w:lang w:eastAsia="ar-SA"/>
                        </w:rPr>
                        <w:t xml:space="preserve">. Q 88. </w:t>
                      </w:r>
                      <w:r>
                        <w:rPr>
                          <w:bCs/>
                          <w:color w:val="000000"/>
                          <w:szCs w:val="24"/>
                        </w:rPr>
                        <w:t>Nesusijusio su apgyvendinimu socialinio darbo veikla.</w:t>
                      </w:r>
                    </w:p>
                  </w:sdtContent>
                </w:sdt>
              </w:sdtContent>
            </w:sdt>
            <w:sdt>
              <w:sdtPr>
                <w:alias w:val="6 p."/>
                <w:tag w:val="part_38d6e3eb86224724b1b7f5dbe2177495"/>
                <w:lock w:val="sdtLocked"/>
                <w:richText/>
              </w:sdtPr>
              <w:sdtContent>
                <w:p w14:paraId="06E27E31" w14:textId="77777777">
                  <w:pPr>
                    <w:widowControl w:val="0"/>
                    <w:suppressAutoHyphens/>
                    <w:ind w:firstLine="709"/>
                    <w:jc w:val="both"/>
                    <w:textAlignment w:val="baseline"/>
                    <w:rPr>
                      <w:szCs w:val="24"/>
                      <w:lang w:eastAsia="ar-SA"/>
                    </w:rPr>
                  </w:pPr>
                  <w:sdt>
                    <w:sdtPr>
                      <w:alias w:val="Numeris"/>
                      <w:tag w:val="nr_38d6e3eb86224724b1b7f5dbe2177495"/>
                      <w:lock w:val="sdtLocked"/>
                      <w:richText/>
                    </w:sdtPr>
                    <w:sdtContent>
                      <w:r>
                        <w:rPr>
                          <w:szCs w:val="24"/>
                        </w:rPr>
                        <w:t>6</w:t>
                      </w:r>
                    </w:sdtContent>
                  </w:sdt>
                  <w:r>
                    <w:rPr>
                      <w:szCs w:val="24"/>
                    </w:rPr>
                    <w:t xml:space="preserve">. Teisinė forma – biudžetinė įstaiga. </w:t>
                  </w:r>
                </w:p>
              </w:sdtContent>
            </w:sdt>
            <w:sdt>
              <w:sdtPr>
                <w:alias w:val="7 p."/>
                <w:tag w:val="part_95ecabd24bf5451db9b53b78342d29aa"/>
                <w:lock w:val="sdtLocked"/>
                <w:richText/>
              </w:sdtPr>
              <w:sdtContent>
                <w:p w14:paraId="1C700C11" w14:textId="77777777">
                  <w:pPr>
                    <w:widowControl w:val="0"/>
                    <w:suppressAutoHyphens/>
                    <w:ind w:firstLine="709"/>
                    <w:jc w:val="both"/>
                    <w:textAlignment w:val="baseline"/>
                    <w:rPr>
                      <w:szCs w:val="24"/>
                      <w:lang w:eastAsia="ar-SA"/>
                    </w:rPr>
                  </w:pPr>
                  <w:sdt>
                    <w:sdtPr>
                      <w:alias w:val="Numeris"/>
                      <w:tag w:val="nr_95ecabd24bf5451db9b53b78342d29aa"/>
                      <w:lock w:val="sdtLocked"/>
                      <w:richText/>
                    </w:sdtPr>
                    <w:sdtContent>
                      <w:r>
                        <w:rPr>
                          <w:szCs w:val="24"/>
                        </w:rPr>
                        <w:t>7</w:t>
                      </w:r>
                    </w:sdtContent>
                  </w:sdt>
                  <w:r>
                    <w:rPr>
                      <w:szCs w:val="24"/>
                    </w:rPr>
                    <w:t>. Savininkas – Radviliškio rajono savivaldybė (klasifikatoriaus kodas 111103885),</w:t>
                  </w:r>
                  <w:r>
                    <w:rPr>
                      <w:rFonts w:ascii="Arial" w:hAnsi="Arial"/>
                      <w:szCs w:val="24"/>
                    </w:rPr>
                    <w:t xml:space="preserve"> </w:t>
                  </w:r>
                  <w:r>
                    <w:rPr>
                      <w:szCs w:val="24"/>
                    </w:rPr>
                    <w:t xml:space="preserve">adresas – Aušros a. 10, Radviliškis. </w:t>
                  </w:r>
                </w:p>
              </w:sdtContent>
            </w:sdt>
            <w:sdt>
              <w:sdtPr>
                <w:alias w:val="8 p."/>
                <w:tag w:val="part_2daa086f59194edfbc9a5871ac5f51e0"/>
                <w:lock w:val="sdtLocked"/>
                <w:richText/>
              </w:sdtPr>
              <w:sdtContent>
                <w:p w14:paraId="2C0BFA26" w14:textId="77777777">
                  <w:pPr>
                    <w:widowControl w:val="0"/>
                    <w:suppressAutoHyphens/>
                    <w:ind w:firstLine="709"/>
                    <w:jc w:val="both"/>
                    <w:textAlignment w:val="baseline"/>
                    <w:rPr>
                      <w:szCs w:val="24"/>
                      <w:lang w:eastAsia="ar-SA"/>
                    </w:rPr>
                  </w:pPr>
                  <w:sdt>
                    <w:sdtPr>
                      <w:alias w:val="Numeris"/>
                      <w:tag w:val="nr_2daa086f59194edfbc9a5871ac5f51e0"/>
                      <w:lock w:val="sdtLocked"/>
                      <w:richText/>
                    </w:sdtPr>
                    <w:sdtContent>
                      <w:r>
                        <w:rPr>
                          <w:rFonts w:cs="Courier New"/>
                          <w:szCs w:val="24"/>
                          <w:lang w:eastAsia="ar-SA"/>
                        </w:rPr>
                        <w:t>8</w:t>
                      </w:r>
                    </w:sdtContent>
                  </w:sdt>
                  <w:r>
                    <w:rPr>
                      <w:rFonts w:cs="Courier New"/>
                      <w:szCs w:val="24"/>
                      <w:lang w:eastAsia="ar-SA"/>
                    </w:rPr>
                    <w:t>. Centro</w:t>
                  </w:r>
                  <w:r>
                    <w:rPr>
                      <w:szCs w:val="24"/>
                      <w:lang w:eastAsia="ar-SA"/>
                    </w:rPr>
                    <w:t xml:space="preserve"> savininko teises ir pareigas įgyvendina savivaldybės meras, išskyrus tas biudžetinės įstaigos savininko teises ir pareigas, kurios yra priskirtos išimtinei ir paprastajai savivaldybės tarybos kompetencijai (jeigu paprastosios savivaldybės tarybos kompetencijos įgyvendinimo savivaldybės taryba nėra perdavusi savivaldybės merui).</w:t>
                  </w:r>
                </w:p>
              </w:sdtContent>
            </w:sdt>
            <w:sdt>
              <w:sdtPr>
                <w:alias w:val="poskyris"/>
                <w:tag w:val="part_674b72efb8b34279bd4a4642e14b34a3"/>
                <w:lock w:val="sdtLocked"/>
                <w:richText/>
              </w:sdtPr>
              <w:sdtContent>
                <w:p w14:paraId="09790C12" w14:textId="77777777">
                  <w:pPr>
                    <w:widowControl w:val="0"/>
                    <w:suppressAutoHyphens/>
                    <w:ind w:firstLine="709"/>
                    <w:jc w:val="both"/>
                    <w:textAlignment w:val="baseline"/>
                    <w:rPr>
                      <w:szCs w:val="24"/>
                      <w:lang w:eastAsia="ar-SA"/>
                    </w:rPr>
                  </w:pPr>
                  <w:sdt>
                    <w:sdtPr>
                      <w:alias w:val="Pavadinimas"/>
                      <w:tag w:val="title_674b72efb8b34279bd4a4642e14b34a3"/>
                      <w:lock w:val="sdtLocked"/>
                      <w:richText/>
                    </w:sdtPr>
                    <w:sdtContent>
                      <w:r>
                        <w:rPr>
                          <w:rFonts w:cs="Courier New"/>
                          <w:b/>
                          <w:bCs/>
                          <w:color w:val="000000"/>
                          <w:szCs w:val="24"/>
                          <w:lang w:eastAsia="lt-LT"/>
                        </w:rPr>
                        <w:t>Centro savininko teises ir pareigas įgyvendinanti institucija</w:t>
                      </w:r>
                    </w:sdtContent>
                  </w:sdt>
                </w:p>
                <w:sdt>
                  <w:sdtPr>
                    <w:alias w:val="9 p."/>
                    <w:tag w:val="part_57cb32c43b5b4383b8270339bce73056"/>
                    <w:lock w:val="sdtLocked"/>
                    <w:richText/>
                  </w:sdtPr>
                  <w:sdtContent>
                    <w:p w14:paraId="134C9F43" w14:textId="77777777">
                      <w:pPr>
                        <w:widowControl w:val="0"/>
                        <w:suppressAutoHyphens/>
                        <w:ind w:firstLine="709"/>
                        <w:jc w:val="both"/>
                        <w:textAlignment w:val="baseline"/>
                        <w:rPr>
                          <w:szCs w:val="24"/>
                          <w:lang w:eastAsia="ar-SA"/>
                        </w:rPr>
                      </w:pPr>
                      <w:sdt>
                        <w:sdtPr>
                          <w:alias w:val="Numeris"/>
                          <w:tag w:val="nr_57cb32c43b5b4383b8270339bce73056"/>
                          <w:lock w:val="sdtLocked"/>
                          <w:richText/>
                        </w:sdtPr>
                        <w:sdtContent>
                          <w:r>
                            <w:rPr>
                              <w:szCs w:val="24"/>
                              <w:lang w:val="en-US"/>
                            </w:rPr>
                            <w:t>9</w:t>
                          </w:r>
                        </w:sdtContent>
                      </w:sdt>
                      <w:r>
                        <w:rPr>
                          <w:szCs w:val="24"/>
                          <w:lang w:val="en-US"/>
                        </w:rPr>
                        <w:t xml:space="preserve">. </w:t>
                      </w:r>
                      <w:r>
                        <w:rPr>
                          <w:szCs w:val="24"/>
                        </w:rPr>
                        <w:t>Savivaldybės taryba:</w:t>
                      </w:r>
                    </w:p>
                    <w:sdt>
                      <w:sdtPr>
                        <w:alias w:val="9.1 pp."/>
                        <w:tag w:val="part_cc57506f946c4cafae1c5a76a7ccfcce"/>
                        <w:lock w:val="sdtLocked"/>
                        <w:richText/>
                      </w:sdtPr>
                      <w:sdtContent>
                        <w:p w14:paraId="77E13F40" w14:textId="77777777">
                          <w:pPr>
                            <w:widowControl w:val="0"/>
                            <w:suppressAutoHyphens/>
                            <w:ind w:firstLine="709"/>
                            <w:jc w:val="both"/>
                            <w:textAlignment w:val="baseline"/>
                            <w:rPr>
                              <w:szCs w:val="24"/>
                              <w:lang w:eastAsia="ar-SA"/>
                            </w:rPr>
                          </w:pPr>
                          <w:sdt>
                            <w:sdtPr>
                              <w:alias w:val="Numeris"/>
                              <w:tag w:val="nr_cc57506f946c4cafae1c5a76a7ccfcce"/>
                              <w:lock w:val="sdtLocked"/>
                              <w:richText/>
                            </w:sdtPr>
                            <w:sdtContent>
                              <w:r>
                                <w:rPr>
                                  <w:szCs w:val="24"/>
                                </w:rPr>
                                <w:t>9.1</w:t>
                              </w:r>
                            </w:sdtContent>
                          </w:sdt>
                          <w:r>
                            <w:rPr>
                              <w:szCs w:val="24"/>
                            </w:rPr>
                            <w:t xml:space="preserve">. tvirtina Centro  nuostatus; </w:t>
                          </w:r>
                        </w:p>
                      </w:sdtContent>
                    </w:sdt>
                    <w:sdt>
                      <w:sdtPr>
                        <w:alias w:val="9.2 pp."/>
                        <w:tag w:val="part_6b32e444235c42348ffe9209b5462817"/>
                        <w:lock w:val="sdtLocked"/>
                        <w:richText/>
                      </w:sdtPr>
                      <w:sdtContent>
                        <w:p w14:paraId="757A9DEA" w14:textId="77777777">
                          <w:pPr>
                            <w:widowControl w:val="0"/>
                            <w:suppressAutoHyphens/>
                            <w:ind w:firstLine="709"/>
                            <w:jc w:val="both"/>
                            <w:textAlignment w:val="baseline"/>
                            <w:rPr>
                              <w:szCs w:val="24"/>
                              <w:lang w:eastAsia="ar-SA"/>
                            </w:rPr>
                          </w:pPr>
                          <w:sdt>
                            <w:sdtPr>
                              <w:alias w:val="Numeris"/>
                              <w:tag w:val="nr_6b32e444235c42348ffe9209b5462817"/>
                              <w:lock w:val="sdtLocked"/>
                              <w:richText/>
                            </w:sdtPr>
                            <w:sdtContent>
                              <w:r>
                                <w:rPr>
                                  <w:rFonts w:cs="Courier New"/>
                                  <w:color w:val="000000"/>
                                  <w:szCs w:val="24"/>
                                  <w:lang w:eastAsia="lt-LT"/>
                                </w:rPr>
                                <w:t>9.2</w:t>
                              </w:r>
                            </w:sdtContent>
                          </w:sdt>
                          <w:r>
                            <w:rPr>
                              <w:rFonts w:cs="Courier New"/>
                              <w:color w:val="000000"/>
                              <w:szCs w:val="24"/>
                              <w:lang w:eastAsia="lt-LT"/>
                            </w:rPr>
                            <w:t>. priima sprendimą dėl Centro buveinės pakeitimo;</w:t>
                          </w:r>
                        </w:p>
                      </w:sdtContent>
                    </w:sdt>
                    <w:sdt>
                      <w:sdtPr>
                        <w:alias w:val="9.3 pp."/>
                        <w:tag w:val="part_ff7dccf64fde42e587cec57ec1597e4e"/>
                        <w:lock w:val="sdtLocked"/>
                        <w:richText/>
                      </w:sdtPr>
                      <w:sdtContent>
                        <w:p w14:paraId="68C3435C" w14:textId="77777777">
                          <w:pPr>
                            <w:widowControl w:val="0"/>
                            <w:suppressAutoHyphens/>
                            <w:ind w:firstLine="709"/>
                            <w:jc w:val="both"/>
                            <w:textAlignment w:val="baseline"/>
                            <w:rPr>
                              <w:szCs w:val="24"/>
                              <w:lang w:eastAsia="ar-SA"/>
                            </w:rPr>
                          </w:pPr>
                          <w:sdt>
                            <w:sdtPr>
                              <w:alias w:val="Numeris"/>
                              <w:tag w:val="nr_ff7dccf64fde42e587cec57ec1597e4e"/>
                              <w:lock w:val="sdtLocked"/>
                              <w:richText/>
                            </w:sdtPr>
                            <w:sdtContent>
                              <w:r>
                                <w:rPr>
                                  <w:rFonts w:cs="Courier New"/>
                                  <w:color w:val="000000"/>
                                  <w:szCs w:val="24"/>
                                  <w:lang w:eastAsia="lt-LT"/>
                                </w:rPr>
                                <w:t>9.3</w:t>
                              </w:r>
                            </w:sdtContent>
                          </w:sdt>
                          <w:r>
                            <w:rPr>
                              <w:rFonts w:cs="Courier New"/>
                              <w:color w:val="000000"/>
                              <w:szCs w:val="24"/>
                              <w:lang w:eastAsia="lt-LT"/>
                            </w:rPr>
                            <w:t>. priima sprendimą dėl Centro pertvarkymo, reorganizavimo ar likvidavimo;</w:t>
                          </w:r>
                        </w:p>
                      </w:sdtContent>
                    </w:sdt>
                    <w:sdt>
                      <w:sdtPr>
                        <w:alias w:val="9.4 pp."/>
                        <w:tag w:val="part_d207e8c9e8df4a38a2ce02c7d762188e"/>
                        <w:lock w:val="sdtLocked"/>
                        <w:richText/>
                      </w:sdtPr>
                      <w:sdtContent>
                        <w:p w14:paraId="4DF0FE4A" w14:textId="77777777">
                          <w:pPr>
                            <w:widowControl w:val="0"/>
                            <w:suppressAutoHyphens/>
                            <w:ind w:firstLine="709"/>
                            <w:jc w:val="both"/>
                            <w:textAlignment w:val="baseline"/>
                            <w:rPr>
                              <w:szCs w:val="24"/>
                              <w:lang w:eastAsia="ar-SA"/>
                            </w:rPr>
                          </w:pPr>
                          <w:sdt>
                            <w:sdtPr>
                              <w:alias w:val="Numeris"/>
                              <w:tag w:val="nr_d207e8c9e8df4a38a2ce02c7d762188e"/>
                              <w:lock w:val="sdtLocked"/>
                              <w:richText/>
                            </w:sdtPr>
                            <w:sdtContent>
                              <w:r>
                                <w:rPr>
                                  <w:rFonts w:cs="Courier New"/>
                                  <w:color w:val="000000"/>
                                  <w:szCs w:val="24"/>
                                  <w:lang w:eastAsia="lt-LT"/>
                                </w:rPr>
                                <w:t>9.4</w:t>
                              </w:r>
                            </w:sdtContent>
                          </w:sdt>
                          <w:r>
                            <w:rPr>
                              <w:rFonts w:cs="Courier New"/>
                              <w:color w:val="000000"/>
                              <w:szCs w:val="24"/>
                              <w:lang w:eastAsia="lt-LT"/>
                            </w:rPr>
                            <w:t>. priima sprendimą dėl Centro filialų steigimo ir jų veiklos nutraukimo;</w:t>
                          </w:r>
                        </w:p>
                      </w:sdtContent>
                    </w:sdt>
                    <w:sdt>
                      <w:sdtPr>
                        <w:alias w:val="9.5 pp."/>
                        <w:tag w:val="part_54d5f867252a49c38c6bbfdfb5020013"/>
                        <w:lock w:val="sdtLocked"/>
                        <w:richText/>
                      </w:sdtPr>
                      <w:sdtContent>
                        <w:p w14:paraId="063D0C5D" w14:textId="77777777">
                          <w:pPr>
                            <w:widowControl w:val="0"/>
                            <w:suppressAutoHyphens/>
                            <w:ind w:firstLine="709"/>
                            <w:jc w:val="both"/>
                            <w:textAlignment w:val="baseline"/>
                            <w:rPr>
                              <w:szCs w:val="24"/>
                              <w:lang w:eastAsia="ar-SA"/>
                            </w:rPr>
                          </w:pPr>
                          <w:sdt>
                            <w:sdtPr>
                              <w:alias w:val="Numeris"/>
                              <w:tag w:val="nr_54d5f867252a49c38c6bbfdfb5020013"/>
                              <w:lock w:val="sdtLocked"/>
                              <w:richText/>
                            </w:sdtPr>
                            <w:sdtContent>
                              <w:r>
                                <w:rPr>
                                  <w:szCs w:val="24"/>
                                  <w:lang w:eastAsia="ar-SA"/>
                                </w:rPr>
                                <w:t>9.5</w:t>
                              </w:r>
                            </w:sdtContent>
                          </w:sdt>
                          <w:r>
                            <w:rPr>
                              <w:szCs w:val="24"/>
                              <w:lang w:eastAsia="ar-SA"/>
                            </w:rPr>
                            <w:t xml:space="preserve"> priima sprendimą dėl tam tikros veiklos nepriklausomo audito Centre atlikimo. </w:t>
                          </w:r>
                        </w:p>
                      </w:sdtContent>
                    </w:sdt>
                    <w:sdt>
                      <w:sdtPr>
                        <w:alias w:val="9.6 pp."/>
                        <w:tag w:val="part_58564173700342d48e4d43a4a76d9671"/>
                        <w:lock w:val="sdtLocked"/>
                        <w:richText/>
                      </w:sdtPr>
                      <w:sdtContent>
                        <w:p w14:paraId="469EDABF" w14:textId="77777777">
                          <w:pPr>
                            <w:widowControl w:val="0"/>
                            <w:suppressAutoHyphens/>
                            <w:ind w:firstLine="709"/>
                            <w:jc w:val="both"/>
                            <w:textAlignment w:val="baseline"/>
                            <w:rPr>
                              <w:szCs w:val="24"/>
                              <w:lang w:eastAsia="ar-SA"/>
                            </w:rPr>
                          </w:pPr>
                          <w:sdt>
                            <w:sdtPr>
                              <w:alias w:val="Numeris"/>
                              <w:tag w:val="nr_58564173700342d48e4d43a4a76d9671"/>
                              <w:lock w:val="sdtLocked"/>
                              <w:richText/>
                            </w:sdtPr>
                            <w:sdtContent>
                              <w:r>
                                <w:rPr>
                                  <w:rFonts w:cs="Courier New"/>
                                  <w:color w:val="000000"/>
                                  <w:szCs w:val="24"/>
                                  <w:lang w:eastAsia="lt-LT"/>
                                </w:rPr>
                                <w:t>9.6</w:t>
                              </w:r>
                            </w:sdtContent>
                          </w:sdt>
                          <w:r>
                            <w:rPr>
                              <w:rFonts w:cs="Courier New"/>
                              <w:color w:val="000000"/>
                              <w:szCs w:val="24"/>
                              <w:lang w:eastAsia="lt-LT"/>
                            </w:rPr>
                            <w:t>. skiria ir atleidžia likvidatorių arba sudaro likvidacinę komisiją ir nutraukia jos įgaliojimus;</w:t>
                          </w:r>
                        </w:p>
                      </w:sdtContent>
                    </w:sdt>
                    <w:sdt>
                      <w:sdtPr>
                        <w:alias w:val="9.7 pp."/>
                        <w:tag w:val="part_51279faafb2840f49f3645cb79aa281b"/>
                        <w:lock w:val="sdtLocked"/>
                        <w:richText/>
                      </w:sdtPr>
                      <w:sdtContent>
                        <w:p w14:paraId="54B249A4" w14:textId="77777777">
                          <w:pPr>
                            <w:widowControl w:val="0"/>
                            <w:suppressAutoHyphens/>
                            <w:ind w:firstLine="709"/>
                            <w:jc w:val="both"/>
                            <w:textAlignment w:val="baseline"/>
                            <w:rPr>
                              <w:szCs w:val="24"/>
                              <w:lang w:eastAsia="ar-SA"/>
                            </w:rPr>
                          </w:pPr>
                          <w:sdt>
                            <w:sdtPr>
                              <w:alias w:val="Numeris"/>
                              <w:tag w:val="nr_51279faafb2840f49f3645cb79aa281b"/>
                              <w:lock w:val="sdtLocked"/>
                              <w:richText/>
                            </w:sdtPr>
                            <w:sdtContent>
                              <w:r>
                                <w:rPr>
                                  <w:rFonts w:cs="Courier New"/>
                                  <w:color w:val="000000"/>
                                  <w:szCs w:val="24"/>
                                  <w:lang w:eastAsia="lt-LT"/>
                                </w:rPr>
                                <w:t>9.7</w:t>
                              </w:r>
                            </w:sdtContent>
                          </w:sdt>
                          <w:r>
                            <w:rPr>
                              <w:rFonts w:cs="Courier New"/>
                              <w:color w:val="000000"/>
                              <w:szCs w:val="24"/>
                              <w:lang w:eastAsia="lt-LT"/>
                            </w:rPr>
                            <w:t>. tvirtina Centro metinių ataskaitų rinkinius (jeigu paprastosios savivaldybės tarybos kompetencijos įgyvendinimo savivaldybės taryba nėra perdavusi savivaldybės merui);</w:t>
                          </w:r>
                        </w:p>
                      </w:sdtContent>
                    </w:sdt>
                    <w:sdt>
                      <w:sdtPr>
                        <w:alias w:val="9.8 pp."/>
                        <w:tag w:val="part_f1b1ad8c30f046a3b6236ef6482bf9ad"/>
                        <w:lock w:val="sdtLocked"/>
                        <w:richText/>
                      </w:sdtPr>
                      <w:sdtContent>
                        <w:p w14:paraId="7DF0B801" w14:textId="77777777">
                          <w:pPr>
                            <w:widowControl w:val="0"/>
                            <w:suppressAutoHyphens/>
                            <w:ind w:firstLine="709"/>
                            <w:jc w:val="both"/>
                            <w:textAlignment w:val="baseline"/>
                            <w:rPr>
                              <w:szCs w:val="24"/>
                              <w:lang w:eastAsia="ar-SA"/>
                            </w:rPr>
                          </w:pPr>
                          <w:sdt>
                            <w:sdtPr>
                              <w:alias w:val="Numeris"/>
                              <w:tag w:val="nr_f1b1ad8c30f046a3b6236ef6482bf9ad"/>
                              <w:lock w:val="sdtLocked"/>
                              <w:richText/>
                            </w:sdtPr>
                            <w:sdtContent>
                              <w:r>
                                <w:rPr>
                                  <w:rFonts w:cs="Courier New"/>
                                  <w:color w:val="000000"/>
                                  <w:szCs w:val="24"/>
                                  <w:lang w:eastAsia="lt-LT"/>
                                </w:rPr>
                                <w:t>9.8</w:t>
                              </w:r>
                            </w:sdtContent>
                          </w:sdt>
                          <w:r>
                            <w:rPr>
                              <w:rFonts w:cs="Courier New"/>
                              <w:color w:val="000000"/>
                              <w:szCs w:val="24"/>
                              <w:lang w:eastAsia="lt-LT"/>
                            </w:rPr>
                            <w:t xml:space="preserve">. sprendžia kitus šiame įstatyme, kituose įstatymuose ir biudžetinės įstaigos nuostatuose jos </w:t>
                          </w:r>
                          <w:r>
                            <w:rPr>
                              <w:szCs w:val="24"/>
                              <w:lang w:eastAsia="ar-SA"/>
                            </w:rPr>
                            <w:t xml:space="preserve">išimtinei ir paprastajai </w:t>
                          </w:r>
                          <w:r>
                            <w:rPr>
                              <w:rFonts w:cs="Courier New"/>
                              <w:color w:val="000000"/>
                              <w:szCs w:val="24"/>
                              <w:lang w:eastAsia="lt-LT"/>
                            </w:rPr>
                            <w:t>kompetencijai priskirtus klausimus.</w:t>
                          </w:r>
                        </w:p>
                      </w:sdtContent>
                    </w:sdt>
                  </w:sdtContent>
                </w:sdt>
                <w:sdt>
                  <w:sdtPr>
                    <w:alias w:val="10 p."/>
                    <w:tag w:val="part_f6b729fd73694cb4873c06f3d5623bcd"/>
                    <w:lock w:val="sdtLocked"/>
                    <w:richText/>
                  </w:sdtPr>
                  <w:sdtContent>
                    <w:p w14:paraId="3C71534E" w14:textId="77777777">
                      <w:pPr>
                        <w:widowControl w:val="0"/>
                        <w:suppressAutoHyphens/>
                        <w:ind w:firstLine="709"/>
                        <w:jc w:val="both"/>
                        <w:textAlignment w:val="baseline"/>
                        <w:rPr>
                          <w:szCs w:val="24"/>
                          <w:lang w:eastAsia="ar-SA"/>
                        </w:rPr>
                      </w:pPr>
                      <w:sdt>
                        <w:sdtPr>
                          <w:alias w:val="Numeris"/>
                          <w:tag w:val="nr_f6b729fd73694cb4873c06f3d5623bcd"/>
                          <w:lock w:val="sdtLocked"/>
                          <w:richText/>
                        </w:sdtPr>
                        <w:sdtContent>
                          <w:r>
                            <w:rPr>
                              <w:rFonts w:cs="Courier New"/>
                              <w:color w:val="000000"/>
                              <w:szCs w:val="24"/>
                              <w:lang w:eastAsia="lt-LT"/>
                            </w:rPr>
                            <w:t>10</w:t>
                          </w:r>
                        </w:sdtContent>
                      </w:sdt>
                      <w:r>
                        <w:rPr>
                          <w:rFonts w:cs="Courier New"/>
                          <w:color w:val="000000"/>
                          <w:szCs w:val="24"/>
                          <w:lang w:eastAsia="lt-LT"/>
                        </w:rPr>
                        <w:t>. Savivaldybės meras:</w:t>
                      </w:r>
                    </w:p>
                    <w:sdt>
                      <w:sdtPr>
                        <w:alias w:val="10.1 pp."/>
                        <w:tag w:val="part_f3487e10e3c34788867451219d1466f7"/>
                        <w:lock w:val="sdtLocked"/>
                        <w:richText/>
                      </w:sdtPr>
                      <w:sdtContent>
                        <w:p w14:paraId="592D3D0A" w14:textId="77777777">
                          <w:pPr>
                            <w:widowControl w:val="0"/>
                            <w:suppressAutoHyphens/>
                            <w:ind w:firstLine="709"/>
                            <w:jc w:val="both"/>
                            <w:textAlignment w:val="baseline"/>
                            <w:rPr>
                              <w:szCs w:val="24"/>
                              <w:lang w:eastAsia="ar-SA"/>
                            </w:rPr>
                          </w:pPr>
                          <w:sdt>
                            <w:sdtPr>
                              <w:alias w:val="Numeris"/>
                              <w:tag w:val="nr_f3487e10e3c34788867451219d1466f7"/>
                              <w:lock w:val="sdtLocked"/>
                              <w:richText/>
                            </w:sdtPr>
                            <w:sdtContent>
                              <w:r>
                                <w:rPr>
                                  <w:rFonts w:cs="Courier New"/>
                                  <w:color w:val="000000"/>
                                  <w:szCs w:val="24"/>
                                  <w:lang w:eastAsia="lt-LT"/>
                                </w:rPr>
                                <w:t>10.1</w:t>
                              </w:r>
                            </w:sdtContent>
                          </w:sdt>
                          <w:r>
                            <w:rPr>
                              <w:rFonts w:cs="Courier New"/>
                              <w:color w:val="000000"/>
                              <w:szCs w:val="24"/>
                              <w:lang w:eastAsia="lt-LT"/>
                            </w:rPr>
                            <w:t xml:space="preserve">. jeigu paprastosios savivaldybės tarybos kompetencijos įgyvendinimą savivaldybės taryba yra perdavusi savivaldybės merui, tvirtina teisės aktuose nustatytas ataskaitas ar jų rinkinius; </w:t>
                          </w:r>
                        </w:p>
                      </w:sdtContent>
                    </w:sdt>
                    <w:sdt>
                      <w:sdtPr>
                        <w:alias w:val="10.2 pp."/>
                        <w:tag w:val="part_64859fc2043d408199aba3a03985adf2"/>
                        <w:lock w:val="sdtLocked"/>
                        <w:richText/>
                      </w:sdtPr>
                      <w:sdtContent>
                        <w:p w14:paraId="28FE540D" w14:textId="77777777">
                          <w:pPr>
                            <w:widowControl w:val="0"/>
                            <w:suppressAutoHyphens/>
                            <w:ind w:firstLine="709"/>
                            <w:jc w:val="both"/>
                            <w:textAlignment w:val="baseline"/>
                            <w:rPr>
                              <w:szCs w:val="24"/>
                              <w:lang w:eastAsia="ar-SA"/>
                            </w:rPr>
                          </w:pPr>
                          <w:sdt>
                            <w:sdtPr>
                              <w:alias w:val="Numeris"/>
                              <w:tag w:val="nr_64859fc2043d408199aba3a03985adf2"/>
                              <w:lock w:val="sdtLocked"/>
                              <w:richText/>
                            </w:sdtPr>
                            <w:sdtContent>
                              <w:r>
                                <w:rPr>
                                  <w:rFonts w:cs="Courier New"/>
                                  <w:szCs w:val="24"/>
                                  <w:lang w:eastAsia="lt-LT"/>
                                </w:rPr>
                                <w:t>10.2</w:t>
                              </w:r>
                            </w:sdtContent>
                          </w:sdt>
                          <w:r>
                            <w:rPr>
                              <w:rFonts w:cs="Courier New"/>
                              <w:szCs w:val="24"/>
                              <w:lang w:eastAsia="lt-LT"/>
                            </w:rPr>
                            <w:t>. priima į pareigas ir atleidžia iš jų Centro direktorių, įgyvendina kitas funkcijas, susijusias su Centro direktoriaus darbo santykiais Lietuvos Respublikos darbo kodekso ir kitų teisės aktų bei šių Nuostatų nustatyta tvarka;</w:t>
                          </w:r>
                        </w:p>
                      </w:sdtContent>
                    </w:sdt>
                    <w:sdt>
                      <w:sdtPr>
                        <w:alias w:val="10.3 pp."/>
                        <w:tag w:val="part_3029e28e32604ddea58b9bebf7a887a4"/>
                        <w:lock w:val="sdtLocked"/>
                        <w:richText/>
                      </w:sdtPr>
                      <w:sdtContent>
                        <w:p w14:paraId="4920E83C" w14:textId="7DC5D160">
                          <w:pPr>
                            <w:widowControl w:val="0"/>
                            <w:suppressAutoHyphens/>
                            <w:ind w:firstLine="709"/>
                            <w:jc w:val="both"/>
                            <w:textAlignment w:val="baseline"/>
                            <w:rPr>
                              <w:szCs w:val="24"/>
                              <w:lang w:eastAsia="ar-SA"/>
                            </w:rPr>
                          </w:pPr>
                          <w:sdt>
                            <w:sdtPr>
                              <w:alias w:val="Numeris"/>
                              <w:tag w:val="nr_3029e28e32604ddea58b9bebf7a887a4"/>
                              <w:lock w:val="sdtLocked"/>
                              <w:richText/>
                            </w:sdtPr>
                            <w:sdtContent>
                              <w:r>
                                <w:rPr>
                                  <w:rFonts w:cs="Courier New"/>
                                  <w:color w:val="000000"/>
                                  <w:szCs w:val="24"/>
                                  <w:lang w:eastAsia="lt-LT"/>
                                </w:rPr>
                                <w:t>10.3</w:t>
                              </w:r>
                            </w:sdtContent>
                          </w:sdt>
                          <w:r>
                            <w:rPr>
                              <w:rFonts w:cs="Courier New"/>
                              <w:color w:val="000000"/>
                              <w:szCs w:val="24"/>
                              <w:lang w:eastAsia="lt-LT"/>
                            </w:rPr>
                            <w:t>. sprendžia kitus teisės aktuose jo kompetencijai priskirtus klausimus.</w:t>
                          </w:r>
                        </w:p>
                        <w:p w14:paraId="0E7A129A" w14:textId="77777777">
                          <w:pPr>
                            <w:tabs>
                              <w:tab w:val="left" w:pos="720"/>
                            </w:tabs>
                            <w:suppressAutoHyphens/>
                            <w:rPr>
                              <w:b/>
                              <w:szCs w:val="24"/>
                              <w:lang w:eastAsia="ar-SA"/>
                            </w:rPr>
                          </w:pPr>
                        </w:p>
                      </w:sdtContent>
                    </w:sdt>
                  </w:sdtContent>
                </w:sdt>
              </w:sdtContent>
            </w:sdt>
          </w:sdtContent>
        </w:sdt>
        <w:sdt>
          <w:sdtPr>
            <w:alias w:val="skyrius"/>
            <w:tag w:val="part_d2b74907566244d7ae49dff137ad182f"/>
            <w:lock w:val="sdtLocked"/>
            <w:richText/>
          </w:sdtPr>
          <w:sdtContent>
            <w:p w14:paraId="7C285863" w14:textId="77777777">
              <w:pPr>
                <w:tabs>
                  <w:tab w:val="left" w:pos="720"/>
                </w:tabs>
                <w:suppressAutoHyphens/>
                <w:jc w:val="center"/>
                <w:rPr>
                  <w:b/>
                  <w:szCs w:val="24"/>
                  <w:lang w:eastAsia="ar-SA"/>
                </w:rPr>
              </w:pPr>
              <w:sdt>
                <w:sdtPr>
                  <w:alias w:val="Numeris"/>
                  <w:tag w:val="nr_d2b74907566244d7ae49dff137ad182f"/>
                  <w:lock w:val="sdtLocked"/>
                  <w:richText/>
                </w:sdtPr>
                <w:sdtContent>
                  <w:r>
                    <w:rPr>
                      <w:b/>
                      <w:szCs w:val="24"/>
                      <w:lang w:eastAsia="ar-SA"/>
                    </w:rPr>
                    <w:t>II</w:t>
                  </w:r>
                </w:sdtContent>
              </w:sdt>
              <w:r>
                <w:rPr>
                  <w:b/>
                  <w:szCs w:val="24"/>
                  <w:lang w:eastAsia="ar-SA"/>
                </w:rPr>
                <w:t xml:space="preserve"> SKYRIUS</w:t>
              </w:r>
            </w:p>
            <w:p w14:paraId="32D3C1E1" w14:textId="77777777">
              <w:pPr>
                <w:tabs>
                  <w:tab w:val="left" w:pos="720"/>
                </w:tabs>
                <w:suppressAutoHyphens/>
                <w:ind w:firstLine="62"/>
                <w:jc w:val="center"/>
                <w:rPr>
                  <w:b/>
                  <w:szCs w:val="24"/>
                  <w:lang w:eastAsia="ar-SA"/>
                </w:rPr>
              </w:pPr>
              <w:sdt>
                <w:sdtPr>
                  <w:alias w:val="Pavadinimas"/>
                  <w:tag w:val="title_d2b74907566244d7ae49dff137ad182f"/>
                  <w:lock w:val="sdtLocked"/>
                  <w:richText/>
                </w:sdtPr>
                <w:sdtContent>
                  <w:r>
                    <w:rPr>
                      <w:b/>
                      <w:szCs w:val="24"/>
                      <w:lang w:eastAsia="ar-SA"/>
                    </w:rPr>
                    <w:t>TIKSLAI IR UŽDAVINIAI</w:t>
                  </w:r>
                </w:sdtContent>
              </w:sdt>
            </w:p>
            <w:p w14:paraId="3E201CC8" w14:textId="77777777">
              <w:pPr>
                <w:suppressAutoHyphens/>
                <w:jc w:val="both"/>
                <w:rPr>
                  <w:b/>
                  <w:szCs w:val="24"/>
                  <w:lang w:eastAsia="ar-SA"/>
                </w:rPr>
              </w:pPr>
            </w:p>
            <w:sdt>
              <w:sdtPr>
                <w:alias w:val="11 p."/>
                <w:tag w:val="part_9579e5080a92474cb7e63841ccf6f86b"/>
                <w:lock w:val="sdtLocked"/>
                <w:richText/>
              </w:sdtPr>
              <w:sdtContent>
                <w:p w14:paraId="5AD991DB" w14:textId="77777777">
                  <w:pPr>
                    <w:suppressAutoHyphens/>
                    <w:ind w:firstLine="709"/>
                    <w:jc w:val="both"/>
                    <w:rPr>
                      <w:szCs w:val="24"/>
                      <w:lang w:eastAsia="ar-SA"/>
                    </w:rPr>
                  </w:pPr>
                  <w:sdt>
                    <w:sdtPr>
                      <w:alias w:val="Numeris"/>
                      <w:tag w:val="nr_9579e5080a92474cb7e63841ccf6f86b"/>
                      <w:lock w:val="sdtLocked"/>
                      <w:richText/>
                    </w:sdtPr>
                    <w:sdtContent>
                      <w:r>
                        <w:rPr>
                          <w:szCs w:val="24"/>
                          <w:lang w:eastAsia="ar-SA"/>
                        </w:rPr>
                        <w:t>11</w:t>
                      </w:r>
                    </w:sdtContent>
                  </w:sdt>
                  <w:r>
                    <w:rPr>
                      <w:szCs w:val="24"/>
                      <w:lang w:eastAsia="ar-SA"/>
                    </w:rPr>
                    <w:t>. Centro tikslai:</w:t>
                  </w:r>
                </w:p>
                <w:sdt>
                  <w:sdtPr>
                    <w:alias w:val="11.1 pp."/>
                    <w:tag w:val="part_20c2e69a6ae14d3fa63c640690cab1a0"/>
                    <w:lock w:val="sdtLocked"/>
                    <w:richText/>
                  </w:sdtPr>
                  <w:sdtContent>
                    <w:p w14:paraId="580CD6AC" w14:textId="77777777">
                      <w:pPr>
                        <w:suppressAutoHyphens/>
                        <w:ind w:firstLine="709"/>
                        <w:jc w:val="both"/>
                        <w:rPr>
                          <w:szCs w:val="24"/>
                          <w:lang w:eastAsia="ar-SA"/>
                        </w:rPr>
                      </w:pPr>
                      <w:sdt>
                        <w:sdtPr>
                          <w:alias w:val="Numeris"/>
                          <w:tag w:val="nr_20c2e69a6ae14d3fa63c640690cab1a0"/>
                          <w:lock w:val="sdtLocked"/>
                          <w:richText/>
                        </w:sdtPr>
                        <w:sdtContent>
                          <w:r>
                            <w:rPr>
                              <w:szCs w:val="24"/>
                              <w:lang w:eastAsia="ar-SA"/>
                            </w:rPr>
                            <w:t>11.1</w:t>
                          </w:r>
                        </w:sdtContent>
                      </w:sdt>
                      <w:r>
                        <w:rPr>
                          <w:szCs w:val="24"/>
                          <w:lang w:eastAsia="ar-SA"/>
                        </w:rPr>
                        <w:t>. teikti socialines paslaugas ir sveikatos priežiūros paslaugas, tenkinti asmens gyvybinius poreikius ir sudaryti žmogaus orumą nežeminančias gyvenimo sąlygas, kai žmogus pats nepajėgia to padaryti;</w:t>
                      </w:r>
                    </w:p>
                  </w:sdtContent>
                </w:sdt>
                <w:sdt>
                  <w:sdtPr>
                    <w:alias w:val="11.2 pp."/>
                    <w:tag w:val="part_dbc5fc42141743d98bd2aa7de445b895"/>
                    <w:lock w:val="sdtLocked"/>
                    <w:richText/>
                  </w:sdtPr>
                  <w:sdtContent>
                    <w:p w14:paraId="468C1885" w14:textId="77777777">
                      <w:pPr>
                        <w:suppressAutoHyphens/>
                        <w:ind w:firstLine="709"/>
                        <w:jc w:val="both"/>
                        <w:rPr>
                          <w:szCs w:val="24"/>
                          <w:lang w:eastAsia="ar-SA"/>
                        </w:rPr>
                      </w:pPr>
                      <w:sdt>
                        <w:sdtPr>
                          <w:alias w:val="Numeris"/>
                          <w:tag w:val="nr_dbc5fc42141743d98bd2aa7de445b895"/>
                          <w:lock w:val="sdtLocked"/>
                          <w:richText/>
                        </w:sdtPr>
                        <w:sdtContent>
                          <w:r>
                            <w:rPr>
                              <w:szCs w:val="24"/>
                              <w:lang w:eastAsia="ar-SA"/>
                            </w:rPr>
                            <w:t>11.2</w:t>
                          </w:r>
                        </w:sdtContent>
                      </w:sdt>
                      <w:r>
                        <w:rPr>
                          <w:szCs w:val="24"/>
                          <w:lang w:eastAsia="ar-SA"/>
                        </w:rPr>
                        <w:t>. socialinėmis paslaugomis ugdyti ir stiprinti socialiai pažeidžiamų Radviliškio rajono gyventojų gebėjimus ir galimybes savarankiškai spręsti savo socialines problemas, padėti įveikti socialinę atskirtį.</w:t>
                      </w:r>
                    </w:p>
                  </w:sdtContent>
                </w:sdt>
              </w:sdtContent>
            </w:sdt>
            <w:sdt>
              <w:sdtPr>
                <w:alias w:val="12 p."/>
                <w:tag w:val="part_0a83492c6c1e47a288d02fc08f3afd28"/>
                <w:lock w:val="sdtLocked"/>
                <w:richText/>
              </w:sdtPr>
              <w:sdtContent>
                <w:p w14:paraId="4EF67C76" w14:textId="77777777">
                  <w:pPr>
                    <w:suppressAutoHyphens/>
                    <w:ind w:firstLine="709"/>
                    <w:jc w:val="both"/>
                    <w:rPr>
                      <w:szCs w:val="24"/>
                      <w:lang w:eastAsia="ar-SA"/>
                    </w:rPr>
                  </w:pPr>
                  <w:sdt>
                    <w:sdtPr>
                      <w:alias w:val="Numeris"/>
                      <w:tag w:val="nr_0a83492c6c1e47a288d02fc08f3afd28"/>
                      <w:lock w:val="sdtLocked"/>
                      <w:richText/>
                    </w:sdtPr>
                    <w:sdtContent>
                      <w:r>
                        <w:rPr>
                          <w:szCs w:val="24"/>
                          <w:lang w:eastAsia="ar-SA"/>
                        </w:rPr>
                        <w:t>12</w:t>
                      </w:r>
                    </w:sdtContent>
                  </w:sdt>
                  <w:r>
                    <w:rPr>
                      <w:szCs w:val="24"/>
                      <w:lang w:eastAsia="ar-SA"/>
                    </w:rPr>
                    <w:t>. Centro uždaviniai:</w:t>
                  </w:r>
                </w:p>
                <w:sdt>
                  <w:sdtPr>
                    <w:alias w:val="12.1 pp."/>
                    <w:tag w:val="part_c21f3b2e032e4d2a843ffd5d858bbdb2"/>
                    <w:lock w:val="sdtLocked"/>
                    <w:richText/>
                  </w:sdtPr>
                  <w:sdtContent>
                    <w:p w14:paraId="14F24BE3" w14:textId="77777777">
                      <w:pPr>
                        <w:suppressAutoHyphens/>
                        <w:ind w:firstLine="709"/>
                        <w:jc w:val="both"/>
                        <w:rPr>
                          <w:szCs w:val="24"/>
                          <w:lang w:eastAsia="ar-SA"/>
                        </w:rPr>
                      </w:pPr>
                      <w:sdt>
                        <w:sdtPr>
                          <w:alias w:val="Numeris"/>
                          <w:tag w:val="nr_c21f3b2e032e4d2a843ffd5d858bbdb2"/>
                          <w:lock w:val="sdtLocked"/>
                          <w:richText/>
                        </w:sdtPr>
                        <w:sdtContent>
                          <w:r>
                            <w:rPr>
                              <w:szCs w:val="24"/>
                              <w:lang w:eastAsia="ar-SA"/>
                            </w:rPr>
                            <w:t>12.1</w:t>
                          </w:r>
                        </w:sdtContent>
                      </w:sdt>
                      <w:r>
                        <w:rPr>
                          <w:szCs w:val="24"/>
                          <w:lang w:eastAsia="ar-SA"/>
                        </w:rPr>
                        <w:t>. teikti socialines ir sveikatos priežiūros paslaugas, atsižvelgiant į gyventojų poreikius;</w:t>
                      </w:r>
                    </w:p>
                  </w:sdtContent>
                </w:sdt>
                <w:sdt>
                  <w:sdtPr>
                    <w:alias w:val="12.2 pp."/>
                    <w:tag w:val="part_f05da9bc892e435d8813fafecf8ab04f"/>
                    <w:lock w:val="sdtLocked"/>
                    <w:richText/>
                  </w:sdtPr>
                  <w:sdtContent>
                    <w:p w14:paraId="03F2174A" w14:textId="77777777">
                      <w:pPr>
                        <w:suppressAutoHyphens/>
                        <w:ind w:firstLine="709"/>
                        <w:jc w:val="both"/>
                        <w:rPr>
                          <w:szCs w:val="24"/>
                          <w:lang w:eastAsia="ar-SA"/>
                        </w:rPr>
                      </w:pPr>
                      <w:sdt>
                        <w:sdtPr>
                          <w:alias w:val="Numeris"/>
                          <w:tag w:val="nr_f05da9bc892e435d8813fafecf8ab04f"/>
                          <w:lock w:val="sdtLocked"/>
                          <w:richText/>
                        </w:sdtPr>
                        <w:sdtContent>
                          <w:r>
                            <w:rPr>
                              <w:szCs w:val="24"/>
                              <w:lang w:eastAsia="ar-SA"/>
                            </w:rPr>
                            <w:t>12.2</w:t>
                          </w:r>
                        </w:sdtContent>
                      </w:sdt>
                      <w:r>
                        <w:rPr>
                          <w:szCs w:val="24"/>
                          <w:lang w:eastAsia="ar-SA"/>
                        </w:rPr>
                        <w:t>. vykdyti atvejo vadybos funkcijas ir koordinuoti atvejo vadybos procesus;</w:t>
                      </w:r>
                    </w:p>
                  </w:sdtContent>
                </w:sdt>
                <w:sdt>
                  <w:sdtPr>
                    <w:alias w:val="12.3 pp."/>
                    <w:tag w:val="part_105bc936cd174eaaab01a2fbaa1f6740"/>
                    <w:lock w:val="sdtLocked"/>
                    <w:richText/>
                  </w:sdtPr>
                  <w:sdtContent>
                    <w:p w14:paraId="451B5410" w14:textId="77777777">
                      <w:pPr>
                        <w:suppressAutoHyphens/>
                        <w:ind w:firstLine="709"/>
                        <w:jc w:val="both"/>
                        <w:rPr>
                          <w:szCs w:val="24"/>
                          <w:lang w:eastAsia="ar-SA"/>
                        </w:rPr>
                      </w:pPr>
                      <w:sdt>
                        <w:sdtPr>
                          <w:alias w:val="Numeris"/>
                          <w:tag w:val="nr_105bc936cd174eaaab01a2fbaa1f6740"/>
                          <w:lock w:val="sdtLocked"/>
                          <w:richText/>
                        </w:sdtPr>
                        <w:sdtContent>
                          <w:r>
                            <w:rPr>
                              <w:szCs w:val="24"/>
                              <w:lang w:eastAsia="ar-SA"/>
                            </w:rPr>
                            <w:t>12.3</w:t>
                          </w:r>
                        </w:sdtContent>
                      </w:sdt>
                      <w:r>
                        <w:rPr>
                          <w:szCs w:val="24"/>
                          <w:lang w:eastAsia="ar-SA"/>
                        </w:rPr>
                        <w:t xml:space="preserve">. vykdyti Globos centro funkcijas. </w:t>
                      </w:r>
                      <w:r>
                        <w:rPr>
                          <w:szCs w:val="24"/>
                        </w:rPr>
                        <w:t>Globos centro veiklos tikslas – užtikrinti, kad visiems, tėvų globos netekusiems vaikams, įvaikintiems vaikams, globėjų (rūpintojų) globojamiems (rūpinamiems) vaikams, šeimynoje globojamiems (rūpinamiems) vaikams, budinčių globotojų prižiūrimiems vaikams bei budintiems globotojams, šeimynos dalyviams, globėjams (rūpintojams), įtėviams, bei kartu gyvenantiems jų šeimos nariams ar asmenims, norinčiais jais tapti, būtų prieinama ir suteikiama reikalinga konsultacinė, psichosocialinė, teisinė ir kita pagalba, siekiant vaiką, įvaikį tinkamai ugdyti ir auklėti šeimai artimoje aplinkoje;</w:t>
                      </w:r>
                    </w:p>
                  </w:sdtContent>
                </w:sdt>
                <w:sdt>
                  <w:sdtPr>
                    <w:alias w:val="12.4 pp."/>
                    <w:tag w:val="part_8ad6f0b54aa548c1808c26af26f13e49"/>
                    <w:lock w:val="sdtLocked"/>
                    <w:richText/>
                  </w:sdtPr>
                  <w:sdtContent>
                    <w:p w14:paraId="2D903021" w14:textId="77777777">
                      <w:pPr>
                        <w:suppressAutoHyphens/>
                        <w:ind w:firstLine="709"/>
                        <w:jc w:val="both"/>
                        <w:rPr>
                          <w:szCs w:val="24"/>
                          <w:lang w:eastAsia="ar-SA"/>
                        </w:rPr>
                      </w:pPr>
                      <w:sdt>
                        <w:sdtPr>
                          <w:alias w:val="Numeris"/>
                          <w:tag w:val="nr_8ad6f0b54aa548c1808c26af26f13e49"/>
                          <w:lock w:val="sdtLocked"/>
                          <w:richText/>
                        </w:sdtPr>
                        <w:sdtContent>
                          <w:r>
                            <w:rPr>
                              <w:szCs w:val="24"/>
                            </w:rPr>
                            <w:t>12.4</w:t>
                          </w:r>
                        </w:sdtContent>
                      </w:sdt>
                      <w:r>
                        <w:rPr>
                          <w:szCs w:val="24"/>
                        </w:rPr>
                        <w:t>. teikti prevencines socialines paslaugas;</w:t>
                      </w:r>
                    </w:p>
                  </w:sdtContent>
                </w:sdt>
                <w:sdt>
                  <w:sdtPr>
                    <w:alias w:val="12.5 pp."/>
                    <w:tag w:val="part_930e86de400e48c0bfbf9bbb928e74bd"/>
                    <w:lock w:val="sdtLocked"/>
                    <w:richText/>
                  </w:sdtPr>
                  <w:sdtContent>
                    <w:p w14:paraId="6F89FFE5" w14:textId="77777777">
                      <w:pPr>
                        <w:suppressAutoHyphens/>
                        <w:ind w:firstLine="709"/>
                        <w:jc w:val="both"/>
                        <w:rPr>
                          <w:szCs w:val="24"/>
                          <w:lang w:eastAsia="ar-SA"/>
                        </w:rPr>
                      </w:pPr>
                      <w:sdt>
                        <w:sdtPr>
                          <w:alias w:val="Numeris"/>
                          <w:tag w:val="nr_930e86de400e48c0bfbf9bbb928e74bd"/>
                          <w:lock w:val="sdtLocked"/>
                          <w:richText/>
                        </w:sdtPr>
                        <w:sdtContent>
                          <w:r>
                            <w:rPr>
                              <w:szCs w:val="24"/>
                            </w:rPr>
                            <w:t>12.5</w:t>
                          </w:r>
                        </w:sdtContent>
                      </w:sdt>
                      <w:r>
                        <w:rPr>
                          <w:szCs w:val="24"/>
                        </w:rPr>
                        <w:t xml:space="preserve">. vykdyti iš pataisos įstaigų paleidžiamų (paleistų) asmenų socialinės integracijos antrojo etapo priemonių įgyvendinimą;  </w:t>
                      </w:r>
                    </w:p>
                  </w:sdtContent>
                </w:sdt>
                <w:sdt>
                  <w:sdtPr>
                    <w:alias w:val="12.6 pp."/>
                    <w:tag w:val="part_88902443c1294c078fd6979ecf85a23b"/>
                    <w:lock w:val="sdtLocked"/>
                    <w:richText/>
                  </w:sdtPr>
                  <w:sdtContent>
                    <w:p w14:paraId="47341FE3" w14:textId="77777777">
                      <w:pPr>
                        <w:suppressAutoHyphens/>
                        <w:ind w:firstLine="709"/>
                        <w:jc w:val="both"/>
                        <w:rPr>
                          <w:szCs w:val="24"/>
                          <w:lang w:eastAsia="ar-SA"/>
                        </w:rPr>
                      </w:pPr>
                      <w:sdt>
                        <w:sdtPr>
                          <w:alias w:val="Numeris"/>
                          <w:tag w:val="nr_88902443c1294c078fd6979ecf85a23b"/>
                          <w:lock w:val="sdtLocked"/>
                          <w:richText/>
                        </w:sdtPr>
                        <w:sdtContent>
                          <w:r>
                            <w:rPr>
                              <w:szCs w:val="24"/>
                              <w:lang w:eastAsia="ar-SA"/>
                            </w:rPr>
                            <w:t>12.6</w:t>
                          </w:r>
                        </w:sdtContent>
                      </w:sdt>
                      <w:r>
                        <w:rPr>
                          <w:szCs w:val="24"/>
                          <w:lang w:eastAsia="ar-SA"/>
                        </w:rPr>
                        <w:t>. skatinti klientų aktyvumą bei savipagalbą bei rūpintis, kad paslaugų gavėjai pagal galimybes savarankiškai spręstų savo problemas;</w:t>
                        <w:tab/>
                      </w:r>
                    </w:p>
                  </w:sdtContent>
                </w:sdt>
                <w:sdt>
                  <w:sdtPr>
                    <w:alias w:val="12.7 pp."/>
                    <w:tag w:val="part_7c1f48dcb8df452ab2a0302df5f6c153"/>
                    <w:lock w:val="sdtLocked"/>
                    <w:richText/>
                  </w:sdtPr>
                  <w:sdtContent>
                    <w:p w14:paraId="6A7E6E4F" w14:textId="77777777">
                      <w:pPr>
                        <w:suppressAutoHyphens/>
                        <w:ind w:firstLine="709"/>
                        <w:jc w:val="both"/>
                        <w:rPr>
                          <w:szCs w:val="24"/>
                          <w:lang w:eastAsia="ar-SA"/>
                        </w:rPr>
                      </w:pPr>
                      <w:sdt>
                        <w:sdtPr>
                          <w:alias w:val="Numeris"/>
                          <w:tag w:val="nr_7c1f48dcb8df452ab2a0302df5f6c153"/>
                          <w:lock w:val="sdtLocked"/>
                          <w:richText/>
                        </w:sdtPr>
                        <w:sdtContent>
                          <w:r>
                            <w:rPr>
                              <w:szCs w:val="24"/>
                              <w:lang w:eastAsia="ar-SA"/>
                            </w:rPr>
                            <w:t>12.7</w:t>
                          </w:r>
                        </w:sdtContent>
                      </w:sdt>
                      <w:r>
                        <w:rPr>
                          <w:szCs w:val="24"/>
                          <w:lang w:eastAsia="ar-SA"/>
                        </w:rPr>
                        <w:t>. plėsti socialinių paslaugų įvairovę, užtikrinti geros kokybės ir nustatytus reikalavimus atitinkančias socialines paslaugas;</w:t>
                      </w:r>
                    </w:p>
                  </w:sdtContent>
                </w:sdt>
                <w:sdt>
                  <w:sdtPr>
                    <w:alias w:val="12.8 pp."/>
                    <w:tag w:val="part_f7f03b48ac304cfb92483cbab123f061"/>
                    <w:lock w:val="sdtLocked"/>
                    <w:richText/>
                  </w:sdtPr>
                  <w:sdtContent>
                    <w:p w14:paraId="55477003" w14:textId="77777777">
                      <w:pPr>
                        <w:suppressAutoHyphens/>
                        <w:ind w:firstLine="709"/>
                        <w:jc w:val="both"/>
                        <w:rPr>
                          <w:szCs w:val="24"/>
                          <w:lang w:eastAsia="ar-SA"/>
                        </w:rPr>
                      </w:pPr>
                      <w:sdt>
                        <w:sdtPr>
                          <w:alias w:val="Numeris"/>
                          <w:tag w:val="nr_f7f03b48ac304cfb92483cbab123f061"/>
                          <w:lock w:val="sdtLocked"/>
                          <w:richText/>
                        </w:sdtPr>
                        <w:sdtContent>
                          <w:r>
                            <w:rPr>
                              <w:szCs w:val="24"/>
                              <w:lang w:eastAsia="ar-SA"/>
                            </w:rPr>
                            <w:t>12.8</w:t>
                          </w:r>
                        </w:sdtContent>
                      </w:sdt>
                      <w:r>
                        <w:rPr>
                          <w:szCs w:val="24"/>
                          <w:lang w:eastAsia="ar-SA"/>
                        </w:rPr>
                        <w:t>. bendradarbiauti su valstybės ir savivaldybės institucijomis bei įstaigomis, sprendžiant socialinio darbo su klientais klausimus;</w:t>
                      </w:r>
                    </w:p>
                  </w:sdtContent>
                </w:sdt>
                <w:sdt>
                  <w:sdtPr>
                    <w:alias w:val="12.9 pp."/>
                    <w:tag w:val="part_24f16f01a86e4324842f4b3a3a6adf9f"/>
                    <w:lock w:val="sdtLocked"/>
                    <w:richText/>
                  </w:sdtPr>
                  <w:sdtContent>
                    <w:p w14:paraId="37D75D01" w14:textId="25E174B8">
                      <w:pPr>
                        <w:suppressAutoHyphens/>
                        <w:ind w:firstLine="709"/>
                        <w:jc w:val="both"/>
                        <w:rPr>
                          <w:szCs w:val="24"/>
                          <w:lang w:eastAsia="ar-SA"/>
                        </w:rPr>
                      </w:pPr>
                      <w:sdt>
                        <w:sdtPr>
                          <w:alias w:val="Numeris"/>
                          <w:tag w:val="nr_24f16f01a86e4324842f4b3a3a6adf9f"/>
                          <w:lock w:val="sdtLocked"/>
                          <w:richText/>
                        </w:sdtPr>
                        <w:sdtContent>
                          <w:r>
                            <w:rPr>
                              <w:szCs w:val="24"/>
                              <w:lang w:eastAsia="ar-SA"/>
                            </w:rPr>
                            <w:t>12.9</w:t>
                          </w:r>
                        </w:sdtContent>
                      </w:sdt>
                      <w:r>
                        <w:rPr>
                          <w:szCs w:val="24"/>
                          <w:lang w:eastAsia="ar-SA"/>
                        </w:rPr>
                        <w:t>. įgyvendinti įvairias programas socialinės, kultūros bei švietimo, poilsio ir pramogų organizavimo srityse ir kt.</w:t>
                      </w:r>
                      <w:r>
                        <w:rPr>
                          <w:szCs w:val="24"/>
                        </w:rPr>
                        <w:t xml:space="preserve">                                                                                          </w:t>
                      </w:r>
                    </w:p>
                    <w:p w14:paraId="5C17D125" w14:textId="77777777">
                      <w:pPr>
                        <w:suppressAutoHyphens/>
                        <w:ind w:firstLine="851"/>
                        <w:jc w:val="both"/>
                        <w:rPr>
                          <w:szCs w:val="24"/>
                        </w:rPr>
                      </w:pPr>
                    </w:p>
                  </w:sdtContent>
                </w:sdt>
              </w:sdtContent>
            </w:sdt>
          </w:sdtContent>
        </w:sdt>
        <w:sdt>
          <w:sdtPr>
            <w:alias w:val="skyrius"/>
            <w:tag w:val="part_5623a14b411a4fdfa123568908460154"/>
            <w:lock w:val="sdtLocked"/>
            <w:richText/>
          </w:sdtPr>
          <w:sdtContent>
            <w:p w14:paraId="18BF53DB" w14:textId="77777777">
              <w:pPr>
                <w:widowControl w:val="0"/>
                <w:tabs>
                  <w:tab w:val="left" w:pos="720"/>
                </w:tabs>
                <w:suppressAutoHyphens/>
                <w:jc w:val="center"/>
                <w:textAlignment w:val="baseline"/>
                <w:rPr>
                  <w:b/>
                  <w:szCs w:val="24"/>
                  <w:lang w:eastAsia="ar-SA"/>
                </w:rPr>
              </w:pPr>
              <w:sdt>
                <w:sdtPr>
                  <w:alias w:val="Numeris"/>
                  <w:tag w:val="nr_5623a14b411a4fdfa123568908460154"/>
                  <w:lock w:val="sdtLocked"/>
                  <w:richText/>
                </w:sdtPr>
                <w:sdtContent>
                  <w:r>
                    <w:rPr>
                      <w:b/>
                      <w:szCs w:val="24"/>
                      <w:lang w:eastAsia="ar-SA"/>
                    </w:rPr>
                    <w:t>III</w:t>
                  </w:r>
                </w:sdtContent>
              </w:sdt>
              <w:r>
                <w:rPr>
                  <w:b/>
                  <w:szCs w:val="24"/>
                  <w:lang w:eastAsia="ar-SA"/>
                </w:rPr>
                <w:t xml:space="preserve"> SKYRIUS</w:t>
              </w:r>
            </w:p>
            <w:p w14:paraId="7F00C31C" w14:textId="77777777">
              <w:pPr>
                <w:widowControl w:val="0"/>
                <w:tabs>
                  <w:tab w:val="left" w:pos="720"/>
                </w:tabs>
                <w:suppressAutoHyphens/>
                <w:ind w:firstLine="62"/>
                <w:jc w:val="center"/>
                <w:textAlignment w:val="baseline"/>
                <w:rPr>
                  <w:b/>
                  <w:szCs w:val="24"/>
                  <w:lang w:eastAsia="ar-SA"/>
                </w:rPr>
              </w:pPr>
              <w:sdt>
                <w:sdtPr>
                  <w:alias w:val="Pavadinimas"/>
                  <w:tag w:val="title_5623a14b411a4fdfa123568908460154"/>
                  <w:lock w:val="sdtLocked"/>
                  <w:richText/>
                </w:sdtPr>
                <w:sdtContent>
                  <w:r>
                    <w:rPr>
                      <w:b/>
                      <w:szCs w:val="24"/>
                      <w:lang w:eastAsia="ar-SA"/>
                    </w:rPr>
                    <w:t>CENTRO VEIKLA</w:t>
                  </w:r>
                </w:sdtContent>
              </w:sdt>
            </w:p>
            <w:p w14:paraId="00D6E2D5" w14:textId="77777777">
              <w:pPr>
                <w:widowControl w:val="0"/>
                <w:tabs>
                  <w:tab w:val="left" w:pos="720"/>
                </w:tabs>
                <w:suppressAutoHyphens/>
                <w:ind w:firstLine="62"/>
                <w:jc w:val="center"/>
                <w:textAlignment w:val="baseline"/>
                <w:rPr>
                  <w:b/>
                  <w:szCs w:val="24"/>
                  <w:lang w:eastAsia="ar-SA"/>
                </w:rPr>
              </w:pPr>
            </w:p>
            <w:sdt>
              <w:sdtPr>
                <w:alias w:val="13 p."/>
                <w:tag w:val="part_9650df2b79174e91ae710307022ec5d2"/>
                <w:lock w:val="sdtLocked"/>
                <w:richText/>
              </w:sdtPr>
              <w:sdtContent>
                <w:p w14:paraId="0365A05E" w14:textId="77777777">
                  <w:pPr>
                    <w:widowControl w:val="0"/>
                    <w:suppressAutoHyphens/>
                    <w:ind w:firstLine="709"/>
                    <w:jc w:val="both"/>
                    <w:textAlignment w:val="baseline"/>
                    <w:rPr>
                      <w:strike/>
                      <w:szCs w:val="24"/>
                      <w:lang w:eastAsia="ar-SA"/>
                    </w:rPr>
                  </w:pPr>
                  <w:sdt>
                    <w:sdtPr>
                      <w:alias w:val="Numeris"/>
                      <w:tag w:val="nr_9650df2b79174e91ae710307022ec5d2"/>
                      <w:lock w:val="sdtLocked"/>
                      <w:richText/>
                    </w:sdtPr>
                    <w:sdtContent>
                      <w:r>
                        <w:rPr>
                          <w:szCs w:val="24"/>
                          <w:lang w:eastAsia="ar-SA"/>
                        </w:rPr>
                        <w:t>13</w:t>
                      </w:r>
                    </w:sdtContent>
                  </w:sdt>
                  <w:r>
                    <w:rPr>
                      <w:szCs w:val="24"/>
                      <w:lang w:eastAsia="ar-SA"/>
                    </w:rPr>
                    <w:t>. Centro veiklą koordinuoja ir kontroliuoja meras.</w:t>
                  </w:r>
                </w:p>
              </w:sdtContent>
            </w:sdt>
            <w:sdt>
              <w:sdtPr>
                <w:alias w:val="14 p."/>
                <w:tag w:val="part_a319e08730bd499bbbfc39ace91ccd7b"/>
                <w:lock w:val="sdtLocked"/>
                <w:richText/>
              </w:sdtPr>
              <w:sdtContent>
                <w:p w14:paraId="3B4F256C" w14:textId="77777777">
                  <w:pPr>
                    <w:widowControl w:val="0"/>
                    <w:suppressAutoHyphens/>
                    <w:ind w:firstLine="709"/>
                    <w:jc w:val="both"/>
                    <w:textAlignment w:val="baseline"/>
                    <w:rPr>
                      <w:strike/>
                      <w:szCs w:val="24"/>
                      <w:lang w:eastAsia="ar-SA"/>
                    </w:rPr>
                  </w:pPr>
                  <w:sdt>
                    <w:sdtPr>
                      <w:alias w:val="Numeris"/>
                      <w:tag w:val="nr_a319e08730bd499bbbfc39ace91ccd7b"/>
                      <w:lock w:val="sdtLocked"/>
                      <w:richText/>
                    </w:sdtPr>
                    <w:sdtContent>
                      <w:r>
                        <w:rPr>
                          <w:szCs w:val="24"/>
                        </w:rPr>
                        <w:t>14</w:t>
                      </w:r>
                    </w:sdtContent>
                  </w:sdt>
                  <w:r>
                    <w:rPr>
                      <w:szCs w:val="24"/>
                    </w:rPr>
                    <w:t xml:space="preserve">. Centrui vadovauja direktorius, kurį teisės aktų nustatyta tvarka skiria į pareigas ir atleidžia iš jų, įgyvendina kitas funkcijas, susijusias su darbo santykiais, Savivaldybės meras. Centro direktorius yra vienasmenis valdymo organas, kuris pareigas pradeda eiti nuo jo priėmimo į pareigas dienos. </w:t>
                  </w:r>
                  <w:r>
                    <w:rPr>
                      <w:color w:val="000000"/>
                      <w:szCs w:val="24"/>
                    </w:rPr>
                    <w:t xml:space="preserve">Asmuo į Centro direktoriaus pareigas priimamas 5 metų kadencijai konkurso būdu arba įstatymų nustatytais atvejais be konkurso. Asmuo gali eiti Centro direktoriaus pareigas ne daugiau kaip dvi kadencijas iš eilės. </w:t>
                  </w:r>
                </w:p>
              </w:sdtContent>
            </w:sdt>
            <w:sdt>
              <w:sdtPr>
                <w:alias w:val="15 p."/>
                <w:tag w:val="part_a06361db75ac473985690b11f7f43d1d"/>
                <w:lock w:val="sdtLocked"/>
                <w:richText/>
              </w:sdtPr>
              <w:sdtContent>
                <w:p w14:paraId="7D4A200F" w14:textId="77777777">
                  <w:pPr>
                    <w:widowControl w:val="0"/>
                    <w:suppressAutoHyphens/>
                    <w:ind w:firstLine="709"/>
                    <w:jc w:val="both"/>
                    <w:textAlignment w:val="baseline"/>
                    <w:rPr>
                      <w:strike/>
                      <w:szCs w:val="24"/>
                      <w:lang w:eastAsia="ar-SA"/>
                    </w:rPr>
                  </w:pPr>
                  <w:sdt>
                    <w:sdtPr>
                      <w:alias w:val="Numeris"/>
                      <w:tag w:val="nr_a06361db75ac473985690b11f7f43d1d"/>
                      <w:lock w:val="sdtLocked"/>
                      <w:richText/>
                    </w:sdtPr>
                    <w:sdtContent>
                      <w:r>
                        <w:rPr>
                          <w:color w:val="000000"/>
                          <w:szCs w:val="24"/>
                          <w:lang w:eastAsia="lt-LT"/>
                        </w:rPr>
                        <w:t>15</w:t>
                      </w:r>
                    </w:sdtContent>
                  </w:sdt>
                  <w:r>
                    <w:rPr>
                      <w:color w:val="000000"/>
                      <w:szCs w:val="24"/>
                      <w:lang w:eastAsia="lt-LT"/>
                    </w:rPr>
                    <w:t>. Centro direktoriumi gali būti tik asmuo, kuris atitinka šiuos reikalavimus: turi aukštąjį koleginį arba aukštąjį universitetinį išsilavinimą; yra nepriekaištingos reputacijos; atitinka Centro veiklą reglamentuojančiuose įstatymuose nustatytus specialiuosius reikalavimus arba, atsižvelgiant į veiklos specifiką, savininko teises ir pareigas įgyvendinančios institucijos nustatytus profesinės patirties, kvalifikacijos, užsienio kalbų mokėjimo lygio ir (ar) skaitmeninio raštingumo reikalavimus. Centro direktorius yra laikomas nepriekaištingos reputacijos, jeigu jis atitinka Lietuvos Respublikos valstybės tarnybos įstatyme nustatytus nepriekaištingos reputacijos reikalavimus įstaigų vadovams.</w:t>
                  </w:r>
                </w:p>
              </w:sdtContent>
            </w:sdt>
            <w:sdt>
              <w:sdtPr>
                <w:alias w:val="16 p."/>
                <w:tag w:val="part_f6b68c69c9b44ba39351ca814d0586ab"/>
                <w:lock w:val="sdtLocked"/>
                <w:richText/>
              </w:sdtPr>
              <w:sdtContent>
                <w:p w14:paraId="3762ED18" w14:textId="77777777">
                  <w:pPr>
                    <w:widowControl w:val="0"/>
                    <w:suppressAutoHyphens/>
                    <w:ind w:firstLine="709"/>
                    <w:jc w:val="both"/>
                    <w:textAlignment w:val="baseline"/>
                    <w:rPr>
                      <w:strike/>
                      <w:szCs w:val="24"/>
                      <w:lang w:eastAsia="ar-SA"/>
                    </w:rPr>
                  </w:pPr>
                  <w:sdt>
                    <w:sdtPr>
                      <w:alias w:val="Numeris"/>
                      <w:tag w:val="nr_f6b68c69c9b44ba39351ca814d0586ab"/>
                      <w:lock w:val="sdtLocked"/>
                      <w:richText/>
                    </w:sdtPr>
                    <w:sdtContent>
                      <w:r>
                        <w:rPr>
                          <w:szCs w:val="24"/>
                        </w:rPr>
                        <w:t>16</w:t>
                      </w:r>
                    </w:sdtContent>
                  </w:sdt>
                  <w:r>
                    <w:rPr>
                      <w:szCs w:val="24"/>
                    </w:rPr>
                    <w:t xml:space="preserve">. Be Darbo kodekse nustatytų darbo sutarties pasibaigimo pagrindų, sutartis su Centro direktoriumi taip pat nutraukiama priėmus sprendimą atšaukti jį iš pareigų. Centro direktorius gali būti atšaukiamas iš pareigų, jei Taryba arba meras, jeigu paprastosios savivaldybės tarybos kompetencijos įgyvendinimą savivaldybės taryba yra perdavusi savivaldybės merui, nepatvirtina Centro direktoriaus ir (ar) Centro veiklos ataskaitos, jei Centro direktorius pažeidžia tarnautojo veiklos etiką, jei jis praranda nepriekaištingą reputaciją ar kitaip prarandamas pasitikėjimas juo. Centro direktorius atšaukiamas iš pareigų Savivaldybės mero potvarkiu.  </w:t>
                  </w:r>
                </w:p>
              </w:sdtContent>
            </w:sdt>
            <w:sdt>
              <w:sdtPr>
                <w:alias w:val="17 p."/>
                <w:tag w:val="part_a9a88aa732f346b7acdcb3a9c8ec007a"/>
                <w:lock w:val="sdtLocked"/>
                <w:richText/>
              </w:sdtPr>
              <w:sdtContent>
                <w:p w14:paraId="0FA686F0" w14:textId="77777777">
                  <w:pPr>
                    <w:widowControl w:val="0"/>
                    <w:suppressAutoHyphens/>
                    <w:ind w:firstLine="709"/>
                    <w:jc w:val="both"/>
                    <w:textAlignment w:val="baseline"/>
                    <w:rPr>
                      <w:strike/>
                      <w:szCs w:val="24"/>
                      <w:lang w:eastAsia="ar-SA"/>
                    </w:rPr>
                  </w:pPr>
                  <w:sdt>
                    <w:sdtPr>
                      <w:alias w:val="Numeris"/>
                      <w:tag w:val="nr_a9a88aa732f346b7acdcb3a9c8ec007a"/>
                      <w:lock w:val="sdtLocked"/>
                      <w:richText/>
                    </w:sdtPr>
                    <w:sdtContent>
                      <w:r>
                        <w:rPr>
                          <w:szCs w:val="24"/>
                        </w:rPr>
                        <w:t>17</w:t>
                      </w:r>
                    </w:sdtContent>
                  </w:sdt>
                  <w:r>
                    <w:rPr>
                      <w:szCs w:val="24"/>
                    </w:rPr>
                    <w:t>. Direktorius:</w:t>
                  </w:r>
                </w:p>
                <w:sdt>
                  <w:sdtPr>
                    <w:alias w:val="17.1 pp."/>
                    <w:tag w:val="part_0391a6b69daf48d5be62ceee08b56e21"/>
                    <w:lock w:val="sdtLocked"/>
                    <w:richText/>
                  </w:sdtPr>
                  <w:sdtContent>
                    <w:p w14:paraId="26EEB235" w14:textId="77777777">
                      <w:pPr>
                        <w:widowControl w:val="0"/>
                        <w:suppressAutoHyphens/>
                        <w:ind w:firstLine="709"/>
                        <w:jc w:val="both"/>
                        <w:textAlignment w:val="baseline"/>
                        <w:rPr>
                          <w:strike/>
                          <w:szCs w:val="24"/>
                          <w:lang w:eastAsia="ar-SA"/>
                        </w:rPr>
                      </w:pPr>
                      <w:sdt>
                        <w:sdtPr>
                          <w:alias w:val="Numeris"/>
                          <w:tag w:val="nr_0391a6b69daf48d5be62ceee08b56e21"/>
                          <w:lock w:val="sdtLocked"/>
                          <w:richText/>
                        </w:sdtPr>
                        <w:sdtContent>
                          <w:r>
                            <w:rPr>
                              <w:szCs w:val="24"/>
                            </w:rPr>
                            <w:t>17.1</w:t>
                          </w:r>
                        </w:sdtContent>
                      </w:sdt>
                      <w:r>
                        <w:rPr>
                          <w:szCs w:val="24"/>
                        </w:rPr>
                        <w:t xml:space="preserve">. organizuoja biudžetinės įstaigos darbą, kad būtų įgyvendinami biudžetinės įstaigos veiklos tikslai ir atliekamos nustatytos funkcijos; </w:t>
                      </w:r>
                    </w:p>
                  </w:sdtContent>
                </w:sdt>
                <w:sdt>
                  <w:sdtPr>
                    <w:alias w:val="17.2 pp."/>
                    <w:tag w:val="part_077cf489d08f430ab347dda56644b166"/>
                    <w:lock w:val="sdtLocked"/>
                    <w:richText/>
                  </w:sdtPr>
                  <w:sdtContent>
                    <w:p w14:paraId="1EF2F964" w14:textId="77777777">
                      <w:pPr>
                        <w:widowControl w:val="0"/>
                        <w:suppressAutoHyphens/>
                        <w:ind w:firstLine="709"/>
                        <w:jc w:val="both"/>
                        <w:textAlignment w:val="baseline"/>
                        <w:rPr>
                          <w:strike/>
                          <w:szCs w:val="24"/>
                          <w:lang w:eastAsia="ar-SA"/>
                        </w:rPr>
                      </w:pPr>
                      <w:sdt>
                        <w:sdtPr>
                          <w:alias w:val="Numeris"/>
                          <w:tag w:val="nr_077cf489d08f430ab347dda56644b166"/>
                          <w:lock w:val="sdtLocked"/>
                          <w:richText/>
                        </w:sdtPr>
                        <w:sdtContent>
                          <w:r>
                            <w:rPr>
                              <w:szCs w:val="24"/>
                            </w:rPr>
                            <w:t>17.2</w:t>
                          </w:r>
                        </w:sdtContent>
                      </w:sdt>
                      <w:r>
                        <w:rPr>
                          <w:szCs w:val="24"/>
                        </w:rPr>
                        <w:t>.</w:t>
                      </w:r>
                      <w:r>
                        <w:rPr>
                          <w:rFonts w:ascii="Arial" w:hAnsi="Arial"/>
                          <w:szCs w:val="24"/>
                        </w:rPr>
                        <w:t xml:space="preserve"> </w:t>
                      </w:r>
                      <w:r>
                        <w:rPr>
                          <w:szCs w:val="24"/>
                        </w:rPr>
                        <w:t xml:space="preserve">užtikrina, kad biudžetinės įstaigos veikloje būtų laikomasi įstatymų, kitų teisės aktų ir biudžetinės Centro nuostatų; </w:t>
                      </w:r>
                    </w:p>
                  </w:sdtContent>
                </w:sdt>
                <w:sdt>
                  <w:sdtPr>
                    <w:alias w:val="17.3 pp."/>
                    <w:tag w:val="part_75754c11ac604c5e96ea37c71e00b048"/>
                    <w:lock w:val="sdtLocked"/>
                    <w:richText/>
                  </w:sdtPr>
                  <w:sdtContent>
                    <w:p w14:paraId="3E4C0958" w14:textId="1FE49348">
                      <w:pPr>
                        <w:widowControl w:val="0"/>
                        <w:suppressAutoHyphens/>
                        <w:ind w:firstLine="709"/>
                        <w:jc w:val="both"/>
                        <w:textAlignment w:val="baseline"/>
                        <w:rPr>
                          <w:strike/>
                          <w:szCs w:val="24"/>
                          <w:lang w:eastAsia="ar-SA"/>
                        </w:rPr>
                      </w:pPr>
                      <w:sdt>
                        <w:sdtPr>
                          <w:alias w:val="Numeris"/>
                          <w:tag w:val="nr_75754c11ac604c5e96ea37c71e00b048"/>
                          <w:lock w:val="sdtLocked"/>
                          <w:richText/>
                        </w:sdtPr>
                        <w:sdtContent>
                          <w:r>
                            <w:rPr>
                              <w:color w:val="000000"/>
                              <w:szCs w:val="24"/>
                            </w:rPr>
                            <w:t>17.3</w:t>
                          </w:r>
                        </w:sdtContent>
                      </w:sdt>
                      <w:r>
                        <w:rPr>
                          <w:color w:val="000000"/>
                          <w:szCs w:val="24"/>
                        </w:rPr>
                        <w:t>. organizuoja Centro finansinę apskaitą pagal Lietuvos Respublikos finansinės apskaitos įstatymą ir kitus teisės aktus;</w:t>
                      </w:r>
                    </w:p>
                  </w:sdtContent>
                </w:sdt>
                <w:sdt>
                  <w:sdtPr>
                    <w:alias w:val="17.4 pp."/>
                    <w:tag w:val="part_08a23ba0ad8a43e9b038ab6595db125d"/>
                    <w:lock w:val="sdtLocked"/>
                    <w:richText/>
                  </w:sdtPr>
                  <w:sdtContent>
                    <w:p w14:paraId="4EA30AEE" w14:textId="77777777">
                      <w:pPr>
                        <w:ind w:firstLine="720"/>
                        <w:jc w:val="both"/>
                        <w:rPr>
                          <w:color w:val="000000"/>
                          <w:szCs w:val="24"/>
                        </w:rPr>
                      </w:pPr>
                      <w:sdt>
                        <w:sdtPr>
                          <w:alias w:val="Numeris"/>
                          <w:tag w:val="nr_08a23ba0ad8a43e9b038ab6595db125d"/>
                          <w:lock w:val="sdtLocked"/>
                          <w:richText/>
                        </w:sdtPr>
                        <w:sdtContent>
                          <w:r>
                            <w:rPr>
                              <w:color w:val="000000"/>
                              <w:szCs w:val="24"/>
                            </w:rPr>
                            <w:t>17.4</w:t>
                          </w:r>
                        </w:sdtContent>
                      </w:sdt>
                      <w:r>
                        <w:rPr>
                          <w:color w:val="000000"/>
                          <w:szCs w:val="24"/>
                        </w:rPr>
                        <w:t>. užtikrina racionalų ir taupų lėšų bei turto naudojimą, veiksmingą Centro vidaus kontrolės sistemos sukūrimą, jos veikimą ir tobulinimą;</w:t>
                      </w:r>
                    </w:p>
                  </w:sdtContent>
                </w:sdt>
                <w:sdt>
                  <w:sdtPr>
                    <w:alias w:val="17.5 pp."/>
                    <w:tag w:val="part_8f4e09eb09864328b4c574e8279d5d50"/>
                    <w:lock w:val="sdtLocked"/>
                    <w:richText/>
                  </w:sdtPr>
                  <w:sdtContent>
                    <w:p w14:paraId="18ECE6DA" w14:textId="77777777">
                      <w:pPr>
                        <w:ind w:firstLine="720"/>
                        <w:jc w:val="both"/>
                        <w:rPr>
                          <w:color w:val="000000"/>
                          <w:szCs w:val="24"/>
                        </w:rPr>
                      </w:pPr>
                      <w:sdt>
                        <w:sdtPr>
                          <w:alias w:val="Numeris"/>
                          <w:tag w:val="nr_8f4e09eb09864328b4c574e8279d5d50"/>
                          <w:lock w:val="sdtLocked"/>
                          <w:richText/>
                        </w:sdtPr>
                        <w:sdtContent>
                          <w:r>
                            <w:rPr>
                              <w:color w:val="000000"/>
                              <w:szCs w:val="24"/>
                            </w:rPr>
                            <w:t>17.5</w:t>
                          </w:r>
                        </w:sdtContent>
                      </w:sdt>
                      <w:r>
                        <w:rPr>
                          <w:color w:val="000000"/>
                          <w:szCs w:val="24"/>
                        </w:rPr>
                        <w:t>. teikia informaciją visuomenei apie Centro veiklą ir teikiamas paslaugas;</w:t>
                      </w:r>
                    </w:p>
                  </w:sdtContent>
                </w:sdt>
                <w:sdt>
                  <w:sdtPr>
                    <w:alias w:val="17.6 pp."/>
                    <w:tag w:val="part_971656e4aa3c415facb0f6463dfd0e72"/>
                    <w:lock w:val="sdtLocked"/>
                    <w:richText/>
                  </w:sdtPr>
                  <w:sdtContent>
                    <w:p w14:paraId="2DC26778" w14:textId="77777777">
                      <w:pPr>
                        <w:ind w:firstLine="720"/>
                        <w:jc w:val="both"/>
                        <w:rPr>
                          <w:color w:val="000000"/>
                          <w:szCs w:val="24"/>
                        </w:rPr>
                      </w:pPr>
                      <w:sdt>
                        <w:sdtPr>
                          <w:alias w:val="Numeris"/>
                          <w:tag w:val="nr_971656e4aa3c415facb0f6463dfd0e72"/>
                          <w:lock w:val="sdtLocked"/>
                          <w:richText/>
                        </w:sdtPr>
                        <w:sdtContent>
                          <w:r>
                            <w:rPr>
                              <w:color w:val="000000"/>
                              <w:szCs w:val="24"/>
                            </w:rPr>
                            <w:t>17.6</w:t>
                          </w:r>
                        </w:sdtContent>
                      </w:sdt>
                      <w:r>
                        <w:rPr>
                          <w:color w:val="000000"/>
                          <w:szCs w:val="24"/>
                        </w:rPr>
                        <w:t>. už Centro veiklos programas ir jų įgyvendinimo rezultatus atsiskaito Savivaldybės tarybai, jos įgaliotam asmeniui, teikia informaciją Socialinės paramos skyriui</w:t>
                      </w:r>
                      <w:r>
                        <w:rPr>
                          <w:color w:val="000000"/>
                          <w:szCs w:val="24"/>
                          <w:lang w:val="en-US"/>
                        </w:rPr>
                        <w:t>;</w:t>
                      </w:r>
                    </w:p>
                  </w:sdtContent>
                </w:sdt>
                <w:sdt>
                  <w:sdtPr>
                    <w:alias w:val="17.7 pp."/>
                    <w:tag w:val="part_b958a28a73884435b8255f8477ef75a1"/>
                    <w:lock w:val="sdtLocked"/>
                    <w:richText/>
                  </w:sdtPr>
                  <w:sdtContent>
                    <w:p w14:paraId="689A139F" w14:textId="77777777">
                      <w:pPr>
                        <w:ind w:firstLine="720"/>
                        <w:jc w:val="both"/>
                        <w:rPr>
                          <w:color w:val="000000"/>
                          <w:szCs w:val="24"/>
                        </w:rPr>
                      </w:pPr>
                      <w:sdt>
                        <w:sdtPr>
                          <w:alias w:val="Numeris"/>
                          <w:tag w:val="nr_b958a28a73884435b8255f8477ef75a1"/>
                          <w:lock w:val="sdtLocked"/>
                          <w:richText/>
                        </w:sdtPr>
                        <w:sdtContent>
                          <w:r>
                            <w:rPr>
                              <w:szCs w:val="24"/>
                            </w:rPr>
                            <w:t>17.7</w:t>
                          </w:r>
                        </w:sdtContent>
                      </w:sdt>
                      <w:r>
                        <w:rPr>
                          <w:szCs w:val="24"/>
                        </w:rPr>
                        <w:t>. organizuoja Centro veiklą ir atsako už tikslų ir uždavinių įgyvendinimą bei funkcijų atlikimą;</w:t>
                      </w:r>
                    </w:p>
                  </w:sdtContent>
                </w:sdt>
                <w:sdt>
                  <w:sdtPr>
                    <w:alias w:val="17.8 pp."/>
                    <w:tag w:val="part_f74576e8f4c246ba94f45e06471d93ec"/>
                    <w:lock w:val="sdtLocked"/>
                    <w:richText/>
                  </w:sdtPr>
                  <w:sdtContent>
                    <w:p w14:paraId="77C0DDF1" w14:textId="77777777">
                      <w:pPr>
                        <w:ind w:firstLine="720"/>
                        <w:jc w:val="both"/>
                        <w:rPr>
                          <w:color w:val="000000"/>
                          <w:szCs w:val="24"/>
                        </w:rPr>
                      </w:pPr>
                      <w:sdt>
                        <w:sdtPr>
                          <w:alias w:val="Numeris"/>
                          <w:tag w:val="nr_f74576e8f4c246ba94f45e06471d93ec"/>
                          <w:lock w:val="sdtLocked"/>
                          <w:richText/>
                        </w:sdtPr>
                        <w:sdtContent>
                          <w:r>
                            <w:rPr>
                              <w:szCs w:val="24"/>
                            </w:rPr>
                            <w:t>17.8</w:t>
                          </w:r>
                        </w:sdtContent>
                      </w:sdt>
                      <w:r>
                        <w:rPr>
                          <w:szCs w:val="24"/>
                        </w:rPr>
                        <w:t>. leidžia įsakymus, organizuoja ir kontroliuoja jų vykdymą;</w:t>
                      </w:r>
                    </w:p>
                  </w:sdtContent>
                </w:sdt>
                <w:sdt>
                  <w:sdtPr>
                    <w:alias w:val="17.9 pp."/>
                    <w:tag w:val="part_4a062465ff754de393247842a218ccbd"/>
                    <w:lock w:val="sdtLocked"/>
                    <w:richText/>
                  </w:sdtPr>
                  <w:sdtContent>
                    <w:p w14:paraId="73F8FDC3" w14:textId="77777777">
                      <w:pPr>
                        <w:ind w:firstLine="720"/>
                        <w:jc w:val="both"/>
                        <w:rPr>
                          <w:color w:val="000000"/>
                          <w:szCs w:val="24"/>
                        </w:rPr>
                      </w:pPr>
                      <w:sdt>
                        <w:sdtPr>
                          <w:alias w:val="Numeris"/>
                          <w:tag w:val="nr_4a062465ff754de393247842a218ccbd"/>
                          <w:lock w:val="sdtLocked"/>
                          <w:richText/>
                        </w:sdtPr>
                        <w:sdtContent>
                          <w:r>
                            <w:rPr>
                              <w:szCs w:val="24"/>
                            </w:rPr>
                            <w:t>17.9</w:t>
                          </w:r>
                        </w:sdtContent>
                      </w:sdt>
                      <w:r>
                        <w:rPr>
                          <w:szCs w:val="24"/>
                        </w:rPr>
                        <w:t>. nustato Centro struktūrą, pareigybių skaičių ir pareigybių sąrašą;</w:t>
                      </w:r>
                    </w:p>
                  </w:sdtContent>
                </w:sdt>
                <w:sdt>
                  <w:sdtPr>
                    <w:alias w:val="17.10 pp."/>
                    <w:tag w:val="part_da1d7b1748c74a51a3ec96a64c9af9e1"/>
                    <w:lock w:val="sdtLocked"/>
                    <w:richText/>
                  </w:sdtPr>
                  <w:sdtContent>
                    <w:p w14:paraId="064989DB" w14:textId="77777777">
                      <w:pPr>
                        <w:ind w:firstLine="720"/>
                        <w:jc w:val="both"/>
                        <w:rPr>
                          <w:color w:val="000000"/>
                          <w:szCs w:val="24"/>
                        </w:rPr>
                      </w:pPr>
                      <w:sdt>
                        <w:sdtPr>
                          <w:alias w:val="Numeris"/>
                          <w:tag w:val="nr_da1d7b1748c74a51a3ec96a64c9af9e1"/>
                          <w:lock w:val="sdtLocked"/>
                          <w:richText/>
                        </w:sdtPr>
                        <w:sdtContent>
                          <w:r>
                            <w:rPr>
                              <w:szCs w:val="24"/>
                            </w:rPr>
                            <w:t>17.10</w:t>
                          </w:r>
                        </w:sdtContent>
                      </w:sdt>
                      <w:r>
                        <w:rPr>
                          <w:szCs w:val="24"/>
                        </w:rPr>
                        <w:t>. tvirtina Centro padalinių nuostatus, pareigybių aprašymus, vidaus tvarkos taisykles, teikiamų paslaugų sąrašą, individualius socialinės globos planus ir kitus vidaus organizacinius dokumentus;</w:t>
                      </w:r>
                    </w:p>
                  </w:sdtContent>
                </w:sdt>
                <w:sdt>
                  <w:sdtPr>
                    <w:alias w:val="17.11 pp."/>
                    <w:tag w:val="part_8401d7a534364ccf8ff1dc515632092d"/>
                    <w:lock w:val="sdtLocked"/>
                    <w:richText/>
                  </w:sdtPr>
                  <w:sdtContent>
                    <w:p w14:paraId="3D7AC743" w14:textId="77777777">
                      <w:pPr>
                        <w:ind w:firstLine="720"/>
                        <w:jc w:val="both"/>
                        <w:rPr>
                          <w:color w:val="000000"/>
                          <w:szCs w:val="24"/>
                        </w:rPr>
                      </w:pPr>
                      <w:sdt>
                        <w:sdtPr>
                          <w:alias w:val="Numeris"/>
                          <w:tag w:val="nr_8401d7a534364ccf8ff1dc515632092d"/>
                          <w:lock w:val="sdtLocked"/>
                          <w:richText/>
                        </w:sdtPr>
                        <w:sdtContent>
                          <w:r>
                            <w:rPr>
                              <w:szCs w:val="24"/>
                            </w:rPr>
                            <w:t>17.11</w:t>
                          </w:r>
                        </w:sdtContent>
                      </w:sdt>
                      <w:r>
                        <w:rPr>
                          <w:szCs w:val="24"/>
                        </w:rPr>
                        <w:t>. teisės aktų nustatyta tvarka priima į darbą ir atleidžia iš jo Centro darbuotojus, nustato tarnybinius atlyginimus, neviršydamas S</w:t>
                      </w:r>
                      <w:r>
                        <w:rPr>
                          <w:color w:val="000000"/>
                          <w:szCs w:val="24"/>
                        </w:rPr>
                        <w:t>avivaldybės biudžete Centrui patvirtintų lėšų darbo užmokesčiui</w:t>
                      </w:r>
                      <w:r>
                        <w:rPr>
                          <w:szCs w:val="24"/>
                        </w:rPr>
                        <w:t>, juos skatina, skiria drausmines nuobaudas, atlieka kitas personalo valdymo funkcijas;</w:t>
                      </w:r>
                    </w:p>
                  </w:sdtContent>
                </w:sdt>
                <w:sdt>
                  <w:sdtPr>
                    <w:alias w:val="17.12 pp."/>
                    <w:tag w:val="part_0af7a76a0bf1448490ab5c43a497a7f0"/>
                    <w:lock w:val="sdtLocked"/>
                    <w:richText/>
                  </w:sdtPr>
                  <w:sdtContent>
                    <w:p w14:paraId="1AB62680" w14:textId="77777777">
                      <w:pPr>
                        <w:ind w:firstLine="720"/>
                        <w:jc w:val="both"/>
                        <w:rPr>
                          <w:color w:val="000000"/>
                          <w:szCs w:val="24"/>
                        </w:rPr>
                      </w:pPr>
                      <w:sdt>
                        <w:sdtPr>
                          <w:alias w:val="Numeris"/>
                          <w:tag w:val="nr_0af7a76a0bf1448490ab5c43a497a7f0"/>
                          <w:lock w:val="sdtLocked"/>
                          <w:richText/>
                        </w:sdtPr>
                        <w:sdtContent>
                          <w:r>
                            <w:rPr>
                              <w:szCs w:val="24"/>
                            </w:rPr>
                            <w:t>17.12</w:t>
                          </w:r>
                        </w:sdtContent>
                      </w:sdt>
                      <w:r>
                        <w:rPr>
                          <w:szCs w:val="24"/>
                        </w:rPr>
                        <w:t>. rengia ir tvirtina darbuotojų atestacijos ir kvalifikacijos kėlimo planus, skatina Centro darbuotojus kelti profesinę kvalifikaciją ir atestuotis;</w:t>
                      </w:r>
                    </w:p>
                  </w:sdtContent>
                </w:sdt>
                <w:sdt>
                  <w:sdtPr>
                    <w:alias w:val="17.13 pp."/>
                    <w:tag w:val="part_bc27a99fccad4f5ea5cfc6dcf9e0cf8f"/>
                    <w:lock w:val="sdtLocked"/>
                    <w:richText/>
                  </w:sdtPr>
                  <w:sdtContent>
                    <w:p w14:paraId="449D7FB2" w14:textId="77777777">
                      <w:pPr>
                        <w:ind w:firstLine="720"/>
                        <w:jc w:val="both"/>
                        <w:rPr>
                          <w:color w:val="000000"/>
                          <w:szCs w:val="24"/>
                        </w:rPr>
                      </w:pPr>
                      <w:sdt>
                        <w:sdtPr>
                          <w:alias w:val="Numeris"/>
                          <w:tag w:val="nr_bc27a99fccad4f5ea5cfc6dcf9e0cf8f"/>
                          <w:lock w:val="sdtLocked"/>
                          <w:richText/>
                        </w:sdtPr>
                        <w:sdtContent>
                          <w:r>
                            <w:rPr>
                              <w:szCs w:val="24"/>
                            </w:rPr>
                            <w:t>17.13</w:t>
                          </w:r>
                        </w:sdtContent>
                      </w:sdt>
                      <w:r>
                        <w:rPr>
                          <w:szCs w:val="24"/>
                        </w:rPr>
                        <w:t>. yra asignavimų valdytojas ir vykdo pavestas pareigas, vadovaudamasis Lietuvos Respublikos biudžeto sandaros įstatymu, teisės aktų nustatyta tvarka valdo, naudoja Centro turtą, lėšas ir jais disponuoja, užtikrina optimalų jų valdymą ir naudojimą, vykdo su tuo susijusias finansines operacijas, įgaliojimus ir kitus dokumentus;</w:t>
                      </w:r>
                    </w:p>
                  </w:sdtContent>
                </w:sdt>
                <w:sdt>
                  <w:sdtPr>
                    <w:alias w:val="17.14 pp."/>
                    <w:tag w:val="part_01f8df75bc234b3ab49ae6e52f0e716b"/>
                    <w:lock w:val="sdtLocked"/>
                    <w:richText/>
                  </w:sdtPr>
                  <w:sdtContent>
                    <w:p w14:paraId="471838A6" w14:textId="77777777">
                      <w:pPr>
                        <w:ind w:firstLine="720"/>
                        <w:jc w:val="both"/>
                        <w:rPr>
                          <w:color w:val="000000"/>
                          <w:szCs w:val="24"/>
                        </w:rPr>
                      </w:pPr>
                      <w:sdt>
                        <w:sdtPr>
                          <w:alias w:val="Numeris"/>
                          <w:tag w:val="nr_01f8df75bc234b3ab49ae6e52f0e716b"/>
                          <w:lock w:val="sdtLocked"/>
                          <w:richText/>
                        </w:sdtPr>
                        <w:sdtContent>
                          <w:r>
                            <w:rPr>
                              <w:szCs w:val="24"/>
                            </w:rPr>
                            <w:t>17.14</w:t>
                          </w:r>
                        </w:sdtContent>
                      </w:sdt>
                      <w:r>
                        <w:rPr>
                          <w:szCs w:val="24"/>
                        </w:rPr>
                        <w:t>. teisės aktų nustatyta tvarka veikia Centro vardu, atstovauja įstaigos interesams visose įstaigose bei organizacijose, pasirašo sutartis;</w:t>
                      </w:r>
                    </w:p>
                  </w:sdtContent>
                </w:sdt>
                <w:sdt>
                  <w:sdtPr>
                    <w:alias w:val="17.15 pp."/>
                    <w:tag w:val="part_b781dbe3465e4017a756392af2e1ab32"/>
                    <w:lock w:val="sdtLocked"/>
                    <w:richText/>
                  </w:sdtPr>
                  <w:sdtContent>
                    <w:p w14:paraId="007F1264" w14:textId="77777777">
                      <w:pPr>
                        <w:ind w:firstLine="720"/>
                        <w:jc w:val="both"/>
                        <w:rPr>
                          <w:color w:val="000000"/>
                          <w:szCs w:val="24"/>
                        </w:rPr>
                      </w:pPr>
                      <w:sdt>
                        <w:sdtPr>
                          <w:alias w:val="Numeris"/>
                          <w:tag w:val="nr_b781dbe3465e4017a756392af2e1ab32"/>
                          <w:lock w:val="sdtLocked"/>
                          <w:richText/>
                        </w:sdtPr>
                        <w:sdtContent>
                          <w:r>
                            <w:rPr>
                              <w:szCs w:val="24"/>
                            </w:rPr>
                            <w:t>17.15</w:t>
                          </w:r>
                        </w:sdtContent>
                      </w:sdt>
                      <w:r>
                        <w:rPr>
                          <w:szCs w:val="24"/>
                        </w:rPr>
                        <w:t>. teikia Savivaldybės tarybai arba merui, jeigu paprastosios savivaldybės tarybos kompetencijos įgyvendinimą savivaldybės taryba yra perdavusi savivaldybės merui, tvirtinti teisės aktuose nustatytas ataskaitas ar jų rinkinius;</w:t>
                      </w:r>
                    </w:p>
                  </w:sdtContent>
                </w:sdt>
                <w:sdt>
                  <w:sdtPr>
                    <w:alias w:val="17.16 pp."/>
                    <w:tag w:val="part_d65628119a8b48bd8d44d29f4601e845"/>
                    <w:lock w:val="sdtLocked"/>
                    <w:richText/>
                  </w:sdtPr>
                  <w:sdtContent>
                    <w:p w14:paraId="25422F58" w14:textId="77777777">
                      <w:pPr>
                        <w:ind w:firstLine="720"/>
                        <w:jc w:val="both"/>
                        <w:rPr>
                          <w:color w:val="000000"/>
                          <w:szCs w:val="24"/>
                        </w:rPr>
                      </w:pPr>
                      <w:sdt>
                        <w:sdtPr>
                          <w:alias w:val="Numeris"/>
                          <w:tag w:val="nr_d65628119a8b48bd8d44d29f4601e845"/>
                          <w:lock w:val="sdtLocked"/>
                          <w:richText/>
                        </w:sdtPr>
                        <w:sdtContent>
                          <w:r>
                            <w:rPr>
                              <w:szCs w:val="24"/>
                            </w:rPr>
                            <w:t>17.16</w:t>
                          </w:r>
                        </w:sdtContent>
                      </w:sdt>
                      <w:r>
                        <w:rPr>
                          <w:szCs w:val="24"/>
                        </w:rPr>
                        <w:t>. teikia Radviliškio rajono savivaldybės socialinės paramos skyriui, Savivaldybės tarybos sprendimais nustatyta tvarka teikiamų socialinių paslaugų kainų paskaičiavimus ir kitas normas, nustatytas Lietuvos Respublikos teisės aktuose Centro veiklos vykdymui;</w:t>
                      </w:r>
                    </w:p>
                  </w:sdtContent>
                </w:sdt>
                <w:sdt>
                  <w:sdtPr>
                    <w:alias w:val="17.17 pp."/>
                    <w:tag w:val="part_c02474778e154191af96cfc5097dad2c"/>
                    <w:lock w:val="sdtLocked"/>
                    <w:richText/>
                  </w:sdtPr>
                  <w:sdtContent>
                    <w:p w14:paraId="18BCC62B" w14:textId="77777777">
                      <w:pPr>
                        <w:ind w:firstLine="720"/>
                        <w:jc w:val="both"/>
                        <w:rPr>
                          <w:color w:val="000000"/>
                          <w:szCs w:val="24"/>
                        </w:rPr>
                      </w:pPr>
                      <w:sdt>
                        <w:sdtPr>
                          <w:alias w:val="Numeris"/>
                          <w:tag w:val="nr_c02474778e154191af96cfc5097dad2c"/>
                          <w:lock w:val="sdtLocked"/>
                          <w:richText/>
                        </w:sdtPr>
                        <w:sdtContent>
                          <w:r>
                            <w:rPr>
                              <w:szCs w:val="24"/>
                            </w:rPr>
                            <w:t>17.17</w:t>
                          </w:r>
                        </w:sdtContent>
                      </w:sdt>
                      <w:r>
                        <w:rPr>
                          <w:szCs w:val="24"/>
                        </w:rPr>
                        <w:t>. inicijuoja Centro savivaldos institucijų sudarymą ir skatina jų veiklą, organizuoja paslaugų gavėjų ir paslaugų teikėjų susirinkimus;</w:t>
                      </w:r>
                    </w:p>
                  </w:sdtContent>
                </w:sdt>
                <w:sdt>
                  <w:sdtPr>
                    <w:alias w:val="17.18 pp."/>
                    <w:tag w:val="part_fd23ba087d77444fb2c9cb14bd786072"/>
                    <w:lock w:val="sdtLocked"/>
                    <w:richText/>
                  </w:sdtPr>
                  <w:sdtContent>
                    <w:p w14:paraId="5C072368" w14:textId="77777777">
                      <w:pPr>
                        <w:ind w:firstLine="720"/>
                        <w:jc w:val="both"/>
                        <w:rPr>
                          <w:color w:val="000000"/>
                          <w:szCs w:val="24"/>
                        </w:rPr>
                      </w:pPr>
                      <w:sdt>
                        <w:sdtPr>
                          <w:alias w:val="Numeris"/>
                          <w:tag w:val="nr_fd23ba087d77444fb2c9cb14bd786072"/>
                          <w:lock w:val="sdtLocked"/>
                          <w:richText/>
                        </w:sdtPr>
                        <w:sdtContent>
                          <w:r>
                            <w:rPr>
                              <w:szCs w:val="24"/>
                            </w:rPr>
                            <w:t>17.18</w:t>
                          </w:r>
                        </w:sdtContent>
                      </w:sdt>
                      <w:r>
                        <w:rPr>
                          <w:szCs w:val="24"/>
                        </w:rPr>
                        <w:t>. sudaro sutartis su paslaugų gavėjais ir kitais subjektais;</w:t>
                      </w:r>
                    </w:p>
                  </w:sdtContent>
                </w:sdt>
                <w:sdt>
                  <w:sdtPr>
                    <w:alias w:val="17.19 pp."/>
                    <w:tag w:val="part_b23b0218794d4009a0b8f006a1dd615f"/>
                    <w:lock w:val="sdtLocked"/>
                    <w:richText/>
                  </w:sdtPr>
                  <w:sdtContent>
                    <w:p w14:paraId="0A9F9C38" w14:textId="77777777">
                      <w:pPr>
                        <w:ind w:firstLine="720"/>
                        <w:jc w:val="both"/>
                        <w:rPr>
                          <w:color w:val="000000"/>
                          <w:szCs w:val="24"/>
                        </w:rPr>
                      </w:pPr>
                      <w:sdt>
                        <w:sdtPr>
                          <w:alias w:val="Numeris"/>
                          <w:tag w:val="nr_b23b0218794d4009a0b8f006a1dd615f"/>
                          <w:lock w:val="sdtLocked"/>
                          <w:richText/>
                        </w:sdtPr>
                        <w:sdtContent>
                          <w:r>
                            <w:rPr>
                              <w:szCs w:val="24"/>
                            </w:rPr>
                            <w:t>17.19</w:t>
                          </w:r>
                        </w:sdtContent>
                      </w:sdt>
                      <w:r>
                        <w:rPr>
                          <w:szCs w:val="24"/>
                        </w:rPr>
                        <w:t>. rengia Centro metinį veiklos planą;</w:t>
                      </w:r>
                    </w:p>
                  </w:sdtContent>
                </w:sdt>
                <w:sdt>
                  <w:sdtPr>
                    <w:alias w:val="17.20 pp."/>
                    <w:tag w:val="part_76a12f73d4d340db9148cbf46c3b9a81"/>
                    <w:lock w:val="sdtLocked"/>
                    <w:richText/>
                  </w:sdtPr>
                  <w:sdtContent>
                    <w:p w14:paraId="2870D921" w14:textId="77777777">
                      <w:pPr>
                        <w:ind w:firstLine="720"/>
                        <w:jc w:val="both"/>
                        <w:rPr>
                          <w:color w:val="000000"/>
                          <w:szCs w:val="24"/>
                        </w:rPr>
                      </w:pPr>
                      <w:sdt>
                        <w:sdtPr>
                          <w:alias w:val="Numeris"/>
                          <w:tag w:val="nr_76a12f73d4d340db9148cbf46c3b9a81"/>
                          <w:lock w:val="sdtLocked"/>
                          <w:richText/>
                        </w:sdtPr>
                        <w:sdtContent>
                          <w:r>
                            <w:rPr>
                              <w:szCs w:val="24"/>
                            </w:rPr>
                            <w:t>17.20</w:t>
                          </w:r>
                        </w:sdtContent>
                      </w:sdt>
                      <w:r>
                        <w:rPr>
                          <w:szCs w:val="24"/>
                        </w:rPr>
                        <w:t xml:space="preserve">. </w:t>
                      </w:r>
                      <w:r>
                        <w:rPr>
                          <w:color w:val="000000"/>
                          <w:szCs w:val="24"/>
                        </w:rPr>
                        <w:t> nustato Centro darbuotojų darbo apmokėjimo sistemą, jeigu biudžetinėje įstaigoje nėra sudaryta kolektyvinė sutartis;</w:t>
                      </w:r>
                    </w:p>
                  </w:sdtContent>
                </w:sdt>
                <w:sdt>
                  <w:sdtPr>
                    <w:alias w:val="17.21 pp."/>
                    <w:tag w:val="part_b49c341a57f946bc8f65cefc3b7c0f79"/>
                    <w:lock w:val="sdtLocked"/>
                    <w:richText/>
                  </w:sdtPr>
                  <w:sdtContent>
                    <w:p w14:paraId="31578E23" w14:textId="77777777">
                      <w:pPr>
                        <w:ind w:firstLine="720"/>
                        <w:jc w:val="both"/>
                        <w:rPr>
                          <w:color w:val="000000"/>
                          <w:szCs w:val="24"/>
                        </w:rPr>
                      </w:pPr>
                      <w:sdt>
                        <w:sdtPr>
                          <w:alias w:val="Numeris"/>
                          <w:tag w:val="nr_b49c341a57f946bc8f65cefc3b7c0f79"/>
                          <w:lock w:val="sdtLocked"/>
                          <w:richText/>
                        </w:sdtPr>
                        <w:sdtContent>
                          <w:r>
                            <w:rPr>
                              <w:szCs w:val="24"/>
                            </w:rPr>
                            <w:t>17.21</w:t>
                          </w:r>
                        </w:sdtContent>
                      </w:sdt>
                      <w:r>
                        <w:rPr>
                          <w:szCs w:val="24"/>
                        </w:rPr>
                        <w:t>. užtikrina racionalų ir taupų lėšų ir turto naudojimą, biudžetinės įstaigos veiksmingos vidaus kontrolės sistemos sukūrimą, jos veikimą ir tobulinimą, atlieka kitas įstatymu ir kitų teisės aktų jam nustatytas funkcijas, reikalingas Centro veiklai organizuoti.</w:t>
                      </w:r>
                    </w:p>
                  </w:sdtContent>
                </w:sdt>
              </w:sdtContent>
            </w:sdt>
            <w:sdt>
              <w:sdtPr>
                <w:alias w:val="18 p."/>
                <w:tag w:val="part_bda7f8bba1a34e418334195b23083f1d"/>
                <w:lock w:val="sdtLocked"/>
                <w:richText/>
              </w:sdtPr>
              <w:sdtContent>
                <w:p w14:paraId="24024D76" w14:textId="77777777">
                  <w:pPr>
                    <w:ind w:firstLine="720"/>
                    <w:jc w:val="both"/>
                    <w:rPr>
                      <w:color w:val="000000"/>
                      <w:szCs w:val="24"/>
                    </w:rPr>
                  </w:pPr>
                  <w:sdt>
                    <w:sdtPr>
                      <w:alias w:val="Numeris"/>
                      <w:tag w:val="nr_bda7f8bba1a34e418334195b23083f1d"/>
                      <w:lock w:val="sdtLocked"/>
                      <w:richText/>
                    </w:sdtPr>
                    <w:sdtContent>
                      <w:r>
                        <w:rPr>
                          <w:szCs w:val="24"/>
                        </w:rPr>
                        <w:t>18</w:t>
                      </w:r>
                    </w:sdtContent>
                  </w:sdt>
                  <w:r>
                    <w:rPr>
                      <w:szCs w:val="24"/>
                    </w:rPr>
                    <w:t xml:space="preserve">. Centro direktorius atsako už buhalterinės apskaitos organizavimą, ataskaitų rengimą ir pateikimą laiku pagal teisės aktų nustatytus reikalavimus. </w:t>
                  </w:r>
                </w:p>
              </w:sdtContent>
            </w:sdt>
            <w:sdt>
              <w:sdtPr>
                <w:alias w:val="19 p."/>
                <w:tag w:val="part_fd6c96269a09438f9eac07d39505b634"/>
                <w:lock w:val="sdtLocked"/>
                <w:richText/>
              </w:sdtPr>
              <w:sdtContent>
                <w:p w14:paraId="23BB3A84" w14:textId="73BC908C">
                  <w:pPr>
                    <w:ind w:firstLine="720"/>
                    <w:jc w:val="both"/>
                    <w:rPr>
                      <w:color w:val="000000"/>
                      <w:szCs w:val="24"/>
                    </w:rPr>
                  </w:pPr>
                  <w:sdt>
                    <w:sdtPr>
                      <w:alias w:val="Numeris"/>
                      <w:tag w:val="nr_fd6c96269a09438f9eac07d39505b634"/>
                      <w:lock w:val="sdtLocked"/>
                      <w:richText/>
                    </w:sdtPr>
                    <w:sdtContent>
                      <w:r>
                        <w:rPr>
                          <w:szCs w:val="24"/>
                        </w:rPr>
                        <w:t>19</w:t>
                      </w:r>
                    </w:sdtContent>
                  </w:sdt>
                  <w:r>
                    <w:rPr>
                      <w:szCs w:val="24"/>
                    </w:rPr>
                    <w:t xml:space="preserve">. Centro direktoriui sergant, išvykus į komandiruotę, atostogų metu ar nesant darbe dėl kitų  pateisinamų priežasčių, jo funkcijas atlieka direktoriaus pavaduotojas, nesant jo – Savivaldybės mero potvarkiu paskirtas asmuo. </w:t>
                  </w:r>
                </w:p>
                <w:p w14:paraId="60C0A0E9" w14:textId="5BB3DD2D">
                  <w:pPr>
                    <w:tabs>
                      <w:tab w:val="left" w:pos="720"/>
                    </w:tabs>
                    <w:suppressAutoHyphens/>
                    <w:ind w:firstLine="851"/>
                    <w:jc w:val="center"/>
                    <w:rPr>
                      <w:b/>
                      <w:szCs w:val="24"/>
                      <w:lang w:eastAsia="ar-SA"/>
                    </w:rPr>
                  </w:pPr>
                </w:p>
              </w:sdtContent>
            </w:sdt>
          </w:sdtContent>
        </w:sdt>
        <w:sdt>
          <w:sdtPr>
            <w:alias w:val="skyrius"/>
            <w:tag w:val="part_d03c2f62606e4b2da6aae1137ede4c7c"/>
            <w:lock w:val="sdtLocked"/>
            <w:richText/>
          </w:sdtPr>
          <w:sdtContent>
            <w:p w14:paraId="58E9E502" w14:textId="77777777">
              <w:pPr>
                <w:tabs>
                  <w:tab w:val="left" w:pos="720"/>
                </w:tabs>
                <w:suppressAutoHyphens/>
                <w:jc w:val="center"/>
                <w:rPr>
                  <w:b/>
                  <w:szCs w:val="24"/>
                  <w:lang w:eastAsia="ar-SA"/>
                </w:rPr>
              </w:pPr>
              <w:sdt>
                <w:sdtPr>
                  <w:alias w:val="Numeris"/>
                  <w:tag w:val="nr_d03c2f62606e4b2da6aae1137ede4c7c"/>
                  <w:lock w:val="sdtLocked"/>
                  <w:richText/>
                </w:sdtPr>
                <w:sdtContent>
                  <w:r>
                    <w:rPr>
                      <w:b/>
                      <w:szCs w:val="24"/>
                      <w:lang w:eastAsia="ar-SA"/>
                    </w:rPr>
                    <w:t>IV</w:t>
                  </w:r>
                </w:sdtContent>
              </w:sdt>
              <w:r>
                <w:rPr>
                  <w:b/>
                  <w:szCs w:val="24"/>
                  <w:lang w:eastAsia="ar-SA"/>
                </w:rPr>
                <w:t xml:space="preserve"> SKYRIUS</w:t>
              </w:r>
            </w:p>
            <w:p w14:paraId="200359D1" w14:textId="77777777">
              <w:pPr>
                <w:tabs>
                  <w:tab w:val="left" w:pos="720"/>
                </w:tabs>
                <w:suppressAutoHyphens/>
                <w:ind w:firstLine="62"/>
                <w:jc w:val="center"/>
                <w:rPr>
                  <w:b/>
                  <w:szCs w:val="24"/>
                  <w:lang w:eastAsia="ar-SA"/>
                </w:rPr>
              </w:pPr>
              <w:sdt>
                <w:sdtPr>
                  <w:alias w:val="Pavadinimas"/>
                  <w:tag w:val="title_d03c2f62606e4b2da6aae1137ede4c7c"/>
                  <w:lock w:val="sdtLocked"/>
                  <w:richText/>
                </w:sdtPr>
                <w:sdtContent>
                  <w:r>
                    <w:rPr>
                      <w:b/>
                      <w:szCs w:val="24"/>
                      <w:lang w:eastAsia="ar-SA"/>
                    </w:rPr>
                    <w:t>TEISĖS IR PAREIGOS</w:t>
                  </w:r>
                </w:sdtContent>
              </w:sdt>
            </w:p>
            <w:p w14:paraId="3B996378" w14:textId="77777777">
              <w:pPr>
                <w:suppressAutoHyphens/>
                <w:jc w:val="center"/>
                <w:rPr>
                  <w:b/>
                  <w:szCs w:val="24"/>
                  <w:lang w:eastAsia="ar-SA"/>
                </w:rPr>
              </w:pPr>
            </w:p>
            <w:sdt>
              <w:sdtPr>
                <w:alias w:val="20 p."/>
                <w:tag w:val="part_4f64f90235a542a49dca083d79ace332"/>
                <w:lock w:val="sdtLocked"/>
                <w:richText/>
              </w:sdtPr>
              <w:sdtContent>
                <w:p w14:paraId="23DEE3CC" w14:textId="77777777">
                  <w:pPr>
                    <w:widowControl w:val="0"/>
                    <w:suppressAutoHyphens/>
                    <w:ind w:firstLine="709"/>
                    <w:jc w:val="both"/>
                    <w:textAlignment w:val="baseline"/>
                    <w:rPr>
                      <w:szCs w:val="24"/>
                      <w:lang w:eastAsia="ar-SA"/>
                    </w:rPr>
                  </w:pPr>
                  <w:sdt>
                    <w:sdtPr>
                      <w:alias w:val="Numeris"/>
                      <w:tag w:val="nr_4f64f90235a542a49dca083d79ace332"/>
                      <w:lock w:val="sdtLocked"/>
                      <w:richText/>
                    </w:sdtPr>
                    <w:sdtContent>
                      <w:r>
                        <w:rPr>
                          <w:szCs w:val="24"/>
                          <w:lang w:eastAsia="ar-SA"/>
                        </w:rPr>
                        <w:t>20</w:t>
                      </w:r>
                    </w:sdtContent>
                  </w:sdt>
                  <w:r>
                    <w:rPr>
                      <w:szCs w:val="24"/>
                      <w:lang w:eastAsia="ar-SA"/>
                    </w:rPr>
                    <w:t>. Centro teisės:</w:t>
                  </w:r>
                </w:p>
                <w:sdt>
                  <w:sdtPr>
                    <w:alias w:val="20.1 pp."/>
                    <w:tag w:val="part_d0275cca55424ef2aed7c8c9a597eb43"/>
                    <w:lock w:val="sdtLocked"/>
                    <w:richText/>
                  </w:sdtPr>
                  <w:sdtContent>
                    <w:p w14:paraId="360796C5" w14:textId="77777777">
                      <w:pPr>
                        <w:widowControl w:val="0"/>
                        <w:suppressAutoHyphens/>
                        <w:ind w:firstLine="709"/>
                        <w:jc w:val="both"/>
                        <w:textAlignment w:val="baseline"/>
                        <w:rPr>
                          <w:szCs w:val="24"/>
                          <w:lang w:eastAsia="ar-SA"/>
                        </w:rPr>
                      </w:pPr>
                      <w:sdt>
                        <w:sdtPr>
                          <w:alias w:val="Numeris"/>
                          <w:tag w:val="nr_d0275cca55424ef2aed7c8c9a597eb43"/>
                          <w:lock w:val="sdtLocked"/>
                          <w:richText/>
                        </w:sdtPr>
                        <w:sdtContent>
                          <w:r>
                            <w:rPr>
                              <w:szCs w:val="24"/>
                              <w:lang w:eastAsia="ar-SA"/>
                            </w:rPr>
                            <w:t>20.1</w:t>
                          </w:r>
                        </w:sdtContent>
                      </w:sdt>
                      <w:r>
                        <w:rPr>
                          <w:szCs w:val="24"/>
                          <w:lang w:eastAsia="ar-SA"/>
                        </w:rPr>
                        <w:t>. gauti iš valstybės ir savivaldybių institucijų bei įstaigų informaciją, reikalingą sprendžiant Centro kompetencijai priskirtus klausimus;</w:t>
                      </w:r>
                    </w:p>
                  </w:sdtContent>
                </w:sdt>
                <w:sdt>
                  <w:sdtPr>
                    <w:alias w:val="20.2 pp."/>
                    <w:tag w:val="part_f7005546456f43ca8e57512d2aa69ebe"/>
                    <w:lock w:val="sdtLocked"/>
                    <w:richText/>
                  </w:sdtPr>
                  <w:sdtContent>
                    <w:p w14:paraId="7DE8293D" w14:textId="77777777">
                      <w:pPr>
                        <w:widowControl w:val="0"/>
                        <w:suppressAutoHyphens/>
                        <w:ind w:firstLine="709"/>
                        <w:jc w:val="both"/>
                        <w:textAlignment w:val="baseline"/>
                        <w:rPr>
                          <w:szCs w:val="24"/>
                          <w:lang w:eastAsia="ar-SA"/>
                        </w:rPr>
                      </w:pPr>
                      <w:sdt>
                        <w:sdtPr>
                          <w:alias w:val="Numeris"/>
                          <w:tag w:val="nr_f7005546456f43ca8e57512d2aa69ebe"/>
                          <w:lock w:val="sdtLocked"/>
                          <w:richText/>
                        </w:sdtPr>
                        <w:sdtContent>
                          <w:r>
                            <w:rPr>
                              <w:szCs w:val="24"/>
                              <w:lang w:eastAsia="ar-SA"/>
                            </w:rPr>
                            <w:t>20.2</w:t>
                          </w:r>
                        </w:sdtContent>
                      </w:sdt>
                      <w:r>
                        <w:rPr>
                          <w:szCs w:val="24"/>
                          <w:lang w:eastAsia="ar-SA"/>
                        </w:rPr>
                        <w:t>. dalyvauti svarstant Centro biudžeto projektą, klausimus, susijusius su įstaigos veikla;</w:t>
                      </w:r>
                    </w:p>
                  </w:sdtContent>
                </w:sdt>
                <w:sdt>
                  <w:sdtPr>
                    <w:alias w:val="20.3 pp."/>
                    <w:tag w:val="part_edf3f202c90844bb97222200c212dbc7"/>
                    <w:lock w:val="sdtLocked"/>
                    <w:richText/>
                  </w:sdtPr>
                  <w:sdtContent>
                    <w:p w14:paraId="7043B72E" w14:textId="77777777">
                      <w:pPr>
                        <w:widowControl w:val="0"/>
                        <w:suppressAutoHyphens/>
                        <w:ind w:firstLine="709"/>
                        <w:jc w:val="both"/>
                        <w:textAlignment w:val="baseline"/>
                        <w:rPr>
                          <w:szCs w:val="24"/>
                          <w:lang w:eastAsia="ar-SA"/>
                        </w:rPr>
                      </w:pPr>
                      <w:sdt>
                        <w:sdtPr>
                          <w:alias w:val="Numeris"/>
                          <w:tag w:val="nr_edf3f202c90844bb97222200c212dbc7"/>
                          <w:lock w:val="sdtLocked"/>
                          <w:richText/>
                        </w:sdtPr>
                        <w:sdtContent>
                          <w:r>
                            <w:rPr>
                              <w:szCs w:val="24"/>
                              <w:lang w:eastAsia="ar-SA"/>
                            </w:rPr>
                            <w:t>20.3</w:t>
                          </w:r>
                        </w:sdtContent>
                      </w:sdt>
                      <w:r>
                        <w:rPr>
                          <w:szCs w:val="24"/>
                          <w:lang w:eastAsia="ar-SA"/>
                        </w:rPr>
                        <w:t>. rengti projektus socialinių ir sveikatos priežiūros paslaugų plėtrai, dalyvauti konkursuose dėl jų finansavimo;</w:t>
                      </w:r>
                    </w:p>
                  </w:sdtContent>
                </w:sdt>
                <w:sdt>
                  <w:sdtPr>
                    <w:alias w:val="20.4 pp."/>
                    <w:tag w:val="part_4c2554875b4b493b98a88f59ed027b5e"/>
                    <w:lock w:val="sdtLocked"/>
                    <w:richText/>
                  </w:sdtPr>
                  <w:sdtContent>
                    <w:p w14:paraId="7E97E643" w14:textId="77777777">
                      <w:pPr>
                        <w:widowControl w:val="0"/>
                        <w:suppressAutoHyphens/>
                        <w:ind w:firstLine="709"/>
                        <w:jc w:val="both"/>
                        <w:textAlignment w:val="baseline"/>
                        <w:rPr>
                          <w:szCs w:val="24"/>
                          <w:lang w:eastAsia="ar-SA"/>
                        </w:rPr>
                      </w:pPr>
                      <w:sdt>
                        <w:sdtPr>
                          <w:alias w:val="Numeris"/>
                          <w:tag w:val="nr_4c2554875b4b493b98a88f59ed027b5e"/>
                          <w:lock w:val="sdtLocked"/>
                          <w:richText/>
                        </w:sdtPr>
                        <w:sdtContent>
                          <w:r>
                            <w:rPr>
                              <w:szCs w:val="24"/>
                              <w:lang w:eastAsia="ar-SA"/>
                            </w:rPr>
                            <w:t>20.4</w:t>
                          </w:r>
                        </w:sdtContent>
                      </w:sdt>
                      <w:r>
                        <w:rPr>
                          <w:szCs w:val="24"/>
                          <w:lang w:eastAsia="ar-SA"/>
                        </w:rPr>
                        <w:t xml:space="preserve">. </w:t>
                      </w:r>
                      <w:r>
                        <w:rPr>
                          <w:color w:val="000000"/>
                          <w:szCs w:val="24"/>
                          <w:lang w:eastAsia="lt-LT"/>
                        </w:rPr>
                        <w:t>pagal savo kompetenciją bendradarbiauti ir palaikyti ryšius su Lietuvos bei užsienio valstybių atitinkamomis institucijomis, tarptautinėmis organizacijomis ir fondais;</w:t>
                      </w:r>
                    </w:p>
                  </w:sdtContent>
                </w:sdt>
                <w:sdt>
                  <w:sdtPr>
                    <w:alias w:val="20.5 pp."/>
                    <w:tag w:val="part_1398c99af505471b8f2e40c1c07a0a76"/>
                    <w:lock w:val="sdtLocked"/>
                    <w:richText/>
                  </w:sdtPr>
                  <w:sdtContent>
                    <w:p w14:paraId="20249768" w14:textId="77777777">
                      <w:pPr>
                        <w:widowControl w:val="0"/>
                        <w:suppressAutoHyphens/>
                        <w:ind w:firstLine="709"/>
                        <w:jc w:val="both"/>
                        <w:textAlignment w:val="baseline"/>
                        <w:rPr>
                          <w:szCs w:val="24"/>
                          <w:lang w:eastAsia="ar-SA"/>
                        </w:rPr>
                      </w:pPr>
                      <w:sdt>
                        <w:sdtPr>
                          <w:alias w:val="Numeris"/>
                          <w:tag w:val="nr_1398c99af505471b8f2e40c1c07a0a76"/>
                          <w:lock w:val="sdtLocked"/>
                          <w:richText/>
                        </w:sdtPr>
                        <w:sdtContent>
                          <w:r>
                            <w:rPr>
                              <w:szCs w:val="24"/>
                              <w:lang w:eastAsia="ar-SA"/>
                            </w:rPr>
                            <w:t>20.5</w:t>
                          </w:r>
                        </w:sdtContent>
                      </w:sdt>
                      <w:r>
                        <w:rPr>
                          <w:szCs w:val="24"/>
                          <w:lang w:eastAsia="ar-SA"/>
                        </w:rPr>
                        <w:t>. įsigyti savo veiklai reikalingą turtą ir juo disponuoti Lietuvos Respublikos teisės aktų nustatyta tvarka;</w:t>
                      </w:r>
                    </w:p>
                  </w:sdtContent>
                </w:sdt>
                <w:sdt>
                  <w:sdtPr>
                    <w:alias w:val="20.6 pp."/>
                    <w:tag w:val="part_259cf4063891477ba993e583400a13c5"/>
                    <w:lock w:val="sdtLocked"/>
                    <w:richText/>
                  </w:sdtPr>
                  <w:sdtContent>
                    <w:p w14:paraId="713F59E5" w14:textId="77777777">
                      <w:pPr>
                        <w:widowControl w:val="0"/>
                        <w:suppressAutoHyphens/>
                        <w:ind w:firstLine="709"/>
                        <w:jc w:val="both"/>
                        <w:textAlignment w:val="baseline"/>
                        <w:rPr>
                          <w:szCs w:val="24"/>
                          <w:lang w:eastAsia="ar-SA"/>
                        </w:rPr>
                      </w:pPr>
                      <w:sdt>
                        <w:sdtPr>
                          <w:alias w:val="Numeris"/>
                          <w:tag w:val="nr_259cf4063891477ba993e583400a13c5"/>
                          <w:lock w:val="sdtLocked"/>
                          <w:richText/>
                        </w:sdtPr>
                        <w:sdtContent>
                          <w:r>
                            <w:rPr>
                              <w:szCs w:val="24"/>
                              <w:lang w:eastAsia="ar-SA"/>
                            </w:rPr>
                            <w:t>20.6</w:t>
                          </w:r>
                        </w:sdtContent>
                      </w:sdt>
                      <w:r>
                        <w:rPr>
                          <w:szCs w:val="24"/>
                          <w:lang w:eastAsia="ar-SA"/>
                        </w:rPr>
                        <w:t>. gauti ir teikti paramą, labdarą Lietuvos Respublikos ir Savivaldybės tarybos teisės aktų nustatyta tvarka;</w:t>
                      </w:r>
                    </w:p>
                  </w:sdtContent>
                </w:sdt>
                <w:sdt>
                  <w:sdtPr>
                    <w:alias w:val="20.7 pp."/>
                    <w:tag w:val="part_71795d432d4f43a486e7582fe9675f75"/>
                    <w:lock w:val="sdtLocked"/>
                    <w:richText/>
                  </w:sdtPr>
                  <w:sdtContent>
                    <w:p w14:paraId="615AC152" w14:textId="77777777">
                      <w:pPr>
                        <w:widowControl w:val="0"/>
                        <w:suppressAutoHyphens/>
                        <w:ind w:firstLine="709"/>
                        <w:jc w:val="both"/>
                        <w:textAlignment w:val="baseline"/>
                        <w:rPr>
                          <w:szCs w:val="24"/>
                          <w:lang w:eastAsia="ar-SA"/>
                        </w:rPr>
                      </w:pPr>
                      <w:sdt>
                        <w:sdtPr>
                          <w:alias w:val="Numeris"/>
                          <w:tag w:val="nr_71795d432d4f43a486e7582fe9675f75"/>
                          <w:lock w:val="sdtLocked"/>
                          <w:richText/>
                        </w:sdtPr>
                        <w:sdtContent>
                          <w:r>
                            <w:rPr>
                              <w:szCs w:val="24"/>
                            </w:rPr>
                            <w:t>20.7</w:t>
                          </w:r>
                        </w:sdtContent>
                      </w:sdt>
                      <w:r>
                        <w:rPr>
                          <w:szCs w:val="24"/>
                        </w:rPr>
                        <w:t>. pagal kompetenciją teisės aktų nustatyta tvarka sudaryti sutartis;</w:t>
                      </w:r>
                    </w:p>
                  </w:sdtContent>
                </w:sdt>
                <w:sdt>
                  <w:sdtPr>
                    <w:alias w:val="20.8 pp."/>
                    <w:tag w:val="part_897dfb2dba664ee6a2e35a10a2969708"/>
                    <w:lock w:val="sdtLocked"/>
                    <w:richText/>
                  </w:sdtPr>
                  <w:sdtContent>
                    <w:p w14:paraId="752A72D2" w14:textId="77777777">
                      <w:pPr>
                        <w:widowControl w:val="0"/>
                        <w:suppressAutoHyphens/>
                        <w:ind w:firstLine="709"/>
                        <w:jc w:val="both"/>
                        <w:textAlignment w:val="baseline"/>
                        <w:rPr>
                          <w:szCs w:val="24"/>
                          <w:lang w:eastAsia="ar-SA"/>
                        </w:rPr>
                      </w:pPr>
                      <w:sdt>
                        <w:sdtPr>
                          <w:alias w:val="Numeris"/>
                          <w:tag w:val="nr_897dfb2dba664ee6a2e35a10a2969708"/>
                          <w:lock w:val="sdtLocked"/>
                          <w:richText/>
                        </w:sdtPr>
                        <w:sdtContent>
                          <w:r>
                            <w:rPr>
                              <w:szCs w:val="24"/>
                            </w:rPr>
                            <w:t>20.8</w:t>
                          </w:r>
                        </w:sdtContent>
                      </w:sdt>
                      <w:r>
                        <w:rPr>
                          <w:szCs w:val="24"/>
                        </w:rPr>
                        <w:t>. turėti Centro struktūrinius padalinius;</w:t>
                      </w:r>
                    </w:p>
                  </w:sdtContent>
                </w:sdt>
                <w:sdt>
                  <w:sdtPr>
                    <w:alias w:val="20.9 pp."/>
                    <w:tag w:val="part_da93f59eb27747ee89f4fcf182f5e4a4"/>
                    <w:lock w:val="sdtLocked"/>
                    <w:richText/>
                  </w:sdtPr>
                  <w:sdtContent>
                    <w:p w14:paraId="55EF4E18" w14:textId="77777777">
                      <w:pPr>
                        <w:widowControl w:val="0"/>
                        <w:suppressAutoHyphens/>
                        <w:ind w:firstLine="709"/>
                        <w:jc w:val="both"/>
                        <w:textAlignment w:val="baseline"/>
                        <w:rPr>
                          <w:szCs w:val="24"/>
                          <w:lang w:eastAsia="ar-SA"/>
                        </w:rPr>
                      </w:pPr>
                      <w:sdt>
                        <w:sdtPr>
                          <w:alias w:val="Numeris"/>
                          <w:tag w:val="nr_da93f59eb27747ee89f4fcf182f5e4a4"/>
                          <w:lock w:val="sdtLocked"/>
                          <w:richText/>
                        </w:sdtPr>
                        <w:sdtContent>
                          <w:r>
                            <w:rPr>
                              <w:szCs w:val="24"/>
                            </w:rPr>
                            <w:t>20.9</w:t>
                          </w:r>
                        </w:sdtContent>
                      </w:sdt>
                      <w:r>
                        <w:rPr>
                          <w:szCs w:val="24"/>
                        </w:rPr>
                        <w:t xml:space="preserve">. </w:t>
                      </w:r>
                      <w:r>
                        <w:rPr>
                          <w:color w:val="000000"/>
                          <w:szCs w:val="24"/>
                        </w:rPr>
                        <w:t>pasitelkti kitų įstaigų (jų vadovų sutikimu) atstovus, specialistus ir sudaryti bendras komisijas (darbo grupes) Centro kompetencijai priskirtiems klausimams spręsti;</w:t>
                      </w:r>
                    </w:p>
                  </w:sdtContent>
                </w:sdt>
                <w:sdt>
                  <w:sdtPr>
                    <w:alias w:val="20.10 pp."/>
                    <w:tag w:val="part_f6728c26097b43aeb34cf05d5bb97900"/>
                    <w:lock w:val="sdtLocked"/>
                    <w:richText/>
                  </w:sdtPr>
                  <w:sdtContent>
                    <w:p w14:paraId="399DF546" w14:textId="77777777">
                      <w:pPr>
                        <w:widowControl w:val="0"/>
                        <w:suppressAutoHyphens/>
                        <w:ind w:firstLine="709"/>
                        <w:jc w:val="both"/>
                        <w:textAlignment w:val="baseline"/>
                        <w:rPr>
                          <w:szCs w:val="24"/>
                          <w:lang w:eastAsia="ar-SA"/>
                        </w:rPr>
                      </w:pPr>
                      <w:sdt>
                        <w:sdtPr>
                          <w:alias w:val="Numeris"/>
                          <w:tag w:val="nr_f6728c26097b43aeb34cf05d5bb97900"/>
                          <w:lock w:val="sdtLocked"/>
                          <w:richText/>
                        </w:sdtPr>
                        <w:sdtContent>
                          <w:r>
                            <w:rPr>
                              <w:color w:val="000000"/>
                              <w:szCs w:val="24"/>
                              <w:lang w:val="en-US"/>
                            </w:rPr>
                            <w:t>20.10</w:t>
                          </w:r>
                        </w:sdtContent>
                      </w:sdt>
                      <w:r>
                        <w:rPr>
                          <w:color w:val="000000"/>
                          <w:szCs w:val="24"/>
                          <w:lang w:val="en-US"/>
                        </w:rPr>
                        <w:t xml:space="preserve">. </w:t>
                      </w:r>
                      <w:r>
                        <w:rPr>
                          <w:color w:val="000000"/>
                          <w:szCs w:val="24"/>
                        </w:rPr>
                        <w:t>savo santykius su juridiniais ir fiziniais asmenimis grįsti sutarčių ir susitarimų pagrindu;</w:t>
                      </w:r>
                    </w:p>
                  </w:sdtContent>
                </w:sdt>
                <w:sdt>
                  <w:sdtPr>
                    <w:alias w:val="20.11 pp."/>
                    <w:tag w:val="part_ca33f75bfaca4d7fa2343a2b6d2e7f18"/>
                    <w:lock w:val="sdtLocked"/>
                    <w:richText/>
                  </w:sdtPr>
                  <w:sdtContent>
                    <w:p w14:paraId="15B848B2" w14:textId="77777777">
                      <w:pPr>
                        <w:widowControl w:val="0"/>
                        <w:suppressAutoHyphens/>
                        <w:ind w:firstLine="709"/>
                        <w:jc w:val="both"/>
                        <w:textAlignment w:val="baseline"/>
                        <w:rPr>
                          <w:szCs w:val="24"/>
                          <w:lang w:eastAsia="ar-SA"/>
                        </w:rPr>
                      </w:pPr>
                      <w:sdt>
                        <w:sdtPr>
                          <w:alias w:val="Numeris"/>
                          <w:tag w:val="nr_ca33f75bfaca4d7fa2343a2b6d2e7f18"/>
                          <w:lock w:val="sdtLocked"/>
                          <w:richText/>
                        </w:sdtPr>
                        <w:sdtContent>
                          <w:r>
                            <w:rPr>
                              <w:color w:val="000000"/>
                              <w:szCs w:val="24"/>
                            </w:rPr>
                            <w:t>20.11</w:t>
                          </w:r>
                        </w:sdtContent>
                      </w:sdt>
                      <w:r>
                        <w:rPr>
                          <w:color w:val="000000"/>
                          <w:szCs w:val="24"/>
                        </w:rPr>
                        <w:t xml:space="preserve">. rengti ir įgyvendinti ilgalaikes strategines ir trumpalaikes programas ir projektus; </w:t>
                      </w:r>
                    </w:p>
                  </w:sdtContent>
                </w:sdt>
                <w:sdt>
                  <w:sdtPr>
                    <w:alias w:val="20.12 pp."/>
                    <w:tag w:val="part_ecf81514b56348509690d913f51f3e2a"/>
                    <w:lock w:val="sdtLocked"/>
                    <w:richText/>
                  </w:sdtPr>
                  <w:sdtContent>
                    <w:p w14:paraId="76AC26D1" w14:textId="77777777">
                      <w:pPr>
                        <w:widowControl w:val="0"/>
                        <w:suppressAutoHyphens/>
                        <w:ind w:firstLine="709"/>
                        <w:jc w:val="both"/>
                        <w:textAlignment w:val="baseline"/>
                        <w:rPr>
                          <w:szCs w:val="24"/>
                          <w:lang w:eastAsia="ar-SA"/>
                        </w:rPr>
                      </w:pPr>
                      <w:sdt>
                        <w:sdtPr>
                          <w:alias w:val="Numeris"/>
                          <w:tag w:val="nr_ecf81514b56348509690d913f51f3e2a"/>
                          <w:lock w:val="sdtLocked"/>
                          <w:richText/>
                        </w:sdtPr>
                        <w:sdtContent>
                          <w:r>
                            <w:rPr>
                              <w:color w:val="000000"/>
                              <w:szCs w:val="24"/>
                              <w:lang w:eastAsia="lt-LT"/>
                            </w:rPr>
                            <w:t>20.12</w:t>
                          </w:r>
                        </w:sdtContent>
                      </w:sdt>
                      <w:r>
                        <w:rPr>
                          <w:color w:val="000000"/>
                          <w:szCs w:val="24"/>
                          <w:lang w:eastAsia="lt-LT"/>
                        </w:rPr>
                        <w:t>. dalyvauti įgyvendinant tarptautinius ir kitus projektus;</w:t>
                      </w:r>
                    </w:p>
                  </w:sdtContent>
                </w:sdt>
                <w:sdt>
                  <w:sdtPr>
                    <w:alias w:val="20.13 pp."/>
                    <w:tag w:val="part_ad117b509dbe4b4192dc993340fd777f"/>
                    <w:lock w:val="sdtLocked"/>
                    <w:richText/>
                  </w:sdtPr>
                  <w:sdtContent>
                    <w:p w14:paraId="68D9FEF8" w14:textId="77777777">
                      <w:pPr>
                        <w:widowControl w:val="0"/>
                        <w:suppressAutoHyphens/>
                        <w:ind w:firstLine="709"/>
                        <w:jc w:val="both"/>
                        <w:textAlignment w:val="baseline"/>
                        <w:rPr>
                          <w:szCs w:val="24"/>
                          <w:lang w:eastAsia="ar-SA"/>
                        </w:rPr>
                      </w:pPr>
                      <w:sdt>
                        <w:sdtPr>
                          <w:alias w:val="Numeris"/>
                          <w:tag w:val="nr_ad117b509dbe4b4192dc993340fd777f"/>
                          <w:lock w:val="sdtLocked"/>
                          <w:richText/>
                        </w:sdtPr>
                        <w:sdtContent>
                          <w:r>
                            <w:rPr>
                              <w:color w:val="000000"/>
                              <w:szCs w:val="24"/>
                              <w:lang w:eastAsia="lt-LT"/>
                            </w:rPr>
                            <w:t>20.13</w:t>
                          </w:r>
                        </w:sdtContent>
                      </w:sdt>
                      <w:r>
                        <w:rPr>
                          <w:color w:val="000000"/>
                          <w:szCs w:val="24"/>
                          <w:lang w:eastAsia="lt-LT"/>
                        </w:rPr>
                        <w:t>. teikti pasiūlymus dėl Centro teikiamų socialinių paslaugų ir vykdomų funkcijų tobulinimo;</w:t>
                      </w:r>
                    </w:p>
                  </w:sdtContent>
                </w:sdt>
                <w:sdt>
                  <w:sdtPr>
                    <w:alias w:val="20.14 pp."/>
                    <w:tag w:val="part_21df5cb9745a41f48813b2086a0a8f66"/>
                    <w:lock w:val="sdtLocked"/>
                    <w:richText/>
                  </w:sdtPr>
                  <w:sdtContent>
                    <w:p w14:paraId="4DC91812" w14:textId="77777777">
                      <w:pPr>
                        <w:widowControl w:val="0"/>
                        <w:suppressAutoHyphens/>
                        <w:ind w:firstLine="709"/>
                        <w:jc w:val="both"/>
                        <w:textAlignment w:val="baseline"/>
                        <w:rPr>
                          <w:szCs w:val="24"/>
                          <w:lang w:eastAsia="ar-SA"/>
                        </w:rPr>
                      </w:pPr>
                      <w:sdt>
                        <w:sdtPr>
                          <w:alias w:val="Numeris"/>
                          <w:tag w:val="nr_21df5cb9745a41f48813b2086a0a8f66"/>
                          <w:lock w:val="sdtLocked"/>
                          <w:richText/>
                        </w:sdtPr>
                        <w:sdtContent>
                          <w:r>
                            <w:rPr>
                              <w:szCs w:val="24"/>
                            </w:rPr>
                            <w:t>20.14</w:t>
                          </w:r>
                        </w:sdtContent>
                      </w:sdt>
                      <w:r>
                        <w:rPr>
                          <w:szCs w:val="24"/>
                        </w:rPr>
                        <w:t xml:space="preserve">.  naudotis kitomis įstatymų ir kitų teisės aktų nustatytomis teisėmis.</w:t>
                      </w:r>
                    </w:p>
                  </w:sdtContent>
                </w:sdt>
              </w:sdtContent>
            </w:sdt>
            <w:sdt>
              <w:sdtPr>
                <w:alias w:val="21 p."/>
                <w:tag w:val="part_2a31e1271dd04acdabd217216d00ae3b"/>
                <w:lock w:val="sdtLocked"/>
                <w:richText/>
              </w:sdtPr>
              <w:sdtContent>
                <w:p w14:paraId="16759EA7" w14:textId="77777777">
                  <w:pPr>
                    <w:widowControl w:val="0"/>
                    <w:suppressAutoHyphens/>
                    <w:ind w:firstLine="709"/>
                    <w:jc w:val="both"/>
                    <w:textAlignment w:val="baseline"/>
                    <w:rPr>
                      <w:szCs w:val="24"/>
                      <w:lang w:eastAsia="ar-SA"/>
                    </w:rPr>
                  </w:pPr>
                  <w:sdt>
                    <w:sdtPr>
                      <w:alias w:val="Numeris"/>
                      <w:tag w:val="nr_2a31e1271dd04acdabd217216d00ae3b"/>
                      <w:lock w:val="sdtLocked"/>
                      <w:richText/>
                    </w:sdtPr>
                    <w:sdtContent>
                      <w:r>
                        <w:rPr>
                          <w:szCs w:val="24"/>
                          <w:lang w:eastAsia="ar-SA"/>
                        </w:rPr>
                        <w:t>21</w:t>
                      </w:r>
                    </w:sdtContent>
                  </w:sdt>
                  <w:r>
                    <w:rPr>
                      <w:szCs w:val="24"/>
                      <w:lang w:eastAsia="ar-SA"/>
                    </w:rPr>
                    <w:t>. Centro pareigos:</w:t>
                  </w:r>
                </w:p>
                <w:sdt>
                  <w:sdtPr>
                    <w:alias w:val="21.1 pp."/>
                    <w:tag w:val="part_c5f7643cca724121a3ef4fb0a87b508c"/>
                    <w:lock w:val="sdtLocked"/>
                    <w:richText/>
                  </w:sdtPr>
                  <w:sdtContent>
                    <w:p w14:paraId="4C6D0CEE" w14:textId="77777777">
                      <w:pPr>
                        <w:widowControl w:val="0"/>
                        <w:suppressAutoHyphens/>
                        <w:ind w:firstLine="709"/>
                        <w:jc w:val="both"/>
                        <w:textAlignment w:val="baseline"/>
                        <w:rPr>
                          <w:szCs w:val="24"/>
                          <w:lang w:eastAsia="ar-SA"/>
                        </w:rPr>
                      </w:pPr>
                      <w:sdt>
                        <w:sdtPr>
                          <w:alias w:val="Numeris"/>
                          <w:tag w:val="nr_c5f7643cca724121a3ef4fb0a87b508c"/>
                          <w:lock w:val="sdtLocked"/>
                          <w:richText/>
                        </w:sdtPr>
                        <w:sdtContent>
                          <w:r>
                            <w:rPr>
                              <w:color w:val="000000"/>
                              <w:szCs w:val="24"/>
                              <w:lang w:eastAsia="lt-LT"/>
                            </w:rPr>
                            <w:t>21.1</w:t>
                          </w:r>
                        </w:sdtContent>
                      </w:sdt>
                      <w:r>
                        <w:rPr>
                          <w:color w:val="000000"/>
                          <w:szCs w:val="24"/>
                          <w:lang w:eastAsia="lt-LT"/>
                        </w:rPr>
                        <w:t>. vykdyti šiuose nuostatuose nurodytą veiklą;</w:t>
                      </w:r>
                    </w:p>
                  </w:sdtContent>
                </w:sdt>
                <w:sdt>
                  <w:sdtPr>
                    <w:alias w:val="21.2 pp."/>
                    <w:tag w:val="part_b4e1951e00314dcfbd68fa03fd293b05"/>
                    <w:lock w:val="sdtLocked"/>
                    <w:richText/>
                  </w:sdtPr>
                  <w:sdtContent>
                    <w:p w14:paraId="1766C12D" w14:textId="77777777">
                      <w:pPr>
                        <w:widowControl w:val="0"/>
                        <w:suppressAutoHyphens/>
                        <w:ind w:firstLine="709"/>
                        <w:jc w:val="both"/>
                        <w:textAlignment w:val="baseline"/>
                        <w:rPr>
                          <w:szCs w:val="24"/>
                          <w:lang w:eastAsia="ar-SA"/>
                        </w:rPr>
                      </w:pPr>
                      <w:sdt>
                        <w:sdtPr>
                          <w:alias w:val="Numeris"/>
                          <w:tag w:val="nr_b4e1951e00314dcfbd68fa03fd293b05"/>
                          <w:lock w:val="sdtLocked"/>
                          <w:richText/>
                        </w:sdtPr>
                        <w:sdtContent>
                          <w:r>
                            <w:rPr>
                              <w:color w:val="000000"/>
                              <w:szCs w:val="24"/>
                              <w:lang w:eastAsia="lt-LT"/>
                            </w:rPr>
                            <w:t>21.2</w:t>
                          </w:r>
                        </w:sdtContent>
                      </w:sdt>
                      <w:r>
                        <w:rPr>
                          <w:color w:val="000000"/>
                          <w:szCs w:val="24"/>
                          <w:lang w:eastAsia="lt-LT"/>
                        </w:rPr>
                        <w:t>. vykdyti įsipareigojimus pagal sudarytas sutartis ir kitus sandorius;</w:t>
                      </w:r>
                    </w:p>
                  </w:sdtContent>
                </w:sdt>
                <w:sdt>
                  <w:sdtPr>
                    <w:alias w:val="21.3 pp."/>
                    <w:tag w:val="part_54c7d8633aff4eb6b185656380a50b50"/>
                    <w:lock w:val="sdtLocked"/>
                    <w:richText/>
                  </w:sdtPr>
                  <w:sdtContent>
                    <w:p w14:paraId="15C85CBA" w14:textId="77777777">
                      <w:pPr>
                        <w:widowControl w:val="0"/>
                        <w:suppressAutoHyphens/>
                        <w:ind w:firstLine="709"/>
                        <w:jc w:val="both"/>
                        <w:textAlignment w:val="baseline"/>
                        <w:rPr>
                          <w:szCs w:val="24"/>
                          <w:lang w:eastAsia="ar-SA"/>
                        </w:rPr>
                      </w:pPr>
                      <w:sdt>
                        <w:sdtPr>
                          <w:alias w:val="Numeris"/>
                          <w:tag w:val="nr_54c7d8633aff4eb6b185656380a50b50"/>
                          <w:lock w:val="sdtLocked"/>
                          <w:richText/>
                        </w:sdtPr>
                        <w:sdtContent>
                          <w:r>
                            <w:rPr>
                              <w:color w:val="000000"/>
                              <w:szCs w:val="24"/>
                              <w:lang w:eastAsia="lt-LT"/>
                            </w:rPr>
                            <w:t>21.3</w:t>
                          </w:r>
                        </w:sdtContent>
                      </w:sdt>
                      <w:r>
                        <w:rPr>
                          <w:color w:val="000000"/>
                          <w:szCs w:val="24"/>
                          <w:lang w:eastAsia="lt-LT"/>
                        </w:rPr>
                        <w:t>. teikti Savivaldybės tarybai, merui ir kitoms teisės aktuose numatytoms institucijoms ir įstaigoms teisės aktuose numatytas ataskaitas ar jų rinkinius;</w:t>
                      </w:r>
                    </w:p>
                  </w:sdtContent>
                </w:sdt>
                <w:sdt>
                  <w:sdtPr>
                    <w:alias w:val="21.4 pp."/>
                    <w:tag w:val="part_2e5db616a5d64fb8bee63fd1057d748f"/>
                    <w:lock w:val="sdtLocked"/>
                    <w:richText/>
                  </w:sdtPr>
                  <w:sdtContent>
                    <w:p w14:paraId="63E3761B" w14:textId="77777777">
                      <w:pPr>
                        <w:widowControl w:val="0"/>
                        <w:suppressAutoHyphens/>
                        <w:ind w:firstLine="709"/>
                        <w:jc w:val="both"/>
                        <w:textAlignment w:val="baseline"/>
                        <w:rPr>
                          <w:szCs w:val="24"/>
                          <w:lang w:eastAsia="ar-SA"/>
                        </w:rPr>
                      </w:pPr>
                      <w:sdt>
                        <w:sdtPr>
                          <w:alias w:val="Numeris"/>
                          <w:tag w:val="nr_2e5db616a5d64fb8bee63fd1057d748f"/>
                          <w:lock w:val="sdtLocked"/>
                          <w:richText/>
                        </w:sdtPr>
                        <w:sdtContent>
                          <w:r>
                            <w:rPr>
                              <w:color w:val="000000"/>
                              <w:szCs w:val="24"/>
                              <w:lang w:eastAsia="lt-LT"/>
                            </w:rPr>
                            <w:t>21.4</w:t>
                          </w:r>
                        </w:sdtContent>
                      </w:sdt>
                      <w:r>
                        <w:rPr>
                          <w:color w:val="000000"/>
                          <w:szCs w:val="24"/>
                          <w:lang w:eastAsia="lt-LT"/>
                        </w:rPr>
                        <w:t>. garantuoti Centro finansinių ir statistinių ataskaitų teisingumą, tikslumą, teisėtumą, pateikimą kompetentingoms institucijoms laiku;</w:t>
                      </w:r>
                    </w:p>
                  </w:sdtContent>
                </w:sdt>
                <w:sdt>
                  <w:sdtPr>
                    <w:alias w:val="21.5 pp."/>
                    <w:tag w:val="part_af0ce6921b454b07bb028ec2d2279972"/>
                    <w:lock w:val="sdtLocked"/>
                    <w:richText/>
                  </w:sdtPr>
                  <w:sdtContent>
                    <w:p w14:paraId="11CE633C" w14:textId="77777777">
                      <w:pPr>
                        <w:widowControl w:val="0"/>
                        <w:suppressAutoHyphens/>
                        <w:ind w:firstLine="709"/>
                        <w:jc w:val="both"/>
                        <w:textAlignment w:val="baseline"/>
                        <w:rPr>
                          <w:szCs w:val="24"/>
                          <w:lang w:eastAsia="ar-SA"/>
                        </w:rPr>
                      </w:pPr>
                      <w:sdt>
                        <w:sdtPr>
                          <w:alias w:val="Numeris"/>
                          <w:tag w:val="nr_af0ce6921b454b07bb028ec2d2279972"/>
                          <w:lock w:val="sdtLocked"/>
                          <w:richText/>
                        </w:sdtPr>
                        <w:sdtContent>
                          <w:r>
                            <w:rPr>
                              <w:color w:val="000000"/>
                              <w:szCs w:val="24"/>
                              <w:lang w:eastAsia="lt-LT"/>
                            </w:rPr>
                            <w:t>21.5</w:t>
                          </w:r>
                        </w:sdtContent>
                      </w:sdt>
                      <w:r>
                        <w:rPr>
                          <w:color w:val="000000"/>
                          <w:szCs w:val="24"/>
                          <w:lang w:eastAsia="lt-LT"/>
                        </w:rPr>
                        <w:t>. pagal patvirtintas išlaidų sąmatas taupiai, racionaliai, laikantis teisės aktuose nustatytų reikalavimų, Nuostatuose nurodytai ir įstatymų nedraudžiamai veiklai naudoti valstybės, savivaldybės biudžeto bei kitas teisėtai gautas lėšas, skirtas Centrui;</w:t>
                      </w:r>
                    </w:p>
                  </w:sdtContent>
                </w:sdt>
                <w:sdt>
                  <w:sdtPr>
                    <w:alias w:val="21.6 pp."/>
                    <w:tag w:val="part_036f9f25882f4451b0fc4e347c8796f5"/>
                    <w:lock w:val="sdtLocked"/>
                    <w:richText/>
                  </w:sdtPr>
                  <w:sdtContent>
                    <w:p w14:paraId="2F4ACBDE" w14:textId="77777777">
                      <w:pPr>
                        <w:widowControl w:val="0"/>
                        <w:suppressAutoHyphens/>
                        <w:ind w:firstLine="709"/>
                        <w:jc w:val="both"/>
                        <w:textAlignment w:val="baseline"/>
                        <w:rPr>
                          <w:szCs w:val="24"/>
                          <w:lang w:eastAsia="ar-SA"/>
                        </w:rPr>
                      </w:pPr>
                      <w:sdt>
                        <w:sdtPr>
                          <w:alias w:val="Numeris"/>
                          <w:tag w:val="nr_036f9f25882f4451b0fc4e347c8796f5"/>
                          <w:lock w:val="sdtLocked"/>
                          <w:richText/>
                        </w:sdtPr>
                        <w:sdtContent>
                          <w:r>
                            <w:rPr>
                              <w:color w:val="000000"/>
                              <w:szCs w:val="24"/>
                              <w:lang w:eastAsia="lt-LT"/>
                            </w:rPr>
                            <w:t>21.6</w:t>
                          </w:r>
                        </w:sdtContent>
                      </w:sdt>
                      <w:r>
                        <w:rPr>
                          <w:color w:val="000000"/>
                          <w:szCs w:val="24"/>
                          <w:lang w:eastAsia="lt-LT"/>
                        </w:rPr>
                        <w:t>. kreiptis į Savivaldybės tarybą dėl Centro nuostatų papildymo ir pakeitimo Centro paslaugų spektro plėtros ir kitais Centro veiklos tobulinimo klausimais, priskirtais biudžetinės įstaigos steigėjo kompetencijai;</w:t>
                      </w:r>
                    </w:p>
                  </w:sdtContent>
                </w:sdt>
                <w:sdt>
                  <w:sdtPr>
                    <w:alias w:val="21.7 pp."/>
                    <w:tag w:val="part_cc5896af6ac048ac90dc0993901c8f7e"/>
                    <w:lock w:val="sdtLocked"/>
                    <w:richText/>
                  </w:sdtPr>
                  <w:sdtContent>
                    <w:p w14:paraId="15FCDA21" w14:textId="77777777">
                      <w:pPr>
                        <w:widowControl w:val="0"/>
                        <w:suppressAutoHyphens/>
                        <w:ind w:firstLine="709"/>
                        <w:jc w:val="both"/>
                        <w:textAlignment w:val="baseline"/>
                        <w:rPr>
                          <w:szCs w:val="24"/>
                          <w:lang w:eastAsia="ar-SA"/>
                        </w:rPr>
                      </w:pPr>
                      <w:sdt>
                        <w:sdtPr>
                          <w:alias w:val="Numeris"/>
                          <w:tag w:val="nr_cc5896af6ac048ac90dc0993901c8f7e"/>
                          <w:lock w:val="sdtLocked"/>
                          <w:richText/>
                        </w:sdtPr>
                        <w:sdtContent>
                          <w:r>
                            <w:rPr>
                              <w:color w:val="000000"/>
                              <w:szCs w:val="24"/>
                              <w:lang w:eastAsia="lt-LT"/>
                            </w:rPr>
                            <w:t>21.7</w:t>
                          </w:r>
                        </w:sdtContent>
                      </w:sdt>
                      <w:r>
                        <w:rPr>
                          <w:color w:val="000000"/>
                          <w:szCs w:val="24"/>
                          <w:lang w:eastAsia="lt-LT"/>
                        </w:rPr>
                        <w:t>. užtikrinti darbuotojams saugias ir sveikas darbo sąlygas;</w:t>
                      </w:r>
                    </w:p>
                  </w:sdtContent>
                </w:sdt>
                <w:sdt>
                  <w:sdtPr>
                    <w:alias w:val="21.8 pp."/>
                    <w:tag w:val="part_c40a093df62c446ebaee98711e233b21"/>
                    <w:lock w:val="sdtLocked"/>
                    <w:richText/>
                  </w:sdtPr>
                  <w:sdtContent>
                    <w:p w14:paraId="53AED0CF" w14:textId="77777777">
                      <w:pPr>
                        <w:widowControl w:val="0"/>
                        <w:suppressAutoHyphens/>
                        <w:ind w:firstLine="709"/>
                        <w:jc w:val="both"/>
                        <w:textAlignment w:val="baseline"/>
                        <w:rPr>
                          <w:szCs w:val="24"/>
                          <w:lang w:eastAsia="ar-SA"/>
                        </w:rPr>
                      </w:pPr>
                      <w:sdt>
                        <w:sdtPr>
                          <w:alias w:val="Numeris"/>
                          <w:tag w:val="nr_c40a093df62c446ebaee98711e233b21"/>
                          <w:lock w:val="sdtLocked"/>
                          <w:richText/>
                        </w:sdtPr>
                        <w:sdtContent>
                          <w:r>
                            <w:rPr>
                              <w:color w:val="000000"/>
                              <w:szCs w:val="24"/>
                              <w:lang w:eastAsia="lt-LT"/>
                            </w:rPr>
                            <w:t>21.8</w:t>
                          </w:r>
                        </w:sdtContent>
                      </w:sdt>
                      <w:r>
                        <w:rPr>
                          <w:color w:val="000000"/>
                          <w:szCs w:val="24"/>
                          <w:lang w:eastAsia="lt-LT"/>
                        </w:rPr>
                        <w:t>. informuoti visuomenę apie Centro veiklą;</w:t>
                      </w:r>
                    </w:p>
                  </w:sdtContent>
                </w:sdt>
                <w:sdt>
                  <w:sdtPr>
                    <w:alias w:val="21.9 pp."/>
                    <w:tag w:val="part_8d6b21dafa9344edbba81efa36b6c146"/>
                    <w:lock w:val="sdtLocked"/>
                    <w:richText/>
                  </w:sdtPr>
                  <w:sdtContent>
                    <w:p w14:paraId="75B12F40" w14:textId="77777777">
                      <w:pPr>
                        <w:widowControl w:val="0"/>
                        <w:suppressAutoHyphens/>
                        <w:ind w:firstLine="709"/>
                        <w:jc w:val="both"/>
                        <w:textAlignment w:val="baseline"/>
                        <w:rPr>
                          <w:szCs w:val="24"/>
                          <w:lang w:eastAsia="ar-SA"/>
                        </w:rPr>
                      </w:pPr>
                      <w:sdt>
                        <w:sdtPr>
                          <w:alias w:val="Numeris"/>
                          <w:tag w:val="nr_8d6b21dafa9344edbba81efa36b6c146"/>
                          <w:lock w:val="sdtLocked"/>
                          <w:richText/>
                        </w:sdtPr>
                        <w:sdtContent>
                          <w:r>
                            <w:rPr>
                              <w:color w:val="000000"/>
                              <w:szCs w:val="24"/>
                              <w:lang w:eastAsia="lt-LT"/>
                            </w:rPr>
                            <w:t>21.9</w:t>
                          </w:r>
                        </w:sdtContent>
                      </w:sdt>
                      <w:r>
                        <w:rPr>
                          <w:color w:val="000000"/>
                          <w:szCs w:val="24"/>
                          <w:lang w:eastAsia="lt-LT"/>
                        </w:rPr>
                        <w:t>. tenkinti asmens, besinaudojančio Centro teikiamomis paslaugomis, poreikius pagal Centrui priskirtas funkcijas;</w:t>
                      </w:r>
                    </w:p>
                  </w:sdtContent>
                </w:sdt>
                <w:sdt>
                  <w:sdtPr>
                    <w:alias w:val="21.10 pp."/>
                    <w:tag w:val="part_de84420bbdbd459688c39e16953bc42d"/>
                    <w:lock w:val="sdtLocked"/>
                    <w:richText/>
                  </w:sdtPr>
                  <w:sdtContent>
                    <w:p w14:paraId="003801C3" w14:textId="77777777">
                      <w:pPr>
                        <w:widowControl w:val="0"/>
                        <w:suppressAutoHyphens/>
                        <w:ind w:firstLine="709"/>
                        <w:jc w:val="both"/>
                        <w:textAlignment w:val="baseline"/>
                        <w:rPr>
                          <w:szCs w:val="24"/>
                          <w:lang w:eastAsia="ar-SA"/>
                        </w:rPr>
                      </w:pPr>
                      <w:sdt>
                        <w:sdtPr>
                          <w:alias w:val="Numeris"/>
                          <w:tag w:val="nr_de84420bbdbd459688c39e16953bc42d"/>
                          <w:lock w:val="sdtLocked"/>
                          <w:richText/>
                        </w:sdtPr>
                        <w:sdtContent>
                          <w:r>
                            <w:rPr>
                              <w:color w:val="000000"/>
                              <w:szCs w:val="24"/>
                              <w:lang w:eastAsia="lt-LT"/>
                            </w:rPr>
                            <w:t>21.10</w:t>
                          </w:r>
                        </w:sdtContent>
                      </w:sdt>
                      <w:r>
                        <w:rPr>
                          <w:color w:val="000000"/>
                          <w:szCs w:val="24"/>
                          <w:lang w:eastAsia="lt-LT"/>
                        </w:rPr>
                        <w:t>. laikytis asmens duomenų apsaugą reglamentuojančių teisės aktų reikalavimų;</w:t>
                      </w:r>
                    </w:p>
                  </w:sdtContent>
                </w:sdt>
                <w:sdt>
                  <w:sdtPr>
                    <w:alias w:val="21.11 pp."/>
                    <w:tag w:val="part_f6aab0d92e404d408c49c4b027cc1a34"/>
                    <w:lock w:val="sdtLocked"/>
                    <w:richText/>
                  </w:sdtPr>
                  <w:sdtContent>
                    <w:p w14:paraId="25146F85" w14:textId="77777777">
                      <w:pPr>
                        <w:widowControl w:val="0"/>
                        <w:suppressAutoHyphens/>
                        <w:ind w:firstLine="709"/>
                        <w:jc w:val="both"/>
                        <w:textAlignment w:val="baseline"/>
                        <w:rPr>
                          <w:szCs w:val="24"/>
                          <w:lang w:eastAsia="ar-SA"/>
                        </w:rPr>
                      </w:pPr>
                      <w:sdt>
                        <w:sdtPr>
                          <w:alias w:val="Numeris"/>
                          <w:tag w:val="nr_f6aab0d92e404d408c49c4b027cc1a34"/>
                          <w:lock w:val="sdtLocked"/>
                          <w:richText/>
                        </w:sdtPr>
                        <w:sdtContent>
                          <w:r>
                            <w:rPr>
                              <w:color w:val="000000"/>
                              <w:szCs w:val="24"/>
                              <w:lang w:eastAsia="lt-LT"/>
                            </w:rPr>
                            <w:t>21.11</w:t>
                          </w:r>
                        </w:sdtContent>
                      </w:sdt>
                      <w:r>
                        <w:rPr>
                          <w:color w:val="000000"/>
                          <w:szCs w:val="24"/>
                          <w:lang w:eastAsia="lt-LT"/>
                        </w:rPr>
                        <w:t>. Centras gali turėti ir kitų teisių ir pareigų, jei jos neprieštarauja Lietuvos Respublikos įstatymams, Vyriausybės nutarimams ir kitiems teisės aktams.</w:t>
                      </w:r>
                    </w:p>
                  </w:sdtContent>
                </w:sdt>
              </w:sdtContent>
            </w:sdt>
            <w:sdt>
              <w:sdtPr>
                <w:alias w:val="22 p."/>
                <w:tag w:val="part_b71058e15c5d4cae952c1feefc9bb66d"/>
                <w:lock w:val="sdtLocked"/>
                <w:richText/>
              </w:sdtPr>
              <w:sdtContent>
                <w:p w14:paraId="5580B4F3" w14:textId="77702A51">
                  <w:pPr>
                    <w:widowControl w:val="0"/>
                    <w:suppressAutoHyphens/>
                    <w:ind w:firstLine="709"/>
                    <w:jc w:val="both"/>
                    <w:textAlignment w:val="baseline"/>
                    <w:rPr>
                      <w:szCs w:val="24"/>
                      <w:lang w:eastAsia="ar-SA"/>
                    </w:rPr>
                  </w:pPr>
                  <w:sdt>
                    <w:sdtPr>
                      <w:alias w:val="Numeris"/>
                      <w:tag w:val="nr_b71058e15c5d4cae952c1feefc9bb66d"/>
                      <w:lock w:val="sdtLocked"/>
                      <w:richText/>
                    </w:sdtPr>
                    <w:sdtContent>
                      <w:r>
                        <w:rPr>
                          <w:color w:val="000000"/>
                          <w:szCs w:val="24"/>
                        </w:rPr>
                        <w:t>22</w:t>
                      </w:r>
                    </w:sdtContent>
                  </w:sdt>
                  <w:r>
                    <w:rPr>
                      <w:color w:val="000000"/>
                      <w:szCs w:val="24"/>
                    </w:rPr>
                    <w:t>. Jei veiklai, numatytai Centro Nuostatuose, reikalinga licencija (leidimas) ar teikiamų socialinės priežiūros paslaugų akreditacija, jas Centras privalo turėti.</w:t>
                  </w:r>
                </w:p>
                <w:p w14:paraId="45AAABCA" w14:textId="77777777">
                  <w:pPr>
                    <w:suppressAutoHyphens/>
                    <w:jc w:val="center"/>
                    <w:rPr>
                      <w:b/>
                      <w:szCs w:val="24"/>
                      <w:lang w:eastAsia="ar-SA"/>
                    </w:rPr>
                  </w:pPr>
                </w:p>
              </w:sdtContent>
            </w:sdt>
          </w:sdtContent>
        </w:sdt>
        <w:sdt>
          <w:sdtPr>
            <w:alias w:val="skyrius"/>
            <w:tag w:val="part_350baf5c54f240ceb5799a14e903978f"/>
            <w:lock w:val="sdtLocked"/>
            <w:richText/>
          </w:sdtPr>
          <w:sdtContent>
            <w:p w14:paraId="704BC466" w14:textId="77777777">
              <w:pPr>
                <w:suppressAutoHyphens/>
                <w:jc w:val="center"/>
                <w:rPr>
                  <w:b/>
                  <w:szCs w:val="24"/>
                  <w:lang w:eastAsia="ar-SA"/>
                </w:rPr>
              </w:pPr>
              <w:sdt>
                <w:sdtPr>
                  <w:alias w:val="Numeris"/>
                  <w:tag w:val="nr_350baf5c54f240ceb5799a14e903978f"/>
                  <w:lock w:val="sdtLocked"/>
                  <w:richText/>
                </w:sdtPr>
                <w:sdtContent>
                  <w:r>
                    <w:rPr>
                      <w:b/>
                      <w:szCs w:val="24"/>
                      <w:lang w:eastAsia="ar-SA"/>
                    </w:rPr>
                    <w:t>V</w:t>
                  </w:r>
                </w:sdtContent>
              </w:sdt>
              <w:r>
                <w:rPr>
                  <w:b/>
                  <w:szCs w:val="24"/>
                  <w:lang w:eastAsia="ar-SA"/>
                </w:rPr>
                <w:t xml:space="preserve"> SKYRIUS</w:t>
              </w:r>
            </w:p>
            <w:p w14:paraId="26CCF713" w14:textId="5650AEB9">
              <w:pPr>
                <w:suppressAutoHyphens/>
                <w:jc w:val="center"/>
                <w:rPr>
                  <w:b/>
                  <w:szCs w:val="24"/>
                  <w:lang w:eastAsia="ar-SA"/>
                </w:rPr>
              </w:pPr>
              <w:sdt>
                <w:sdtPr>
                  <w:alias w:val="Pavadinimas"/>
                  <w:tag w:val="title_350baf5c54f240ceb5799a14e903978f"/>
                  <w:lock w:val="sdtLocked"/>
                  <w:richText/>
                </w:sdtPr>
                <w:sdtContent>
                  <w:r>
                    <w:rPr>
                      <w:b/>
                      <w:szCs w:val="24"/>
                      <w:lang w:eastAsia="ar-SA"/>
                    </w:rPr>
                    <w:t>DARBO ORGANIZAVIMAS</w:t>
                  </w:r>
                </w:sdtContent>
              </w:sdt>
            </w:p>
            <w:p w14:paraId="7BA99E12" w14:textId="77777777">
              <w:pPr>
                <w:widowControl w:val="0"/>
                <w:suppressAutoHyphens/>
                <w:jc w:val="both"/>
                <w:textAlignment w:val="baseline"/>
                <w:rPr>
                  <w:b/>
                  <w:szCs w:val="24"/>
                  <w:lang w:eastAsia="ar-SA"/>
                </w:rPr>
              </w:pPr>
            </w:p>
            <w:sdt>
              <w:sdtPr>
                <w:alias w:val="23 p."/>
                <w:tag w:val="part_3be8dc9380bb44469583db6177a4ecf9"/>
                <w:lock w:val="sdtLocked"/>
                <w:richText/>
              </w:sdtPr>
              <w:sdtContent>
                <w:p w14:paraId="388595B2" w14:textId="77777777">
                  <w:pPr>
                    <w:widowControl w:val="0"/>
                    <w:suppressAutoHyphens/>
                    <w:ind w:firstLine="709"/>
                    <w:jc w:val="both"/>
                    <w:textAlignment w:val="baseline"/>
                    <w:rPr>
                      <w:szCs w:val="24"/>
                      <w:lang w:eastAsia="ar-SA"/>
                    </w:rPr>
                  </w:pPr>
                  <w:sdt>
                    <w:sdtPr>
                      <w:alias w:val="Numeris"/>
                      <w:tag w:val="nr_3be8dc9380bb44469583db6177a4ecf9"/>
                      <w:lock w:val="sdtLocked"/>
                      <w:richText/>
                    </w:sdtPr>
                    <w:sdtContent>
                      <w:r>
                        <w:rPr>
                          <w:szCs w:val="24"/>
                          <w:lang w:eastAsia="ar-SA"/>
                        </w:rPr>
                        <w:t>23</w:t>
                      </w:r>
                    </w:sdtContent>
                  </w:sdt>
                  <w:r>
                    <w:rPr>
                      <w:szCs w:val="24"/>
                      <w:lang w:eastAsia="ar-SA"/>
                    </w:rPr>
                    <w:t>. Centras yra socialinių paslaugų įstaiga, kuri teikia šias socialines paslaugas:</w:t>
                  </w:r>
                </w:p>
                <w:sdt>
                  <w:sdtPr>
                    <w:alias w:val="23.1 pp."/>
                    <w:tag w:val="part_4ba4ee7b9f1e476a8a9f0a767b95e5bd"/>
                    <w:lock w:val="sdtLocked"/>
                    <w:richText/>
                  </w:sdtPr>
                  <w:sdtContent>
                    <w:p w14:paraId="522658B7" w14:textId="77777777">
                      <w:pPr>
                        <w:widowControl w:val="0"/>
                        <w:suppressAutoHyphens/>
                        <w:ind w:firstLine="709"/>
                        <w:jc w:val="both"/>
                        <w:textAlignment w:val="baseline"/>
                        <w:rPr>
                          <w:szCs w:val="24"/>
                          <w:lang w:eastAsia="ar-SA"/>
                        </w:rPr>
                      </w:pPr>
                      <w:sdt>
                        <w:sdtPr>
                          <w:alias w:val="Numeris"/>
                          <w:tag w:val="nr_4ba4ee7b9f1e476a8a9f0a767b95e5bd"/>
                          <w:lock w:val="sdtLocked"/>
                          <w:richText/>
                        </w:sdtPr>
                        <w:sdtContent>
                          <w:r>
                            <w:rPr>
                              <w:szCs w:val="24"/>
                              <w:lang w:eastAsia="ar-SA"/>
                            </w:rPr>
                            <w:t>23.1</w:t>
                          </w:r>
                        </w:sdtContent>
                      </w:sdt>
                      <w:r>
                        <w:rPr>
                          <w:szCs w:val="24"/>
                          <w:lang w:eastAsia="ar-SA"/>
                        </w:rPr>
                        <w:t>. prevencines socialines paslaugas;</w:t>
                      </w:r>
                    </w:p>
                  </w:sdtContent>
                </w:sdt>
                <w:sdt>
                  <w:sdtPr>
                    <w:alias w:val="23.2 pp."/>
                    <w:tag w:val="part_7b4387f05c614466b587b7c33fa10bc9"/>
                    <w:lock w:val="sdtLocked"/>
                    <w:richText/>
                  </w:sdtPr>
                  <w:sdtContent>
                    <w:p w14:paraId="182728AF" w14:textId="77777777">
                      <w:pPr>
                        <w:widowControl w:val="0"/>
                        <w:suppressAutoHyphens/>
                        <w:ind w:firstLine="709"/>
                        <w:jc w:val="both"/>
                        <w:textAlignment w:val="baseline"/>
                        <w:rPr>
                          <w:szCs w:val="24"/>
                          <w:lang w:eastAsia="ar-SA"/>
                        </w:rPr>
                      </w:pPr>
                      <w:sdt>
                        <w:sdtPr>
                          <w:alias w:val="Numeris"/>
                          <w:tag w:val="nr_7b4387f05c614466b587b7c33fa10bc9"/>
                          <w:lock w:val="sdtLocked"/>
                          <w:richText/>
                        </w:sdtPr>
                        <w:sdtContent>
                          <w:r>
                            <w:rPr>
                              <w:szCs w:val="24"/>
                              <w:lang w:eastAsia="ar-SA"/>
                            </w:rPr>
                            <w:t>23.2</w:t>
                          </w:r>
                        </w:sdtContent>
                      </w:sdt>
                      <w:r>
                        <w:rPr>
                          <w:szCs w:val="24"/>
                          <w:lang w:eastAsia="ar-SA"/>
                        </w:rPr>
                        <w:t>. bendrąsias socialines paslaugas;</w:t>
                      </w:r>
                    </w:p>
                  </w:sdtContent>
                </w:sdt>
                <w:sdt>
                  <w:sdtPr>
                    <w:alias w:val="22.3 pp."/>
                    <w:tag w:val="part_d82c15a3bf6943b3977d3f25aa64249d"/>
                    <w:lock w:val="sdtLocked"/>
                    <w:richText/>
                  </w:sdtPr>
                  <w:sdtContent>
                    <w:p w14:paraId="5C78AB6B" w14:textId="1AC21FBD">
                      <w:pPr>
                        <w:widowControl w:val="0"/>
                        <w:suppressAutoHyphens/>
                        <w:ind w:firstLine="709"/>
                        <w:jc w:val="both"/>
                        <w:textAlignment w:val="baseline"/>
                        <w:rPr>
                          <w:szCs w:val="24"/>
                          <w:lang w:eastAsia="ar-SA"/>
                        </w:rPr>
                      </w:pPr>
                      <w:sdt>
                        <w:sdtPr>
                          <w:alias w:val="Numeris"/>
                          <w:tag w:val="nr_d82c15a3bf6943b3977d3f25aa64249d"/>
                          <w:lock w:val="sdtLocked"/>
                          <w:richText/>
                        </w:sdtPr>
                        <w:sdtContent>
                          <w:r>
                            <w:rPr>
                              <w:szCs w:val="24"/>
                              <w:lang w:eastAsia="ar-SA"/>
                            </w:rPr>
                            <w:t>22.3</w:t>
                          </w:r>
                        </w:sdtContent>
                      </w:sdt>
                      <w:r>
                        <w:rPr>
                          <w:szCs w:val="24"/>
                          <w:lang w:eastAsia="ar-SA"/>
                        </w:rPr>
                        <w:t xml:space="preserve">. specialiąsias socialines paslaugas; </w:t>
                      </w:r>
                    </w:p>
                  </w:sdtContent>
                </w:sdt>
                <w:sdt>
                  <w:sdtPr>
                    <w:alias w:val="23.4 pp."/>
                    <w:tag w:val="part_ff1e71490c2c4d779273998b1e9fe8e8"/>
                    <w:lock w:val="sdtLocked"/>
                    <w:richText/>
                  </w:sdtPr>
                  <w:sdtContent>
                    <w:p w14:paraId="7A738B33" w14:textId="43F9AD43">
                      <w:pPr>
                        <w:widowControl w:val="0"/>
                        <w:suppressAutoHyphens/>
                        <w:ind w:firstLine="709"/>
                        <w:jc w:val="both"/>
                        <w:textAlignment w:val="baseline"/>
                        <w:rPr>
                          <w:szCs w:val="24"/>
                          <w:lang w:eastAsia="ar-SA"/>
                        </w:rPr>
                      </w:pPr>
                      <w:sdt>
                        <w:sdtPr>
                          <w:alias w:val="Numeris"/>
                          <w:tag w:val="nr_ff1e71490c2c4d779273998b1e9fe8e8"/>
                          <w:lock w:val="sdtLocked"/>
                          <w:richText/>
                        </w:sdtPr>
                        <w:sdtContent>
                          <w:r>
                            <w:rPr>
                              <w:szCs w:val="24"/>
                              <w:lang w:eastAsia="ar-SA"/>
                            </w:rPr>
                            <w:t>23.4</w:t>
                          </w:r>
                        </w:sdtContent>
                      </w:sdt>
                      <w:r>
                        <w:rPr>
                          <w:szCs w:val="24"/>
                          <w:lang w:eastAsia="ar-SA"/>
                        </w:rPr>
                        <w:t>. asmens sveikatos priežiūros paslaugas:</w:t>
                      </w:r>
                    </w:p>
                    <w:sdt>
                      <w:sdtPr>
                        <w:alias w:val="23.4.1 pp."/>
                        <w:tag w:val="part_01e3d46cdf454736aee4cc3a3c2bb81d"/>
                        <w:lock w:val="sdtLocked"/>
                        <w:richText/>
                      </w:sdtPr>
                      <w:sdtContent>
                        <w:p w14:paraId="1211F110" w14:textId="77777777">
                          <w:pPr>
                            <w:widowControl w:val="0"/>
                            <w:suppressAutoHyphens/>
                            <w:ind w:firstLine="720"/>
                            <w:jc w:val="both"/>
                            <w:textAlignment w:val="baseline"/>
                            <w:rPr>
                              <w:szCs w:val="24"/>
                              <w:lang w:eastAsia="ar-SA"/>
                            </w:rPr>
                          </w:pPr>
                          <w:sdt>
                            <w:sdtPr>
                              <w:alias w:val="Numeris"/>
                              <w:tag w:val="nr_01e3d46cdf454736aee4cc3a3c2bb81d"/>
                              <w:lock w:val="sdtLocked"/>
                              <w:richText/>
                            </w:sdtPr>
                            <w:sdtContent>
                              <w:r>
                                <w:rPr>
                                  <w:szCs w:val="24"/>
                                  <w:lang w:eastAsia="ar-SA"/>
                                </w:rPr>
                                <w:t>23.4.1</w:t>
                              </w:r>
                            </w:sdtContent>
                          </w:sdt>
                          <w:r>
                            <w:rPr>
                              <w:szCs w:val="24"/>
                              <w:lang w:eastAsia="ar-SA"/>
                            </w:rPr>
                            <w:t>. slaugos-bendrosios praktikos slaugos;</w:t>
                          </w:r>
                        </w:p>
                      </w:sdtContent>
                    </w:sdt>
                    <w:sdt>
                      <w:sdtPr>
                        <w:alias w:val="23.4.2 pp."/>
                        <w:tag w:val="part_c08a293fb2824b699ecac1ea6a2f83d2"/>
                        <w:lock w:val="sdtLocked"/>
                        <w:richText/>
                      </w:sdtPr>
                      <w:sdtContent>
                        <w:p w14:paraId="16128A9E" w14:textId="77777777">
                          <w:pPr>
                            <w:widowControl w:val="0"/>
                            <w:suppressAutoHyphens/>
                            <w:ind w:firstLine="720"/>
                            <w:jc w:val="both"/>
                            <w:textAlignment w:val="baseline"/>
                            <w:rPr>
                              <w:szCs w:val="24"/>
                              <w:lang w:eastAsia="ar-SA"/>
                            </w:rPr>
                          </w:pPr>
                          <w:sdt>
                            <w:sdtPr>
                              <w:alias w:val="Numeris"/>
                              <w:tag w:val="nr_c08a293fb2824b699ecac1ea6a2f83d2"/>
                              <w:lock w:val="sdtLocked"/>
                              <w:richText/>
                            </w:sdtPr>
                            <w:sdtContent>
                              <w:r>
                                <w:rPr>
                                  <w:szCs w:val="24"/>
                                  <w:lang w:eastAsia="ar-SA"/>
                                </w:rPr>
                                <w:t>23.4.2</w:t>
                              </w:r>
                            </w:sdtContent>
                          </w:sdt>
                          <w:r>
                            <w:rPr>
                              <w:szCs w:val="24"/>
                              <w:lang w:eastAsia="ar-SA"/>
                            </w:rPr>
                            <w:t>. kitas ambulatorines asmens sveikatos priežiūros: kineziterapijos, masažo.</w:t>
                          </w:r>
                        </w:p>
                      </w:sdtContent>
                    </w:sdt>
                  </w:sdtContent>
                </w:sdt>
              </w:sdtContent>
            </w:sdt>
            <w:sdt>
              <w:sdtPr>
                <w:alias w:val="24 p."/>
                <w:tag w:val="part_0a9ff25757034b78b3c57394527025c0"/>
                <w:lock w:val="sdtLocked"/>
                <w:richText/>
              </w:sdtPr>
              <w:sdtContent>
                <w:p w14:paraId="265427B3" w14:textId="77777777">
                  <w:pPr>
                    <w:widowControl w:val="0"/>
                    <w:suppressAutoHyphens/>
                    <w:ind w:firstLine="720"/>
                    <w:jc w:val="both"/>
                    <w:textAlignment w:val="baseline"/>
                    <w:rPr>
                      <w:szCs w:val="24"/>
                      <w:lang w:eastAsia="ar-SA"/>
                    </w:rPr>
                  </w:pPr>
                  <w:sdt>
                    <w:sdtPr>
                      <w:alias w:val="Numeris"/>
                      <w:tag w:val="nr_0a9ff25757034b78b3c57394527025c0"/>
                      <w:lock w:val="sdtLocked"/>
                      <w:richText/>
                    </w:sdtPr>
                    <w:sdtContent>
                      <w:r>
                        <w:rPr>
                          <w:szCs w:val="24"/>
                          <w:lang w:eastAsia="ar-SA"/>
                        </w:rPr>
                        <w:t>24</w:t>
                      </w:r>
                    </w:sdtContent>
                  </w:sdt>
                  <w:r>
                    <w:rPr>
                      <w:szCs w:val="24"/>
                      <w:lang w:eastAsia="ar-SA"/>
                    </w:rPr>
                    <w:t xml:space="preserve">. Socialinių paslaugų gavėjai, kaip reglamentuota </w:t>
                  </w:r>
                  <w:r>
                    <w:rPr>
                      <w:szCs w:val="24"/>
                      <w:lang w:eastAsia="lt-LT"/>
                    </w:rPr>
                    <w:t>Socialinių paslaugų kataloge, patvirtintame Lietuvos Respublikos socialinės apsaugos ir darbo ministro 2006 m. balandžio 5 d. įsakymu Nr. A1-93 „Dėl socialinių paslaugų katalogo patvirtinimo“.</w:t>
                  </w:r>
                </w:p>
              </w:sdtContent>
            </w:sdt>
            <w:sdt>
              <w:sdtPr>
                <w:alias w:val="25 p."/>
                <w:tag w:val="part_936dc7d24f8840c0bafe79787846bbcf"/>
                <w:lock w:val="sdtLocked"/>
                <w:richText/>
              </w:sdtPr>
              <w:sdtContent>
                <w:p w14:paraId="28CFD7CF" w14:textId="77777777">
                  <w:pPr>
                    <w:widowControl w:val="0"/>
                    <w:suppressAutoHyphens/>
                    <w:ind w:firstLine="720"/>
                    <w:jc w:val="both"/>
                    <w:textAlignment w:val="baseline"/>
                    <w:rPr>
                      <w:szCs w:val="24"/>
                      <w:lang w:eastAsia="ar-SA"/>
                    </w:rPr>
                  </w:pPr>
                  <w:sdt>
                    <w:sdtPr>
                      <w:alias w:val="Numeris"/>
                      <w:tag w:val="nr_936dc7d24f8840c0bafe79787846bbcf"/>
                      <w:lock w:val="sdtLocked"/>
                      <w:richText/>
                    </w:sdtPr>
                    <w:sdtContent>
                      <w:r>
                        <w:rPr>
                          <w:color w:val="000000"/>
                          <w:szCs w:val="24"/>
                          <w:lang w:eastAsia="ar-SA"/>
                        </w:rPr>
                        <w:t>25</w:t>
                      </w:r>
                    </w:sdtContent>
                  </w:sdt>
                  <w:r>
                    <w:rPr>
                      <w:color w:val="000000"/>
                      <w:szCs w:val="24"/>
                      <w:lang w:eastAsia="ar-SA"/>
                    </w:rPr>
                    <w:t>. Centro paslaugos teikiamos Radviliškio rajono savivaldybės teritorijos gyventojams</w:t>
                  </w:r>
                  <w:r>
                    <w:rPr>
                      <w:szCs w:val="24"/>
                      <w:lang w:eastAsia="ar-SA"/>
                    </w:rPr>
                    <w:t>.</w:t>
                  </w:r>
                </w:p>
              </w:sdtContent>
            </w:sdt>
            <w:sdt>
              <w:sdtPr>
                <w:alias w:val="26 p."/>
                <w:tag w:val="part_5675a30d21e14c27b3f2640d9ebd67d6"/>
                <w:lock w:val="sdtLocked"/>
                <w:richText/>
              </w:sdtPr>
              <w:sdtContent>
                <w:p w14:paraId="4D07173D" w14:textId="77777777">
                  <w:pPr>
                    <w:widowControl w:val="0"/>
                    <w:suppressAutoHyphens/>
                    <w:ind w:firstLine="720"/>
                    <w:jc w:val="both"/>
                    <w:textAlignment w:val="baseline"/>
                    <w:rPr>
                      <w:szCs w:val="24"/>
                      <w:lang w:eastAsia="ar-SA"/>
                    </w:rPr>
                  </w:pPr>
                  <w:sdt>
                    <w:sdtPr>
                      <w:alias w:val="Numeris"/>
                      <w:tag w:val="nr_5675a30d21e14c27b3f2640d9ebd67d6"/>
                      <w:lock w:val="sdtLocked"/>
                      <w:richText/>
                    </w:sdtPr>
                    <w:sdtContent>
                      <w:r>
                        <w:rPr>
                          <w:szCs w:val="24"/>
                        </w:rPr>
                        <w:t>26</w:t>
                      </w:r>
                    </w:sdtContent>
                  </w:sdt>
                  <w:r>
                    <w:rPr>
                      <w:szCs w:val="24"/>
                    </w:rPr>
                    <w:t>. Socialinės globos, socialinės priežiūros ir kitų Centro teikiamų paslaugų poreikio nustatymas atliekamas Radviliškio rajono savivaldybės mero 2023 m. gegužės 10 d. potvarkiu Nr. M-47 (2.32) „Dėl socialinių paslaugų administravimo“ (su tolimesniais pakeitimais) nustatyta tvarka.</w:t>
                  </w:r>
                </w:p>
              </w:sdtContent>
            </w:sdt>
            <w:sdt>
              <w:sdtPr>
                <w:alias w:val="27 p."/>
                <w:tag w:val="part_4d1e6d2c71e94bbcb9cb09d9e6202d8e"/>
                <w:lock w:val="sdtLocked"/>
                <w:richText/>
              </w:sdtPr>
              <w:sdtContent>
                <w:p w14:paraId="688D1FEB" w14:textId="77777777">
                  <w:pPr>
                    <w:widowControl w:val="0"/>
                    <w:suppressAutoHyphens/>
                    <w:ind w:firstLine="720"/>
                    <w:jc w:val="both"/>
                    <w:textAlignment w:val="baseline"/>
                    <w:rPr>
                      <w:szCs w:val="24"/>
                      <w:lang w:eastAsia="ar-SA"/>
                    </w:rPr>
                  </w:pPr>
                  <w:sdt>
                    <w:sdtPr>
                      <w:alias w:val="Numeris"/>
                      <w:tag w:val="nr_4d1e6d2c71e94bbcb9cb09d9e6202d8e"/>
                      <w:lock w:val="sdtLocked"/>
                      <w:richText/>
                    </w:sdtPr>
                    <w:sdtContent>
                      <w:r>
                        <w:rPr>
                          <w:szCs w:val="24"/>
                          <w:lang w:eastAsia="ar-SA"/>
                        </w:rPr>
                        <w:t>27</w:t>
                      </w:r>
                    </w:sdtContent>
                  </w:sdt>
                  <w:r>
                    <w:rPr>
                      <w:szCs w:val="24"/>
                      <w:lang w:eastAsia="ar-SA"/>
                    </w:rPr>
                    <w:t xml:space="preserve">. Socialinės paslaugos </w:t>
                  </w:r>
                  <w:r>
                    <w:rPr>
                      <w:szCs w:val="24"/>
                      <w:lang w:eastAsia="lt-LT"/>
                    </w:rPr>
                    <w:t xml:space="preserve">skiriamos Radviliškio rajono savivaldybės administracijos Socialinės paramos skyriaus vedėjo sprendimu, </w:t>
                  </w:r>
                  <w:r>
                    <w:rPr>
                      <w:szCs w:val="24"/>
                      <w:lang w:eastAsia="ar-SA"/>
                    </w:rPr>
                    <w:t xml:space="preserve">vadovaujantis </w:t>
                  </w:r>
                  <w:r>
                    <w:rPr>
                      <w:szCs w:val="24"/>
                      <w:lang w:eastAsia="lt-LT"/>
                    </w:rPr>
                    <w:t xml:space="preserve">Lietuvos Respublikos socialinių paslaugų įstatymu, Socialinių paslaugų katalogu, patvirtintu Lietuvos Respublikos socialinės apsaugos ir darbo ministro 2006 m. balandžio 5 d. įsakymu Nr. A1-93 „Dėl socialinių paslaugų katalogo patvirtinimo“, Savivaldybės tarybos nustatyta tvarka. </w:t>
                  </w:r>
                </w:p>
              </w:sdtContent>
            </w:sdt>
            <w:sdt>
              <w:sdtPr>
                <w:alias w:val="28 p."/>
                <w:tag w:val="part_46a7094859634fb1b9bb59fb621ed98b"/>
                <w:lock w:val="sdtLocked"/>
                <w:richText/>
              </w:sdtPr>
              <w:sdtContent>
                <w:p w14:paraId="7FD9AE76" w14:textId="77777777">
                  <w:pPr>
                    <w:widowControl w:val="0"/>
                    <w:suppressAutoHyphens/>
                    <w:ind w:firstLine="720"/>
                    <w:jc w:val="both"/>
                    <w:textAlignment w:val="baseline"/>
                    <w:rPr>
                      <w:szCs w:val="24"/>
                      <w:lang w:eastAsia="ar-SA"/>
                    </w:rPr>
                  </w:pPr>
                  <w:sdt>
                    <w:sdtPr>
                      <w:alias w:val="Numeris"/>
                      <w:tag w:val="nr_46a7094859634fb1b9bb59fb621ed98b"/>
                      <w:lock w:val="sdtLocked"/>
                      <w:richText/>
                    </w:sdtPr>
                    <w:sdtContent>
                      <w:r>
                        <w:rPr>
                          <w:szCs w:val="24"/>
                          <w:lang w:eastAsia="lt-LT"/>
                        </w:rPr>
                        <w:t>28</w:t>
                      </w:r>
                    </w:sdtContent>
                  </w:sdt>
                  <w:r>
                    <w:rPr>
                      <w:szCs w:val="24"/>
                      <w:lang w:eastAsia="lt-LT"/>
                    </w:rPr>
                    <w:t>. Tarp paslaugų gavėjų ir Centro – paslaugų teikėjo, sudaromos paslaugų teikimo sutartys.</w:t>
                  </w:r>
                </w:p>
              </w:sdtContent>
            </w:sdt>
            <w:sdt>
              <w:sdtPr>
                <w:alias w:val="29 p."/>
                <w:tag w:val="part_9e3664f8b4b74279a4559446bbf66df9"/>
                <w:lock w:val="sdtLocked"/>
                <w:richText/>
              </w:sdtPr>
              <w:sdtContent>
                <w:p w14:paraId="5CE086E7" w14:textId="77777777">
                  <w:pPr>
                    <w:widowControl w:val="0"/>
                    <w:suppressAutoHyphens/>
                    <w:ind w:firstLine="720"/>
                    <w:jc w:val="both"/>
                    <w:textAlignment w:val="baseline"/>
                    <w:rPr>
                      <w:szCs w:val="24"/>
                      <w:lang w:eastAsia="ar-SA"/>
                    </w:rPr>
                  </w:pPr>
                  <w:sdt>
                    <w:sdtPr>
                      <w:alias w:val="Numeris"/>
                      <w:tag w:val="nr_9e3664f8b4b74279a4559446bbf66df9"/>
                      <w:lock w:val="sdtLocked"/>
                      <w:richText/>
                    </w:sdtPr>
                    <w:sdtContent>
                      <w:r>
                        <w:rPr>
                          <w:szCs w:val="24"/>
                        </w:rPr>
                        <w:t>29</w:t>
                      </w:r>
                    </w:sdtContent>
                  </w:sdt>
                  <w:r>
                    <w:rPr>
                      <w:szCs w:val="24"/>
                    </w:rPr>
                    <w:t xml:space="preserve">. Teikiamų socialinių paslaugų kaina apskaičiuojama Radviliškio rajono savivaldybės tarybos 2021 m. spalio 14 d. sprendimu Nr. T-594 „Dėl socialinių paslaugų kainos apskaičiavimo“ (su tolimesniais pakeitimais) nustatyta tvarka. </w:t>
                  </w:r>
                </w:p>
              </w:sdtContent>
            </w:sdt>
            <w:sdt>
              <w:sdtPr>
                <w:alias w:val="30 p."/>
                <w:tag w:val="part_d3dcac1ad4f94ea5bad173a6f962f321"/>
                <w:lock w:val="sdtLocked"/>
                <w:richText/>
              </w:sdtPr>
              <w:sdtContent>
                <w:p w14:paraId="42D88365" w14:textId="77777777">
                  <w:pPr>
                    <w:widowControl w:val="0"/>
                    <w:suppressAutoHyphens/>
                    <w:ind w:firstLine="720"/>
                    <w:jc w:val="both"/>
                    <w:textAlignment w:val="baseline"/>
                    <w:rPr>
                      <w:szCs w:val="24"/>
                      <w:lang w:eastAsia="ar-SA"/>
                    </w:rPr>
                  </w:pPr>
                  <w:sdt>
                    <w:sdtPr>
                      <w:alias w:val="Numeris"/>
                      <w:tag w:val="nr_d3dcac1ad4f94ea5bad173a6f962f321"/>
                      <w:lock w:val="sdtLocked"/>
                      <w:richText/>
                    </w:sdtPr>
                    <w:sdtContent>
                      <w:r>
                        <w:rPr>
                          <w:szCs w:val="24"/>
                        </w:rPr>
                        <w:t>30</w:t>
                      </w:r>
                    </w:sdtContent>
                  </w:sdt>
                  <w:r>
                    <w:rPr>
                      <w:szCs w:val="24"/>
                    </w:rPr>
                    <w:t>. Mokėjimas už teikiamas socialines paslaugas apskaičiuojamas Radviliškio rajono savivaldybės gyventojų mokėjimo už socialines paslaugas tvarkos aprašo, patvirtinto Radviliškio rajono savivaldybės tarybos 2020 m. rugsėjo 10 d. sprendimu Nr. T-340 „Dėl Radviliškio rajono savivaldybės gyventojų mokėjimo už socialines paslaugas tvarkos aprašo patvirtinimo“ (su tolimesniais pakeitimais), nustatyta tvarka.</w:t>
                  </w:r>
                </w:p>
              </w:sdtContent>
            </w:sdt>
            <w:sdt>
              <w:sdtPr>
                <w:alias w:val="31 p."/>
                <w:tag w:val="part_7c969800a54244288d310a16a0dcf06d"/>
                <w:lock w:val="sdtLocked"/>
                <w:richText/>
              </w:sdtPr>
              <w:sdtContent>
                <w:p w14:paraId="00BFC98B" w14:textId="77777777">
                  <w:pPr>
                    <w:widowControl w:val="0"/>
                    <w:suppressAutoHyphens/>
                    <w:ind w:firstLine="720"/>
                    <w:jc w:val="both"/>
                    <w:textAlignment w:val="baseline"/>
                    <w:rPr>
                      <w:szCs w:val="24"/>
                      <w:lang w:eastAsia="ar-SA"/>
                    </w:rPr>
                  </w:pPr>
                  <w:sdt>
                    <w:sdtPr>
                      <w:alias w:val="Numeris"/>
                      <w:tag w:val="nr_7c969800a54244288d310a16a0dcf06d"/>
                      <w:lock w:val="sdtLocked"/>
                      <w:richText/>
                    </w:sdtPr>
                    <w:sdtContent>
                      <w:r>
                        <w:rPr>
                          <w:szCs w:val="24"/>
                          <w:lang w:eastAsia="ar-SA"/>
                        </w:rPr>
                        <w:t>31</w:t>
                      </w:r>
                    </w:sdtContent>
                  </w:sdt>
                  <w:r>
                    <w:rPr>
                      <w:szCs w:val="24"/>
                      <w:lang w:eastAsia="ar-SA"/>
                    </w:rPr>
                    <w:t>. Pagal savo kompetenciją Centras:</w:t>
                  </w:r>
                </w:p>
                <w:sdt>
                  <w:sdtPr>
                    <w:alias w:val="31.1 pp."/>
                    <w:tag w:val="part_0821b9e3642c46cda780e0119d7ee482"/>
                    <w:lock w:val="sdtLocked"/>
                    <w:richText/>
                  </w:sdtPr>
                  <w:sdtContent>
                    <w:p w14:paraId="2C718A3F" w14:textId="77777777">
                      <w:pPr>
                        <w:widowControl w:val="0"/>
                        <w:suppressAutoHyphens/>
                        <w:ind w:firstLine="720"/>
                        <w:jc w:val="both"/>
                        <w:textAlignment w:val="baseline"/>
                        <w:rPr>
                          <w:szCs w:val="24"/>
                          <w:lang w:eastAsia="ar-SA"/>
                        </w:rPr>
                      </w:pPr>
                      <w:sdt>
                        <w:sdtPr>
                          <w:alias w:val="Numeris"/>
                          <w:tag w:val="nr_0821b9e3642c46cda780e0119d7ee482"/>
                          <w:lock w:val="sdtLocked"/>
                          <w:richText/>
                        </w:sdtPr>
                        <w:sdtContent>
                          <w:r>
                            <w:rPr>
                              <w:szCs w:val="24"/>
                              <w:lang w:eastAsia="ar-SA"/>
                            </w:rPr>
                            <w:t>31.1</w:t>
                          </w:r>
                        </w:sdtContent>
                      </w:sdt>
                      <w:r>
                        <w:rPr>
                          <w:szCs w:val="24"/>
                          <w:lang w:eastAsia="ar-SA"/>
                        </w:rPr>
                        <w:t xml:space="preserve"> bendradarbiauja ir palaiko ryšius su Lietuvos ir užsienio valstybių atitinkamomis institucijomis ir tarptautinėmis organizacijomis;</w:t>
                      </w:r>
                    </w:p>
                  </w:sdtContent>
                </w:sdt>
                <w:sdt>
                  <w:sdtPr>
                    <w:alias w:val="31.2 pp."/>
                    <w:tag w:val="part_49dc83361b094a888cd64956d856fe69"/>
                    <w:lock w:val="sdtLocked"/>
                    <w:richText/>
                  </w:sdtPr>
                  <w:sdtContent>
                    <w:p w14:paraId="38CBC898" w14:textId="77777777">
                      <w:pPr>
                        <w:widowControl w:val="0"/>
                        <w:suppressAutoHyphens/>
                        <w:ind w:firstLine="720"/>
                        <w:jc w:val="both"/>
                        <w:textAlignment w:val="baseline"/>
                        <w:rPr>
                          <w:szCs w:val="24"/>
                          <w:lang w:eastAsia="ar-SA"/>
                        </w:rPr>
                      </w:pPr>
                      <w:sdt>
                        <w:sdtPr>
                          <w:alias w:val="Numeris"/>
                          <w:tag w:val="nr_49dc83361b094a888cd64956d856fe69"/>
                          <w:lock w:val="sdtLocked"/>
                          <w:richText/>
                        </w:sdtPr>
                        <w:sdtContent>
                          <w:r>
                            <w:rPr>
                              <w:szCs w:val="24"/>
                              <w:lang w:eastAsia="ar-SA"/>
                            </w:rPr>
                            <w:t>31.2</w:t>
                          </w:r>
                        </w:sdtContent>
                      </w:sdt>
                      <w:r>
                        <w:rPr>
                          <w:szCs w:val="24"/>
                          <w:lang w:eastAsia="ar-SA"/>
                        </w:rPr>
                        <w:t xml:space="preserve">. rengia specializuotus mokymus; </w:t>
                      </w:r>
                    </w:p>
                  </w:sdtContent>
                </w:sdt>
                <w:sdt>
                  <w:sdtPr>
                    <w:alias w:val="31.3 pp."/>
                    <w:tag w:val="part_b690468ab2c24472a055e6001f90c5cc"/>
                    <w:lock w:val="sdtLocked"/>
                    <w:richText/>
                  </w:sdtPr>
                  <w:sdtContent>
                    <w:p w14:paraId="23E193EF" w14:textId="77777777">
                      <w:pPr>
                        <w:widowControl w:val="0"/>
                        <w:suppressAutoHyphens/>
                        <w:ind w:firstLine="720"/>
                        <w:jc w:val="both"/>
                        <w:textAlignment w:val="baseline"/>
                        <w:rPr>
                          <w:szCs w:val="24"/>
                          <w:lang w:eastAsia="ar-SA"/>
                        </w:rPr>
                      </w:pPr>
                      <w:sdt>
                        <w:sdtPr>
                          <w:alias w:val="Numeris"/>
                          <w:tag w:val="nr_b690468ab2c24472a055e6001f90c5cc"/>
                          <w:lock w:val="sdtLocked"/>
                          <w:richText/>
                        </w:sdtPr>
                        <w:sdtContent>
                          <w:r>
                            <w:rPr>
                              <w:szCs w:val="24"/>
                              <w:lang w:eastAsia="ar-SA"/>
                            </w:rPr>
                            <w:t>31.3</w:t>
                          </w:r>
                        </w:sdtContent>
                      </w:sdt>
                      <w:r>
                        <w:rPr>
                          <w:szCs w:val="24"/>
                          <w:lang w:eastAsia="ar-SA"/>
                        </w:rPr>
                        <w:t>. vykdo gerosios patirties sklaidą;</w:t>
                      </w:r>
                    </w:p>
                  </w:sdtContent>
                </w:sdt>
                <w:sdt>
                  <w:sdtPr>
                    <w:alias w:val="31.4 pp."/>
                    <w:tag w:val="part_5f3b7ec0fb4c483f9cc35a8bb27b59b1"/>
                    <w:lock w:val="sdtLocked"/>
                    <w:richText/>
                  </w:sdtPr>
                  <w:sdtContent>
                    <w:p w14:paraId="7CAE3CFE" w14:textId="77777777">
                      <w:pPr>
                        <w:widowControl w:val="0"/>
                        <w:suppressAutoHyphens/>
                        <w:ind w:firstLine="720"/>
                        <w:jc w:val="both"/>
                        <w:textAlignment w:val="baseline"/>
                        <w:rPr>
                          <w:szCs w:val="24"/>
                          <w:lang w:eastAsia="ar-SA"/>
                        </w:rPr>
                      </w:pPr>
                      <w:sdt>
                        <w:sdtPr>
                          <w:alias w:val="Numeris"/>
                          <w:tag w:val="nr_5f3b7ec0fb4c483f9cc35a8bb27b59b1"/>
                          <w:lock w:val="sdtLocked"/>
                          <w:richText/>
                        </w:sdtPr>
                        <w:sdtContent>
                          <w:r>
                            <w:rPr>
                              <w:szCs w:val="24"/>
                              <w:lang w:eastAsia="ar-SA"/>
                            </w:rPr>
                            <w:t>31.4</w:t>
                          </w:r>
                        </w:sdtContent>
                      </w:sdt>
                      <w:r>
                        <w:rPr>
                          <w:szCs w:val="24"/>
                          <w:lang w:eastAsia="ar-SA"/>
                        </w:rPr>
                        <w:t>. dalyvauja rengiant įvairias programas, įvairių darbo grupių, komisijų, komandų veikloje;</w:t>
                      </w:r>
                    </w:p>
                  </w:sdtContent>
                </w:sdt>
                <w:sdt>
                  <w:sdtPr>
                    <w:alias w:val="31.5 pp."/>
                    <w:tag w:val="part_7e660064e1854f1f92c62c0c500e26e9"/>
                    <w:lock w:val="sdtLocked"/>
                    <w:richText/>
                  </w:sdtPr>
                  <w:sdtContent>
                    <w:p w14:paraId="48D476F2" w14:textId="77777777">
                      <w:pPr>
                        <w:widowControl w:val="0"/>
                        <w:suppressAutoHyphens/>
                        <w:ind w:firstLine="720"/>
                        <w:jc w:val="both"/>
                        <w:textAlignment w:val="baseline"/>
                        <w:rPr>
                          <w:szCs w:val="24"/>
                          <w:lang w:eastAsia="ar-SA"/>
                        </w:rPr>
                      </w:pPr>
                      <w:sdt>
                        <w:sdtPr>
                          <w:alias w:val="Numeris"/>
                          <w:tag w:val="nr_7e660064e1854f1f92c62c0c500e26e9"/>
                          <w:lock w:val="sdtLocked"/>
                          <w:richText/>
                        </w:sdtPr>
                        <w:sdtContent>
                          <w:r>
                            <w:rPr>
                              <w:szCs w:val="24"/>
                              <w:lang w:eastAsia="ar-SA"/>
                            </w:rPr>
                            <w:t>31.5</w:t>
                          </w:r>
                        </w:sdtContent>
                      </w:sdt>
                      <w:r>
                        <w:rPr>
                          <w:szCs w:val="24"/>
                          <w:lang w:eastAsia="ar-SA"/>
                        </w:rPr>
                        <w:t>. pasitelkia savanorius, socialinio darbo praktikus;</w:t>
                      </w:r>
                    </w:p>
                  </w:sdtContent>
                </w:sdt>
                <w:sdt>
                  <w:sdtPr>
                    <w:alias w:val="31.6 pp."/>
                    <w:tag w:val="part_2a1803059fab4b559c896ce20b3a7307"/>
                    <w:lock w:val="sdtLocked"/>
                    <w:richText/>
                  </w:sdtPr>
                  <w:sdtContent>
                    <w:p w14:paraId="2B5F02B3" w14:textId="5AA6B757">
                      <w:pPr>
                        <w:widowControl w:val="0"/>
                        <w:suppressAutoHyphens/>
                        <w:ind w:firstLine="720"/>
                        <w:jc w:val="both"/>
                        <w:textAlignment w:val="baseline"/>
                        <w:rPr>
                          <w:szCs w:val="24"/>
                          <w:lang w:eastAsia="ar-SA"/>
                        </w:rPr>
                      </w:pPr>
                      <w:sdt>
                        <w:sdtPr>
                          <w:alias w:val="Numeris"/>
                          <w:tag w:val="nr_2a1803059fab4b559c896ce20b3a7307"/>
                          <w:lock w:val="sdtLocked"/>
                          <w:richText/>
                        </w:sdtPr>
                        <w:sdtContent>
                          <w:r>
                            <w:rPr>
                              <w:szCs w:val="24"/>
                              <w:lang w:eastAsia="ar-SA"/>
                            </w:rPr>
                            <w:t>31.6</w:t>
                          </w:r>
                        </w:sdtContent>
                      </w:sdt>
                      <w:r>
                        <w:rPr>
                          <w:szCs w:val="24"/>
                          <w:lang w:eastAsia="ar-SA"/>
                        </w:rPr>
                        <w:t>. vykdo kitas savivaldybės pavestas funkcijas.</w:t>
                      </w:r>
                    </w:p>
                    <w:p w14:paraId="18D3EBD3" w14:textId="77777777">
                      <w:pPr>
                        <w:tabs>
                          <w:tab w:val="left" w:pos="720"/>
                        </w:tabs>
                        <w:suppressAutoHyphens/>
                        <w:rPr>
                          <w:szCs w:val="24"/>
                          <w:lang w:eastAsia="ar-SA"/>
                        </w:rPr>
                      </w:pPr>
                    </w:p>
                  </w:sdtContent>
                </w:sdt>
              </w:sdtContent>
            </w:sdt>
          </w:sdtContent>
        </w:sdt>
        <w:sdt>
          <w:sdtPr>
            <w:alias w:val="skyrius"/>
            <w:tag w:val="part_9fa64add6bb8405592337e1642149ffe"/>
            <w:lock w:val="sdtLocked"/>
            <w:richText/>
          </w:sdtPr>
          <w:sdtContent>
            <w:p w14:paraId="0B2F6FF7" w14:textId="70AF86D1">
              <w:pPr>
                <w:tabs>
                  <w:tab w:val="left" w:pos="720"/>
                </w:tabs>
                <w:suppressAutoHyphens/>
                <w:jc w:val="center"/>
                <w:rPr>
                  <w:b/>
                  <w:szCs w:val="24"/>
                  <w:lang w:eastAsia="ar-SA"/>
                </w:rPr>
              </w:pPr>
              <w:sdt>
                <w:sdtPr>
                  <w:alias w:val="Numeris"/>
                  <w:tag w:val="nr_9fa64add6bb8405592337e1642149ffe"/>
                  <w:lock w:val="sdtLocked"/>
                  <w:richText/>
                </w:sdtPr>
                <w:sdtContent>
                  <w:r>
                    <w:rPr>
                      <w:b/>
                      <w:szCs w:val="24"/>
                      <w:lang w:eastAsia="ar-SA"/>
                    </w:rPr>
                    <w:t>VI</w:t>
                  </w:r>
                </w:sdtContent>
              </w:sdt>
              <w:r>
                <w:rPr>
                  <w:b/>
                  <w:szCs w:val="24"/>
                  <w:lang w:eastAsia="ar-SA"/>
                </w:rPr>
                <w:t xml:space="preserve"> SKYRIUS</w:t>
              </w:r>
            </w:p>
            <w:p w14:paraId="35E6FD05" w14:textId="77777777">
              <w:pPr>
                <w:tabs>
                  <w:tab w:val="left" w:pos="720"/>
                </w:tabs>
                <w:suppressAutoHyphens/>
                <w:jc w:val="center"/>
                <w:rPr>
                  <w:b/>
                  <w:szCs w:val="24"/>
                  <w:lang w:eastAsia="ar-SA"/>
                </w:rPr>
              </w:pPr>
              <w:sdt>
                <w:sdtPr>
                  <w:alias w:val="Pavadinimas"/>
                  <w:tag w:val="title_9fa64add6bb8405592337e1642149ffe"/>
                  <w:lock w:val="sdtLocked"/>
                  <w:richText/>
                </w:sdtPr>
                <w:sdtContent>
                  <w:r>
                    <w:rPr>
                      <w:b/>
                      <w:szCs w:val="24"/>
                      <w:lang w:eastAsia="ar-SA"/>
                    </w:rPr>
                    <w:t xml:space="preserve">CENTRO </w:t>
                  </w:r>
                  <w:r>
                    <w:rPr>
                      <w:b/>
                      <w:szCs w:val="24"/>
                    </w:rPr>
                    <w:t>TURTAS IR LĖŠOS</w:t>
                  </w:r>
                </w:sdtContent>
              </w:sdt>
            </w:p>
            <w:p w14:paraId="5B4C20A1" w14:textId="77777777">
              <w:pPr>
                <w:jc w:val="both"/>
                <w:rPr>
                  <w:bCs/>
                  <w:szCs w:val="24"/>
                  <w:lang w:eastAsia="ar-SA"/>
                </w:rPr>
              </w:pPr>
            </w:p>
            <w:sdt>
              <w:sdtPr>
                <w:alias w:val="32 p."/>
                <w:tag w:val="part_56faff0ffb9e4555a2b96930cbd5c031"/>
                <w:lock w:val="sdtLocked"/>
                <w:richText/>
              </w:sdtPr>
              <w:sdtContent>
                <w:p w14:paraId="62201F10" w14:textId="77777777">
                  <w:pPr>
                    <w:ind w:firstLine="709"/>
                    <w:jc w:val="both"/>
                    <w:rPr>
                      <w:szCs w:val="24"/>
                    </w:rPr>
                  </w:pPr>
                  <w:sdt>
                    <w:sdtPr>
                      <w:alias w:val="Numeris"/>
                      <w:tag w:val="nr_56faff0ffb9e4555a2b96930cbd5c031"/>
                      <w:lock w:val="sdtLocked"/>
                      <w:richText/>
                    </w:sdtPr>
                    <w:sdtContent>
                      <w:r>
                        <w:rPr>
                          <w:szCs w:val="24"/>
                        </w:rPr>
                        <w:t>32</w:t>
                      </w:r>
                    </w:sdtContent>
                  </w:sdt>
                  <w:r>
                    <w:rPr>
                      <w:szCs w:val="24"/>
                    </w:rPr>
                    <w:t xml:space="preserve">. Centras patikėjimo teise perduotą Savivaldybės turtą valdo, naudoja bei disponuoja juo Biudžetinių įstaigų įstatymo, Valstybės ir savivaldybių turto valdymo, naudojimo ir disponavimo įstatymo ir kitų įstatymų ir Savivaldybės tarybos  sprendimų nustatyta tvarka. Įgytas iš įstaigai skirtų  valstybės bei savivaldybės asignavimų bei kitų finansavimo šaltinių ir kitų šaltinių nematerialusis, ilgalaikis ir trumpalaikis materialusis turtas naudojamas ir nurašomas Lietuvos Respublikos įstatymų nustatyta tvarka.</w:t>
                  </w:r>
                </w:p>
              </w:sdtContent>
            </w:sdt>
            <w:sdt>
              <w:sdtPr>
                <w:alias w:val="33 p."/>
                <w:tag w:val="part_f30ac61f628847aa9e2f1f87e9e95d2d"/>
                <w:lock w:val="sdtLocked"/>
                <w:richText/>
              </w:sdtPr>
              <w:sdtContent>
                <w:p w14:paraId="12E2442F" w14:textId="77777777">
                  <w:pPr>
                    <w:ind w:firstLine="709"/>
                    <w:jc w:val="both"/>
                    <w:rPr>
                      <w:szCs w:val="24"/>
                    </w:rPr>
                  </w:pPr>
                  <w:sdt>
                    <w:sdtPr>
                      <w:alias w:val="Numeris"/>
                      <w:tag w:val="nr_f30ac61f628847aa9e2f1f87e9e95d2d"/>
                      <w:lock w:val="sdtLocked"/>
                      <w:richText/>
                    </w:sdtPr>
                    <w:sdtContent>
                      <w:r>
                        <w:rPr>
                          <w:szCs w:val="24"/>
                        </w:rPr>
                        <w:t>33</w:t>
                      </w:r>
                    </w:sdtContent>
                  </w:sdt>
                  <w:r>
                    <w:rPr>
                      <w:szCs w:val="24"/>
                    </w:rPr>
                    <w:t>. Centro finansavimo šaltiniai:</w:t>
                  </w:r>
                </w:p>
                <w:sdt>
                  <w:sdtPr>
                    <w:alias w:val="33.1 pp."/>
                    <w:tag w:val="part_c1c46b73c9da49a6b4b594645662d63c"/>
                    <w:lock w:val="sdtLocked"/>
                    <w:richText/>
                  </w:sdtPr>
                  <w:sdtContent>
                    <w:p w14:paraId="76DC5565" w14:textId="77777777">
                      <w:pPr>
                        <w:ind w:firstLine="709"/>
                        <w:jc w:val="both"/>
                        <w:rPr>
                          <w:szCs w:val="24"/>
                        </w:rPr>
                      </w:pPr>
                      <w:sdt>
                        <w:sdtPr>
                          <w:alias w:val="Numeris"/>
                          <w:tag w:val="nr_c1c46b73c9da49a6b4b594645662d63c"/>
                          <w:lock w:val="sdtLocked"/>
                          <w:richText/>
                        </w:sdtPr>
                        <w:sdtContent>
                          <w:r>
                            <w:rPr>
                              <w:szCs w:val="24"/>
                            </w:rPr>
                            <w:t>33.1</w:t>
                          </w:r>
                        </w:sdtContent>
                      </w:sdt>
                      <w:r>
                        <w:rPr>
                          <w:szCs w:val="24"/>
                        </w:rPr>
                        <w:t>. Savivaldybės biudžeto lėšos;</w:t>
                      </w:r>
                    </w:p>
                  </w:sdtContent>
                </w:sdt>
                <w:sdt>
                  <w:sdtPr>
                    <w:alias w:val="33.2 pp."/>
                    <w:tag w:val="part_a73209a474b345d48eb6218a76a7ae43"/>
                    <w:lock w:val="sdtLocked"/>
                    <w:richText/>
                  </w:sdtPr>
                  <w:sdtContent>
                    <w:p w14:paraId="7298CB84" w14:textId="77777777">
                      <w:pPr>
                        <w:ind w:firstLine="709"/>
                        <w:jc w:val="both"/>
                        <w:rPr>
                          <w:szCs w:val="24"/>
                        </w:rPr>
                      </w:pPr>
                      <w:sdt>
                        <w:sdtPr>
                          <w:alias w:val="Numeris"/>
                          <w:tag w:val="nr_a73209a474b345d48eb6218a76a7ae43"/>
                          <w:lock w:val="sdtLocked"/>
                          <w:richText/>
                        </w:sdtPr>
                        <w:sdtContent>
                          <w:r>
                            <w:rPr>
                              <w:szCs w:val="24"/>
                            </w:rPr>
                            <w:t>33.2</w:t>
                          </w:r>
                        </w:sdtContent>
                      </w:sdt>
                      <w:r>
                        <w:rPr>
                          <w:szCs w:val="24"/>
                        </w:rPr>
                        <w:t>. valstybės tikslinės dotacijos;</w:t>
                      </w:r>
                    </w:p>
                  </w:sdtContent>
                </w:sdt>
                <w:sdt>
                  <w:sdtPr>
                    <w:alias w:val="33.3 pp."/>
                    <w:tag w:val="part_b7d189a199414190a7f4127db9c2f144"/>
                    <w:lock w:val="sdtLocked"/>
                    <w:richText/>
                  </w:sdtPr>
                  <w:sdtContent>
                    <w:p w14:paraId="3DEB98AC" w14:textId="77777777">
                      <w:pPr>
                        <w:ind w:firstLine="709"/>
                        <w:jc w:val="both"/>
                        <w:rPr>
                          <w:szCs w:val="24"/>
                        </w:rPr>
                      </w:pPr>
                      <w:sdt>
                        <w:sdtPr>
                          <w:alias w:val="Numeris"/>
                          <w:tag w:val="nr_b7d189a199414190a7f4127db9c2f144"/>
                          <w:lock w:val="sdtLocked"/>
                          <w:richText/>
                        </w:sdtPr>
                        <w:sdtContent>
                          <w:r>
                            <w:rPr>
                              <w:szCs w:val="24"/>
                            </w:rPr>
                            <w:t>33.3</w:t>
                          </w:r>
                        </w:sdtContent>
                      </w:sdt>
                      <w:r>
                        <w:rPr>
                          <w:szCs w:val="24"/>
                        </w:rPr>
                        <w:t>. paramos (labdaros) lėšos;</w:t>
                      </w:r>
                    </w:p>
                  </w:sdtContent>
                </w:sdt>
                <w:sdt>
                  <w:sdtPr>
                    <w:alias w:val="33.4 pp."/>
                    <w:tag w:val="part_4f36b2b1ef0942cab90af449da897756"/>
                    <w:lock w:val="sdtLocked"/>
                    <w:richText/>
                  </w:sdtPr>
                  <w:sdtContent>
                    <w:p w14:paraId="38045A76" w14:textId="77777777">
                      <w:pPr>
                        <w:ind w:firstLine="709"/>
                        <w:jc w:val="both"/>
                        <w:rPr>
                          <w:szCs w:val="24"/>
                        </w:rPr>
                      </w:pPr>
                      <w:sdt>
                        <w:sdtPr>
                          <w:alias w:val="Numeris"/>
                          <w:tag w:val="nr_4f36b2b1ef0942cab90af449da897756"/>
                          <w:lock w:val="sdtLocked"/>
                          <w:richText/>
                        </w:sdtPr>
                        <w:sdtContent>
                          <w:r>
                            <w:rPr>
                              <w:szCs w:val="24"/>
                            </w:rPr>
                            <w:t>33.4</w:t>
                          </w:r>
                        </w:sdtContent>
                      </w:sdt>
                      <w:r>
                        <w:rPr>
                          <w:szCs w:val="24"/>
                        </w:rPr>
                        <w:t>. lėšos surinktos iš mokesčių už suteiktas socialines paslaugas;</w:t>
                      </w:r>
                    </w:p>
                  </w:sdtContent>
                </w:sdt>
                <w:sdt>
                  <w:sdtPr>
                    <w:alias w:val="33.5 pp."/>
                    <w:tag w:val="part_158271c65f33482da7338fd08be45860"/>
                    <w:lock w:val="sdtLocked"/>
                    <w:richText/>
                  </w:sdtPr>
                  <w:sdtContent>
                    <w:p w14:paraId="78745409" w14:textId="77777777">
                      <w:pPr>
                        <w:ind w:firstLine="709"/>
                        <w:jc w:val="both"/>
                        <w:rPr>
                          <w:szCs w:val="24"/>
                        </w:rPr>
                      </w:pPr>
                      <w:sdt>
                        <w:sdtPr>
                          <w:alias w:val="Numeris"/>
                          <w:tag w:val="nr_158271c65f33482da7338fd08be45860"/>
                          <w:lock w:val="sdtLocked"/>
                          <w:richText/>
                        </w:sdtPr>
                        <w:sdtContent>
                          <w:r>
                            <w:rPr>
                              <w:szCs w:val="24"/>
                            </w:rPr>
                            <w:t>33.5</w:t>
                          </w:r>
                        </w:sdtContent>
                      </w:sdt>
                      <w:r>
                        <w:rPr>
                          <w:szCs w:val="24"/>
                        </w:rPr>
                        <w:t xml:space="preserve">. </w:t>
                      </w:r>
                      <w:r>
                        <w:rPr>
                          <w:szCs w:val="24"/>
                          <w:lang w:eastAsia="ar-SA"/>
                        </w:rPr>
                        <w:t>lėšos skirtos projektų įgyvendinimui;</w:t>
                      </w:r>
                    </w:p>
                  </w:sdtContent>
                </w:sdt>
                <w:sdt>
                  <w:sdtPr>
                    <w:alias w:val="33.6 pp."/>
                    <w:tag w:val="part_35ad4dbf22a74f05b1a776df23bb126f"/>
                    <w:lock w:val="sdtLocked"/>
                    <w:richText/>
                  </w:sdtPr>
                  <w:sdtContent>
                    <w:p w14:paraId="1D954722" w14:textId="77777777">
                      <w:pPr>
                        <w:ind w:firstLine="709"/>
                        <w:jc w:val="both"/>
                        <w:rPr>
                          <w:szCs w:val="24"/>
                        </w:rPr>
                      </w:pPr>
                      <w:sdt>
                        <w:sdtPr>
                          <w:alias w:val="Numeris"/>
                          <w:tag w:val="nr_35ad4dbf22a74f05b1a776df23bb126f"/>
                          <w:lock w:val="sdtLocked"/>
                          <w:richText/>
                        </w:sdtPr>
                        <w:sdtContent>
                          <w:r>
                            <w:rPr>
                              <w:szCs w:val="24"/>
                            </w:rPr>
                            <w:t>33.6</w:t>
                          </w:r>
                        </w:sdtContent>
                      </w:sdt>
                      <w:r>
                        <w:rPr>
                          <w:szCs w:val="24"/>
                        </w:rPr>
                        <w:t>. kitos teisėtu būdu įgytos lėšos.</w:t>
                      </w:r>
                    </w:p>
                  </w:sdtContent>
                </w:sdt>
              </w:sdtContent>
            </w:sdt>
            <w:sdt>
              <w:sdtPr>
                <w:alias w:val="34 p."/>
                <w:tag w:val="part_1896518e584240a39c2fcd7fad5f05f8"/>
                <w:lock w:val="sdtLocked"/>
                <w:richText/>
              </w:sdtPr>
              <w:sdtContent>
                <w:p w14:paraId="60CC069D" w14:textId="77777777">
                  <w:pPr>
                    <w:ind w:firstLine="709"/>
                    <w:jc w:val="both"/>
                    <w:rPr>
                      <w:szCs w:val="24"/>
                    </w:rPr>
                  </w:pPr>
                  <w:sdt>
                    <w:sdtPr>
                      <w:alias w:val="Numeris"/>
                      <w:tag w:val="nr_1896518e584240a39c2fcd7fad5f05f8"/>
                      <w:lock w:val="sdtLocked"/>
                      <w:richText/>
                    </w:sdtPr>
                    <w:sdtContent>
                      <w:r>
                        <w:rPr>
                          <w:szCs w:val="24"/>
                        </w:rPr>
                        <w:t>34</w:t>
                      </w:r>
                    </w:sdtContent>
                  </w:sdt>
                  <w:r>
                    <w:rPr>
                      <w:szCs w:val="24"/>
                    </w:rPr>
                    <w:t>. Centras lėšas naudoja Lietuvos Respublikos įstatymų ir teisės aktų nustatyta tvarka pagal patvirtintas programų sąmatas.</w:t>
                  </w:r>
                </w:p>
              </w:sdtContent>
            </w:sdt>
            <w:sdt>
              <w:sdtPr>
                <w:alias w:val="35 p."/>
                <w:tag w:val="part_c210424210db4eeea3e2442a759ec091"/>
                <w:lock w:val="sdtLocked"/>
                <w:richText/>
              </w:sdtPr>
              <w:sdtContent>
                <w:p w14:paraId="032298B6" w14:textId="7E7EC803">
                  <w:pPr>
                    <w:ind w:firstLine="709"/>
                    <w:jc w:val="both"/>
                    <w:rPr>
                      <w:szCs w:val="24"/>
                    </w:rPr>
                  </w:pPr>
                  <w:sdt>
                    <w:sdtPr>
                      <w:alias w:val="Numeris"/>
                      <w:tag w:val="nr_c210424210db4eeea3e2442a759ec091"/>
                      <w:lock w:val="sdtLocked"/>
                      <w:richText/>
                    </w:sdtPr>
                    <w:sdtContent>
                      <w:r>
                        <w:rPr>
                          <w:szCs w:val="24"/>
                        </w:rPr>
                        <w:t>35</w:t>
                      </w:r>
                    </w:sdtContent>
                  </w:sdt>
                  <w:r>
                    <w:rPr>
                      <w:szCs w:val="24"/>
                    </w:rPr>
                    <w:t>. Centro buhalterinė apskaita ir atskaitomybė tvarkoma Lietuvos Respublikos teisės aktų nustatyta tvarka.</w:t>
                  </w:r>
                </w:p>
                <w:p w14:paraId="79B9A83B" w14:textId="77777777">
                  <w:pPr>
                    <w:tabs>
                      <w:tab w:val="left" w:pos="720"/>
                    </w:tabs>
                    <w:rPr>
                      <w:szCs w:val="24"/>
                    </w:rPr>
                  </w:pPr>
                </w:p>
              </w:sdtContent>
            </w:sdt>
          </w:sdtContent>
        </w:sdt>
        <w:sdt>
          <w:sdtPr>
            <w:alias w:val="skyrius"/>
            <w:tag w:val="part_d9272807bc3f4b999f83c25cde2c668e"/>
            <w:lock w:val="sdtLocked"/>
            <w:richText/>
          </w:sdtPr>
          <w:sdtContent>
            <w:p w14:paraId="5AFB5169" w14:textId="77777777">
              <w:pPr>
                <w:tabs>
                  <w:tab w:val="left" w:pos="720"/>
                </w:tabs>
                <w:jc w:val="center"/>
                <w:rPr>
                  <w:b/>
                  <w:szCs w:val="24"/>
                </w:rPr>
              </w:pPr>
              <w:sdt>
                <w:sdtPr>
                  <w:alias w:val="Numeris"/>
                  <w:tag w:val="nr_d9272807bc3f4b999f83c25cde2c668e"/>
                  <w:lock w:val="sdtLocked"/>
                  <w:richText/>
                </w:sdtPr>
                <w:sdtContent>
                  <w:r>
                    <w:rPr>
                      <w:b/>
                      <w:szCs w:val="24"/>
                    </w:rPr>
                    <w:t>VII</w:t>
                  </w:r>
                </w:sdtContent>
              </w:sdt>
              <w:r>
                <w:rPr>
                  <w:b/>
                  <w:szCs w:val="24"/>
                </w:rPr>
                <w:t xml:space="preserve"> SKYRIUS</w:t>
              </w:r>
            </w:p>
            <w:p w14:paraId="3258E4A5" w14:textId="2BEDC069">
              <w:pPr>
                <w:tabs>
                  <w:tab w:val="left" w:pos="720"/>
                </w:tabs>
                <w:jc w:val="center"/>
                <w:rPr>
                  <w:b/>
                  <w:szCs w:val="24"/>
                </w:rPr>
              </w:pPr>
              <w:sdt>
                <w:sdtPr>
                  <w:alias w:val="Pavadinimas"/>
                  <w:tag w:val="title_d9272807bc3f4b999f83c25cde2c668e"/>
                  <w:lock w:val="sdtLocked"/>
                  <w:richText/>
                </w:sdtPr>
                <w:sdtContent>
                  <w:r>
                    <w:rPr>
                      <w:b/>
                      <w:szCs w:val="24"/>
                    </w:rPr>
                    <w:t>CENTRO VEIKLOS KONTROLĖ</w:t>
                  </w:r>
                </w:sdtContent>
              </w:sdt>
            </w:p>
            <w:p w14:paraId="1FE2E068" w14:textId="77777777">
              <w:pPr>
                <w:jc w:val="both"/>
                <w:rPr>
                  <w:b/>
                  <w:szCs w:val="24"/>
                </w:rPr>
              </w:pPr>
            </w:p>
            <w:sdt>
              <w:sdtPr>
                <w:alias w:val="36 p."/>
                <w:tag w:val="part_1c01d68018e448c599f717ad5a061381"/>
                <w:lock w:val="sdtLocked"/>
                <w:richText/>
              </w:sdtPr>
              <w:sdtContent>
                <w:p w14:paraId="0725FEDD" w14:textId="77777777">
                  <w:pPr>
                    <w:ind w:firstLine="709"/>
                    <w:jc w:val="both"/>
                    <w:rPr>
                      <w:szCs w:val="24"/>
                    </w:rPr>
                  </w:pPr>
                  <w:sdt>
                    <w:sdtPr>
                      <w:alias w:val="Numeris"/>
                      <w:tag w:val="nr_1c01d68018e448c599f717ad5a061381"/>
                      <w:lock w:val="sdtLocked"/>
                      <w:richText/>
                    </w:sdtPr>
                    <w:sdtContent>
                      <w:r>
                        <w:rPr>
                          <w:szCs w:val="24"/>
                        </w:rPr>
                        <w:t>36</w:t>
                      </w:r>
                    </w:sdtContent>
                  </w:sdt>
                  <w:r>
                    <w:rPr>
                      <w:szCs w:val="24"/>
                    </w:rPr>
                    <w:t xml:space="preserve">. Centro veiklą prižiūri ir kontroliuoja savininkas ir valstybinės priežiūros institucijos pagal Valstybės valdymo institucijų patvirtintus nuostatus ir pagal jų įgaliojimus bei kompetenciją.  </w:t>
                  </w:r>
                </w:p>
              </w:sdtContent>
            </w:sdt>
            <w:sdt>
              <w:sdtPr>
                <w:alias w:val="37 p."/>
                <w:tag w:val="part_1ad78c24f45d4ea4a0ea0d0530e80a5d"/>
                <w:lock w:val="sdtLocked"/>
                <w:richText/>
              </w:sdtPr>
              <w:sdtContent>
                <w:p w14:paraId="66EDEAD9" w14:textId="77777777">
                  <w:pPr>
                    <w:ind w:firstLine="709"/>
                    <w:jc w:val="both"/>
                    <w:rPr>
                      <w:szCs w:val="24"/>
                    </w:rPr>
                  </w:pPr>
                  <w:sdt>
                    <w:sdtPr>
                      <w:alias w:val="Numeris"/>
                      <w:tag w:val="nr_1ad78c24f45d4ea4a0ea0d0530e80a5d"/>
                      <w:lock w:val="sdtLocked"/>
                      <w:richText/>
                    </w:sdtPr>
                    <w:sdtContent>
                      <w:r>
                        <w:rPr>
                          <w:szCs w:val="24"/>
                        </w:rPr>
                        <w:t>37</w:t>
                      </w:r>
                    </w:sdtContent>
                  </w:sdt>
                  <w:r>
                    <w:rPr>
                      <w:szCs w:val="24"/>
                    </w:rPr>
                    <w:t>. Centro ūkinės finansinės veiklos kontrolę vykdo Radviliškio rajono savivaldybės administracija ir kitos kontrolės teisę turinčios institucijos.</w:t>
                  </w:r>
                </w:p>
              </w:sdtContent>
            </w:sdt>
            <w:sdt>
              <w:sdtPr>
                <w:alias w:val="38 p."/>
                <w:tag w:val="part_fa37d33b724d4324a27b465ff8ccea6b"/>
                <w:lock w:val="sdtLocked"/>
                <w:richText/>
              </w:sdtPr>
              <w:sdtContent>
                <w:p w14:paraId="41650726" w14:textId="77777777">
                  <w:pPr>
                    <w:ind w:firstLine="709"/>
                    <w:jc w:val="both"/>
                    <w:rPr>
                      <w:szCs w:val="24"/>
                    </w:rPr>
                  </w:pPr>
                  <w:sdt>
                    <w:sdtPr>
                      <w:alias w:val="Numeris"/>
                      <w:tag w:val="nr_fa37d33b724d4324a27b465ff8ccea6b"/>
                      <w:lock w:val="sdtLocked"/>
                      <w:richText/>
                    </w:sdtPr>
                    <w:sdtContent>
                      <w:r>
                        <w:rPr>
                          <w:szCs w:val="24"/>
                        </w:rPr>
                        <w:t>38</w:t>
                      </w:r>
                    </w:sdtContent>
                  </w:sdt>
                  <w:r>
                    <w:rPr>
                      <w:szCs w:val="24"/>
                    </w:rPr>
                    <w:t>. Centro administracija privalo:</w:t>
                  </w:r>
                </w:p>
                <w:sdt>
                  <w:sdtPr>
                    <w:alias w:val="38.1 pp."/>
                    <w:tag w:val="part_acfbdc116c424dab8d35f312df1e3345"/>
                    <w:lock w:val="sdtLocked"/>
                    <w:richText/>
                  </w:sdtPr>
                  <w:sdtContent>
                    <w:p w14:paraId="060C6C77" w14:textId="77777777">
                      <w:pPr>
                        <w:ind w:firstLine="709"/>
                        <w:jc w:val="both"/>
                        <w:rPr>
                          <w:szCs w:val="24"/>
                        </w:rPr>
                      </w:pPr>
                      <w:sdt>
                        <w:sdtPr>
                          <w:alias w:val="Numeris"/>
                          <w:tag w:val="nr_acfbdc116c424dab8d35f312df1e3345"/>
                          <w:lock w:val="sdtLocked"/>
                          <w:richText/>
                        </w:sdtPr>
                        <w:sdtContent>
                          <w:r>
                            <w:rPr>
                              <w:szCs w:val="24"/>
                            </w:rPr>
                            <w:t>38.1</w:t>
                          </w:r>
                        </w:sdtContent>
                      </w:sdt>
                      <w:r>
                        <w:rPr>
                          <w:szCs w:val="24"/>
                        </w:rPr>
                        <w:t xml:space="preserve"> pateikti savininko teises ir pareigas įgyvendinančioms institucijoms, valstybės kontrolės institucijoms jų reikalaujamus su įstaigos veikla susijusius dokumentus;</w:t>
                      </w:r>
                    </w:p>
                  </w:sdtContent>
                </w:sdt>
                <w:sdt>
                  <w:sdtPr>
                    <w:alias w:val="38.2 pp."/>
                    <w:tag w:val="part_fe281f1cf87b4489bb69a8944687e03e"/>
                    <w:lock w:val="sdtLocked"/>
                    <w:richText/>
                  </w:sdtPr>
                  <w:sdtContent>
                    <w:p w14:paraId="334E3E2F" w14:textId="77777777">
                      <w:pPr>
                        <w:ind w:firstLine="709"/>
                        <w:jc w:val="both"/>
                        <w:rPr>
                          <w:szCs w:val="24"/>
                        </w:rPr>
                      </w:pPr>
                      <w:sdt>
                        <w:sdtPr>
                          <w:alias w:val="Numeris"/>
                          <w:tag w:val="nr_fe281f1cf87b4489bb69a8944687e03e"/>
                          <w:lock w:val="sdtLocked"/>
                          <w:richText/>
                        </w:sdtPr>
                        <w:sdtContent>
                          <w:r>
                            <w:rPr>
                              <w:szCs w:val="24"/>
                            </w:rPr>
                            <w:t>38.2</w:t>
                          </w:r>
                        </w:sdtContent>
                      </w:sdt>
                      <w:r>
                        <w:rPr>
                          <w:szCs w:val="24"/>
                        </w:rPr>
                        <w:t xml:space="preserve"> teikti savininko teises ir pareigas įgyvendinančioms institucijoms, valstybės ir Radviliškio rajono savivaldybės socialinės paramos politiką įgyvendinančiai institucijai ir kitoms įstatymų numatytoms institucijoms savo veiklos planus ir ataskaitas;</w:t>
                      </w:r>
                    </w:p>
                  </w:sdtContent>
                </w:sdt>
                <w:sdt>
                  <w:sdtPr>
                    <w:alias w:val="38.3 pp."/>
                    <w:tag w:val="part_a809a656910a4b5bb3fe56b85732b3fb"/>
                    <w:lock w:val="sdtLocked"/>
                    <w:richText/>
                  </w:sdtPr>
                  <w:sdtContent>
                    <w:p w14:paraId="786BF5EB" w14:textId="7F9286E7">
                      <w:pPr>
                        <w:ind w:firstLine="709"/>
                        <w:jc w:val="both"/>
                        <w:rPr>
                          <w:szCs w:val="24"/>
                        </w:rPr>
                      </w:pPr>
                      <w:sdt>
                        <w:sdtPr>
                          <w:alias w:val="Numeris"/>
                          <w:tag w:val="nr_a809a656910a4b5bb3fe56b85732b3fb"/>
                          <w:lock w:val="sdtLocked"/>
                          <w:richText/>
                        </w:sdtPr>
                        <w:sdtContent>
                          <w:r>
                            <w:rPr>
                              <w:szCs w:val="24"/>
                            </w:rPr>
                            <w:t>38.3</w:t>
                          </w:r>
                        </w:sdtContent>
                      </w:sdt>
                      <w:r>
                        <w:rPr>
                          <w:szCs w:val="24"/>
                        </w:rPr>
                        <w:t xml:space="preserve"> vykdyti valstybės ir savivaldybės socialinės paramos politiką formuojančių, jų įgyvendinimą koordinuojančių institucijų pavedimus, atitinkančius Centro veiklos pobūdį.</w:t>
                      </w:r>
                    </w:p>
                    <w:p w14:paraId="5CE57BE9" w14:textId="77777777">
                      <w:pPr>
                        <w:tabs>
                          <w:tab w:val="left" w:pos="720"/>
                        </w:tabs>
                        <w:rPr>
                          <w:b/>
                          <w:szCs w:val="24"/>
                        </w:rPr>
                      </w:pPr>
                    </w:p>
                  </w:sdtContent>
                </w:sdt>
              </w:sdtContent>
            </w:sdt>
          </w:sdtContent>
        </w:sdt>
        <w:sdt>
          <w:sdtPr>
            <w:alias w:val="skyrius"/>
            <w:tag w:val="part_6b33b01b31ae4d46b92bac0b8b1550aa"/>
            <w:lock w:val="sdtLocked"/>
            <w:richText/>
          </w:sdtPr>
          <w:sdtContent>
            <w:p w14:paraId="2BDD5A89" w14:textId="59D1B3A4">
              <w:pPr>
                <w:tabs>
                  <w:tab w:val="left" w:pos="720"/>
                </w:tabs>
                <w:jc w:val="center"/>
                <w:rPr>
                  <w:b/>
                  <w:szCs w:val="24"/>
                </w:rPr>
              </w:pPr>
              <w:sdt>
                <w:sdtPr>
                  <w:alias w:val="Numeris"/>
                  <w:tag w:val="nr_6b33b01b31ae4d46b92bac0b8b1550aa"/>
                  <w:lock w:val="sdtLocked"/>
                  <w:richText/>
                </w:sdtPr>
                <w:sdtContent>
                  <w:r>
                    <w:rPr>
                      <w:b/>
                      <w:szCs w:val="24"/>
                    </w:rPr>
                    <w:t>VIII</w:t>
                  </w:r>
                </w:sdtContent>
              </w:sdt>
              <w:r>
                <w:rPr>
                  <w:b/>
                  <w:szCs w:val="24"/>
                </w:rPr>
                <w:t xml:space="preserve"> SKYRIUS</w:t>
              </w:r>
            </w:p>
            <w:p w14:paraId="65E70226" w14:textId="77777777">
              <w:pPr>
                <w:jc w:val="center"/>
                <w:rPr>
                  <w:b/>
                  <w:szCs w:val="24"/>
                </w:rPr>
              </w:pPr>
              <w:sdt>
                <w:sdtPr>
                  <w:alias w:val="Pavadinimas"/>
                  <w:tag w:val="title_6b33b01b31ae4d46b92bac0b8b1550aa"/>
                  <w:lock w:val="sdtLocked"/>
                  <w:richText/>
                </w:sdtPr>
                <w:sdtContent>
                  <w:r>
                    <w:rPr>
                      <w:b/>
                      <w:szCs w:val="24"/>
                    </w:rPr>
                    <w:t>NUOSTATŲ KEITIMO TVARKA</w:t>
                  </w:r>
                </w:sdtContent>
              </w:sdt>
            </w:p>
            <w:p w14:paraId="337C246C" w14:textId="77777777">
              <w:pPr>
                <w:spacing w:line="276" w:lineRule="atLeast"/>
                <w:jc w:val="both"/>
                <w:rPr>
                  <w:szCs w:val="24"/>
                </w:rPr>
              </w:pPr>
            </w:p>
            <w:sdt>
              <w:sdtPr>
                <w:alias w:val="39 p."/>
                <w:tag w:val="part_bdba84d3d4b74a57a9ec1ef9866af708"/>
                <w:lock w:val="sdtLocked"/>
                <w:richText/>
              </w:sdtPr>
              <w:sdtContent>
                <w:p w14:paraId="410ABDD5" w14:textId="5BB46B10">
                  <w:pPr>
                    <w:spacing w:line="276" w:lineRule="atLeast"/>
                    <w:ind w:firstLine="709"/>
                    <w:jc w:val="both"/>
                    <w:rPr>
                      <w:color w:val="000000"/>
                      <w:szCs w:val="24"/>
                      <w:lang w:eastAsia="lt-LT"/>
                    </w:rPr>
                  </w:pPr>
                  <w:sdt>
                    <w:sdtPr>
                      <w:alias w:val="Numeris"/>
                      <w:tag w:val="nr_bdba84d3d4b74a57a9ec1ef9866af708"/>
                      <w:lock w:val="sdtLocked"/>
                      <w:richText/>
                    </w:sdtPr>
                    <w:sdtContent>
                      <w:r>
                        <w:rPr>
                          <w:color w:val="000000"/>
                          <w:szCs w:val="24"/>
                          <w:lang w:eastAsia="lt-LT"/>
                        </w:rPr>
                        <w:t>39</w:t>
                      </w:r>
                    </w:sdtContent>
                  </w:sdt>
                  <w:r>
                    <w:rPr>
                      <w:color w:val="000000"/>
                      <w:szCs w:val="24"/>
                      <w:lang w:eastAsia="lt-LT"/>
                    </w:rPr>
                    <w:t>. Centro nuostatai keičiami pakeitus teisės aktus ar keičiantis Centro veiklai, savininko teises ir pareigas įgyvendinančių institucijų ar Centro direktoriaus iniciatyva.</w:t>
                  </w:r>
                </w:p>
              </w:sdtContent>
            </w:sdt>
            <w:sdt>
              <w:sdtPr>
                <w:alias w:val="40 p."/>
                <w:tag w:val="part_033dfabc704d45c08eecbee76cc14083"/>
                <w:lock w:val="sdtLocked"/>
                <w:richText/>
              </w:sdtPr>
              <w:sdtContent>
                <w:p w14:paraId="54217E67" w14:textId="77777777">
                  <w:pPr>
                    <w:spacing w:line="276" w:lineRule="atLeast"/>
                    <w:ind w:firstLine="720"/>
                    <w:jc w:val="both"/>
                    <w:rPr>
                      <w:color w:val="000000"/>
                      <w:szCs w:val="24"/>
                      <w:lang w:eastAsia="lt-LT"/>
                    </w:rPr>
                  </w:pPr>
                  <w:sdt>
                    <w:sdtPr>
                      <w:alias w:val="Numeris"/>
                      <w:tag w:val="nr_033dfabc704d45c08eecbee76cc14083"/>
                      <w:lock w:val="sdtLocked"/>
                      <w:richText/>
                    </w:sdtPr>
                    <w:sdtContent>
                      <w:r>
                        <w:rPr>
                          <w:color w:val="000000"/>
                          <w:szCs w:val="24"/>
                          <w:lang w:eastAsia="lt-LT"/>
                        </w:rPr>
                        <w:t>40</w:t>
                      </w:r>
                    </w:sdtContent>
                  </w:sdt>
                  <w:r>
                    <w:rPr>
                      <w:color w:val="000000"/>
                      <w:szCs w:val="24"/>
                      <w:lang w:eastAsia="lt-LT"/>
                    </w:rPr>
                    <w:t>. Centro nuostatų pakeitimus tvirtina Savivaldybės taryba.</w:t>
                  </w:r>
                </w:p>
              </w:sdtContent>
            </w:sdt>
            <w:sdt>
              <w:sdtPr>
                <w:alias w:val="41 p."/>
                <w:tag w:val="part_f3e4a0b6fec9407ebf0712090cacb203"/>
                <w:lock w:val="sdtLocked"/>
                <w:richText/>
              </w:sdtPr>
              <w:sdtContent>
                <w:p w14:paraId="23FB1015" w14:textId="77777777">
                  <w:pPr>
                    <w:spacing w:line="276" w:lineRule="atLeast"/>
                    <w:ind w:firstLine="720"/>
                    <w:jc w:val="both"/>
                    <w:rPr>
                      <w:color w:val="000000"/>
                      <w:szCs w:val="24"/>
                      <w:lang w:eastAsia="lt-LT"/>
                    </w:rPr>
                  </w:pPr>
                  <w:sdt>
                    <w:sdtPr>
                      <w:alias w:val="Numeris"/>
                      <w:tag w:val="nr_f3e4a0b6fec9407ebf0712090cacb203"/>
                      <w:lock w:val="sdtLocked"/>
                      <w:richText/>
                    </w:sdtPr>
                    <w:sdtContent>
                      <w:r>
                        <w:rPr>
                          <w:color w:val="000000"/>
                          <w:szCs w:val="24"/>
                          <w:lang w:eastAsia="lt-LT"/>
                        </w:rPr>
                        <w:t>41</w:t>
                      </w:r>
                    </w:sdtContent>
                  </w:sdt>
                  <w:r>
                    <w:rPr>
                      <w:color w:val="000000"/>
                      <w:szCs w:val="24"/>
                      <w:lang w:eastAsia="lt-LT"/>
                    </w:rPr>
                    <w:t>. Pakeistus Centro nuostatus pasirašo Savivaldybės tarybos įgaliotas asmuo.</w:t>
                  </w:r>
                </w:p>
              </w:sdtContent>
            </w:sdt>
            <w:sdt>
              <w:sdtPr>
                <w:alias w:val="42 p."/>
                <w:tag w:val="part_c2c63ab02cec4245b35b05637d0470ee"/>
                <w:lock w:val="sdtLocked"/>
                <w:richText/>
              </w:sdtPr>
              <w:sdtContent>
                <w:p w14:paraId="71A4C739" w14:textId="77777777">
                  <w:pPr>
                    <w:spacing w:line="276" w:lineRule="atLeast"/>
                    <w:ind w:firstLine="720"/>
                    <w:jc w:val="both"/>
                    <w:rPr>
                      <w:color w:val="000000"/>
                      <w:szCs w:val="24"/>
                      <w:lang w:eastAsia="lt-LT"/>
                    </w:rPr>
                  </w:pPr>
                  <w:sdt>
                    <w:sdtPr>
                      <w:alias w:val="Numeris"/>
                      <w:tag w:val="nr_c2c63ab02cec4245b35b05637d0470ee"/>
                      <w:lock w:val="sdtLocked"/>
                      <w:richText/>
                    </w:sdtPr>
                    <w:sdtContent>
                      <w:r>
                        <w:rPr>
                          <w:color w:val="000000"/>
                          <w:szCs w:val="24"/>
                          <w:lang w:eastAsia="lt-LT"/>
                        </w:rPr>
                        <w:t>42</w:t>
                      </w:r>
                    </w:sdtContent>
                  </w:sdt>
                  <w:r>
                    <w:rPr>
                      <w:color w:val="000000"/>
                      <w:szCs w:val="24"/>
                      <w:lang w:eastAsia="lt-LT"/>
                    </w:rPr>
                    <w:t>. Pakeisti Centro nuostatai įsigalioja nuo jų įregistravimo Juridinių asmenų registre dienos.</w:t>
                  </w:r>
                </w:p>
                <w:p w14:paraId="597BCE7D" w14:textId="77777777">
                  <w:pPr>
                    <w:spacing w:line="276" w:lineRule="atLeast"/>
                    <w:ind w:firstLine="720"/>
                    <w:jc w:val="both"/>
                    <w:rPr>
                      <w:color w:val="000000"/>
                      <w:szCs w:val="24"/>
                      <w:lang w:eastAsia="lt-LT"/>
                    </w:rPr>
                  </w:pPr>
                </w:p>
              </w:sdtContent>
            </w:sdt>
          </w:sdtContent>
        </w:sdt>
        <w:sdt>
          <w:sdtPr>
            <w:alias w:val="skyrius"/>
            <w:tag w:val="part_8f84f25a4d714445947bf6e5c0289bf1"/>
            <w:lock w:val="sdtLocked"/>
            <w:richText/>
          </w:sdtPr>
          <w:sdtContent>
            <w:p w14:paraId="6139DC99" w14:textId="77777777">
              <w:pPr>
                <w:jc w:val="center"/>
                <w:rPr>
                  <w:color w:val="000000"/>
                  <w:szCs w:val="24"/>
                  <w:lang w:eastAsia="lt-LT"/>
                </w:rPr>
              </w:pPr>
              <w:sdt>
                <w:sdtPr>
                  <w:alias w:val="Numeris"/>
                  <w:tag w:val="nr_8f84f25a4d714445947bf6e5c0289bf1"/>
                  <w:lock w:val="sdtLocked"/>
                  <w:richText/>
                </w:sdtPr>
                <w:sdtContent>
                  <w:r>
                    <w:rPr>
                      <w:b/>
                      <w:bCs/>
                      <w:color w:val="000000"/>
                      <w:szCs w:val="24"/>
                      <w:lang w:eastAsia="lt-LT"/>
                    </w:rPr>
                    <w:t>IX</w:t>
                  </w:r>
                </w:sdtContent>
              </w:sdt>
              <w:r>
                <w:rPr>
                  <w:b/>
                  <w:bCs/>
                  <w:color w:val="000000"/>
                  <w:szCs w:val="24"/>
                  <w:lang w:eastAsia="lt-LT"/>
                </w:rPr>
                <w:t> SKYRIUS</w:t>
              </w:r>
            </w:p>
            <w:p w14:paraId="059892A5" w14:textId="2B3667D3">
              <w:pPr>
                <w:jc w:val="center"/>
                <w:rPr>
                  <w:color w:val="000000"/>
                  <w:szCs w:val="24"/>
                  <w:lang w:eastAsia="lt-LT"/>
                </w:rPr>
              </w:pPr>
              <w:sdt>
                <w:sdtPr>
                  <w:alias w:val="Pavadinimas"/>
                  <w:tag w:val="title_8f84f25a4d714445947bf6e5c0289bf1"/>
                  <w:lock w:val="sdtLocked"/>
                  <w:richText/>
                </w:sdtPr>
                <w:sdtContent>
                  <w:r>
                    <w:rPr>
                      <w:b/>
                      <w:bCs/>
                      <w:color w:val="000000"/>
                      <w:szCs w:val="24"/>
                      <w:lang w:eastAsia="lt-LT"/>
                    </w:rPr>
                    <w:t>CENTRO </w:t>
                  </w:r>
                  <w:r>
                    <w:rPr>
                      <w:b/>
                      <w:bCs/>
                      <w:caps/>
                      <w:color w:val="000000"/>
                      <w:szCs w:val="24"/>
                      <w:lang w:eastAsia="lt-LT"/>
                    </w:rPr>
                    <w:t>REORGANIZAVIMAS, LIKVIDAVIMAS IR PERTVARKYMAS</w:t>
                  </w:r>
                </w:sdtContent>
              </w:sdt>
            </w:p>
            <w:p w14:paraId="493E6D3A" w14:textId="77777777">
              <w:pPr>
                <w:ind w:firstLine="365"/>
                <w:jc w:val="center"/>
                <w:rPr>
                  <w:color w:val="000000"/>
                  <w:sz w:val="27"/>
                  <w:szCs w:val="27"/>
                  <w:lang w:eastAsia="lt-LT"/>
                </w:rPr>
              </w:pPr>
            </w:p>
            <w:sdt>
              <w:sdtPr>
                <w:alias w:val="43 p."/>
                <w:tag w:val="part_cdac772986d746ceb6595ff7749e78b7"/>
                <w:lock w:val="sdtLocked"/>
                <w:richText/>
              </w:sdtPr>
              <w:sdtContent>
                <w:p w14:paraId="5D6EDC16" w14:textId="77777777">
                  <w:pPr>
                    <w:spacing w:line="276" w:lineRule="atLeast"/>
                    <w:ind w:right="-17" w:firstLine="720"/>
                    <w:jc w:val="both"/>
                    <w:rPr>
                      <w:color w:val="000000"/>
                      <w:szCs w:val="24"/>
                      <w:lang w:eastAsia="lt-LT"/>
                    </w:rPr>
                  </w:pPr>
                  <w:sdt>
                    <w:sdtPr>
                      <w:alias w:val="Numeris"/>
                      <w:tag w:val="nr_cdac772986d746ceb6595ff7749e78b7"/>
                      <w:lock w:val="sdtLocked"/>
                      <w:richText/>
                    </w:sdtPr>
                    <w:sdtContent>
                      <w:r>
                        <w:rPr>
                          <w:color w:val="000000"/>
                          <w:szCs w:val="24"/>
                          <w:lang w:eastAsia="lt-LT"/>
                        </w:rPr>
                        <w:t>43</w:t>
                      </w:r>
                    </w:sdtContent>
                  </w:sdt>
                  <w:r>
                    <w:rPr>
                      <w:color w:val="000000"/>
                      <w:szCs w:val="24"/>
                      <w:lang w:eastAsia="lt-LT"/>
                    </w:rPr>
                    <w:t>. Centras reorganizuojamas, likviduojamas ar pertvarkomas Savivaldybės tarybos sprendimu, Lietuvos Respublikos civilinio kodekso, Lietuvos Respublikos biudžetinių įstaigų įstatymo ir kitų teisės aktų nustatyta tvarka.</w:t>
                  </w:r>
                </w:p>
              </w:sdtContent>
            </w:sdt>
            <w:sdt>
              <w:sdtPr>
                <w:alias w:val="44 p."/>
                <w:tag w:val="part_c44804b6a01b4669b5f18e0bbf55c57f"/>
                <w:lock w:val="sdtLocked"/>
                <w:richText/>
              </w:sdtPr>
              <w:sdtContent>
                <w:p w14:paraId="67DCCBB7" w14:textId="77777777">
                  <w:pPr>
                    <w:spacing w:line="276" w:lineRule="atLeast"/>
                    <w:ind w:right="-17" w:firstLine="720"/>
                    <w:jc w:val="both"/>
                    <w:rPr>
                      <w:color w:val="000000"/>
                      <w:szCs w:val="24"/>
                      <w:lang w:eastAsia="lt-LT"/>
                    </w:rPr>
                  </w:pPr>
                  <w:sdt>
                    <w:sdtPr>
                      <w:alias w:val="Numeris"/>
                      <w:tag w:val="nr_c44804b6a01b4669b5f18e0bbf55c57f"/>
                      <w:lock w:val="sdtLocked"/>
                      <w:richText/>
                    </w:sdtPr>
                    <w:sdtContent>
                      <w:r>
                        <w:rPr>
                          <w:color w:val="000000"/>
                          <w:szCs w:val="24"/>
                          <w:lang w:eastAsia="lt-LT"/>
                        </w:rPr>
                        <w:t>44</w:t>
                      </w:r>
                    </w:sdtContent>
                  </w:sdt>
                  <w:r>
                    <w:rPr>
                      <w:color w:val="000000"/>
                      <w:szCs w:val="24"/>
                      <w:lang w:eastAsia="lt-LT"/>
                    </w:rPr>
                    <w:t>. Centrą likviduojant jo turtas ir lėšos perduodamos Savivaldybei.</w:t>
                  </w:r>
                </w:p>
              </w:sdtContent>
            </w:sdt>
            <w:sdt>
              <w:sdtPr>
                <w:alias w:val="45 p."/>
                <w:tag w:val="part_5da2c5fdb555410e85ed849393d36eae"/>
                <w:lock w:val="sdtLocked"/>
                <w:richText/>
              </w:sdtPr>
              <w:sdtContent>
                <w:p w14:paraId="42578D30" w14:textId="311E0619">
                  <w:pPr>
                    <w:spacing w:line="276" w:lineRule="atLeast"/>
                    <w:ind w:right="-17" w:firstLine="720"/>
                    <w:jc w:val="both"/>
                    <w:rPr>
                      <w:color w:val="000000"/>
                      <w:szCs w:val="24"/>
                      <w:lang w:eastAsia="lt-LT"/>
                    </w:rPr>
                  </w:pPr>
                  <w:sdt>
                    <w:sdtPr>
                      <w:alias w:val="Numeris"/>
                      <w:tag w:val="nr_5da2c5fdb555410e85ed849393d36eae"/>
                      <w:lock w:val="sdtLocked"/>
                      <w:richText/>
                    </w:sdtPr>
                    <w:sdtContent>
                      <w:r>
                        <w:rPr>
                          <w:color w:val="000000"/>
                          <w:szCs w:val="24"/>
                          <w:lang w:eastAsia="lt-LT"/>
                        </w:rPr>
                        <w:t>45</w:t>
                      </w:r>
                    </w:sdtContent>
                  </w:sdt>
                  <w:r>
                    <w:rPr>
                      <w:color w:val="000000"/>
                      <w:szCs w:val="24"/>
                      <w:lang w:eastAsia="lt-LT"/>
                    </w:rPr>
                    <w:t>. Centrą reorganizavus, jo turtas ir lėšos perduodamos juridiniam asmeniui, po Centro reorganizavimo perėmusiam Centro teises ir pareigas.</w:t>
                  </w:r>
                </w:p>
                <w:p w14:paraId="78F022DC" w14:textId="77777777">
                  <w:pPr>
                    <w:widowControl w:val="0"/>
                    <w:suppressAutoHyphens/>
                    <w:textAlignment w:val="baseline"/>
                    <w:rPr>
                      <w:szCs w:val="24"/>
                      <w:lang w:eastAsia="ar-SA"/>
                    </w:rPr>
                  </w:pPr>
                </w:p>
              </w:sdtContent>
            </w:sdt>
          </w:sdtContent>
        </w:sdt>
        <w:sdt>
          <w:sdtPr>
            <w:alias w:val="skyrius"/>
            <w:tag w:val="part_b633785680304c2f87d16f604bbfa779"/>
            <w:lock w:val="sdtLocked"/>
            <w:richText/>
          </w:sdtPr>
          <w:sdtContent>
            <w:p w14:paraId="598FF5AD" w14:textId="03D0B659">
              <w:pPr>
                <w:widowControl w:val="0"/>
                <w:suppressAutoHyphens/>
                <w:jc w:val="center"/>
                <w:textAlignment w:val="baseline"/>
                <w:rPr>
                  <w:b/>
                  <w:bCs/>
                  <w:szCs w:val="24"/>
                  <w:lang w:eastAsia="ar-SA"/>
                </w:rPr>
              </w:pPr>
              <w:sdt>
                <w:sdtPr>
                  <w:alias w:val="Numeris"/>
                  <w:tag w:val="nr_b633785680304c2f87d16f604bbfa779"/>
                  <w:lock w:val="sdtLocked"/>
                  <w:richText/>
                </w:sdtPr>
                <w:sdtContent>
                  <w:r>
                    <w:rPr>
                      <w:b/>
                      <w:bCs/>
                      <w:szCs w:val="24"/>
                      <w:lang w:eastAsia="ar-SA"/>
                    </w:rPr>
                    <w:t>X</w:t>
                  </w:r>
                </w:sdtContent>
              </w:sdt>
              <w:r>
                <w:rPr>
                  <w:b/>
                  <w:bCs/>
                  <w:szCs w:val="24"/>
                  <w:lang w:eastAsia="ar-SA"/>
                </w:rPr>
                <w:t xml:space="preserve"> SKYRIUS</w:t>
              </w:r>
            </w:p>
            <w:p w14:paraId="02D0DCE5" w14:textId="77777777">
              <w:pPr>
                <w:widowControl w:val="0"/>
                <w:suppressAutoHyphens/>
                <w:ind w:firstLine="62"/>
                <w:jc w:val="center"/>
                <w:textAlignment w:val="baseline"/>
                <w:rPr>
                  <w:b/>
                  <w:bCs/>
                  <w:szCs w:val="24"/>
                  <w:lang w:eastAsia="ar-SA"/>
                </w:rPr>
              </w:pPr>
              <w:sdt>
                <w:sdtPr>
                  <w:alias w:val="Pavadinimas"/>
                  <w:tag w:val="title_b633785680304c2f87d16f604bbfa779"/>
                  <w:lock w:val="sdtLocked"/>
                  <w:richText/>
                </w:sdtPr>
                <w:sdtContent>
                  <w:r>
                    <w:rPr>
                      <w:b/>
                      <w:bCs/>
                      <w:szCs w:val="24"/>
                      <w:lang w:eastAsia="ar-SA"/>
                    </w:rPr>
                    <w:t>BAIGIAMOSIOS NUOSTATOS</w:t>
                  </w:r>
                </w:sdtContent>
              </w:sdt>
            </w:p>
            <w:p w14:paraId="7A70AD48" w14:textId="77777777">
              <w:pPr>
                <w:jc w:val="both"/>
                <w:rPr>
                  <w:b/>
                  <w:bCs/>
                  <w:color w:val="FF0000"/>
                  <w:szCs w:val="24"/>
                  <w:lang w:eastAsia="ar-SA"/>
                </w:rPr>
              </w:pPr>
            </w:p>
            <w:sdt>
              <w:sdtPr>
                <w:alias w:val="46 p."/>
                <w:tag w:val="part_d4457c66b29b4ab2801112814ed7c7a8"/>
                <w:lock w:val="sdtLocked"/>
                <w:richText/>
              </w:sdtPr>
              <w:sdtContent>
                <w:p w14:paraId="427CB3A2" w14:textId="19B69324">
                  <w:pPr>
                    <w:ind w:firstLine="709"/>
                    <w:jc w:val="both"/>
                    <w:rPr>
                      <w:szCs w:val="24"/>
                    </w:rPr>
                  </w:pPr>
                  <w:sdt>
                    <w:sdtPr>
                      <w:alias w:val="Numeris"/>
                      <w:tag w:val="nr_d4457c66b29b4ab2801112814ed7c7a8"/>
                      <w:lock w:val="sdtLocked"/>
                      <w:richText/>
                    </w:sdtPr>
                    <w:sdtContent>
                      <w:r>
                        <w:rPr>
                          <w:szCs w:val="24"/>
                        </w:rPr>
                        <w:t>46</w:t>
                      </w:r>
                    </w:sdtContent>
                  </w:sdt>
                  <w:r>
                    <w:rPr>
                      <w:szCs w:val="24"/>
                    </w:rPr>
                    <w:t>. Centro direktorius atskaitingas ir pavaldus Radviliškio rajono savivaldybės merui.</w:t>
                  </w:r>
                </w:p>
              </w:sdtContent>
            </w:sdt>
            <w:sdt>
              <w:sdtPr>
                <w:alias w:val="47 p."/>
                <w:tag w:val="part_f6efc7d6c4514321b98151ca579d12fb"/>
                <w:lock w:val="sdtLocked"/>
                <w:richText/>
              </w:sdtPr>
              <w:sdtContent>
                <w:p w14:paraId="77D72F6E" w14:textId="77777777">
                  <w:pPr>
                    <w:ind w:firstLine="709"/>
                    <w:jc w:val="both"/>
                    <w:rPr>
                      <w:szCs w:val="24"/>
                    </w:rPr>
                  </w:pPr>
                  <w:sdt>
                    <w:sdtPr>
                      <w:alias w:val="Numeris"/>
                      <w:tag w:val="nr_f6efc7d6c4514321b98151ca579d12fb"/>
                      <w:lock w:val="sdtLocked"/>
                      <w:richText/>
                    </w:sdtPr>
                    <w:sdtContent>
                      <w:r>
                        <w:rPr>
                          <w:szCs w:val="24"/>
                        </w:rPr>
                        <w:t>47</w:t>
                      </w:r>
                    </w:sdtContent>
                  </w:sdt>
                  <w:r>
                    <w:rPr>
                      <w:szCs w:val="24"/>
                    </w:rPr>
                    <w:t>. Centras gali būti pertvarkomas, reorganizuojamas ir likviduojamas vadovaujantis Lietuvos Respublikos civiliniu kodeksu, Lietuvos Respublikos įstatymais ir kitais norminiais aktais.</w:t>
                  </w:r>
                </w:p>
              </w:sdtContent>
            </w:sdt>
            <w:sdt>
              <w:sdtPr>
                <w:alias w:val="48 p."/>
                <w:tag w:val="part_ea487adcaff24a89a736bbf8ee099bae"/>
                <w:lock w:val="sdtLocked"/>
                <w:richText/>
              </w:sdtPr>
              <w:sdtContent>
                <w:p w14:paraId="348F238F" w14:textId="77777777">
                  <w:pPr>
                    <w:ind w:firstLine="709"/>
                    <w:jc w:val="both"/>
                    <w:rPr>
                      <w:szCs w:val="24"/>
                    </w:rPr>
                  </w:pPr>
                  <w:sdt>
                    <w:sdtPr>
                      <w:alias w:val="Numeris"/>
                      <w:tag w:val="nr_ea487adcaff24a89a736bbf8ee099bae"/>
                      <w:lock w:val="sdtLocked"/>
                      <w:richText/>
                    </w:sdtPr>
                    <w:sdtContent>
                      <w:r>
                        <w:rPr>
                          <w:szCs w:val="24"/>
                        </w:rPr>
                        <w:t>48</w:t>
                      </w:r>
                    </w:sdtContent>
                  </w:sdt>
                  <w:r>
                    <w:rPr>
                      <w:szCs w:val="24"/>
                    </w:rPr>
                    <w:t xml:space="preserve">. </w:t>
                  </w:r>
                  <w:r>
                    <w:rPr>
                      <w:szCs w:val="24"/>
                      <w:lang w:eastAsia="ar-SA"/>
                    </w:rPr>
                    <w:t>Centro dokumentų valdymą ir saugojimą reglamentuoja Dokumentų tvarkymo ir apskaitos taisyklės. Centro metų dokumentacijos planas rengiamas naujai kiekvieniems ateinantiems kalendoriniams metams ir tvirtinamas Centro direktoriaus, suderinus su Radviliškio rajono savivaldybės administracijos Dokumentų ekspertų komisijos pirmininku.</w:t>
                  </w:r>
                </w:p>
              </w:sdtContent>
            </w:sdt>
            <w:sdt>
              <w:sdtPr>
                <w:alias w:val="49 p."/>
                <w:tag w:val="part_8097c8cd7e504cb8868e88a0636db304"/>
                <w:lock w:val="sdtLocked"/>
                <w:richText/>
              </w:sdtPr>
              <w:sdtContent>
                <w:p w14:paraId="7C671CE6" w14:textId="5A1D63EB">
                  <w:pPr>
                    <w:ind w:firstLine="709"/>
                    <w:jc w:val="both"/>
                    <w:rPr>
                      <w:szCs w:val="24"/>
                    </w:rPr>
                  </w:pPr>
                  <w:sdt>
                    <w:sdtPr>
                      <w:alias w:val="Numeris"/>
                      <w:tag w:val="nr_8097c8cd7e504cb8868e88a0636db304"/>
                      <w:lock w:val="sdtLocked"/>
                      <w:richText/>
                    </w:sdtPr>
                    <w:sdtContent>
                      <w:r>
                        <w:rPr>
                          <w:szCs w:val="24"/>
                        </w:rPr>
                        <w:t>49</w:t>
                      </w:r>
                    </w:sdtContent>
                  </w:sdt>
                  <w:r>
                    <w:rPr>
                      <w:szCs w:val="24"/>
                    </w:rPr>
                    <w:t xml:space="preserve">. </w:t>
                  </w:r>
                  <w:r>
                    <w:rPr>
                      <w:szCs w:val="24"/>
                      <w:lang w:eastAsia="ar-SA"/>
                    </w:rPr>
                    <w:t xml:space="preserve">Centro veiklos ataskaita yra vieša. Metiniai Centro veiklos planai ir metinės veiklos ataskaitos skelbiamos Radviliškio rajono savivaldybės internetiniame tinklalapyje </w:t>
                  </w:r>
                  <w:r>
                    <w:rPr>
                      <w:color w:val="0000FF"/>
                      <w:szCs w:val="24"/>
                      <w:u w:val="single"/>
                      <w:lang w:eastAsia="ar-SA"/>
                    </w:rPr>
                    <w:t>www.radviliskis.lt</w:t>
                  </w:r>
                  <w:r>
                    <w:rPr>
                      <w:szCs w:val="24"/>
                      <w:lang w:eastAsia="ar-SA"/>
                    </w:rPr>
                    <w:t xml:space="preserve">  arba Centro internetiniame tinklalapyje </w:t>
                  </w:r>
                  <w:r>
                    <w:rPr>
                      <w:color w:val="0000FF"/>
                      <w:szCs w:val="24"/>
                      <w:u w:val="single"/>
                      <w:lang w:eastAsia="ar-SA"/>
                    </w:rPr>
                    <w:t>www.rpbspc.lt</w:t>
                  </w:r>
                  <w:r>
                    <w:rPr>
                      <w:szCs w:val="24"/>
                      <w:lang w:eastAsia="ar-SA"/>
                    </w:rPr>
                    <w:t>.</w:t>
                  </w:r>
                  <w:r>
                    <w:rPr>
                      <w:b/>
                      <w:szCs w:val="24"/>
                      <w:lang w:eastAsia="ar-SA"/>
                    </w:rPr>
                    <w:t xml:space="preserve"> </w:t>
                  </w:r>
                  <w:r>
                    <w:rPr>
                      <w:szCs w:val="24"/>
                      <w:lang w:eastAsia="ar-SA"/>
                    </w:rPr>
                    <w:t>Už informacijos pateikimą ir teisingumą atsako Centro direktorius.</w:t>
                  </w:r>
                </w:p>
                <w:p w14:paraId="61AF0EDA" w14:textId="77777777">
                  <w:pPr>
                    <w:ind w:firstLine="851"/>
                    <w:jc w:val="both"/>
                    <w:rPr>
                      <w:szCs w:val="24"/>
                    </w:rPr>
                  </w:pPr>
                </w:p>
                <w:p w14:paraId="36574AF3" w14:textId="2AF77350">
                  <w:pPr>
                    <w:tabs>
                      <w:tab w:val="left" w:pos="720"/>
                    </w:tabs>
                    <w:suppressAutoHyphens/>
                    <w:jc w:val="center"/>
                    <w:rPr>
                      <w:szCs w:val="24"/>
                      <w:lang w:eastAsia="ar-SA"/>
                    </w:rPr>
                  </w:pPr>
                  <w:r>
                    <w:rPr>
                      <w:szCs w:val="24"/>
                      <w:lang w:eastAsia="ar-SA"/>
                    </w:rPr>
                    <w:t>_______________________</w:t>
                  </w:r>
                </w:p>
                <w:p w14:paraId="57808E42" w14:textId="77777777">
                  <w:pPr>
                    <w:tabs>
                      <w:tab w:val="left" w:pos="720"/>
                    </w:tabs>
                    <w:suppressAutoHyphens/>
                    <w:jc w:val="center"/>
                    <w:rPr>
                      <w:szCs w:val="24"/>
                      <w:lang w:eastAsia="ar-SA"/>
                    </w:rPr>
                  </w:pPr>
                </w:p>
                <w:p w14:paraId="03D12E79" w14:textId="77777777">
                  <w:pPr>
                    <w:tabs>
                      <w:tab w:val="left" w:pos="720"/>
                    </w:tabs>
                    <w:suppressAutoHyphens/>
                    <w:jc w:val="center"/>
                    <w:rPr>
                      <w:b/>
                      <w:szCs w:val="24"/>
                      <w:lang w:eastAsia="ar-SA"/>
                    </w:rPr>
                  </w:pPr>
                </w:p>
              </w:sdtContent>
            </w:sdt>
            <w:sdt>
              <w:sdtPr>
                <w:alias w:val="poskyris"/>
                <w:tag w:val="part_c5fc7920b46e4ab8b09c71c098477915"/>
                <w:lock w:val="sdtLocked"/>
                <w:richText/>
              </w:sdtPr>
              <w:sdtContent>
                <w:sdt>
                  <w:sdtPr>
                    <w:alias w:val="Pavadinimas"/>
                    <w:tag w:val="title_c5fc7920b46e4ab8b09c71c098477915"/>
                    <w:lock w:val="sdtLocked"/>
                    <w:richText/>
                  </w:sdtPr>
                  <w:sdtContent>
                    <w:p w14:paraId="522B636C" w14:textId="03A59EFE">
                      <w:pPr>
                        <w:tabs>
                          <w:tab w:val="left" w:pos="720"/>
                        </w:tabs>
                        <w:suppressAutoHyphens/>
                        <w:jc w:val="center"/>
                        <w:rPr>
                          <w:b/>
                          <w:szCs w:val="24"/>
                          <w:lang w:eastAsia="ar-SA"/>
                        </w:rPr>
                      </w:pPr>
                      <w:r>
                        <w:rPr>
                          <w:b/>
                          <w:szCs w:val="24"/>
                          <w:lang w:eastAsia="ar-SA"/>
                        </w:rPr>
                        <w:t>SPRENDIMO PROJEKTO</w:t>
                      </w:r>
                    </w:p>
                    <w:p w14:paraId="2F8F2E41" w14:textId="65854253">
                      <w:pPr>
                        <w:ind w:right="-1"/>
                        <w:jc w:val="center"/>
                        <w:rPr>
                          <w:b/>
                          <w:caps/>
                          <w:szCs w:val="24"/>
                        </w:rPr>
                      </w:pPr>
                      <w:r>
                        <w:rPr>
                          <w:b/>
                          <w:szCs w:val="24"/>
                          <w:lang w:eastAsia="ar-SA"/>
                        </w:rPr>
                        <w:t>„</w:t>
                      </w:r>
                      <w:r>
                        <w:rPr>
                          <w:b/>
                          <w:caps/>
                          <w:szCs w:val="24"/>
                        </w:rPr>
                        <w:t xml:space="preserve">dĖL RADVILIŠKIO SOCIALINIŲ PASLAUGŲ CENTRO </w:t>
                      </w:r>
                      <w:r>
                        <w:rPr>
                          <w:b/>
                          <w:szCs w:val="24"/>
                          <w:lang w:eastAsia="lt-LT"/>
                        </w:rPr>
                        <w:t>NUOSTATŲ PATVIRTINIMO</w:t>
                      </w:r>
                      <w:r>
                        <w:rPr>
                          <w:b/>
                          <w:bCs/>
                          <w:szCs w:val="24"/>
                          <w:lang w:eastAsia="ar-SA"/>
                        </w:rPr>
                        <w:t>“</w:t>
                      </w:r>
                      <w:r>
                        <w:rPr>
                          <w:b/>
                          <w:caps/>
                          <w:szCs w:val="24"/>
                        </w:rPr>
                        <w:t xml:space="preserve"> </w:t>
                      </w:r>
                      <w:r>
                        <w:rPr>
                          <w:b/>
                          <w:bCs/>
                          <w:szCs w:val="24"/>
                          <w:lang w:eastAsia="ar-SA"/>
                        </w:rPr>
                        <w:t>AIŠKINAMASIS RAŠTAS</w:t>
                      </w:r>
                    </w:p>
                  </w:sdtContent>
                </w:sdt>
                <w:p w14:paraId="22EE38D9" w14:textId="77777777">
                  <w:pPr>
                    <w:tabs>
                      <w:tab w:val="left" w:pos="720"/>
                    </w:tabs>
                    <w:suppressAutoHyphens/>
                    <w:jc w:val="center"/>
                    <w:rPr>
                      <w:sz w:val="16"/>
                      <w:szCs w:val="16"/>
                      <w:lang w:eastAsia="ar-SA"/>
                    </w:rPr>
                  </w:pPr>
                </w:p>
                <w:p w14:paraId="2807B061" w14:textId="541F6650">
                  <w:pPr>
                    <w:tabs>
                      <w:tab w:val="left" w:pos="720"/>
                    </w:tabs>
                    <w:suppressAutoHyphens/>
                    <w:jc w:val="center"/>
                    <w:rPr>
                      <w:szCs w:val="24"/>
                      <w:lang w:eastAsia="ar-SA"/>
                    </w:rPr>
                  </w:pPr>
                  <w:r>
                    <w:rPr>
                      <w:szCs w:val="24"/>
                      <w:lang w:eastAsia="ar-SA"/>
                    </w:rPr>
                    <w:t>2025 m. kovo 6 d.</w:t>
                  </w:r>
                </w:p>
                <w:p w14:paraId="4A064105" w14:textId="77777777">
                  <w:pPr>
                    <w:tabs>
                      <w:tab w:val="left" w:pos="720"/>
                    </w:tabs>
                    <w:suppressAutoHyphens/>
                    <w:jc w:val="center"/>
                    <w:rPr>
                      <w:szCs w:val="24"/>
                      <w:lang w:eastAsia="ar-SA"/>
                    </w:rPr>
                  </w:pPr>
                  <w:r>
                    <w:rPr>
                      <w:szCs w:val="24"/>
                      <w:lang w:eastAsia="ar-SA"/>
                    </w:rPr>
                    <w:t>Radviliškis</w:t>
                  </w:r>
                </w:p>
                <w:p w14:paraId="2FC3DBEE" w14:textId="77777777">
                  <w:pPr>
                    <w:tabs>
                      <w:tab w:val="left" w:pos="720"/>
                    </w:tabs>
                    <w:suppressAutoHyphens/>
                    <w:rPr>
                      <w:sz w:val="16"/>
                      <w:szCs w:val="16"/>
                      <w:lang w:val="en-US" w:eastAsia="ar-SA"/>
                    </w:rPr>
                  </w:pP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4441"/>
                    <w:gridCol w:w="4685"/>
                  </w:tblGrid>
                  <w:tr w14:paraId="74565F93" w14:textId="77777777">
                    <w:tc>
                      <w:tcPr>
                        <w:tcW w:w="0" w:type="auto"/>
                        <w:tcBorders>
                          <w:top w:val="single" w:sz="4" w:space="0" w:color="auto"/>
                          <w:left w:val="single" w:sz="4" w:space="0" w:color="auto"/>
                          <w:bottom w:val="single" w:sz="4" w:space="0" w:color="auto"/>
                          <w:right w:val="single" w:sz="4" w:space="0" w:color="auto"/>
                        </w:tcBorders>
                        <w:hideMark/>
                      </w:tcPr>
                      <w:p w14:paraId="07D8FA21" w14:textId="77777777">
                        <w:pPr>
                          <w:tabs>
                            <w:tab w:val="left" w:pos="720"/>
                          </w:tabs>
                          <w:suppressAutoHyphens/>
                          <w:jc w:val="center"/>
                          <w:rPr>
                            <w:szCs w:val="24"/>
                            <w:lang w:eastAsia="ar-SA"/>
                          </w:rPr>
                        </w:pPr>
                        <w:r>
                          <w:rPr>
                            <w:szCs w:val="24"/>
                            <w:lang w:eastAsia="ar-SA"/>
                          </w:rPr>
                          <w:t>1.</w:t>
                        </w:r>
                      </w:p>
                    </w:tc>
                    <w:tc>
                      <w:tcPr>
                        <w:tcW w:w="4441" w:type="dxa"/>
                        <w:tcBorders>
                          <w:top w:val="single" w:sz="4" w:space="0" w:color="auto"/>
                          <w:left w:val="single" w:sz="4" w:space="0" w:color="auto"/>
                          <w:bottom w:val="single" w:sz="4" w:space="0" w:color="auto"/>
                          <w:right w:val="single" w:sz="4" w:space="0" w:color="auto"/>
                        </w:tcBorders>
                        <w:hideMark/>
                      </w:tcPr>
                      <w:p w14:paraId="2A006E1A" w14:textId="77777777">
                        <w:pPr>
                          <w:tabs>
                            <w:tab w:val="left" w:pos="720"/>
                          </w:tabs>
                          <w:suppressAutoHyphens/>
                          <w:rPr>
                            <w:bCs/>
                            <w:szCs w:val="24"/>
                            <w:lang w:eastAsia="ar-SA"/>
                          </w:rPr>
                        </w:pPr>
                        <w:r>
                          <w:rPr>
                            <w:bCs/>
                            <w:szCs w:val="24"/>
                            <w:lang w:eastAsia="ar-SA"/>
                          </w:rPr>
                          <w:t xml:space="preserve">Parengto rengimą paskatinusios priežastys, </w:t>
                        </w:r>
                      </w:p>
                      <w:p w14:paraId="6D8C9211" w14:textId="77777777">
                        <w:pPr>
                          <w:tabs>
                            <w:tab w:val="left" w:pos="720"/>
                          </w:tabs>
                          <w:suppressAutoHyphens/>
                          <w:rPr>
                            <w:bCs/>
                            <w:szCs w:val="24"/>
                            <w:lang w:eastAsia="ar-SA"/>
                          </w:rPr>
                        </w:pPr>
                        <w:r>
                          <w:rPr>
                            <w:bCs/>
                            <w:szCs w:val="24"/>
                            <w:lang w:eastAsia="ar-SA"/>
                          </w:rPr>
                          <w:t>parengto projekto tikslai, sprendimo projekto tikslai ir uždaviniai</w:t>
                        </w:r>
                      </w:p>
                    </w:tc>
                    <w:tc>
                      <w:tcPr>
                        <w:tcW w:w="4685" w:type="dxa"/>
                        <w:tcBorders>
                          <w:top w:val="single" w:sz="4" w:space="0" w:color="auto"/>
                          <w:left w:val="single" w:sz="4" w:space="0" w:color="auto"/>
                          <w:bottom w:val="single" w:sz="4" w:space="0" w:color="auto"/>
                          <w:right w:val="single" w:sz="4" w:space="0" w:color="auto"/>
                        </w:tcBorders>
                        <w:hideMark/>
                      </w:tcPr>
                      <w:p w14:paraId="09E9C7C7" w14:textId="68A1C3BB">
                        <w:pPr>
                          <w:tabs>
                            <w:tab w:val="left" w:pos="720"/>
                          </w:tabs>
                          <w:suppressAutoHyphens/>
                          <w:jc w:val="both"/>
                          <w:rPr>
                            <w:szCs w:val="24"/>
                            <w:lang w:eastAsia="ar-SA"/>
                          </w:rPr>
                        </w:pPr>
                        <w:r>
                          <w:rPr>
                            <w:szCs w:val="24"/>
                            <w:lang w:eastAsia="ar-SA"/>
                          </w:rPr>
                          <w:t xml:space="preserve">Parengto sprendimo projekto tikslas – vadovaujantis Lietuvos Respublikos Socialinių paslaugų įstatymo, Socialinių paslaugų katalogo, Socialinių globos normų aprašo ir kitų teisės aktų nuostatomis, priimti sprendimą, kad dienos socialinė globa institucijoje būtų teikiama Socialinių paslaugų įstaigoje – Radviliškio socialinių paslaugų centre (toliau – Centras). Centras – viešasis juridinis asmuo, mišrių </w:t>
                        </w:r>
                        <w:r>
                          <w:rPr>
                            <w:i/>
                            <w:iCs/>
                            <w:szCs w:val="24"/>
                            <w:lang w:eastAsia="ar-SA"/>
                          </w:rPr>
                          <w:t>socialinių paslaugų įstaiga</w:t>
                        </w:r>
                        <w:r>
                          <w:rPr>
                            <w:szCs w:val="24"/>
                            <w:lang w:eastAsia="ar-SA"/>
                          </w:rPr>
                          <w:t xml:space="preserve">, teikianti skirtingų rūšių  paslaugas įvairioms klientų grupėms vienos įstaigos bazėje. </w:t>
                        </w:r>
                      </w:p>
                      <w:p w14:paraId="42EE3A11" w14:textId="77777777">
                        <w:pPr>
                          <w:tabs>
                            <w:tab w:val="left" w:pos="720"/>
                          </w:tabs>
                          <w:suppressAutoHyphens/>
                          <w:jc w:val="both"/>
                          <w:rPr>
                            <w:szCs w:val="24"/>
                          </w:rPr>
                        </w:pPr>
                        <w:r>
                          <w:rPr>
                            <w:szCs w:val="24"/>
                            <w:lang w:eastAsia="ar-SA"/>
                          </w:rPr>
                          <w:t xml:space="preserve">Šiuo metu dienos socialinė globa teikiama: </w:t>
                        </w:r>
                      </w:p>
                      <w:p w14:paraId="55DAF1B5" w14:textId="5302F719">
                        <w:pPr>
                          <w:tabs>
                            <w:tab w:val="left" w:pos="720"/>
                          </w:tabs>
                          <w:suppressAutoHyphens/>
                          <w:ind w:left="720" w:hanging="360"/>
                          <w:jc w:val="both"/>
                          <w:rPr>
                            <w:szCs w:val="24"/>
                          </w:rPr>
                        </w:pPr>
                        <w:r>
                          <w:rPr>
                            <w:rFonts w:ascii="Symbol" w:hAnsi="Symbol"/>
                            <w:szCs w:val="24"/>
                          </w:rPr>
                          <w:t></w:t>
                          <w:tab/>
                        </w:r>
                        <w:r>
                          <w:rPr>
                            <w:szCs w:val="24"/>
                            <w:lang w:eastAsia="ar-SA"/>
                          </w:rPr>
                          <w:t xml:space="preserve">Radviliškio Gražinos pagrindinės mokyklos skyriuje – </w:t>
                        </w:r>
                        <w:r>
                          <w:rPr>
                            <w:szCs w:val="24"/>
                          </w:rPr>
                          <w:t xml:space="preserve">Radviliškio Gražinos pagrindinės mokyklos Dienos centre „Meleta“. Mokyklos pagrindinė paskirtis – pagrindinės mokyklos tipo </w:t>
                        </w:r>
                        <w:r>
                          <w:rPr>
                            <w:i/>
                            <w:iCs/>
                            <w:szCs w:val="24"/>
                          </w:rPr>
                          <w:t>pagrindinė mokykla.</w:t>
                        </w:r>
                      </w:p>
                      <w:p w14:paraId="44CC7FF9" w14:textId="47491550">
                        <w:pPr>
                          <w:tabs>
                            <w:tab w:val="left" w:pos="720"/>
                          </w:tabs>
                          <w:suppressAutoHyphens/>
                          <w:ind w:left="720" w:hanging="360"/>
                          <w:jc w:val="both"/>
                          <w:rPr>
                            <w:szCs w:val="24"/>
                          </w:rPr>
                        </w:pPr>
                        <w:r>
                          <w:rPr>
                            <w:rFonts w:ascii="Symbol" w:hAnsi="Symbol"/>
                            <w:szCs w:val="24"/>
                          </w:rPr>
                          <w:t></w:t>
                          <w:tab/>
                        </w:r>
                        <w:r>
                          <w:rPr>
                            <w:szCs w:val="22"/>
                          </w:rPr>
                          <w:t xml:space="preserve">Radviliškio rajono savivaldybės švietimo ir sporto paslaugų centro skyriuje – Dienos užimtumo skyriuje. Įstaigos pagrindinė veiklos sritis – </w:t>
                        </w:r>
                        <w:r>
                          <w:rPr>
                            <w:i/>
                            <w:iCs/>
                            <w:szCs w:val="22"/>
                          </w:rPr>
                          <w:t>švietimo pagalba.</w:t>
                        </w:r>
                      </w:p>
                    </w:tc>
                  </w:tr>
                  <w:tr w14:paraId="713D178F" w14:textId="77777777">
                    <w:tc>
                      <w:tcPr>
                        <w:tcW w:w="0" w:type="auto"/>
                        <w:tcBorders>
                          <w:top w:val="single" w:sz="4" w:space="0" w:color="auto"/>
                          <w:left w:val="single" w:sz="4" w:space="0" w:color="auto"/>
                          <w:bottom w:val="single" w:sz="4" w:space="0" w:color="auto"/>
                          <w:right w:val="single" w:sz="4" w:space="0" w:color="auto"/>
                        </w:tcBorders>
                        <w:hideMark/>
                      </w:tcPr>
                      <w:p w14:paraId="309D8EBA" w14:textId="77777777">
                        <w:pPr>
                          <w:tabs>
                            <w:tab w:val="left" w:pos="720"/>
                          </w:tabs>
                          <w:suppressAutoHyphens/>
                          <w:jc w:val="center"/>
                          <w:rPr>
                            <w:szCs w:val="24"/>
                            <w:lang w:eastAsia="ar-SA"/>
                          </w:rPr>
                        </w:pPr>
                        <w:r>
                          <w:rPr>
                            <w:szCs w:val="24"/>
                            <w:lang w:eastAsia="ar-SA"/>
                          </w:rPr>
                          <w:t>2.</w:t>
                        </w:r>
                      </w:p>
                    </w:tc>
                    <w:tc>
                      <w:tcPr>
                        <w:tcW w:w="4441" w:type="dxa"/>
                        <w:tcBorders>
                          <w:top w:val="single" w:sz="4" w:space="0" w:color="auto"/>
                          <w:left w:val="single" w:sz="4" w:space="0" w:color="auto"/>
                          <w:bottom w:val="single" w:sz="4" w:space="0" w:color="auto"/>
                          <w:right w:val="single" w:sz="4" w:space="0" w:color="auto"/>
                        </w:tcBorders>
                        <w:hideMark/>
                      </w:tcPr>
                      <w:p w14:paraId="27794705" w14:textId="77777777">
                        <w:pPr>
                          <w:tabs>
                            <w:tab w:val="left" w:pos="720"/>
                          </w:tabs>
                          <w:suppressAutoHyphens/>
                          <w:rPr>
                            <w:bCs/>
                            <w:szCs w:val="24"/>
                            <w:lang w:eastAsia="ar-SA"/>
                          </w:rPr>
                        </w:pPr>
                        <w:r>
                          <w:rPr>
                            <w:bCs/>
                            <w:szCs w:val="24"/>
                            <w:lang w:eastAsia="ar-SA"/>
                          </w:rPr>
                          <w:t>Projekto iniciatoriai (institucija, asmenys ar piliečių atstovai) ir rengėjai</w:t>
                        </w:r>
                      </w:p>
                    </w:tc>
                    <w:tc>
                      <w:tcPr>
                        <w:tcW w:w="4685" w:type="dxa"/>
                        <w:tcBorders>
                          <w:top w:val="single" w:sz="4" w:space="0" w:color="auto"/>
                          <w:left w:val="single" w:sz="4" w:space="0" w:color="auto"/>
                          <w:bottom w:val="single" w:sz="4" w:space="0" w:color="auto"/>
                          <w:right w:val="single" w:sz="4" w:space="0" w:color="auto"/>
                        </w:tcBorders>
                        <w:hideMark/>
                      </w:tcPr>
                      <w:p w14:paraId="72A64F4C" w14:textId="77777777">
                        <w:pPr>
                          <w:tabs>
                            <w:tab w:val="left" w:pos="720"/>
                          </w:tabs>
                          <w:suppressAutoHyphens/>
                          <w:rPr>
                            <w:color w:val="ED0000"/>
                            <w:szCs w:val="24"/>
                            <w:lang w:eastAsia="ar-SA"/>
                          </w:rPr>
                        </w:pPr>
                        <w:r>
                          <w:rPr>
                            <w:szCs w:val="24"/>
                            <w:lang w:eastAsia="ar-SA"/>
                          </w:rPr>
                          <w:t>Radviliškio rajono savivaldybės administracija.</w:t>
                        </w:r>
                      </w:p>
                    </w:tc>
                  </w:tr>
                  <w:tr w14:paraId="3EF69834" w14:textId="77777777">
                    <w:tc>
                      <w:tcPr>
                        <w:tcW w:w="0" w:type="auto"/>
                        <w:tcBorders>
                          <w:top w:val="single" w:sz="4" w:space="0" w:color="auto"/>
                          <w:left w:val="single" w:sz="4" w:space="0" w:color="auto"/>
                          <w:bottom w:val="single" w:sz="4" w:space="0" w:color="auto"/>
                          <w:right w:val="single" w:sz="4" w:space="0" w:color="auto"/>
                        </w:tcBorders>
                        <w:hideMark/>
                      </w:tcPr>
                      <w:p w14:paraId="4FBDBA04" w14:textId="77777777">
                        <w:pPr>
                          <w:tabs>
                            <w:tab w:val="left" w:pos="720"/>
                          </w:tabs>
                          <w:suppressAutoHyphens/>
                          <w:jc w:val="center"/>
                          <w:rPr>
                            <w:szCs w:val="24"/>
                            <w:lang w:eastAsia="ar-SA"/>
                          </w:rPr>
                        </w:pPr>
                        <w:r>
                          <w:rPr>
                            <w:szCs w:val="24"/>
                            <w:lang w:eastAsia="ar-SA"/>
                          </w:rPr>
                          <w:t>3.</w:t>
                        </w:r>
                      </w:p>
                    </w:tc>
                    <w:tc>
                      <w:tcPr>
                        <w:tcW w:w="4441" w:type="dxa"/>
                        <w:tcBorders>
                          <w:top w:val="single" w:sz="4" w:space="0" w:color="auto"/>
                          <w:left w:val="single" w:sz="4" w:space="0" w:color="auto"/>
                          <w:bottom w:val="single" w:sz="4" w:space="0" w:color="auto"/>
                          <w:right w:val="single" w:sz="4" w:space="0" w:color="auto"/>
                        </w:tcBorders>
                        <w:hideMark/>
                      </w:tcPr>
                      <w:p w14:paraId="3C96090A" w14:textId="77777777">
                        <w:pPr>
                          <w:tabs>
                            <w:tab w:val="left" w:pos="720"/>
                          </w:tabs>
                          <w:suppressAutoHyphens/>
                          <w:rPr>
                            <w:bCs/>
                            <w:szCs w:val="24"/>
                            <w:lang w:eastAsia="ar-SA"/>
                          </w:rPr>
                        </w:pPr>
                        <w:r>
                          <w:rPr>
                            <w:bCs/>
                            <w:szCs w:val="24"/>
                            <w:lang w:eastAsia="ar-SA"/>
                          </w:rPr>
                          <w:t>Kaip šiuo metu yra reguliuojami sprendimo projekte aptarti teisiniai santykiai.</w:t>
                        </w:r>
                      </w:p>
                    </w:tc>
                    <w:tc>
                      <w:tcPr>
                        <w:tcW w:w="4685" w:type="dxa"/>
                        <w:tcBorders>
                          <w:top w:val="single" w:sz="4" w:space="0" w:color="auto"/>
                          <w:left w:val="single" w:sz="4" w:space="0" w:color="auto"/>
                          <w:bottom w:val="single" w:sz="4" w:space="0" w:color="auto"/>
                          <w:right w:val="single" w:sz="4" w:space="0" w:color="auto"/>
                        </w:tcBorders>
                      </w:tcPr>
                      <w:p w14:paraId="340AF75A" w14:textId="4C978844">
                        <w:pPr>
                          <w:jc w:val="both"/>
                          <w:rPr>
                            <w:szCs w:val="24"/>
                            <w:lang w:eastAsia="ar-SA"/>
                          </w:rPr>
                        </w:pPr>
                        <w:r>
                          <w:rPr>
                            <w:szCs w:val="24"/>
                            <w:lang w:eastAsia="lt-LT"/>
                          </w:rPr>
                          <w:t xml:space="preserve">Radviliškio rajono savivaldybės tarybos 2024 m. kovo 7 d. sprendime Nr. T-302 „Dėl naujos redakcijos Radviliškio parapijos bendruomenės socialinių paslaugų centro nuostatų patvirtinimo“ </w:t>
                        </w:r>
                        <w:r>
                          <w:rPr>
                            <w:szCs w:val="24"/>
                            <w:lang w:eastAsia="ar-SA"/>
                          </w:rPr>
                          <w:t xml:space="preserve">nuostatuose numatyta, kad Centras – viešasis juridinis asmuo, mišrių </w:t>
                        </w:r>
                        <w:r>
                          <w:rPr>
                            <w:i/>
                            <w:iCs/>
                            <w:szCs w:val="24"/>
                            <w:lang w:eastAsia="ar-SA"/>
                          </w:rPr>
                          <w:t>socialinių paslaugų įstaiga</w:t>
                        </w:r>
                        <w:r>
                          <w:rPr>
                            <w:szCs w:val="24"/>
                            <w:lang w:eastAsia="ar-SA"/>
                          </w:rPr>
                          <w:t xml:space="preserve">, teikianti skirtingų rūšių  paslaugas įvairioms klientų grupėms vienos įstaigos bazėje. Centras yra socialinių paslaugų įstaiga, kuri teikia šias socialines paslaugas:</w:t>
                        </w:r>
                      </w:p>
                      <w:p w14:paraId="23C01548" w14:textId="59CD238E">
                        <w:pPr>
                          <w:widowControl w:val="0"/>
                          <w:suppressAutoHyphens/>
                          <w:ind w:left="720" w:hanging="360"/>
                          <w:jc w:val="both"/>
                          <w:textAlignment w:val="baseline"/>
                          <w:rPr>
                            <w:szCs w:val="24"/>
                            <w:lang w:eastAsia="ar-SA"/>
                          </w:rPr>
                        </w:pPr>
                        <w:r>
                          <w:rPr>
                            <w:rFonts w:ascii="Symbol" w:hAnsi="Symbol"/>
                            <w:szCs w:val="24"/>
                            <w:lang w:eastAsia="ar-SA"/>
                          </w:rPr>
                          <w:t></w:t>
                          <w:tab/>
                        </w:r>
                        <w:r>
                          <w:rPr>
                            <w:szCs w:val="24"/>
                            <w:lang w:eastAsia="ar-SA"/>
                          </w:rPr>
                          <w:t>prevencines socialines paslaugas;</w:t>
                        </w:r>
                      </w:p>
                      <w:p w14:paraId="1AFD3FFA" w14:textId="50642956">
                        <w:pPr>
                          <w:widowControl w:val="0"/>
                          <w:suppressAutoHyphens/>
                          <w:ind w:left="720" w:hanging="360"/>
                          <w:jc w:val="both"/>
                          <w:textAlignment w:val="baseline"/>
                          <w:rPr>
                            <w:szCs w:val="24"/>
                            <w:lang w:eastAsia="ar-SA"/>
                          </w:rPr>
                        </w:pPr>
                        <w:r>
                          <w:rPr>
                            <w:rFonts w:ascii="Symbol" w:hAnsi="Symbol"/>
                            <w:szCs w:val="24"/>
                            <w:lang w:eastAsia="ar-SA"/>
                          </w:rPr>
                          <w:t></w:t>
                          <w:tab/>
                        </w:r>
                        <w:r>
                          <w:rPr>
                            <w:szCs w:val="24"/>
                            <w:lang w:eastAsia="ar-SA"/>
                          </w:rPr>
                          <w:t>bendrąsias socialines paslaugas;</w:t>
                        </w:r>
                      </w:p>
                      <w:p w14:paraId="149A298D" w14:textId="3ABD595F">
                        <w:pPr>
                          <w:widowControl w:val="0"/>
                          <w:suppressAutoHyphens/>
                          <w:ind w:left="720" w:hanging="360"/>
                          <w:jc w:val="both"/>
                          <w:textAlignment w:val="baseline"/>
                          <w:rPr>
                            <w:szCs w:val="24"/>
                            <w:lang w:eastAsia="ar-SA"/>
                          </w:rPr>
                        </w:pPr>
                        <w:r>
                          <w:rPr>
                            <w:rFonts w:ascii="Symbol" w:hAnsi="Symbol"/>
                            <w:szCs w:val="24"/>
                            <w:lang w:eastAsia="ar-SA"/>
                          </w:rPr>
                          <w:t></w:t>
                          <w:tab/>
                        </w:r>
                        <w:r>
                          <w:rPr>
                            <w:szCs w:val="24"/>
                            <w:lang w:eastAsia="ar-SA"/>
                          </w:rPr>
                          <w:t>specialiąsias socialines paslaugas;</w:t>
                        </w:r>
                      </w:p>
                      <w:p w14:paraId="008C24FA" w14:textId="0DCB8115">
                        <w:pPr>
                          <w:widowControl w:val="0"/>
                          <w:suppressAutoHyphens/>
                          <w:ind w:left="720" w:hanging="360"/>
                          <w:jc w:val="both"/>
                          <w:textAlignment w:val="baseline"/>
                          <w:rPr>
                            <w:szCs w:val="24"/>
                            <w:lang w:eastAsia="ar-SA"/>
                          </w:rPr>
                        </w:pPr>
                        <w:r>
                          <w:rPr>
                            <w:rFonts w:ascii="Symbol" w:hAnsi="Symbol"/>
                            <w:szCs w:val="24"/>
                            <w:lang w:eastAsia="ar-SA"/>
                          </w:rPr>
                          <w:t></w:t>
                          <w:tab/>
                        </w:r>
                        <w:r>
                          <w:rPr>
                            <w:szCs w:val="24"/>
                            <w:lang w:eastAsia="ar-SA"/>
                          </w:rPr>
                          <w:t>asmens sveikatos priežiūros paslaugas:</w:t>
                        </w:r>
                      </w:p>
                      <w:p w14:paraId="1B73456B" w14:textId="3B115F51">
                        <w:pPr>
                          <w:widowControl w:val="0"/>
                          <w:suppressAutoHyphens/>
                          <w:ind w:left="1440" w:hanging="360"/>
                          <w:jc w:val="both"/>
                          <w:textAlignment w:val="baseline"/>
                          <w:rPr>
                            <w:szCs w:val="24"/>
                            <w:lang w:eastAsia="ar-SA"/>
                          </w:rPr>
                        </w:pPr>
                        <w:r>
                          <w:rPr>
                            <w:rFonts w:ascii="Courier New" w:hAnsi="Courier New" w:cs="Courier New"/>
                            <w:szCs w:val="24"/>
                            <w:lang w:eastAsia="ar-SA"/>
                          </w:rPr>
                          <w:t>o</w:t>
                          <w:tab/>
                        </w:r>
                        <w:r>
                          <w:rPr>
                            <w:szCs w:val="24"/>
                            <w:lang w:eastAsia="ar-SA"/>
                          </w:rPr>
                          <w:t>slaugos-bendrosios praktikos slaugos;</w:t>
                        </w:r>
                      </w:p>
                      <w:p w14:paraId="303ACEFF" w14:textId="596D15FE">
                        <w:pPr>
                          <w:widowControl w:val="0"/>
                          <w:suppressAutoHyphens/>
                          <w:ind w:left="1440" w:hanging="360"/>
                          <w:jc w:val="both"/>
                          <w:textAlignment w:val="baseline"/>
                          <w:rPr>
                            <w:szCs w:val="24"/>
                            <w:lang w:eastAsia="ar-SA"/>
                          </w:rPr>
                        </w:pPr>
                        <w:r>
                          <w:rPr>
                            <w:rFonts w:ascii="Courier New" w:hAnsi="Courier New" w:cs="Courier New"/>
                            <w:szCs w:val="24"/>
                            <w:lang w:eastAsia="ar-SA"/>
                          </w:rPr>
                          <w:t>o</w:t>
                          <w:tab/>
                        </w:r>
                        <w:r>
                          <w:rPr>
                            <w:szCs w:val="24"/>
                            <w:lang w:eastAsia="ar-SA"/>
                          </w:rPr>
                          <w:t>kitas ambulatorines asmens sveikatos priežiūros: kineziterapijos, masažo.</w:t>
                        </w:r>
                      </w:p>
                      <w:p w14:paraId="77DB9565" w14:textId="77777777">
                        <w:pPr>
                          <w:outlineLvl w:val="4"/>
                          <w:rPr>
                            <w:bCs/>
                            <w:iCs/>
                            <w:sz w:val="16"/>
                            <w:szCs w:val="16"/>
                            <w:lang w:eastAsia="lt-LT"/>
                          </w:rPr>
                        </w:pPr>
                      </w:p>
                      <w:p w14:paraId="22044884" w14:textId="6F3AAE80">
                        <w:pPr>
                          <w:jc w:val="both"/>
                          <w:outlineLvl w:val="4"/>
                          <w:rPr>
                            <w:bCs/>
                            <w:iCs/>
                            <w:szCs w:val="24"/>
                            <w:lang w:eastAsia="lt-LT"/>
                          </w:rPr>
                        </w:pPr>
                        <w:r>
                          <w:rPr>
                            <w:bCs/>
                            <w:iCs/>
                            <w:szCs w:val="24"/>
                            <w:lang w:eastAsia="lt-LT"/>
                          </w:rPr>
                          <w:t xml:space="preserve">Radviliškio rajono savivaldybės tarybos 2024 m. birželio 20 d. sprendimu Nr. T-414 „Dėl Radviliškio Gražinos pagrindinės mokyklos nuostatų patvirtinimo“ </w:t>
                        </w:r>
                        <w:r>
                          <w:rPr>
                            <w:szCs w:val="24"/>
                            <w:lang w:eastAsia="ar-SA"/>
                          </w:rPr>
                          <w:t xml:space="preserve">nuostatuose įvardintas </w:t>
                        </w:r>
                        <w:r>
                          <w:rPr>
                            <w:szCs w:val="24"/>
                          </w:rPr>
                          <w:t xml:space="preserve">Dienos centras „Meleta“, kuris teikia dienos socialinę globą. Mokyklos pagrindinė paskirtis – pagrindinės mokyklos tipo </w:t>
                        </w:r>
                        <w:r>
                          <w:rPr>
                            <w:i/>
                            <w:iCs/>
                            <w:szCs w:val="24"/>
                          </w:rPr>
                          <w:t>pagrindinė mokykla.</w:t>
                        </w:r>
                      </w:p>
                      <w:p w14:paraId="144399C4" w14:textId="77777777">
                        <w:pPr>
                          <w:tabs>
                            <w:tab w:val="left" w:pos="720"/>
                          </w:tabs>
                          <w:suppressAutoHyphens/>
                          <w:jc w:val="both"/>
                          <w:rPr>
                            <w:sz w:val="16"/>
                            <w:szCs w:val="16"/>
                          </w:rPr>
                        </w:pPr>
                      </w:p>
                      <w:p w14:paraId="1D3CC24C" w14:textId="0FE76790">
                        <w:pPr>
                          <w:tabs>
                            <w:tab w:val="left" w:pos="720"/>
                          </w:tabs>
                          <w:suppressAutoHyphens/>
                          <w:jc w:val="both"/>
                          <w:rPr>
                            <w:szCs w:val="24"/>
                            <w:lang w:eastAsia="ar-SA"/>
                          </w:rPr>
                        </w:pPr>
                        <w:r>
                          <w:rPr>
                            <w:bCs/>
                            <w:iCs/>
                            <w:szCs w:val="24"/>
                            <w:lang w:eastAsia="lt-LT"/>
                          </w:rPr>
                          <w:t xml:space="preserve">Radviliškio rajono savivaldybės tarybos 2020 m. vasario 27 d. sprendimu Nr. T-192 „Dėl </w:t>
                        </w:r>
                        <w:r>
                          <w:rPr>
                            <w:szCs w:val="22"/>
                          </w:rPr>
                          <w:t xml:space="preserve">Radviliškio rajono savivaldybės švietimo ir sporto paslaugų centro naujos redakcijos nuostatų patvirtinimo“ nuostatuose įvardintas Dienos užimtumo skyrius, kuris teikia dienos socialinę globą. Įstaigos pagrindinė veiklos sritis – </w:t>
                        </w:r>
                        <w:r>
                          <w:rPr>
                            <w:i/>
                            <w:iCs/>
                            <w:szCs w:val="22"/>
                          </w:rPr>
                          <w:t>švietimo pagalba.</w:t>
                        </w:r>
                      </w:p>
                    </w:tc>
                  </w:tr>
                  <w:tr w14:paraId="24EC43F2" w14:textId="77777777">
                    <w:trPr>
                      <w:trHeight w:val="1832"/>
                    </w:trPr>
                    <w:tc>
                      <w:tcPr>
                        <w:tcW w:w="0" w:type="auto"/>
                        <w:tcBorders>
                          <w:top w:val="single" w:sz="4" w:space="0" w:color="auto"/>
                          <w:left w:val="single" w:sz="4" w:space="0" w:color="auto"/>
                          <w:bottom w:val="single" w:sz="4" w:space="0" w:color="auto"/>
                          <w:right w:val="single" w:sz="4" w:space="0" w:color="auto"/>
                        </w:tcBorders>
                        <w:hideMark/>
                      </w:tcPr>
                      <w:p w14:paraId="1539DE62" w14:textId="77777777">
                        <w:pPr>
                          <w:tabs>
                            <w:tab w:val="left" w:pos="720"/>
                          </w:tabs>
                          <w:suppressAutoHyphens/>
                          <w:jc w:val="center"/>
                          <w:rPr>
                            <w:szCs w:val="24"/>
                            <w:lang w:eastAsia="ar-SA"/>
                          </w:rPr>
                        </w:pPr>
                        <w:r>
                          <w:rPr>
                            <w:szCs w:val="24"/>
                            <w:lang w:eastAsia="ar-SA"/>
                          </w:rPr>
                          <w:t>4.</w:t>
                        </w:r>
                      </w:p>
                    </w:tc>
                    <w:tc>
                      <w:tcPr>
                        <w:tcW w:w="4441" w:type="dxa"/>
                        <w:tcBorders>
                          <w:top w:val="single" w:sz="4" w:space="0" w:color="auto"/>
                          <w:left w:val="single" w:sz="4" w:space="0" w:color="auto"/>
                          <w:bottom w:val="single" w:sz="4" w:space="0" w:color="auto"/>
                          <w:right w:val="single" w:sz="4" w:space="0" w:color="auto"/>
                        </w:tcBorders>
                      </w:tcPr>
                      <w:p w14:paraId="681500C2" w14:textId="77777777">
                        <w:pPr>
                          <w:tabs>
                            <w:tab w:val="left" w:pos="720"/>
                          </w:tabs>
                          <w:suppressAutoHyphens/>
                          <w:rPr>
                            <w:bCs/>
                            <w:szCs w:val="24"/>
                            <w:lang w:eastAsia="ar-SA"/>
                          </w:rPr>
                        </w:pPr>
                        <w:r>
                          <w:rPr>
                            <w:bCs/>
                            <w:szCs w:val="24"/>
                            <w:lang w:eastAsia="ar-SA"/>
                          </w:rPr>
                          <w:t>Kokios siūlomos naujos teisinio reguliavimo nuostatos, kokių teigiamų rezultatų laukiama</w:t>
                        </w:r>
                      </w:p>
                      <w:p w14:paraId="08CB044C" w14:textId="77777777">
                        <w:pPr>
                          <w:tabs>
                            <w:tab w:val="left" w:pos="720"/>
                          </w:tabs>
                          <w:suppressAutoHyphens/>
                          <w:rPr>
                            <w:bCs/>
                            <w:szCs w:val="24"/>
                            <w:lang w:eastAsia="ar-SA"/>
                          </w:rPr>
                        </w:pPr>
                      </w:p>
                      <w:p w14:paraId="6F7087B6" w14:textId="77777777">
                        <w:pPr>
                          <w:tabs>
                            <w:tab w:val="left" w:pos="720"/>
                          </w:tabs>
                          <w:suppressAutoHyphens/>
                          <w:rPr>
                            <w:bCs/>
                            <w:szCs w:val="24"/>
                            <w:lang w:eastAsia="ar-SA"/>
                          </w:rPr>
                        </w:pPr>
                      </w:p>
                    </w:tc>
                    <w:tc>
                      <w:tcPr>
                        <w:tcW w:w="4685" w:type="dxa"/>
                        <w:tcBorders>
                          <w:top w:val="single" w:sz="4" w:space="0" w:color="auto"/>
                          <w:left w:val="single" w:sz="4" w:space="0" w:color="auto"/>
                          <w:bottom w:val="single" w:sz="4" w:space="0" w:color="auto"/>
                          <w:right w:val="single" w:sz="4" w:space="0" w:color="auto"/>
                        </w:tcBorders>
                        <w:hideMark/>
                      </w:tcPr>
                      <w:p w14:paraId="4B13427C" w14:textId="74922748">
                        <w:pPr>
                          <w:tabs>
                            <w:tab w:val="left" w:pos="720"/>
                          </w:tabs>
                          <w:suppressAutoHyphens/>
                          <w:jc w:val="both"/>
                          <w:rPr>
                            <w:szCs w:val="24"/>
                            <w:lang w:eastAsia="ar-SA"/>
                          </w:rPr>
                        </w:pPr>
                        <w:r>
                          <w:rPr>
                            <w:szCs w:val="24"/>
                            <w:lang w:eastAsia="ar-SA"/>
                          </w:rPr>
                          <w:t xml:space="preserve">Patvirtinus sprendimo projektą, dienos socialinės globos paslaugos institucijoje bus teikiamos </w:t>
                        </w:r>
                        <w:r>
                          <w:rPr>
                            <w:i/>
                            <w:iCs/>
                            <w:szCs w:val="24"/>
                            <w:lang w:eastAsia="ar-SA"/>
                          </w:rPr>
                          <w:t>Socialinių paslaugų įstaigoje</w:t>
                        </w:r>
                        <w:r>
                          <w:rPr>
                            <w:szCs w:val="24"/>
                            <w:lang w:eastAsia="ar-SA"/>
                          </w:rPr>
                          <w:t>, kaip tai numatyta Lietuvos Respublikos Socialinių paslaugų įstatyme, Socialinių paslaugų kataloge, Socialinių globos normų apraše ir kituose teisės aktuose.</w:t>
                        </w:r>
                      </w:p>
                      <w:p w14:paraId="226B7BB0" w14:textId="77777777">
                        <w:pPr>
                          <w:tabs>
                            <w:tab w:val="left" w:pos="720"/>
                          </w:tabs>
                          <w:suppressAutoHyphens/>
                          <w:jc w:val="both"/>
                          <w:rPr>
                            <w:sz w:val="16"/>
                            <w:szCs w:val="16"/>
                            <w:lang w:eastAsia="ar-SA"/>
                          </w:rPr>
                        </w:pPr>
                      </w:p>
                      <w:p w14:paraId="773B9559" w14:textId="1F586270">
                        <w:pPr>
                          <w:tabs>
                            <w:tab w:val="left" w:pos="720"/>
                          </w:tabs>
                          <w:suppressAutoHyphens/>
                          <w:jc w:val="both"/>
                          <w:rPr>
                            <w:szCs w:val="24"/>
                            <w:lang w:eastAsia="ar-SA"/>
                          </w:rPr>
                        </w:pPr>
                        <w:r>
                          <w:rPr>
                            <w:szCs w:val="24"/>
                            <w:lang w:eastAsia="ar-SA"/>
                          </w:rPr>
                          <w:t>Dienos socialinė globa – asmeniui dienos metu teikiama nuolatinė specialistų pagalba, apimanti gyvybiškai svarbių funkcijų palaikymą ir (ar) savarankiškumo ugdymą.</w:t>
                        </w:r>
                      </w:p>
                      <w:p w14:paraId="41AD551D" w14:textId="3DC038A2">
                        <w:pPr>
                          <w:tabs>
                            <w:tab w:val="left" w:pos="720"/>
                          </w:tabs>
                          <w:suppressAutoHyphens/>
                          <w:jc w:val="both"/>
                          <w:rPr>
                            <w:szCs w:val="24"/>
                            <w:lang w:eastAsia="ar-SA"/>
                          </w:rPr>
                        </w:pPr>
                        <w:r>
                          <w:rPr>
                            <w:szCs w:val="24"/>
                            <w:lang w:eastAsia="ar-SA"/>
                          </w:rPr>
                          <w:t>Gavėjai – vaikai su negalia, suaugę asmenys su negalia, senyvo amžiaus asmenys.</w:t>
                        </w:r>
                      </w:p>
                      <w:p w14:paraId="592DDB80" w14:textId="77777777">
                        <w:pPr>
                          <w:tabs>
                            <w:tab w:val="left" w:pos="720"/>
                          </w:tabs>
                          <w:suppressAutoHyphens/>
                          <w:jc w:val="both"/>
                          <w:rPr>
                            <w:sz w:val="16"/>
                            <w:szCs w:val="16"/>
                            <w:lang w:eastAsia="ar-SA"/>
                          </w:rPr>
                        </w:pPr>
                      </w:p>
                      <w:p w14:paraId="10F59AC9" w14:textId="77777777">
                        <w:pPr>
                          <w:tabs>
                            <w:tab w:val="left" w:pos="720"/>
                          </w:tabs>
                          <w:suppressAutoHyphens/>
                          <w:jc w:val="both"/>
                          <w:rPr>
                            <w:szCs w:val="24"/>
                            <w:lang w:eastAsia="ar-SA"/>
                          </w:rPr>
                        </w:pPr>
                        <w:r>
                          <w:rPr>
                            <w:szCs w:val="24"/>
                            <w:lang w:eastAsia="ar-SA"/>
                          </w:rPr>
                          <w:t>Socialinių paslaugų įstaigos vadovas atitiks aukštojo mokslo kvalifikaciją ir nuolat tobulins profesinę kompetenciją. Socialinių paslaugų įstaigų vadovai ne mažiau kaip 16 akademinių valandų per kalendorinius metus turi dalyvauti mokymuose ir ne mažiau kaip 4 akademines valandas per kalendorinius metus – supervizijoje.</w:t>
                        </w:r>
                      </w:p>
                      <w:p w14:paraId="7AB36CC5" w14:textId="77777777">
                        <w:pPr>
                          <w:tabs>
                            <w:tab w:val="left" w:pos="720"/>
                          </w:tabs>
                          <w:suppressAutoHyphens/>
                          <w:jc w:val="both"/>
                          <w:rPr>
                            <w:sz w:val="16"/>
                            <w:szCs w:val="16"/>
                            <w:lang w:eastAsia="ar-SA"/>
                          </w:rPr>
                        </w:pPr>
                      </w:p>
                      <w:p w14:paraId="06C3E9C8" w14:textId="1F7E5042">
                        <w:pPr>
                          <w:tabs>
                            <w:tab w:val="left" w:pos="720"/>
                          </w:tabs>
                          <w:suppressAutoHyphens/>
                          <w:jc w:val="both"/>
                          <w:rPr>
                            <w:color w:val="000000"/>
                            <w:szCs w:val="24"/>
                            <w:lang w:eastAsia="ar-SA"/>
                          </w:rPr>
                        </w:pPr>
                        <w:r>
                          <w:rPr>
                            <w:color w:val="000000"/>
                            <w:szCs w:val="24"/>
                            <w:lang w:eastAsia="ar-SA"/>
                          </w:rPr>
                          <w:t xml:space="preserve">Vadovaujantis socialinių paslaugų finansavimo ir lėšų apskaičiavimo metodika, socialinių paslaugų įstaigų, kurių savininko teises ir pareigas įgyvendinanti institucija yra savivaldybė, teikiamos socialinės paslaugos finansuojamos tiesiogiai,  t. y. finansavimas paskirstomas pagal visus paslaugas teikiančius asignavimų valdytojus. Sumažėjus asignavimo valdytojų skaičiui, sumažės finansavimo paskirstymo ir buhalterinės apskaitos administracinė našta. </w:t>
                        </w:r>
                      </w:p>
                    </w:tc>
                  </w:tr>
                  <w:tr w14:paraId="30932883" w14:textId="77777777">
                    <w:tc>
                      <w:tcPr>
                        <w:tcW w:w="0" w:type="auto"/>
                        <w:tcBorders>
                          <w:top w:val="single" w:sz="4" w:space="0" w:color="auto"/>
                          <w:left w:val="single" w:sz="4" w:space="0" w:color="auto"/>
                          <w:bottom w:val="single" w:sz="4" w:space="0" w:color="auto"/>
                          <w:right w:val="single" w:sz="4" w:space="0" w:color="auto"/>
                        </w:tcBorders>
                        <w:hideMark/>
                      </w:tcPr>
                      <w:p w14:paraId="16F76DCA" w14:textId="77777777">
                        <w:pPr>
                          <w:tabs>
                            <w:tab w:val="left" w:pos="720"/>
                          </w:tabs>
                          <w:suppressAutoHyphens/>
                          <w:jc w:val="center"/>
                          <w:rPr>
                            <w:szCs w:val="24"/>
                            <w:lang w:eastAsia="ar-SA"/>
                          </w:rPr>
                        </w:pPr>
                        <w:r>
                          <w:rPr>
                            <w:szCs w:val="24"/>
                            <w:lang w:eastAsia="ar-SA"/>
                          </w:rPr>
                          <w:t>5.</w:t>
                        </w:r>
                      </w:p>
                    </w:tc>
                    <w:tc>
                      <w:tcPr>
                        <w:tcW w:w="4441" w:type="dxa"/>
                        <w:tcBorders>
                          <w:top w:val="single" w:sz="4" w:space="0" w:color="auto"/>
                          <w:left w:val="single" w:sz="4" w:space="0" w:color="auto"/>
                          <w:bottom w:val="single" w:sz="4" w:space="0" w:color="auto"/>
                          <w:right w:val="single" w:sz="4" w:space="0" w:color="auto"/>
                        </w:tcBorders>
                        <w:hideMark/>
                      </w:tcPr>
                      <w:p w14:paraId="2D3B8DD0" w14:textId="77777777">
                        <w:pPr>
                          <w:tabs>
                            <w:tab w:val="left" w:pos="720"/>
                          </w:tabs>
                          <w:suppressAutoHyphens/>
                          <w:rPr>
                            <w:bCs/>
                            <w:szCs w:val="24"/>
                            <w:lang w:eastAsia="ar-SA"/>
                          </w:rPr>
                        </w:pPr>
                        <w:r>
                          <w:rPr>
                            <w:bCs/>
                            <w:szCs w:val="24"/>
                            <w:lang w:eastAsia="ar-SA"/>
                          </w:rPr>
                          <w:t>Galimos neigiamos priimto sprendimo projekto pasekmės ir kokių priemonių reikėtų imtis, kad tokių pasekmių būtų išvengta</w:t>
                        </w:r>
                      </w:p>
                    </w:tc>
                    <w:tc>
                      <w:tcPr>
                        <w:tcW w:w="4685" w:type="dxa"/>
                        <w:tcBorders>
                          <w:top w:val="single" w:sz="4" w:space="0" w:color="auto"/>
                          <w:left w:val="single" w:sz="4" w:space="0" w:color="auto"/>
                          <w:bottom w:val="single" w:sz="4" w:space="0" w:color="auto"/>
                          <w:right w:val="single" w:sz="4" w:space="0" w:color="auto"/>
                        </w:tcBorders>
                        <w:hideMark/>
                      </w:tcPr>
                      <w:p w14:paraId="60BC3D93" w14:textId="77777777">
                        <w:pPr>
                          <w:tabs>
                            <w:tab w:val="left" w:pos="720"/>
                          </w:tabs>
                          <w:suppressAutoHyphens/>
                          <w:rPr>
                            <w:szCs w:val="24"/>
                            <w:lang w:eastAsia="ar-SA"/>
                          </w:rPr>
                        </w:pPr>
                        <w:r>
                          <w:rPr>
                            <w:szCs w:val="24"/>
                            <w:lang w:eastAsia="ar-SA"/>
                          </w:rPr>
                          <w:t>Priėmus sprendimą neigiamų pasekmių nebus.</w:t>
                        </w:r>
                      </w:p>
                    </w:tc>
                  </w:tr>
                  <w:tr w14:paraId="1E127E64" w14:textId="77777777">
                    <w:tc>
                      <w:tcPr>
                        <w:tcW w:w="0" w:type="auto"/>
                        <w:tcBorders>
                          <w:top w:val="single" w:sz="4" w:space="0" w:color="auto"/>
                          <w:left w:val="single" w:sz="4" w:space="0" w:color="auto"/>
                          <w:bottom w:val="single" w:sz="4" w:space="0" w:color="auto"/>
                          <w:right w:val="single" w:sz="4" w:space="0" w:color="auto"/>
                        </w:tcBorders>
                        <w:hideMark/>
                      </w:tcPr>
                      <w:p w14:paraId="188609F3" w14:textId="77777777">
                        <w:pPr>
                          <w:tabs>
                            <w:tab w:val="left" w:pos="720"/>
                          </w:tabs>
                          <w:suppressAutoHyphens/>
                          <w:jc w:val="center"/>
                          <w:rPr>
                            <w:szCs w:val="24"/>
                            <w:lang w:eastAsia="ar-SA"/>
                          </w:rPr>
                        </w:pPr>
                        <w:r>
                          <w:rPr>
                            <w:szCs w:val="24"/>
                            <w:lang w:eastAsia="ar-SA"/>
                          </w:rPr>
                          <w:t>6.</w:t>
                        </w:r>
                      </w:p>
                    </w:tc>
                    <w:tc>
                      <w:tcPr>
                        <w:tcW w:w="4441" w:type="dxa"/>
                        <w:tcBorders>
                          <w:top w:val="single" w:sz="4" w:space="0" w:color="auto"/>
                          <w:left w:val="single" w:sz="4" w:space="0" w:color="auto"/>
                          <w:bottom w:val="single" w:sz="4" w:space="0" w:color="auto"/>
                          <w:right w:val="single" w:sz="4" w:space="0" w:color="auto"/>
                        </w:tcBorders>
                        <w:hideMark/>
                      </w:tcPr>
                      <w:p w14:paraId="69387961" w14:textId="77777777">
                        <w:pPr>
                          <w:tabs>
                            <w:tab w:val="left" w:pos="720"/>
                          </w:tabs>
                          <w:suppressAutoHyphens/>
                          <w:rPr>
                            <w:szCs w:val="24"/>
                            <w:lang w:eastAsia="ar-SA"/>
                          </w:rPr>
                        </w:pPr>
                        <w:r>
                          <w:rPr>
                            <w:szCs w:val="24"/>
                            <w:lang w:eastAsia="ar-SA"/>
                          </w:rPr>
                          <w:t>Kokius teisės aktus būtina priimti, kokius galiojančius teisės aktus būtina pakeisti ar pripažinti netekusiais galios priėmus sprendimo projektą</w:t>
                        </w:r>
                      </w:p>
                    </w:tc>
                    <w:tc>
                      <w:tcPr>
                        <w:tcW w:w="4685" w:type="dxa"/>
                        <w:tcBorders>
                          <w:top w:val="single" w:sz="4" w:space="0" w:color="auto"/>
                          <w:left w:val="single" w:sz="4" w:space="0" w:color="auto"/>
                          <w:bottom w:val="single" w:sz="4" w:space="0" w:color="auto"/>
                          <w:right w:val="single" w:sz="4" w:space="0" w:color="auto"/>
                        </w:tcBorders>
                        <w:hideMark/>
                      </w:tcPr>
                      <w:p w14:paraId="4F9FC6A1" w14:textId="77777777">
                        <w:pPr>
                          <w:tabs>
                            <w:tab w:val="left" w:pos="720"/>
                          </w:tabs>
                          <w:suppressAutoHyphens/>
                          <w:jc w:val="both"/>
                          <w:rPr>
                            <w:color w:val="000000"/>
                            <w:szCs w:val="24"/>
                            <w:lang w:eastAsia="ar-SA"/>
                          </w:rPr>
                        </w:pPr>
                        <w:r>
                          <w:rPr>
                            <w:color w:val="000000"/>
                            <w:szCs w:val="24"/>
                            <w:lang w:eastAsia="ar-SA"/>
                          </w:rPr>
                          <w:t>Papildomų teisės aktų priimti nereikia.</w:t>
                        </w:r>
                      </w:p>
                      <w:p w14:paraId="065DD931" w14:textId="45BCD26A">
                        <w:pPr>
                          <w:tabs>
                            <w:tab w:val="left" w:pos="720"/>
                          </w:tabs>
                          <w:suppressAutoHyphens/>
                          <w:jc w:val="both"/>
                          <w:rPr>
                            <w:color w:val="000000"/>
                            <w:szCs w:val="24"/>
                            <w:lang w:eastAsia="ar-SA"/>
                          </w:rPr>
                        </w:pPr>
                        <w:r>
                          <w:rPr>
                            <w:color w:val="000000"/>
                            <w:szCs w:val="24"/>
                            <w:lang w:eastAsia="ar-SA"/>
                          </w:rPr>
                          <w:t>Bu pripažinti netusiais galios priėmus sprendimo projektą:</w:t>
                        </w:r>
                      </w:p>
                      <w:p w14:paraId="12A0391D" w14:textId="30B43403">
                        <w:pPr>
                          <w:tabs>
                            <w:tab w:val="left" w:pos="720"/>
                          </w:tabs>
                          <w:suppressAutoHyphens/>
                          <w:ind w:left="720" w:hanging="360"/>
                          <w:jc w:val="both"/>
                          <w:rPr>
                            <w:color w:val="000000"/>
                            <w:szCs w:val="24"/>
                            <w:lang w:eastAsia="ar-SA"/>
                          </w:rPr>
                        </w:pPr>
                        <w:r>
                          <w:rPr>
                            <w:rFonts w:ascii="Symbol" w:hAnsi="Symbol"/>
                            <w:color w:val="000000"/>
                            <w:szCs w:val="24"/>
                            <w:lang w:eastAsia="ar-SA"/>
                          </w:rPr>
                          <w:t></w:t>
                          <w:tab/>
                        </w:r>
                        <w:r>
                          <w:rPr>
                            <w:color w:val="000000"/>
                            <w:szCs w:val="24"/>
                            <w:lang w:eastAsia="lt-LT"/>
                          </w:rPr>
                          <w:t>Radviliškio rajono savivaldybės tarybos 2024 m. kovo 7 d. sprendimas Nr. T-302 „Dėl naujos redakcijos Radviliškio parapijos bendruomenės socialinių paslaugų centro nuostatų patvirtinimo“.</w:t>
                        </w:r>
                      </w:p>
                      <w:p w14:paraId="1E3D6A78" w14:textId="2678A328">
                        <w:pPr>
                          <w:tabs>
                            <w:tab w:val="left" w:pos="720"/>
                          </w:tabs>
                          <w:suppressAutoHyphens/>
                          <w:ind w:left="720" w:hanging="360"/>
                          <w:jc w:val="both"/>
                          <w:rPr>
                            <w:color w:val="000000"/>
                            <w:szCs w:val="24"/>
                            <w:lang w:eastAsia="ar-SA"/>
                          </w:rPr>
                        </w:pPr>
                        <w:r>
                          <w:rPr>
                            <w:rFonts w:ascii="Symbol" w:hAnsi="Symbol"/>
                            <w:color w:val="000000"/>
                            <w:szCs w:val="24"/>
                            <w:lang w:eastAsia="ar-SA"/>
                          </w:rPr>
                          <w:t></w:t>
                          <w:tab/>
                        </w:r>
                        <w:r>
                          <w:rPr>
                            <w:bCs/>
                            <w:iCs/>
                            <w:color w:val="000000"/>
                            <w:szCs w:val="24"/>
                            <w:lang w:eastAsia="lt-LT"/>
                          </w:rPr>
                          <w:t>Radviliškio rajono savivaldybės tarybos 2024 m. birželio 20 d. sprendimas Nr. T-414 „Dėl Radviliškio Gražinos pagrindinės mokyklos nuostatų patvirtinimo“.</w:t>
                        </w:r>
                      </w:p>
                      <w:p w14:paraId="369570BB" w14:textId="0C32A876">
                        <w:pPr>
                          <w:tabs>
                            <w:tab w:val="left" w:pos="720"/>
                          </w:tabs>
                          <w:suppressAutoHyphens/>
                          <w:ind w:left="720" w:hanging="360"/>
                          <w:jc w:val="both"/>
                          <w:rPr>
                            <w:color w:val="000000"/>
                            <w:szCs w:val="24"/>
                            <w:lang w:eastAsia="ar-SA"/>
                          </w:rPr>
                        </w:pPr>
                        <w:r>
                          <w:rPr>
                            <w:rFonts w:ascii="Symbol" w:hAnsi="Symbol"/>
                            <w:color w:val="000000"/>
                            <w:szCs w:val="24"/>
                            <w:lang w:eastAsia="ar-SA"/>
                          </w:rPr>
                          <w:t></w:t>
                          <w:tab/>
                        </w:r>
                        <w:r>
                          <w:rPr>
                            <w:bCs/>
                            <w:iCs/>
                            <w:color w:val="000000"/>
                            <w:szCs w:val="24"/>
                            <w:lang w:eastAsia="lt-LT"/>
                          </w:rPr>
                          <w:t xml:space="preserve">Radviliškio rajono savivaldybės tarybos 2020 m. vasario 27 d. sprendimas Nr. T-192 „Dėl </w:t>
                        </w:r>
                        <w:r>
                          <w:rPr>
                            <w:color w:val="000000"/>
                            <w:szCs w:val="22"/>
                          </w:rPr>
                          <w:t>Radviliškio rajono savivaldybės švietimo ir sporto paslaugų centro naujos redakcijos nuostatų patvirtinimo“.</w:t>
                        </w:r>
                      </w:p>
                    </w:tc>
                  </w:tr>
                  <w:tr w14:paraId="3807D504" w14:textId="77777777">
                    <w:tc>
                      <w:tcPr>
                        <w:tcW w:w="0" w:type="auto"/>
                        <w:tcBorders>
                          <w:top w:val="single" w:sz="4" w:space="0" w:color="auto"/>
                          <w:left w:val="single" w:sz="4" w:space="0" w:color="auto"/>
                          <w:bottom w:val="single" w:sz="4" w:space="0" w:color="auto"/>
                          <w:right w:val="single" w:sz="4" w:space="0" w:color="auto"/>
                        </w:tcBorders>
                        <w:hideMark/>
                      </w:tcPr>
                      <w:p w14:paraId="46878E9B" w14:textId="77777777">
                        <w:pPr>
                          <w:tabs>
                            <w:tab w:val="left" w:pos="720"/>
                          </w:tabs>
                          <w:suppressAutoHyphens/>
                          <w:jc w:val="center"/>
                          <w:rPr>
                            <w:szCs w:val="24"/>
                            <w:lang w:eastAsia="ar-SA"/>
                          </w:rPr>
                        </w:pPr>
                        <w:r>
                          <w:rPr>
                            <w:szCs w:val="24"/>
                            <w:lang w:eastAsia="ar-SA"/>
                          </w:rPr>
                          <w:t>7.</w:t>
                        </w:r>
                      </w:p>
                    </w:tc>
                    <w:tc>
                      <w:tcPr>
                        <w:tcW w:w="4441" w:type="dxa"/>
                        <w:tcBorders>
                          <w:top w:val="single" w:sz="4" w:space="0" w:color="auto"/>
                          <w:left w:val="single" w:sz="4" w:space="0" w:color="auto"/>
                          <w:bottom w:val="single" w:sz="4" w:space="0" w:color="auto"/>
                          <w:right w:val="single" w:sz="4" w:space="0" w:color="auto"/>
                        </w:tcBorders>
                      </w:tcPr>
                      <w:p w14:paraId="5976A6B3" w14:textId="77777777">
                        <w:pPr>
                          <w:tabs>
                            <w:tab w:val="left" w:pos="720"/>
                          </w:tabs>
                          <w:suppressAutoHyphens/>
                          <w:rPr>
                            <w:bCs/>
                            <w:szCs w:val="24"/>
                            <w:lang w:eastAsia="ar-SA"/>
                          </w:rPr>
                        </w:pPr>
                        <w:r>
                          <w:rPr>
                            <w:bCs/>
                            <w:szCs w:val="24"/>
                            <w:lang w:eastAsia="ar-SA"/>
                          </w:rPr>
                          <w:t>Sprendimo projektui įgyvendinti reikalingos lėšos, finansavimo šaltiniai</w:t>
                        </w:r>
                      </w:p>
                      <w:p w14:paraId="37E60B6D" w14:textId="77777777">
                        <w:pPr>
                          <w:tabs>
                            <w:tab w:val="left" w:pos="720"/>
                          </w:tabs>
                          <w:suppressAutoHyphens/>
                          <w:rPr>
                            <w:bCs/>
                            <w:szCs w:val="24"/>
                            <w:lang w:eastAsia="ar-SA"/>
                          </w:rPr>
                        </w:pPr>
                      </w:p>
                    </w:tc>
                    <w:tc>
                      <w:tcPr>
                        <w:tcW w:w="4685" w:type="dxa"/>
                        <w:tcBorders>
                          <w:top w:val="single" w:sz="4" w:space="0" w:color="auto"/>
                          <w:left w:val="single" w:sz="4" w:space="0" w:color="auto"/>
                          <w:bottom w:val="single" w:sz="4" w:space="0" w:color="auto"/>
                          <w:right w:val="single" w:sz="4" w:space="0" w:color="auto"/>
                        </w:tcBorders>
                        <w:hideMark/>
                      </w:tcPr>
                      <w:p w14:paraId="0F512BBE" w14:textId="68D7A9BA">
                        <w:pPr>
                          <w:tabs>
                            <w:tab w:val="left" w:pos="720"/>
                          </w:tabs>
                          <w:suppressAutoHyphens/>
                          <w:jc w:val="both"/>
                          <w:rPr>
                            <w:color w:val="000000"/>
                            <w:szCs w:val="24"/>
                            <w:lang w:eastAsia="ar-SA"/>
                          </w:rPr>
                        </w:pPr>
                        <w:r>
                          <w:rPr>
                            <w:color w:val="000000"/>
                            <w:szCs w:val="24"/>
                            <w:lang w:eastAsia="ar-SA"/>
                          </w:rPr>
                          <w:t>Sprendimui įgyvendinti papildomų lėšų nereikia. Įstaigoms skirtos lėšos bus perskirstytos savivaldybės tarybos nustatyta tvarka.</w:t>
                        </w:r>
                      </w:p>
                    </w:tc>
                  </w:tr>
                  <w:tr w14:paraId="7B5CCA0F" w14:textId="77777777">
                    <w:tc>
                      <w:tcPr>
                        <w:tcW w:w="0" w:type="auto"/>
                        <w:tcBorders>
                          <w:top w:val="single" w:sz="4" w:space="0" w:color="auto"/>
                          <w:left w:val="single" w:sz="4" w:space="0" w:color="auto"/>
                          <w:bottom w:val="single" w:sz="4" w:space="0" w:color="auto"/>
                          <w:right w:val="single" w:sz="4" w:space="0" w:color="auto"/>
                        </w:tcBorders>
                        <w:hideMark/>
                      </w:tcPr>
                      <w:p w14:paraId="1F83CEC0" w14:textId="77777777">
                        <w:pPr>
                          <w:tabs>
                            <w:tab w:val="left" w:pos="720"/>
                          </w:tabs>
                          <w:suppressAutoHyphens/>
                          <w:jc w:val="center"/>
                          <w:rPr>
                            <w:szCs w:val="24"/>
                            <w:lang w:eastAsia="ar-SA"/>
                          </w:rPr>
                        </w:pPr>
                        <w:r>
                          <w:rPr>
                            <w:szCs w:val="24"/>
                            <w:lang w:eastAsia="ar-SA"/>
                          </w:rPr>
                          <w:t>8.</w:t>
                        </w:r>
                      </w:p>
                    </w:tc>
                    <w:tc>
                      <w:tcPr>
                        <w:tcW w:w="4441" w:type="dxa"/>
                        <w:tcBorders>
                          <w:top w:val="single" w:sz="4" w:space="0" w:color="auto"/>
                          <w:left w:val="single" w:sz="4" w:space="0" w:color="auto"/>
                          <w:bottom w:val="single" w:sz="4" w:space="0" w:color="auto"/>
                          <w:right w:val="single" w:sz="4" w:space="0" w:color="auto"/>
                        </w:tcBorders>
                        <w:hideMark/>
                      </w:tcPr>
                      <w:p w14:paraId="1E9F5C7E" w14:textId="77777777">
                        <w:pPr>
                          <w:tabs>
                            <w:tab w:val="left" w:pos="720"/>
                          </w:tabs>
                          <w:suppressAutoHyphens/>
                          <w:rPr>
                            <w:bCs/>
                            <w:szCs w:val="24"/>
                            <w:lang w:eastAsia="ar-SA"/>
                          </w:rPr>
                        </w:pPr>
                        <w:r>
                          <w:rPr>
                            <w:bCs/>
                            <w:szCs w:val="24"/>
                            <w:lang w:eastAsia="ar-SA"/>
                          </w:rPr>
                          <w:t>Sprendimo projekto rengimo metu gauti specialistų vertinimai ir išvados</w:t>
                        </w:r>
                      </w:p>
                    </w:tc>
                    <w:tc>
                      <w:tcPr>
                        <w:tcW w:w="4685" w:type="dxa"/>
                        <w:tcBorders>
                          <w:top w:val="single" w:sz="4" w:space="0" w:color="auto"/>
                          <w:left w:val="single" w:sz="4" w:space="0" w:color="auto"/>
                          <w:bottom w:val="single" w:sz="4" w:space="0" w:color="auto"/>
                          <w:right w:val="single" w:sz="4" w:space="0" w:color="auto"/>
                        </w:tcBorders>
                        <w:hideMark/>
                      </w:tcPr>
                      <w:p w14:paraId="62ABFEDA" w14:textId="77777777">
                        <w:pPr>
                          <w:tabs>
                            <w:tab w:val="left" w:pos="720"/>
                          </w:tabs>
                          <w:suppressAutoHyphens/>
                          <w:rPr>
                            <w:szCs w:val="24"/>
                            <w:lang w:eastAsia="ar-SA"/>
                          </w:rPr>
                        </w:pPr>
                        <w:r>
                          <w:rPr>
                            <w:szCs w:val="24"/>
                            <w:lang w:eastAsia="ar-SA"/>
                          </w:rPr>
                          <w:t>-</w:t>
                        </w:r>
                      </w:p>
                    </w:tc>
                  </w:tr>
                  <w:tr w14:paraId="02822A25" w14:textId="77777777">
                    <w:tc>
                      <w:tcPr>
                        <w:tcW w:w="0" w:type="auto"/>
                        <w:tcBorders>
                          <w:top w:val="single" w:sz="4" w:space="0" w:color="auto"/>
                          <w:left w:val="single" w:sz="4" w:space="0" w:color="auto"/>
                          <w:bottom w:val="single" w:sz="4" w:space="0" w:color="auto"/>
                          <w:right w:val="single" w:sz="4" w:space="0" w:color="auto"/>
                        </w:tcBorders>
                        <w:hideMark/>
                      </w:tcPr>
                      <w:p w14:paraId="31C08BA0" w14:textId="77777777">
                        <w:pPr>
                          <w:tabs>
                            <w:tab w:val="left" w:pos="720"/>
                          </w:tabs>
                          <w:suppressAutoHyphens/>
                          <w:jc w:val="center"/>
                          <w:rPr>
                            <w:szCs w:val="24"/>
                            <w:lang w:eastAsia="ar-SA"/>
                          </w:rPr>
                        </w:pPr>
                        <w:r>
                          <w:rPr>
                            <w:szCs w:val="24"/>
                            <w:lang w:eastAsia="ar-SA"/>
                          </w:rPr>
                          <w:t>9.</w:t>
                        </w:r>
                      </w:p>
                    </w:tc>
                    <w:tc>
                      <w:tcPr>
                        <w:tcW w:w="4441" w:type="dxa"/>
                        <w:tcBorders>
                          <w:top w:val="single" w:sz="4" w:space="0" w:color="auto"/>
                          <w:left w:val="single" w:sz="4" w:space="0" w:color="auto"/>
                          <w:bottom w:val="single" w:sz="4" w:space="0" w:color="auto"/>
                          <w:right w:val="single" w:sz="4" w:space="0" w:color="auto"/>
                        </w:tcBorders>
                        <w:hideMark/>
                      </w:tcPr>
                      <w:p w14:paraId="42B93B70" w14:textId="77777777">
                        <w:pPr>
                          <w:tabs>
                            <w:tab w:val="left" w:pos="720"/>
                          </w:tabs>
                          <w:suppressAutoHyphens/>
                          <w:rPr>
                            <w:bCs/>
                            <w:szCs w:val="24"/>
                            <w:lang w:eastAsia="ar-SA"/>
                          </w:rPr>
                        </w:pPr>
                        <w:r>
                          <w:rPr>
                            <w:bCs/>
                            <w:szCs w:val="24"/>
                            <w:lang w:eastAsia="ar-SA"/>
                          </w:rPr>
                          <w:t>Numatomo teisinio reguliavimo poveikio vertinimo rezultatai</w:t>
                        </w:r>
                      </w:p>
                    </w:tc>
                    <w:tc>
                      <w:tcPr>
                        <w:tcW w:w="4685" w:type="dxa"/>
                        <w:tcBorders>
                          <w:top w:val="single" w:sz="4" w:space="0" w:color="auto"/>
                          <w:left w:val="single" w:sz="4" w:space="0" w:color="auto"/>
                          <w:bottom w:val="single" w:sz="4" w:space="0" w:color="auto"/>
                          <w:right w:val="single" w:sz="4" w:space="0" w:color="auto"/>
                        </w:tcBorders>
                        <w:hideMark/>
                      </w:tcPr>
                      <w:p w14:paraId="572A0802" w14:textId="77777777">
                        <w:pPr>
                          <w:tabs>
                            <w:tab w:val="left" w:pos="720"/>
                          </w:tabs>
                          <w:suppressAutoHyphens/>
                          <w:rPr>
                            <w:szCs w:val="24"/>
                            <w:lang w:eastAsia="ar-SA"/>
                          </w:rPr>
                        </w:pPr>
                        <w:r>
                          <w:rPr>
                            <w:szCs w:val="24"/>
                            <w:lang w:eastAsia="ar-SA"/>
                          </w:rPr>
                          <w:t>-</w:t>
                        </w:r>
                      </w:p>
                    </w:tc>
                  </w:tr>
                  <w:tr w14:paraId="3DA69A2A" w14:textId="77777777">
                    <w:tc>
                      <w:tcPr>
                        <w:tcW w:w="0" w:type="auto"/>
                        <w:tcBorders>
                          <w:top w:val="single" w:sz="4" w:space="0" w:color="auto"/>
                          <w:left w:val="single" w:sz="4" w:space="0" w:color="auto"/>
                          <w:bottom w:val="single" w:sz="4" w:space="0" w:color="auto"/>
                          <w:right w:val="single" w:sz="4" w:space="0" w:color="auto"/>
                        </w:tcBorders>
                        <w:hideMark/>
                      </w:tcPr>
                      <w:p w14:paraId="569772C1" w14:textId="77777777">
                        <w:pPr>
                          <w:tabs>
                            <w:tab w:val="left" w:pos="720"/>
                          </w:tabs>
                          <w:suppressAutoHyphens/>
                          <w:jc w:val="center"/>
                          <w:rPr>
                            <w:szCs w:val="24"/>
                            <w:lang w:eastAsia="ar-SA"/>
                          </w:rPr>
                        </w:pPr>
                        <w:r>
                          <w:rPr>
                            <w:szCs w:val="24"/>
                            <w:lang w:eastAsia="ar-SA"/>
                          </w:rPr>
                          <w:t>10.</w:t>
                        </w:r>
                      </w:p>
                    </w:tc>
                    <w:tc>
                      <w:tcPr>
                        <w:tcW w:w="4441" w:type="dxa"/>
                        <w:tcBorders>
                          <w:top w:val="single" w:sz="4" w:space="0" w:color="auto"/>
                          <w:left w:val="single" w:sz="4" w:space="0" w:color="auto"/>
                          <w:bottom w:val="single" w:sz="4" w:space="0" w:color="auto"/>
                          <w:right w:val="single" w:sz="4" w:space="0" w:color="auto"/>
                        </w:tcBorders>
                        <w:hideMark/>
                      </w:tcPr>
                      <w:p w14:paraId="0B1A417E" w14:textId="77777777">
                        <w:pPr>
                          <w:tabs>
                            <w:tab w:val="left" w:pos="720"/>
                          </w:tabs>
                          <w:suppressAutoHyphens/>
                          <w:rPr>
                            <w:bCs/>
                            <w:szCs w:val="24"/>
                            <w:lang w:eastAsia="ar-SA"/>
                          </w:rPr>
                        </w:pPr>
                        <w:r>
                          <w:rPr>
                            <w:bCs/>
                            <w:szCs w:val="24"/>
                            <w:lang w:eastAsia="ar-SA"/>
                          </w:rPr>
                          <w:t>Sprendimo projekto antikorupcinis vertinimas</w:t>
                        </w:r>
                      </w:p>
                    </w:tc>
                    <w:tc>
                      <w:tcPr>
                        <w:tcW w:w="4685" w:type="dxa"/>
                        <w:tcBorders>
                          <w:top w:val="single" w:sz="4" w:space="0" w:color="auto"/>
                          <w:left w:val="single" w:sz="4" w:space="0" w:color="auto"/>
                          <w:bottom w:val="single" w:sz="4" w:space="0" w:color="auto"/>
                          <w:right w:val="single" w:sz="4" w:space="0" w:color="auto"/>
                        </w:tcBorders>
                        <w:hideMark/>
                      </w:tcPr>
                      <w:p w14:paraId="094F2E0F" w14:textId="77777777">
                        <w:pPr>
                          <w:tabs>
                            <w:tab w:val="left" w:pos="720"/>
                          </w:tabs>
                          <w:suppressAutoHyphens/>
                          <w:rPr>
                            <w:szCs w:val="24"/>
                            <w:lang w:eastAsia="ar-SA"/>
                          </w:rPr>
                        </w:pPr>
                        <w:r>
                          <w:rPr>
                            <w:bCs/>
                            <w:iCs/>
                            <w:szCs w:val="24"/>
                            <w:lang w:eastAsia="ar-SA"/>
                          </w:rPr>
                          <w:t>Antikorupcinio vertinimo nereikia.</w:t>
                        </w:r>
                      </w:p>
                    </w:tc>
                  </w:tr>
                  <w:tr w14:paraId="35B5D77F" w14:textId="77777777">
                    <w:tc>
                      <w:tcPr>
                        <w:tcW w:w="0" w:type="auto"/>
                        <w:tcBorders>
                          <w:top w:val="single" w:sz="4" w:space="0" w:color="auto"/>
                          <w:left w:val="single" w:sz="4" w:space="0" w:color="auto"/>
                          <w:bottom w:val="single" w:sz="4" w:space="0" w:color="auto"/>
                          <w:right w:val="single" w:sz="4" w:space="0" w:color="auto"/>
                        </w:tcBorders>
                        <w:hideMark/>
                      </w:tcPr>
                      <w:p w14:paraId="3B75173F" w14:textId="77777777">
                        <w:pPr>
                          <w:tabs>
                            <w:tab w:val="left" w:pos="720"/>
                          </w:tabs>
                          <w:suppressAutoHyphens/>
                          <w:jc w:val="center"/>
                          <w:rPr>
                            <w:szCs w:val="24"/>
                            <w:lang w:eastAsia="ar-SA"/>
                          </w:rPr>
                        </w:pPr>
                        <w:r>
                          <w:rPr>
                            <w:szCs w:val="24"/>
                            <w:lang w:eastAsia="ar-SA"/>
                          </w:rPr>
                          <w:t>11.</w:t>
                        </w:r>
                      </w:p>
                    </w:tc>
                    <w:tc>
                      <w:tcPr>
                        <w:tcW w:w="4441" w:type="dxa"/>
                        <w:tcBorders>
                          <w:top w:val="single" w:sz="4" w:space="0" w:color="auto"/>
                          <w:left w:val="single" w:sz="4" w:space="0" w:color="auto"/>
                          <w:bottom w:val="single" w:sz="4" w:space="0" w:color="auto"/>
                          <w:right w:val="single" w:sz="4" w:space="0" w:color="auto"/>
                        </w:tcBorders>
                        <w:hideMark/>
                      </w:tcPr>
                      <w:p w14:paraId="1609AB80" w14:textId="77777777">
                        <w:pPr>
                          <w:tabs>
                            <w:tab w:val="left" w:pos="720"/>
                          </w:tabs>
                          <w:suppressAutoHyphens/>
                          <w:rPr>
                            <w:bCs/>
                            <w:szCs w:val="24"/>
                            <w:lang w:eastAsia="ar-SA"/>
                          </w:rPr>
                        </w:pPr>
                        <w:r>
                          <w:rPr>
                            <w:bCs/>
                            <w:szCs w:val="24"/>
                            <w:lang w:eastAsia="ar-SA"/>
                          </w:rPr>
                          <w:t xml:space="preserve">Kiti, iniciatoriaus nuomone, reikalingi pagrindimai ir paaiškinimai </w:t>
                        </w:r>
                      </w:p>
                    </w:tc>
                    <w:tc>
                      <w:tcPr>
                        <w:tcW w:w="4685" w:type="dxa"/>
                        <w:tcBorders>
                          <w:top w:val="single" w:sz="4" w:space="0" w:color="auto"/>
                          <w:left w:val="single" w:sz="4" w:space="0" w:color="auto"/>
                          <w:bottom w:val="single" w:sz="4" w:space="0" w:color="auto"/>
                          <w:right w:val="single" w:sz="4" w:space="0" w:color="auto"/>
                        </w:tcBorders>
                        <w:hideMark/>
                      </w:tcPr>
                      <w:p w14:paraId="0C04F84A" w14:textId="77777777">
                        <w:pPr>
                          <w:tabs>
                            <w:tab w:val="left" w:pos="720"/>
                          </w:tabs>
                          <w:suppressAutoHyphens/>
                          <w:rPr>
                            <w:szCs w:val="24"/>
                            <w:lang w:eastAsia="ar-SA"/>
                          </w:rPr>
                        </w:pPr>
                        <w:r>
                          <w:rPr>
                            <w:szCs w:val="24"/>
                            <w:lang w:eastAsia="ar-SA"/>
                          </w:rPr>
                          <w:t>-</w:t>
                        </w:r>
                      </w:p>
                    </w:tc>
                  </w:tr>
                  <w:tr w14:paraId="004B234F" w14:textId="77777777">
                    <w:tc>
                      <w:tcPr>
                        <w:tcW w:w="0" w:type="auto"/>
                        <w:tcBorders>
                          <w:top w:val="single" w:sz="4" w:space="0" w:color="auto"/>
                          <w:left w:val="single" w:sz="4" w:space="0" w:color="auto"/>
                          <w:bottom w:val="single" w:sz="4" w:space="0" w:color="auto"/>
                          <w:right w:val="single" w:sz="4" w:space="0" w:color="auto"/>
                        </w:tcBorders>
                        <w:hideMark/>
                      </w:tcPr>
                      <w:p w14:paraId="1C18E7D9" w14:textId="77777777">
                        <w:pPr>
                          <w:tabs>
                            <w:tab w:val="left" w:pos="720"/>
                          </w:tabs>
                          <w:suppressAutoHyphens/>
                          <w:jc w:val="center"/>
                          <w:rPr>
                            <w:szCs w:val="24"/>
                            <w:lang w:eastAsia="ar-SA"/>
                          </w:rPr>
                        </w:pPr>
                        <w:r>
                          <w:rPr>
                            <w:szCs w:val="24"/>
                            <w:lang w:eastAsia="ar-SA"/>
                          </w:rPr>
                          <w:t>12.</w:t>
                        </w:r>
                      </w:p>
                    </w:tc>
                    <w:tc>
                      <w:tcPr>
                        <w:tcW w:w="4441" w:type="dxa"/>
                        <w:tcBorders>
                          <w:top w:val="single" w:sz="4" w:space="0" w:color="auto"/>
                          <w:left w:val="single" w:sz="4" w:space="0" w:color="auto"/>
                          <w:bottom w:val="single" w:sz="4" w:space="0" w:color="auto"/>
                          <w:right w:val="single" w:sz="4" w:space="0" w:color="auto"/>
                        </w:tcBorders>
                        <w:hideMark/>
                      </w:tcPr>
                      <w:p w14:paraId="028338F7" w14:textId="77777777">
                        <w:pPr>
                          <w:tabs>
                            <w:tab w:val="left" w:pos="720"/>
                          </w:tabs>
                          <w:suppressAutoHyphens/>
                          <w:rPr>
                            <w:szCs w:val="24"/>
                            <w:lang w:eastAsia="ar-SA"/>
                          </w:rPr>
                        </w:pPr>
                        <w:r>
                          <w:rPr>
                            <w:szCs w:val="24"/>
                            <w:lang w:eastAsia="ar-SA"/>
                          </w:rPr>
                          <w:t>Pridedami dokumentai</w:t>
                        </w:r>
                      </w:p>
                    </w:tc>
                    <w:tc>
                      <w:tcPr>
                        <w:tcW w:w="4685" w:type="dxa"/>
                        <w:tcBorders>
                          <w:top w:val="single" w:sz="4" w:space="0" w:color="auto"/>
                          <w:left w:val="single" w:sz="4" w:space="0" w:color="auto"/>
                          <w:bottom w:val="single" w:sz="4" w:space="0" w:color="auto"/>
                          <w:right w:val="single" w:sz="4" w:space="0" w:color="auto"/>
                        </w:tcBorders>
                        <w:hideMark/>
                      </w:tcPr>
                      <w:p w14:paraId="7F2D19FE" w14:textId="77777777">
                        <w:pPr>
                          <w:tabs>
                            <w:tab w:val="left" w:pos="720"/>
                          </w:tabs>
                          <w:suppressAutoHyphens/>
                          <w:rPr>
                            <w:szCs w:val="24"/>
                            <w:lang w:eastAsia="ar-SA"/>
                          </w:rPr>
                        </w:pPr>
                        <w:r>
                          <w:rPr>
                            <w:szCs w:val="24"/>
                            <w:lang w:eastAsia="ar-SA"/>
                          </w:rPr>
                          <w:t>-</w:t>
                        </w:r>
                      </w:p>
                    </w:tc>
                  </w:tr>
                </w:tbl>
                <w:p w14:paraId="5D9645D2" w14:textId="77777777">
                  <w:pPr>
                    <w:tabs>
                      <w:tab w:val="left" w:pos="720"/>
                    </w:tabs>
                    <w:suppressAutoHyphens/>
                    <w:jc w:val="center"/>
                    <w:rPr>
                      <w:szCs w:val="24"/>
                      <w:lang w:val="en-US" w:eastAsia="ar-SA"/>
                    </w:rPr>
                  </w:pPr>
                </w:p>
                <w:p w14:paraId="00D462F5" w14:textId="77777777">
                  <w:pPr>
                    <w:tabs>
                      <w:tab w:val="left" w:pos="720"/>
                    </w:tabs>
                    <w:suppressAutoHyphens/>
                    <w:jc w:val="center"/>
                    <w:rPr>
                      <w:szCs w:val="24"/>
                      <w:lang w:val="en-US" w:eastAsia="ar-SA"/>
                    </w:rPr>
                  </w:pPr>
                </w:p>
                <w:p w14:paraId="0A49C68B" w14:textId="77777777">
                  <w:pPr>
                    <w:tabs>
                      <w:tab w:val="left" w:pos="720"/>
                    </w:tabs>
                    <w:suppressAutoHyphens/>
                    <w:jc w:val="center"/>
                    <w:rPr>
                      <w:szCs w:val="24"/>
                      <w:lang w:val="en-US" w:eastAsia="ar-SA"/>
                    </w:rPr>
                  </w:pPr>
                </w:p>
                <w:p w14:paraId="5B47B738" w14:textId="77777777">
                  <w:pPr>
                    <w:tabs>
                      <w:tab w:val="left" w:pos="720"/>
                    </w:tabs>
                    <w:suppressAutoHyphens/>
                    <w:rPr>
                      <w:szCs w:val="24"/>
                      <w:lang w:eastAsia="ar-SA"/>
                    </w:rPr>
                  </w:pPr>
                  <w:r>
                    <w:rPr>
                      <w:szCs w:val="24"/>
                      <w:lang w:eastAsia="ar-SA"/>
                    </w:rPr>
                    <w:t>Radviliškio rajono savivaldybės administracijos</w:t>
                  </w:r>
                </w:p>
                <w:p w14:paraId="05384FEA" w14:textId="5B6D9E30">
                  <w:pPr>
                    <w:tabs>
                      <w:tab w:val="left" w:pos="720"/>
                    </w:tabs>
                    <w:suppressAutoHyphens/>
                    <w:rPr>
                      <w:szCs w:val="24"/>
                      <w:lang w:eastAsia="ar-SA"/>
                    </w:rPr>
                  </w:pPr>
                  <w:r>
                    <w:rPr>
                      <w:szCs w:val="24"/>
                      <w:lang w:eastAsia="ar-SA"/>
                    </w:rPr>
                    <w:t>Socialinės paramos skyriaus vedėja</w:t>
                    <w:tab/>
                    <w:t xml:space="preserve">       </w:t>
                    <w:tab/>
                    <w:tab/>
                    <w:tab/>
                    <w:tab/>
                    <w:t xml:space="preserve">                         Rasa Miškinienė</w:t>
                  </w:r>
                </w:p>
              </w:sdtContent>
            </w:sdt>
          </w:sdtContent>
        </w:sdt>
      </w:sdtContent>
    </w:sdt>
    <w:sectPr>
      <w:pgSz w:w="11907" w:h="16840"/>
      <w:pgMar w:top="1134" w:right="567" w:bottom="709" w:left="1701" w:header="425" w:footer="1520"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2CAB35" w14:textId="77777777">
      <w:pPr>
        <w:rPr>
          <w:rFonts w:ascii="Arial" w:hAnsi="Arial"/>
          <w:szCs w:val="24"/>
          <w:lang w:val="en-US"/>
        </w:rPr>
      </w:pPr>
      <w:r>
        <w:rPr>
          <w:rFonts w:ascii="Arial" w:hAnsi="Arial"/>
          <w:szCs w:val="24"/>
          <w:lang w:val="en-US"/>
        </w:rPr>
        <w:separator/>
      </w:r>
    </w:p>
  </w:endnote>
  <w:endnote w:type="continuationSeparator" w:id="0">
    <w:p w14:paraId="521A3783" w14:textId="77777777">
      <w:pPr>
        <w:rPr>
          <w:rFonts w:ascii="Arial" w:hAnsi="Arial"/>
          <w:szCs w:val="24"/>
          <w:lang w:val="en-US"/>
        </w:rPr>
      </w:pPr>
      <w:r>
        <w:rPr>
          <w:rFonts w:ascii="Arial" w:hAnsi="Arial"/>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68E11" w14:textId="77777777">
    <w:pPr>
      <w:tabs>
        <w:tab w:val="center" w:pos="4986"/>
        <w:tab w:val="right" w:pos="9972"/>
      </w:tabs>
      <w:rPr>
        <w:rFonts w:ascii="Arial" w:hAnsi="Arial"/>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C8306" w14:textId="77777777">
    <w:pPr>
      <w:tabs>
        <w:tab w:val="center" w:pos="4986"/>
        <w:tab w:val="right" w:pos="9972"/>
      </w:tabs>
      <w:rPr>
        <w:rFonts w:ascii="Arial" w:hAnsi="Arial"/>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42951" w14:textId="77777777">
    <w:pPr>
      <w:tabs>
        <w:tab w:val="center" w:pos="4986"/>
        <w:tab w:val="right" w:pos="9972"/>
      </w:tabs>
      <w:rPr>
        <w:rFonts w:ascii="Arial" w:hAnsi="Arial"/>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E6FB14" w14:textId="77777777">
      <w:pPr>
        <w:rPr>
          <w:rFonts w:ascii="Arial" w:hAnsi="Arial"/>
          <w:szCs w:val="24"/>
          <w:lang w:val="en-US"/>
        </w:rPr>
      </w:pPr>
      <w:r>
        <w:rPr>
          <w:rFonts w:ascii="Arial" w:hAnsi="Arial"/>
          <w:szCs w:val="24"/>
          <w:lang w:val="en-US"/>
        </w:rPr>
        <w:separator/>
      </w:r>
    </w:p>
  </w:footnote>
  <w:footnote w:type="continuationSeparator" w:id="0">
    <w:p w14:paraId="4313D30B" w14:textId="77777777">
      <w:pPr>
        <w:rPr>
          <w:rFonts w:ascii="Arial" w:hAnsi="Arial"/>
          <w:szCs w:val="24"/>
          <w:lang w:val="en-US"/>
        </w:rPr>
      </w:pPr>
      <w:r>
        <w:rPr>
          <w:rFonts w:ascii="Arial" w:hAnsi="Arial"/>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809FC" w14:textId="77777777">
    <w:pPr>
      <w:tabs>
        <w:tab w:val="center" w:pos="4986"/>
        <w:tab w:val="right" w:pos="9972"/>
      </w:tabs>
      <w:rPr>
        <w:rFonts w:ascii="Arial" w:hAnsi="Arial"/>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D7A32" w14:textId="77777777">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6</w:t>
    </w:r>
    <w:r>
      <w:rPr>
        <w:sz w:val="22"/>
        <w:szCs w:val="22"/>
        <w:lang w:eastAsia="ko-KR"/>
      </w:rPr>
      <w:fldChar w:fldCharType="end"/>
    </w:r>
  </w:p>
  <w:p w14:paraId="2FF58C42" w14:textId="77777777">
    <w:pPr>
      <w:tabs>
        <w:tab w:val="center" w:pos="4986"/>
        <w:tab w:val="right" w:pos="9972"/>
      </w:tabs>
      <w:rPr>
        <w:rFonts w:ascii="Arial" w:hAnsi="Arial"/>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8750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0B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E46E4"/>
  <w15:chartTrackingRefBased/>
  <w15:docId w15:val="{7703B961-4585-4A3E-9E45-96AB43104F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7558714">
      <w:bodyDiv w:val="1"/>
      <w:marLeft w:val="0"/>
      <w:marRight w:val="0"/>
      <w:marTop w:val="0"/>
      <w:marBottom w:val="0"/>
      <w:divBdr>
        <w:top w:val="none" w:sz="0" w:space="0" w:color="auto"/>
        <w:left w:val="none" w:sz="0" w:space="0" w:color="auto"/>
        <w:bottom w:val="none" w:sz="0" w:space="0" w:color="auto"/>
        <w:right w:val="none" w:sz="0" w:space="0" w:color="auto"/>
      </w:divBdr>
    </w:div>
    <w:div w:id="464203727">
      <w:bodyDiv w:val="1"/>
      <w:marLeft w:val="0"/>
      <w:marRight w:val="0"/>
      <w:marTop w:val="0"/>
      <w:marBottom w:val="0"/>
      <w:divBdr>
        <w:top w:val="none" w:sz="0" w:space="0" w:color="auto"/>
        <w:left w:val="none" w:sz="0" w:space="0" w:color="auto"/>
        <w:bottom w:val="none" w:sz="0" w:space="0" w:color="auto"/>
        <w:right w:val="none" w:sz="0" w:space="0" w:color="auto"/>
      </w:divBdr>
      <w:divsChild>
        <w:div w:id="1902516370">
          <w:marLeft w:val="0"/>
          <w:marRight w:val="0"/>
          <w:marTop w:val="0"/>
          <w:marBottom w:val="0"/>
          <w:divBdr>
            <w:top w:val="none" w:sz="0" w:space="0" w:color="auto"/>
            <w:left w:val="none" w:sz="0" w:space="0" w:color="auto"/>
            <w:bottom w:val="none" w:sz="0" w:space="0" w:color="auto"/>
            <w:right w:val="none" w:sz="0" w:space="0" w:color="auto"/>
          </w:divBdr>
        </w:div>
      </w:divsChild>
    </w:div>
    <w:div w:id="533352393">
      <w:bodyDiv w:val="1"/>
      <w:marLeft w:val="0"/>
      <w:marRight w:val="0"/>
      <w:marTop w:val="0"/>
      <w:marBottom w:val="0"/>
      <w:divBdr>
        <w:top w:val="none" w:sz="0" w:space="0" w:color="auto"/>
        <w:left w:val="none" w:sz="0" w:space="0" w:color="auto"/>
        <w:bottom w:val="none" w:sz="0" w:space="0" w:color="auto"/>
        <w:right w:val="none" w:sz="0" w:space="0" w:color="auto"/>
      </w:divBdr>
    </w:div>
    <w:div w:id="931209666">
      <w:bodyDiv w:val="1"/>
      <w:marLeft w:val="0"/>
      <w:marRight w:val="0"/>
      <w:marTop w:val="0"/>
      <w:marBottom w:val="0"/>
      <w:divBdr>
        <w:top w:val="none" w:sz="0" w:space="0" w:color="auto"/>
        <w:left w:val="none" w:sz="0" w:space="0" w:color="auto"/>
        <w:bottom w:val="none" w:sz="0" w:space="0" w:color="auto"/>
        <w:right w:val="none" w:sz="0" w:space="0" w:color="auto"/>
      </w:divBdr>
    </w:div>
    <w:div w:id="974991603">
      <w:bodyDiv w:val="1"/>
      <w:marLeft w:val="0"/>
      <w:marRight w:val="0"/>
      <w:marTop w:val="0"/>
      <w:marBottom w:val="0"/>
      <w:divBdr>
        <w:top w:val="none" w:sz="0" w:space="0" w:color="auto"/>
        <w:left w:val="none" w:sz="0" w:space="0" w:color="auto"/>
        <w:bottom w:val="none" w:sz="0" w:space="0" w:color="auto"/>
        <w:right w:val="none" w:sz="0" w:space="0" w:color="auto"/>
      </w:divBdr>
    </w:div>
    <w:div w:id="1451239686">
      <w:bodyDiv w:val="1"/>
      <w:marLeft w:val="0"/>
      <w:marRight w:val="0"/>
      <w:marTop w:val="0"/>
      <w:marBottom w:val="0"/>
      <w:divBdr>
        <w:top w:val="none" w:sz="0" w:space="0" w:color="auto"/>
        <w:left w:val="none" w:sz="0" w:space="0" w:color="auto"/>
        <w:bottom w:val="none" w:sz="0" w:space="0" w:color="auto"/>
        <w:right w:val="none" w:sz="0" w:space="0" w:color="auto"/>
      </w:divBdr>
    </w:div>
    <w:div w:id="1530339425">
      <w:bodyDiv w:val="1"/>
      <w:marLeft w:val="0"/>
      <w:marRight w:val="0"/>
      <w:marTop w:val="0"/>
      <w:marBottom w:val="0"/>
      <w:divBdr>
        <w:top w:val="none" w:sz="0" w:space="0" w:color="auto"/>
        <w:left w:val="none" w:sz="0" w:space="0" w:color="auto"/>
        <w:bottom w:val="none" w:sz="0" w:space="0" w:color="auto"/>
        <w:right w:val="none" w:sz="0" w:space="0" w:color="auto"/>
      </w:divBdr>
      <w:divsChild>
        <w:div w:id="10425001">
          <w:marLeft w:val="0"/>
          <w:marRight w:val="0"/>
          <w:marTop w:val="0"/>
          <w:marBottom w:val="0"/>
          <w:divBdr>
            <w:top w:val="none" w:sz="0" w:space="0" w:color="auto"/>
            <w:left w:val="none" w:sz="0" w:space="0" w:color="auto"/>
            <w:bottom w:val="none" w:sz="0" w:space="0" w:color="auto"/>
            <w:right w:val="none" w:sz="0" w:space="0" w:color="auto"/>
          </w:divBdr>
        </w:div>
      </w:divsChild>
    </w:div>
    <w:div w:id="1640764360">
      <w:bodyDiv w:val="1"/>
      <w:marLeft w:val="0"/>
      <w:marRight w:val="0"/>
      <w:marTop w:val="0"/>
      <w:marBottom w:val="0"/>
      <w:divBdr>
        <w:top w:val="none" w:sz="0" w:space="0" w:color="auto"/>
        <w:left w:val="none" w:sz="0" w:space="0" w:color="auto"/>
        <w:bottom w:val="none" w:sz="0" w:space="0" w:color="auto"/>
        <w:right w:val="none" w:sz="0" w:space="0" w:color="auto"/>
      </w:divBdr>
    </w:div>
    <w:div w:id="1882012898">
      <w:bodyDiv w:val="1"/>
      <w:marLeft w:val="0"/>
      <w:marRight w:val="0"/>
      <w:marTop w:val="0"/>
      <w:marBottom w:val="0"/>
      <w:divBdr>
        <w:top w:val="none" w:sz="0" w:space="0" w:color="auto"/>
        <w:left w:val="none" w:sz="0" w:space="0" w:color="auto"/>
        <w:bottom w:val="none" w:sz="0" w:space="0" w:color="auto"/>
        <w:right w:val="none" w:sz="0" w:space="0" w:color="auto"/>
      </w:divBdr>
    </w:div>
    <w:div w:id="1928343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6cd20a66dd74bd59d4712ff4d57d549" PartId="5008566b90a144198df036c13d9b2a44">
    <Part Type="preambule" DocPartId="de455c3106b24399b13243bd2777429d" PartId="54ba9a63375f446a9d7fd6334f203387"/>
    <Part Type="punktas" Nr="1" Abbr="1 p." DocPartId="22b67ee1364a4a0a9de5ebbeaeab983c" PartId="ede82cd35f5b41a3a128ea6901a53052"/>
    <Part Type="punktas" Nr="2" Abbr="2 p." DocPartId="675f455b1f114ceb9ab1f1dcd042dc63" PartId="144a3ed30cf84a91868d625a23560ee8"/>
    <Part Type="punktas" Nr="3" Abbr="3 p." DocPartId="6c3f9f8c42ae4b6281ed63945f115700" PartId="b3408aed0fba4b1490ff70e8c273978a"/>
    <Part Type="punktas" Nr="4" Abbr="4 p." DocPartId="7d52eef13bb443298a90f97939d9b11d" PartId="a85c019dc1134f2990e1917c9f894f74"/>
    <Part Type="signatura" DocPartId="7f947753f47143209bbdacf8b270b579" PartId="7ce7d1b8b77342049016782531b55dcb"/>
  </Part>
  <Part Type="patvirtinta" Title="RADVILIŠKIO SOCIALINIŲ PASLAUGŲ CENTRO NUOSTATAI" DocPartId="cd34c9eec9754e65893de96f7ef10502" PartId="627d011540874d35a08022bb4943fb25">
    <Part Type="skyrius" Nr="1" Title="BENDROSIOS NUOSTATOS" DocPartId="04a685be1e344bbc9b4a8fc8dc061753" PartId="616eef3c16d94550a482f4eb78ad715b">
      <Part Type="punktas" Nr="1" Abbr="1 p." DocPartId="40329b014f8a47a79d8be8b9af2f2bf0" PartId="7ccce12b86c2403385de60e8b67868c7"/>
      <Part Type="punktas" Nr="2" Abbr="2 p." DocPartId="69e437db38a647979e76efc381ea9ada" PartId="c5695856886147709ea2bc3a87e4f173"/>
      <Part Type="punktas" Nr="3" Abbr="3 p." DocPartId="0113f09e3e0b46e2b66013dbb98f0dcd" PartId="807b7b1c035b4fafad1d0fbd485247bc"/>
      <Part Type="punktas" Nr="4" Abbr="4 p." DocPartId="3632e9d079d9452089a1230e0964783f" PartId="8a7f2c6c97824120b35e589fc8e8491e"/>
      <Part Type="punktas" Nr="5" Abbr="5 p." DocPartId="b331fd3750a8485c933bb9ff6c37a47b" PartId="9455eb3303564ec08a6799a291558a08">
        <Part Type="papunktis" Nr="5.1" Abbr="5.1 pp." DocPartId="63a71c228b2a42dcb3114d1ecfb98e52" PartId="23ac06ea92de4e34a2ecfffec88bbf41"/>
        <Part Type="papunktis" Nr="5.2" Abbr="5.2 pp." DocPartId="ed280d0883674cf48cb2b3abe689716b" PartId="7d767b1ef49d4801ae11823c26ee6b93"/>
        <Part Type="papunktis" Nr="5.3" Abbr="5.3 pp." DocPartId="72410c6ca8274f2aa2d0e669a2570e62" PartId="6f2d26ea57a04be6a5e8c1cdbb15e23f"/>
        <Part Type="papunktis" Nr="5.4" Abbr="5.4 pp." DocPartId="b0d6fab5fbf44f7e9c42af9ed0844fff" PartId="593c0ad28ba74a858990427323a7de6d"/>
        <Part Type="papunktis" Nr="5.5" Abbr="5.5 pp." DocPartId="8be580beb1704bd4a5d2c28ea0f4e513" PartId="50e9ca23190a49e786f33b41d50874ee"/>
        <Part Type="papunktis" Nr="5.6" Abbr="5.6 pp." DocPartId="4e9ab21991d141488280b28bb06466d3" PartId="6d5843d7c188405e84e6f76d733a2f14"/>
        <Part Type="papunktis" Nr="5.7" Abbr="5.7 pp." DocPartId="75af6369c343452e9e5d9eb3469c2617" PartId="720b5296cdc141349a7bc6dd11c12cb2"/>
        <Part Type="papunktis" Nr="5.8" Abbr="5.8 pp." DocPartId="8f563b97d0474c5ca7a34493bfcd8899" PartId="a85e5f887cbe415e98d1c0d47bae2ff3"/>
      </Part>
      <Part Type="punktas" Nr="6" Abbr="6 p." DocPartId="db72abb17116430cb9915e0ebfec6376" PartId="38d6e3eb86224724b1b7f5dbe2177495"/>
      <Part Type="punktas" Nr="7" Abbr="7 p." DocPartId="e6d3600c153c4bbf871ec64ca00b3a1d" PartId="95ecabd24bf5451db9b53b78342d29aa"/>
      <Part Type="punktas" Nr="8" Abbr="8 p." DocPartId="fdcbd2faa00d484fbfb6369b2d66485e" PartId="2daa086f59194edfbc9a5871ac5f51e0"/>
      <Part Type="poskyris" Title="Centro savininko teises ir pareigas įgyvendinanti institucija" DocPartId="1420261dfc514c43ba8c5ec4efcc3bca" PartId="674b72efb8b34279bd4a4642e14b34a3">
        <Part Type="punktas" Nr="9" Abbr="9 p." DocPartId="21f48f2e6f2c468097e99f4fea2683fd" PartId="57cb32c43b5b4383b8270339bce73056">
          <Part Type="papunktis" Nr="9.1" Abbr="9.1 pp." DocPartId="dbac4e069b5847b6889310b61f7e3b12" PartId="cc57506f946c4cafae1c5a76a7ccfcce"/>
          <Part Type="papunktis" Nr="9.2" Abbr="9.2 pp." DocPartId="f19bacea314a49cdbbd83777ceb605eb" PartId="6b32e444235c42348ffe9209b5462817"/>
          <Part Type="papunktis" Nr="9.3" Abbr="9.3 pp." DocPartId="bac944ef6a0f40d0b4a3c7284ba52eb9" PartId="ff7dccf64fde42e587cec57ec1597e4e"/>
          <Part Type="papunktis" Nr="9.4" Abbr="9.4 pp." DocPartId="0bb9867ae066453b8fa050ce15ea7571" PartId="d207e8c9e8df4a38a2ce02c7d762188e"/>
          <Part Type="papunktis" Nr="9.5" Abbr="9.5 pp." DocPartId="c36bc3c411824cb7bfc1e7d719e75e11" PartId="54d5f867252a49c38c6bbfdfb5020013"/>
          <Part Type="papunktis" Nr="9.6" Abbr="9.6 pp." DocPartId="08b1cede91ec438d9109326d6c7534f5" PartId="58564173700342d48e4d43a4a76d9671"/>
          <Part Type="papunktis" Nr="9.7" Abbr="9.7 pp." DocPartId="8625cff29ead4d80b5c5e389f9e3324b" PartId="51279faafb2840f49f3645cb79aa281b"/>
          <Part Type="papunktis" Nr="9.8" Abbr="9.8 pp." DocPartId="243aa626fedc4679a82b8a94322b246c" PartId="f1b1ad8c30f046a3b6236ef6482bf9ad"/>
        </Part>
        <Part Type="punktas" Nr="10" Abbr="10 p." DocPartId="89db5b1061854075974d73f9ee426084" PartId="f6b729fd73694cb4873c06f3d5623bcd">
          <Part Type="papunktis" Nr="10.1" Abbr="10.1 pp." DocPartId="aff985f63ffa4eb394927f9541eddf89" PartId="f3487e10e3c34788867451219d1466f7"/>
          <Part Type="papunktis" Nr="10.2" Abbr="10.2 pp." DocPartId="5216ad42e0a54baf9b9c8a63a0bd6d41" PartId="64859fc2043d408199aba3a03985adf2"/>
          <Part Type="papunktis" Nr="10.3" Abbr="10.3 pp." DocPartId="8c719781a1304800b3f9b524f5dd6866" PartId="3029e28e32604ddea58b9bebf7a887a4"/>
        </Part>
      </Part>
    </Part>
    <Part Type="skyrius" Nr="2" Title="TIKSLAI IR UŽDAVINIAI" DocPartId="7bfb738982d14f5c9700d282ea2f1dac" PartId="d2b74907566244d7ae49dff137ad182f">
      <Part Type="punktas" Nr="11" Abbr="11 p." DocPartId="df15fb0fce0449f59daa11b678c1e5b4" PartId="9579e5080a92474cb7e63841ccf6f86b">
        <Part Type="papunktis" Nr="11.1" Abbr="11.1 pp." DocPartId="50d76e1df3344962a29c464380fc5d39" PartId="20c2e69a6ae14d3fa63c640690cab1a0"/>
        <Part Type="papunktis" Nr="11.2" Abbr="11.2 pp." DocPartId="b410e3cf11ac41e491c8d690318f5635" PartId="dbc5fc42141743d98bd2aa7de445b895"/>
      </Part>
      <Part Type="punktas" Nr="12" Abbr="12 p." DocPartId="64b43a0fea8f4328aede07bba8a05b7d" PartId="0a83492c6c1e47a288d02fc08f3afd28">
        <Part Type="papunktis" Nr="12.1" Abbr="12.1 pp." DocPartId="704edbf308674e358c77c5adea6d13a0" PartId="c21f3b2e032e4d2a843ffd5d858bbdb2"/>
        <Part Type="papunktis" Nr="12.2" Abbr="12.2 pp." DocPartId="fec1c799b2fa4351a6f00f46e867c614" PartId="f05da9bc892e435d8813fafecf8ab04f"/>
        <Part Type="papunktis" Nr="12.3" Abbr="12.3 pp." DocPartId="18edafd82d91430f82a8878d6cff4638" PartId="105bc936cd174eaaab01a2fbaa1f6740"/>
        <Part Type="papunktis" Nr="12.4" Abbr="12.4 pp." DocPartId="316b59be54b9476781178dffce0498b2" PartId="8ad6f0b54aa548c1808c26af26f13e49"/>
        <Part Type="papunktis" Nr="12.5" Abbr="12.5 pp." DocPartId="5176399dc3ea46afb15d937308dbcf47" PartId="930e86de400e48c0bfbf9bbb928e74bd"/>
        <Part Type="papunktis" Nr="12.6" Abbr="12.6 pp." DocPartId="6afc42e7d1c54024a5865e714226c55f" PartId="88902443c1294c078fd6979ecf85a23b"/>
        <Part Type="papunktis" Nr="12.7" Abbr="12.7 pp." DocPartId="b031d0a777974e17a4e8961c10c1bf96" PartId="7c1f48dcb8df452ab2a0302df5f6c153"/>
        <Part Type="papunktis" Nr="12.8" Abbr="12.8 pp." DocPartId="1205dc4a54a54a40b564d853a7f82d27" PartId="f7f03b48ac304cfb92483cbab123f061"/>
        <Part Type="papunktis" Nr="12.9" Abbr="12.9 pp." DocPartId="c62197de69e4468db8eb33dcab501dca" PartId="24f16f01a86e4324842f4b3a3a6adf9f"/>
      </Part>
    </Part>
    <Part Type="skyrius" Nr="3" Title="CENTRO VEIKLA" DocPartId="9e1669ee6531413b93fa50130af7b830" PartId="5623a14b411a4fdfa123568908460154">
      <Part Type="punktas" Nr="13" Abbr="13 p." DocPartId="4f40a6e300ec43368827f0a3f22cdf79" PartId="9650df2b79174e91ae710307022ec5d2"/>
      <Part Type="punktas" Nr="14" Abbr="14 p." DocPartId="f8052876a8f54ba9b2a5e7b47a4e97ff" PartId="a319e08730bd499bbbfc39ace91ccd7b"/>
      <Part Type="punktas" Nr="15" Abbr="15 p." DocPartId="478521b939934a2dbf290c8355293ecd" PartId="a06361db75ac473985690b11f7f43d1d"/>
      <Part Type="punktas" Nr="16" Abbr="16 p." DocPartId="57fb45c9251e460e8a8b9bc051a8055c" PartId="f6b68c69c9b44ba39351ca814d0586ab"/>
      <Part Type="punktas" Nr="17" Abbr="17 p." DocPartId="6ffc10e42df742d785141cf5d8f7b8e9" PartId="a9a88aa732f346b7acdcb3a9c8ec007a">
        <Part Type="papunktis" Nr="17.1" Abbr="17.1 pp." DocPartId="d90b2ed4074146d499d77481cc8b7465" PartId="0391a6b69daf48d5be62ceee08b56e21"/>
        <Part Type="papunktis" Nr="17.2" Abbr="17.2 pp." DocPartId="5bec5c64500b4015b497311f3bbebe9f" PartId="077cf489d08f430ab347dda56644b166"/>
        <Part Type="papunktis" Nr="17.3" Abbr="17.3 pp." DocPartId="31a1c72a8f354ab598f94004ed6096b7" PartId="75754c11ac604c5e96ea37c71e00b048"/>
        <Part Type="papunktis" Nr="17.4" Abbr="17.4 pp." DocPartId="803f492f838540d7974914799f79788a" PartId="08a23ba0ad8a43e9b038ab6595db125d"/>
        <Part Type="papunktis" Nr="17.5" Abbr="17.5 pp." DocPartId="c369b263a9b04ee8bf634c1cda1cb9c6" PartId="8f4e09eb09864328b4c574e8279d5d50"/>
        <Part Type="papunktis" Nr="17.6" Abbr="17.6 pp." DocPartId="d16108390213489f8a11541b25e4d880" PartId="971656e4aa3c415facb0f6463dfd0e72"/>
        <Part Type="papunktis" Nr="17.7" Abbr="17.7 pp." DocPartId="97b25cf7292f43a98befd3fd1ce64357" PartId="b958a28a73884435b8255f8477ef75a1"/>
        <Part Type="papunktis" Nr="17.8" Abbr="17.8 pp." DocPartId="198bc5bdf20144d7b37ecd65244c6542" PartId="f74576e8f4c246ba94f45e06471d93ec"/>
        <Part Type="papunktis" Nr="17.9" Abbr="17.9 pp." DocPartId="c5a8e4b3ee954200b7b97aa7006dd445" PartId="4a062465ff754de393247842a218ccbd"/>
        <Part Type="papunktis" Nr="17.10" Abbr="17.10 pp." DocPartId="e332d6d6460843fabe9804fabfcc20c9" PartId="da1d7b1748c74a51a3ec96a64c9af9e1"/>
        <Part Type="papunktis" Nr="17.11" Abbr="17.11 pp." DocPartId="21cf0ac3af614e24adf49c72f3152f44" PartId="8401d7a534364ccf8ff1dc515632092d"/>
        <Part Type="papunktis" Nr="17.12" Abbr="17.12 pp." DocPartId="a0b8f93ac163471ca3043152d0224daf" PartId="0af7a76a0bf1448490ab5c43a497a7f0"/>
        <Part Type="papunktis" Nr="17.13" Abbr="17.13 pp." DocPartId="1846c207ca29485a9402064fbe2af1e9" PartId="bc27a99fccad4f5ea5cfc6dcf9e0cf8f"/>
        <Part Type="papunktis" Nr="17.14" Abbr="17.14 pp." DocPartId="c3114bf463414cb19a413f65f7b7e780" PartId="01f8df75bc234b3ab49ae6e52f0e716b"/>
        <Part Type="papunktis" Nr="17.15" Abbr="17.15 pp." DocPartId="9f40b23fc77a4251b5fe13972f39365f" PartId="b781dbe3465e4017a756392af2e1ab32"/>
        <Part Type="papunktis" Nr="17.16" Abbr="17.16 pp." DocPartId="d5626aa5b06e49f1bc6b685fb73f0407" PartId="d65628119a8b48bd8d44d29f4601e845"/>
        <Part Type="papunktis" Nr="17.17" Abbr="17.17 pp." DocPartId="fa481f99b27e43eb80e4167c2e42bae3" PartId="c02474778e154191af96cfc5097dad2c"/>
        <Part Type="papunktis" Nr="17.18" Abbr="17.18 pp." DocPartId="4441907cc5bc4fd3852f807012bee4d2" PartId="fd23ba087d77444fb2c9cb14bd786072"/>
        <Part Type="papunktis" Nr="17.19" Abbr="17.19 pp." DocPartId="a230dc21bca844edbe8deddb1c1277ba" PartId="b23b0218794d4009a0b8f006a1dd615f"/>
        <Part Type="papunktis" Nr="17.20" Abbr="17.20 pp." DocPartId="76e93231991445628451d144c04967f7" PartId="76a12f73d4d340db9148cbf46c3b9a81"/>
        <Part Type="papunktis" Nr="17.21" Abbr="17.21 pp." DocPartId="a7d9c07d48cc4242a0d54ad5fecc1d9d" PartId="b49c341a57f946bc8f65cefc3b7c0f79"/>
      </Part>
      <Part Type="punktas" Nr="18" Abbr="18 p." DocPartId="215445abd52e425db1187fe786f49072" PartId="bda7f8bba1a34e418334195b23083f1d"/>
      <Part Type="punktas" Nr="19" Abbr="19 p." DocPartId="97f9793dad994830a5a01d7a38d38cbe" PartId="fd6c96269a09438f9eac07d39505b634"/>
    </Part>
    <Part Type="skyrius" Nr="4" Title="TEISĖS IR PAREIGOS" DocPartId="694d27a98c7d469e902b17c8a153e3c7" PartId="d03c2f62606e4b2da6aae1137ede4c7c">
      <Part Type="punktas" Nr="20" Abbr="20 p." DocPartId="081b1218781547f682a93fe816b5428a" PartId="4f64f90235a542a49dca083d79ace332">
        <Part Type="papunktis" Nr="20.1" Abbr="20.1 pp." DocPartId="29a1fb23cd9046de97a98ea0315986fb" PartId="d0275cca55424ef2aed7c8c9a597eb43"/>
        <Part Type="papunktis" Nr="20.2" Abbr="20.2 pp." DocPartId="6668b975a65745738f7846e20e8f78f7" PartId="f7005546456f43ca8e57512d2aa69ebe"/>
        <Part Type="papunktis" Nr="20.3" Abbr="20.3 pp." DocPartId="8c317bdbfec44e1c855103c96cec82a3" PartId="edf3f202c90844bb97222200c212dbc7"/>
        <Part Type="papunktis" Nr="20.4" Abbr="20.4 pp." DocPartId="0979d41be9ed49d38e9b55d045f8c291" PartId="4c2554875b4b493b98a88f59ed027b5e"/>
        <Part Type="papunktis" Nr="20.5" Abbr="20.5 pp." DocPartId="96f9525f9ca54d2daede0ffbf9f4a0dd" PartId="1398c99af505471b8f2e40c1c07a0a76"/>
        <Part Type="papunktis" Nr="20.6" Abbr="20.6 pp." DocPartId="695e9a07c3ac46cf992f4729b989d476" PartId="259cf4063891477ba993e583400a13c5"/>
        <Part Type="papunktis" Nr="20.7" Abbr="20.7 pp." DocPartId="d9c93a72d8204d4380ec6adb6104948f" PartId="71795d432d4f43a486e7582fe9675f75"/>
        <Part Type="papunktis" Nr="20.8" Abbr="20.8 pp." DocPartId="61b5198ec8ec4350b327e49b2e83a450" PartId="897dfb2dba664ee6a2e35a10a2969708"/>
        <Part Type="papunktis" Nr="20.9" Abbr="20.9 pp." DocPartId="f870fad709e5455bacc6c2391427d721" PartId="da93f59eb27747ee89f4fcf182f5e4a4"/>
        <Part Type="papunktis" Nr="20.10" Abbr="20.10 pp." DocPartId="84c730c5050a44129a2a9dac6c83e6d3" PartId="f6728c26097b43aeb34cf05d5bb97900"/>
        <Part Type="papunktis" Nr="20.11" Abbr="20.11 pp." DocPartId="9bc2d63c6b524e419473f4a8b2773642" PartId="ca33f75bfaca4d7fa2343a2b6d2e7f18"/>
        <Part Type="papunktis" Nr="20.12" Abbr="20.12 pp." DocPartId="151fd0f4acd34a56982b8974c2f0ca53" PartId="ecf81514b56348509690d913f51f3e2a"/>
        <Part Type="papunktis" Nr="20.13" Abbr="20.13 pp." DocPartId="26bee6d8b80c489193fd9b3a066263c8" PartId="ad117b509dbe4b4192dc993340fd777f"/>
        <Part Type="papunktis" Nr="20.14" Abbr="20.14 pp." DocPartId="3e1c084599534012825c49600a893c33" PartId="21df5cb9745a41f48813b2086a0a8f66"/>
      </Part>
      <Part Type="punktas" Nr="21" Abbr="21 p." DocPartId="4bd90d774aa345a8a95a989edd762864" PartId="2a31e1271dd04acdabd217216d00ae3b">
        <Part Type="papunktis" Nr="21.1" Abbr="21.1 pp." DocPartId="d5d2b218f33b47bbbc8b98cbf052dd4c" PartId="c5f7643cca724121a3ef4fb0a87b508c"/>
        <Part Type="papunktis" Nr="21.2" Abbr="21.2 pp." DocPartId="ddf2bec9ccfb4ce1a3553ce533b2f48a" PartId="b4e1951e00314dcfbd68fa03fd293b05"/>
        <Part Type="papunktis" Nr="21.3" Abbr="21.3 pp." DocPartId="6796a675c1c049dcaa24a1a01adccf74" PartId="54c7d8633aff4eb6b185656380a50b50"/>
        <Part Type="papunktis" Nr="21.4" Abbr="21.4 pp." DocPartId="7c44b504db8145b1a6722e191163a289" PartId="2e5db616a5d64fb8bee63fd1057d748f"/>
        <Part Type="papunktis" Nr="21.5" Abbr="21.5 pp." DocPartId="1fc75a50a1cc45329615e5c0751938ae" PartId="af0ce6921b454b07bb028ec2d2279972"/>
        <Part Type="papunktis" Nr="21.6" Abbr="21.6 pp." DocPartId="83f4a56d20794da0a92332e171d519f5" PartId="036f9f25882f4451b0fc4e347c8796f5"/>
        <Part Type="papunktis" Nr="21.7" Abbr="21.7 pp." DocPartId="b5da7f319d854666bb5e3954b77f4efe" PartId="cc5896af6ac048ac90dc0993901c8f7e"/>
        <Part Type="papunktis" Nr="21.8" Abbr="21.8 pp." DocPartId="d700dad1953345e7af227d29b5207542" PartId="c40a093df62c446ebaee98711e233b21"/>
        <Part Type="papunktis" Nr="21.9" Abbr="21.9 pp." DocPartId="eab0c26a56ea4afaaf130ea59d9f47bf" PartId="8d6b21dafa9344edbba81efa36b6c146"/>
        <Part Type="papunktis" Nr="21.10" Abbr="21.10 pp." DocPartId="3c6e8923be0b44c69acc84bba9f1cecb" PartId="de84420bbdbd459688c39e16953bc42d"/>
        <Part Type="papunktis" Nr="21.11" Abbr="21.11 pp." DocPartId="2972d8b8dea348d5a8ad5fd61cfe257e" PartId="f6aab0d92e404d408c49c4b027cc1a34"/>
      </Part>
      <Part Type="punktas" Nr="22" Abbr="22 p." DocPartId="08b7f13f83d04857862e1139a660ac70" PartId="b71058e15c5d4cae952c1feefc9bb66d"/>
    </Part>
    <Part Type="skyrius" Nr="5" Title="DARBO ORGANIZAVIMAS" DocPartId="3603ee967eb04f79820a1f752c46feb4" PartId="350baf5c54f240ceb5799a14e903978f">
      <Part Type="punktas" Nr="23" Abbr="23 p." DocPartId="19343287073b4d2aa0f1c03e1f627595" PartId="3be8dc9380bb44469583db6177a4ecf9">
        <Part Type="papunktis" Nr="23.1" Abbr="23.1 pp." DocPartId="e3c8807620fd44b4a3c6df66779146ed" PartId="4ba4ee7b9f1e476a8a9f0a767b95e5bd"/>
        <Part Type="papunktis" Nr="23.2" Abbr="23.2 pp." DocPartId="09e2f4b482fd45438357ea46d46079c4" PartId="7b4387f05c614466b587b7c33fa10bc9"/>
        <Part Type="papunktis" Nr="22.3" Abbr="22.3 pp." Notes="Numeris ne iš eilės. Trūksta dalių? [DocDalys]" DocPartId="ee51c7a4e5b445fe98cef7438a0ea44b" PartId="d82c15a3bf6943b3977d3f25aa64249d"/>
        <Part Type="papunktis" Nr="23.4" Abbr="23.4 pp." Notes="Numeris ne iš eilės. Trūksta dalių? [DocDalys]" DocPartId="041816e37e044ab3a2fe635aa3ccbbd4" PartId="ff1e71490c2c4d779273998b1e9fe8e8">
          <Part Type="papunktis" Nr="23.4.1" Abbr="23.4.1 pp." DocPartId="bb343966cd2a4f1991706c12d2ec2064" PartId="01e3d46cdf454736aee4cc3a3c2bb81d"/>
          <Part Type="papunktis" Nr="23.4.2" Abbr="23.4.2 pp." DocPartId="c98fbc590c504c9b8efbae41ebb1b14a" PartId="c08a293fb2824b699ecac1ea6a2f83d2"/>
        </Part>
      </Part>
      <Part Type="punktas" Nr="24" Abbr="24 p." DocPartId="f3296c7467ec4b60ae696c77805438f7" PartId="0a9ff25757034b78b3c57394527025c0"/>
      <Part Type="punktas" Nr="25" Abbr="25 p." DocPartId="87277bd250bb425e94d99f0572ecabba" PartId="936dc7d24f8840c0bafe79787846bbcf"/>
      <Part Type="punktas" Nr="26" Abbr="26 p." DocPartId="807924bd58064807afe7dc3e71aeedfc" PartId="5675a30d21e14c27b3f2640d9ebd67d6"/>
      <Part Type="punktas" Nr="27" Abbr="27 p." DocPartId="ac86f7cb200143a5ab16684799937a9b" PartId="4d1e6d2c71e94bbcb9cb09d9e6202d8e"/>
      <Part Type="punktas" Nr="28" Abbr="28 p." DocPartId="a0238c3906744023a726ae6cea182f65" PartId="46a7094859634fb1b9bb59fb621ed98b"/>
      <Part Type="punktas" Nr="29" Abbr="29 p." DocPartId="bea8025b901a41caa06c5bcffd31ea3f" PartId="9e3664f8b4b74279a4559446bbf66df9"/>
      <Part Type="punktas" Nr="30" Abbr="30 p." DocPartId="63e62b47b73a4090abc451a711acd530" PartId="d3dcac1ad4f94ea5bad173a6f962f321"/>
      <Part Type="punktas" Nr="31" Abbr="31 p." DocPartId="10f93bf2ce75416ea99774f9ba81e23a" PartId="7c969800a54244288d310a16a0dcf06d">
        <Part Type="papunktis" Nr="31.1" Abbr="31.1 pp." DocPartId="88e74232ff06489fae753f2565f331db" PartId="0821b9e3642c46cda780e0119d7ee482"/>
        <Part Type="papunktis" Nr="31.2" Abbr="31.2 pp." DocPartId="28d05597478241a89fb99732229696fc" PartId="49dc83361b094a888cd64956d856fe69"/>
        <Part Type="papunktis" Nr="31.3" Abbr="31.3 pp." DocPartId="67bd66e67f174d27a41e319cebb5e6b3" PartId="b690468ab2c24472a055e6001f90c5cc"/>
        <Part Type="papunktis" Nr="31.4" Abbr="31.4 pp." DocPartId="6f9981f2667d4e30b4d5793aae026b42" PartId="5f3b7ec0fb4c483f9cc35a8bb27b59b1"/>
        <Part Type="papunktis" Nr="31.5" Abbr="31.5 pp." DocPartId="999be39b0ab44238b9c08e2e3d409f47" PartId="7e660064e1854f1f92c62c0c500e26e9"/>
        <Part Type="papunktis" Nr="31.6" Abbr="31.6 pp." DocPartId="70801b72728d41518fa6f98ed6056054" PartId="2a1803059fab4b559c896ce20b3a7307"/>
      </Part>
    </Part>
    <Part Type="skyrius" Nr="6" Title="CENTRO TURTAS IR LĖŠOS" DocPartId="911e0fd1b541412891ee12f2ea8613ed" PartId="9fa64add6bb8405592337e1642149ffe">
      <Part Type="punktas" Nr="32" Abbr="32 p." DocPartId="9b10edade67341f49da19fc490318820" PartId="56faff0ffb9e4555a2b96930cbd5c031"/>
      <Part Type="punktas" Nr="33" Abbr="33 p." DocPartId="5a5e7f04c1314296bb32490a0bf2696f" PartId="f30ac61f628847aa9e2f1f87e9e95d2d">
        <Part Type="papunktis" Nr="33.1" Abbr="33.1 pp." DocPartId="e59c8652a8ed4fdabd3f615579ec89b7" PartId="c1c46b73c9da49a6b4b594645662d63c"/>
        <Part Type="papunktis" Nr="33.2" Abbr="33.2 pp." DocPartId="141410e12bec4a23a63a623c09557f1e" PartId="a73209a474b345d48eb6218a76a7ae43"/>
        <Part Type="papunktis" Nr="33.3" Abbr="33.3 pp." DocPartId="1ad5eb9f63cc4a8d8f0bbb83fa5a5189" PartId="b7d189a199414190a7f4127db9c2f144"/>
        <Part Type="papunktis" Nr="33.4" Abbr="33.4 pp." DocPartId="180d64698aac47d0a09b5830fd361cf3" PartId="4f36b2b1ef0942cab90af449da897756"/>
        <Part Type="papunktis" Nr="33.5" Abbr="33.5 pp." DocPartId="7258bb83fbed4eb28131a28cfe8af46c" PartId="158271c65f33482da7338fd08be45860"/>
        <Part Type="papunktis" Nr="33.6" Abbr="33.6 pp." DocPartId="aa71c99a8c3945128aecd24e54d547ec" PartId="35ad4dbf22a74f05b1a776df23bb126f"/>
      </Part>
      <Part Type="punktas" Nr="34" Abbr="34 p." DocPartId="298e83511980484cb4774976a53765af" PartId="1896518e584240a39c2fcd7fad5f05f8"/>
      <Part Type="punktas" Nr="35" Abbr="35 p." DocPartId="3b65a67ad5284574979d0e7f41fa5122" PartId="c210424210db4eeea3e2442a759ec091"/>
    </Part>
    <Part Type="skyrius" Nr="7" Title="CENTRO VEIKLOS KONTROLĖ" DocPartId="e4602d436d77427bb50e7b369d407ba3" PartId="d9272807bc3f4b999f83c25cde2c668e">
      <Part Type="punktas" Nr="36" Abbr="36 p." DocPartId="208b248cd03a4e2db628da0a23dac0b5" PartId="1c01d68018e448c599f717ad5a061381"/>
      <Part Type="punktas" Nr="37" Abbr="37 p." DocPartId="a0cd0f704b1f45cab491a5c7e3d38f94" PartId="1ad78c24f45d4ea4a0ea0d0530e80a5d"/>
      <Part Type="punktas" Nr="38" Abbr="38 p." DocPartId="e296ab91b96741c9a8e88a52818fae7e" PartId="fa37d33b724d4324a27b465ff8ccea6b">
        <Part Type="papunktis" Nr="38.1" Abbr="38.1 pp." DocPartId="6d6fc5e557e4454983cfa74b11ea7457" PartId="acfbdc116c424dab8d35f312df1e3345"/>
        <Part Type="papunktis" Nr="38.2" Abbr="38.2 pp." DocPartId="4ebcdd379fef490e98e81dedab2cce8f" PartId="fe281f1cf87b4489bb69a8944687e03e"/>
        <Part Type="papunktis" Nr="38.3" Abbr="38.3 pp." DocPartId="f0cf5cd507be43419b9a95ef8f050ba9" PartId="a809a656910a4b5bb3fe56b85732b3fb"/>
      </Part>
    </Part>
    <Part Type="skyrius" Nr="8" Title="NUOSTATŲ KEITIMO TVARKA" DocPartId="e16e843b4c62475ca7f2007990d62344" PartId="6b33b01b31ae4d46b92bac0b8b1550aa">
      <Part Type="punktas" Nr="39" Abbr="39 p." DocPartId="39a31be79b3e4e0bb5cd289767455419" PartId="bdba84d3d4b74a57a9ec1ef9866af708"/>
      <Part Type="punktas" Nr="40" Abbr="40 p." DocPartId="62e5ea5eee1244e192801c15a2e3a54e" PartId="033dfabc704d45c08eecbee76cc14083"/>
      <Part Type="punktas" Nr="41" Abbr="41 p." DocPartId="f06ef4fa063a4331aadf8d81e173253d" PartId="f3e4a0b6fec9407ebf0712090cacb203"/>
      <Part Type="punktas" Nr="42" Abbr="42 p." DocPartId="713c2eef70214fa6a9d250eb67d69a1f" PartId="c2c63ab02cec4245b35b05637d0470ee"/>
    </Part>
    <Part Type="skyrius" Nr="9" Title="CENTRO REORGANIZAVIMAS, LIKVIDAVIMAS IR PERTVARKYMAS" DocPartId="6e2f4ce13419456a9333f62ae0abe52b" PartId="8f84f25a4d714445947bf6e5c0289bf1">
      <Part Type="punktas" Nr="43" Abbr="43 p." DocPartId="401f98d681e947dc9551cc69d7fec55a" PartId="cdac772986d746ceb6595ff7749e78b7"/>
      <Part Type="punktas" Nr="44" Abbr="44 p." DocPartId="f9d7a203339b489c904820f1a5f33a09" PartId="c44804b6a01b4669b5f18e0bbf55c57f"/>
      <Part Type="punktas" Nr="45" Abbr="45 p." DocPartId="af2343069bcd47a5bcc94f1fe2acf68f" PartId="5da2c5fdb555410e85ed849393d36eae"/>
    </Part>
    <Part Type="skyrius" Nr="10" Title="BAIGIAMOSIOS NUOSTATOS" DocPartId="24ecfe2750c8435387a5c57db686f895" PartId="b633785680304c2f87d16f604bbfa779">
      <Part Type="punktas" Nr="46" Abbr="46 p." DocPartId="a102f8c3a1c843a48d82324fd588c85b" PartId="d4457c66b29b4ab2801112814ed7c7a8"/>
      <Part Type="punktas" Nr="47" Abbr="47 p." DocPartId="d3e63d47dccd4e71ace0a6e37a2d2118" PartId="f6efc7d6c4514321b98151ca579d12fb"/>
      <Part Type="punktas" Nr="48" Abbr="48 p." DocPartId="108d1acfb66c4e978a3d62672889e6fe" PartId="ea487adcaff24a89a736bbf8ee099bae"/>
      <Part Type="punktas" Nr="49" Abbr="49 p." DocPartId="02c5432a58d847b9bb99479cbba21bca" PartId="8097c8cd7e504cb8868e88a0636db304"/>
      <Part Type="poskyris" Title="SPRENDIMO PROJEKTO „DĖL RADVILIŠKIO SOCIALINIŲ PASLAUGŲ CENTRO NUOSTATŲ PATVIRTINIMO“ AIŠKINAMASIS RAŠTAS" DocPartId="fc9393d4f43c49dbaff260293d3a9579" PartId="c5fc7920b46e4ab8b09c71c098477915"/>
    </Part>
  </Part>
</Parts>
</file>

<file path=customXml/itemProps1.xml><?xml version="1.0" encoding="utf-8"?>
<ds:datastoreItem xmlns:ds="http://schemas.openxmlformats.org/officeDocument/2006/customXml" ds:itemID="{35006A0E-9886-44B4-B1F9-45D572475E6F}">
  <ds:schemaRefs>
    <ds:schemaRef ds:uri="http://schemas.openxmlformats.org/officeDocument/2006/bibliography"/>
  </ds:schemaRefs>
</ds:datastoreItem>
</file>

<file path=customXml/itemProps2.xml><?xml version="1.0" encoding="utf-8"?>
<ds:datastoreItem xmlns:ds="http://schemas.openxmlformats.org/officeDocument/2006/customXml" ds:itemID="{DC4E6BC4-F160-47E7-AFDE-7DE679D5BE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3497</Words>
  <Characters>26022</Characters>
  <Application>Microsoft Office Word</Application>
  <DocSecurity>4</DocSecurity>
  <Lines>578</Lines>
  <Paragraphs>283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29236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2025-03-27T14:53:00Z</dcterms:created>
  <dc:creator>Alma Dailidonienė</dc:creator>
  <lastModifiedBy>adlibuser</lastModifiedBy>
  <lastPrinted>2025-03-17T09:21:00Z</lastPrinted>
  <dcterms:modified xsi:type="dcterms:W3CDTF">2025-03-27T14:53:00Z</dcterms:modified>
  <revision>2</revision>
</coreProperties>
</file>