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extensions/taskpanes.xml" ContentType="application/vnd.ms-office.webextensiontaskpanes+xml"/>
  <Override PartName="/word/webextensions/webextension1.xml" ContentType="application/vnd.ms-office.webextension+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2" Type="http://schemas.microsoft.com/office/2011/relationships/webextensiontaskpanes" Target="word/webextensions/taskpanes.xml"/>
  <Relationship Id="rId4" Type="http://schemas.openxmlformats.org/officeDocument/2006/relationships/extended-properties" Target="docProps/app.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d0486a30c5e4a959e10ad9c4942025d"/>
        <w:lock w:val="sdtLocked"/>
        <w:richText/>
      </w:sdtPr>
      <w:sdtContent>
        <w:p>
          <w:pPr>
            <w:tabs>
              <w:tab w:val="left" w:pos="1515"/>
              <w:tab w:val="center" w:pos="4680"/>
              <w:tab w:val="right" w:pos="9360"/>
            </w:tabs>
            <w:rPr>
              <w:sz w:val="22"/>
              <w:szCs w:val="22"/>
              <w:lang w:eastAsia="lt-LT"/>
            </w:rPr>
          </w:pPr>
        </w:p>
        <w:p>
          <w:pPr>
            <w:tabs>
              <w:tab w:val="left" w:pos="4185"/>
            </w:tabs>
            <w:rPr>
              <w:sz w:val="22"/>
              <w:szCs w:val="22"/>
              <w:lang w:eastAsia="lt-LT"/>
            </w:rPr>
          </w:pPr>
        </w:p>
        <w:p>
          <w:pPr>
            <w:ind w:left="7776"/>
          </w:pPr>
          <w:r>
            <w:rPr>
              <w:b/>
              <w:bCs/>
            </w:rPr>
            <w:t>Projektas</w:t>
            <w:br/>
          </w:r>
          <w:r>
            <w:t>Nr. TSP-</w:t>
          </w:r>
        </w:p>
        <w:p>
          <w:pPr>
            <w:tabs>
              <w:tab w:val="right" w:pos="9638"/>
            </w:tabs>
            <w:jc w:val="center"/>
            <w:rPr>
              <w:b/>
              <w:bCs/>
              <w:szCs w:val="24"/>
            </w:rPr>
          </w:pPr>
        </w:p>
        <w:p>
          <w:pPr>
            <w:tabs>
              <w:tab w:val="right" w:pos="9638"/>
            </w:tabs>
            <w:jc w:val="center"/>
            <w:rPr>
              <w:b/>
              <w:bCs/>
              <w:szCs w:val="24"/>
            </w:rPr>
          </w:pPr>
          <w:r>
            <w:rPr>
              <w:b/>
              <w:bCs/>
              <w:szCs w:val="24"/>
            </w:rPr>
            <w:t>RADVILIŠKIO RAJONO SAVIVALDYBĖS TARYBA</w:t>
          </w:r>
        </w:p>
        <w:p>
          <w:pPr>
            <w:tabs>
              <w:tab w:val="left" w:pos="2010"/>
              <w:tab w:val="right" w:pos="9638"/>
            </w:tabs>
            <w:jc w:val="center"/>
            <w:rPr>
              <w:b/>
              <w:bCs/>
              <w:sz w:val="16"/>
              <w:szCs w:val="16"/>
            </w:rPr>
          </w:pPr>
        </w:p>
        <w:p>
          <w:pPr>
            <w:tabs>
              <w:tab w:val="right" w:pos="9638"/>
            </w:tabs>
            <w:jc w:val="center"/>
            <w:rPr>
              <w:b/>
              <w:bCs/>
              <w:szCs w:val="24"/>
            </w:rPr>
          </w:pPr>
          <w:r>
            <w:rPr>
              <w:b/>
              <w:bCs/>
              <w:szCs w:val="24"/>
            </w:rPr>
            <w:t>SPRENDIMAS</w:t>
          </w:r>
        </w:p>
        <w:p>
          <w:pPr>
            <w:shd w:val="clear" w:color="auto" w:fill="FFFFFF"/>
            <w:tabs>
              <w:tab w:val="right" w:pos="9638"/>
            </w:tabs>
            <w:jc w:val="center"/>
            <w:rPr>
              <w:b/>
              <w:bCs/>
              <w:szCs w:val="24"/>
              <w:lang w:eastAsia="lt-LT"/>
            </w:rPr>
          </w:pPr>
          <w:r>
            <w:rPr>
              <w:b/>
              <w:bCs/>
              <w:color w:val="000000"/>
              <w:szCs w:val="24"/>
            </w:rPr>
            <w:t>DĖL RADVILIŠKIO RAJONO SAVIVALDYBĖS TARYBOS 2022 M. KOVO 24 D. SPRENDIMO NR. T-703 „</w:t>
          </w:r>
          <w:r>
            <w:rPr>
              <w:b/>
              <w:bCs/>
              <w:szCs w:val="24"/>
              <w:lang w:eastAsia="lt-LT"/>
            </w:rPr>
            <w:t>DĖL RADVILIŠKIO RAJONO SAVIVALDYBĖS ŽELDYNŲ IR ŽELDINIŲ APSAUGOS TAISYKLIŲ PATVIRTINIMO“ PAKEITIMO</w:t>
          </w:r>
        </w:p>
        <w:p>
          <w:pPr>
            <w:shd w:val="clear" w:color="auto" w:fill="FFFFFF"/>
            <w:tabs>
              <w:tab w:val="right" w:pos="9638"/>
            </w:tabs>
            <w:jc w:val="center"/>
            <w:rPr>
              <w:szCs w:val="24"/>
              <w:lang w:eastAsia="lt-LT"/>
            </w:rPr>
          </w:pPr>
        </w:p>
        <w:p>
          <w:pPr>
            <w:tabs>
              <w:tab w:val="right" w:pos="9638"/>
            </w:tabs>
            <w:jc w:val="center"/>
            <w:rPr>
              <w:szCs w:val="24"/>
            </w:rPr>
          </w:pPr>
          <w:r>
            <w:rPr>
              <w:szCs w:val="24"/>
            </w:rPr>
            <w:t xml:space="preserve">2025 m.                      d. Nr. T-</w:t>
          </w:r>
        </w:p>
        <w:p>
          <w:pPr>
            <w:tabs>
              <w:tab w:val="right" w:pos="9638"/>
            </w:tabs>
            <w:jc w:val="center"/>
            <w:rPr>
              <w:szCs w:val="24"/>
            </w:rPr>
          </w:pPr>
          <w:r>
            <w:rPr>
              <w:szCs w:val="24"/>
            </w:rPr>
            <w:t>Radviliškis</w:t>
          </w:r>
        </w:p>
        <w:p>
          <w:pPr>
            <w:tabs>
              <w:tab w:val="right" w:pos="9638"/>
            </w:tabs>
            <w:suppressAutoHyphens/>
            <w:ind w:right="530"/>
            <w:rPr>
              <w:szCs w:val="24"/>
              <w:lang w:eastAsia="ar-SA"/>
            </w:rPr>
          </w:pPr>
        </w:p>
        <w:sdt>
          <w:sdtPr>
            <w:alias w:val="preambule"/>
            <w:tag w:val="part_4b8ed29332c94c2b968745d613c86a0c"/>
            <w:lock w:val="sdtLocked"/>
            <w:richText/>
          </w:sdtPr>
          <w:sdtContent>
            <w:p>
              <w:pPr>
                <w:suppressAutoHyphens/>
                <w:spacing w:line="276" w:lineRule="auto"/>
                <w:ind w:firstLine="720"/>
                <w:jc w:val="both"/>
                <w:rPr>
                  <w:color w:val="000000"/>
                  <w:lang w:eastAsia="ar-SA"/>
                </w:rPr>
              </w:pPr>
              <w:r>
                <w:rPr>
                  <w:color w:val="000000"/>
                  <w:lang w:eastAsia="ar-SA"/>
                </w:rPr>
                <w:t>Vadovaudamasi Lietuvos Respublikos vietos savivaldos įstatymo 6 straipsnio 26 punktu, 18 straipsnio 1 dalimi, Lietuvos Respublikos viešojo administravimo 16 straipsnio 1 dalimi, Lietuvos Respublikos želdynų įstatymo 5 straipsnio 1 dalies 1 punktu, atsižvelgdama į Kriterijus, kuriuos atitinkantys medžiai ir krūmai priskiriami saugotiniems želdiniams, patvirtintus Lietuvos Respublikos Vyriausybės 2008 m. kovo 12 d. nutarimu Nr. 206 „Dėl Kriterijų, kuriuos atitinkantys medžiai ir krūmai priskiriami saugotiniems želdiniams, patvirtinimo“,  Vyriausybės atstovų įstaigos Vyriausybės atstovo Šiaulių ir Telšių apskrityse 2024-12-20 raštą S5-151-(5.16 E) „Dėl Lietuvos Respublikos želdynų įstatymo Nr. X-1241 2, 5, 7, 8, 12, 13, 14, 15, 16, 22 ir 24 straipsnių pakeitimo įstatymo įgyvendinimo“, Radviliškio rajono savivaldybės taryba </w:t>
              </w:r>
              <w:r>
                <w:rPr>
                  <w:color w:val="000000"/>
                  <w:spacing w:val="50"/>
                  <w:lang w:eastAsia="ar-SA"/>
                </w:rPr>
                <w:t>nusprendži</w:t>
              </w:r>
              <w:r>
                <w:rPr>
                  <w:color w:val="000000"/>
                  <w:lang w:eastAsia="ar-SA"/>
                </w:rPr>
                <w:t>a:</w:t>
              </w:r>
            </w:p>
          </w:sdtContent>
        </w:sdt>
        <w:sdt>
          <w:sdtPr>
            <w:alias w:val="pastraipa"/>
            <w:tag w:val="part_000f715cc5804685a6ce73dc2b512e20"/>
            <w:lock w:val="sdtLocked"/>
            <w:richText/>
          </w:sdtPr>
          <w:sdtContent>
            <w:p>
              <w:pPr>
                <w:shd w:val="clear" w:color="auto" w:fill="FFFFFF"/>
                <w:tabs>
                  <w:tab w:val="right" w:pos="9638"/>
                </w:tabs>
                <w:spacing w:line="276" w:lineRule="auto"/>
                <w:ind w:firstLine="709"/>
                <w:jc w:val="both"/>
                <w:rPr>
                  <w:b/>
                  <w:bCs/>
                  <w:szCs w:val="24"/>
                  <w:lang w:eastAsia="lt-LT"/>
                </w:rPr>
              </w:pPr>
              <w:r>
                <w:rPr>
                  <w:color w:val="000000"/>
                  <w:szCs w:val="24"/>
                </w:rPr>
                <w:t>Pakeisti Radviliškio rajono savivaldybės tarybos 2022 m. kovo 24 d. sprendimu Nr. T-703 „</w:t>
              </w:r>
              <w:r>
                <w:rPr>
                  <w:szCs w:val="24"/>
                  <w:lang w:eastAsia="lt-LT"/>
                </w:rPr>
                <w:t>Dėl Radviliškio rajono savivaldybės želdynų ir želdinių apsaugos taisyklių patvirtinimo“</w:t>
              </w:r>
              <w:r>
                <w:rPr>
                  <w:b/>
                  <w:bCs/>
                  <w:szCs w:val="24"/>
                  <w:lang w:eastAsia="lt-LT"/>
                </w:rPr>
                <w:t xml:space="preserve"> </w:t>
              </w:r>
              <w:r>
                <w:rPr>
                  <w:color w:val="000000"/>
                  <w:szCs w:val="24"/>
                </w:rPr>
                <w:t>patvirtintas Radviliškio rajono savivaldybės želdynų ir želdinių apsaugos taisykles (toliau – Taisyklės):</w:t>
              </w:r>
            </w:p>
          </w:sdtContent>
        </w:sdt>
        <w:sdt>
          <w:sdtPr>
            <w:alias w:val="1 p."/>
            <w:tag w:val="part_bd391fec5ee24957991b20db4e39bb5c"/>
            <w:lock w:val="sdtLocked"/>
            <w:richText/>
          </w:sdtPr>
          <w:sdtContent>
            <w:p>
              <w:pPr>
                <w:spacing w:line="276" w:lineRule="auto"/>
                <w:ind w:left="1069" w:hanging="360"/>
                <w:jc w:val="both"/>
                <w:rPr>
                  <w:color w:val="000000"/>
                  <w:szCs w:val="24"/>
                </w:rPr>
              </w:pPr>
              <w:sdt>
                <w:sdtPr>
                  <w:alias w:val="Numeris"/>
                  <w:tag w:val="nr_bd391fec5ee24957991b20db4e39bb5c"/>
                  <w:lock w:val="sdtLocked"/>
                  <w:richText/>
                </w:sdtPr>
                <w:sdtContent>
                  <w:r>
                    <w:rPr>
                      <w:color w:val="000000"/>
                      <w:szCs w:val="24"/>
                    </w:rPr>
                    <w:t>1</w:t>
                  </w:r>
                </w:sdtContent>
              </w:sdt>
              <w:r>
                <w:rPr>
                  <w:color w:val="000000"/>
                  <w:szCs w:val="24"/>
                </w:rPr>
                <w:t>.</w:t>
                <w:tab/>
                <w:t>Pakeisti 8 punktą ir išdėstyti jį taip:</w:t>
              </w:r>
            </w:p>
            <w:sdt>
              <w:sdtPr>
                <w:alias w:val="citata"/>
                <w:tag w:val="part_ee2d282eac8e4e03ab38e2dea017f236"/>
                <w:lock w:val="sdtLocked"/>
                <w:richText/>
              </w:sdtPr>
              <w:sdtContent>
                <w:sdt>
                  <w:sdtPr>
                    <w:alias w:val="8 p."/>
                    <w:tag w:val="part_75ba09ed4f3a48428781ce6744ed227b"/>
                    <w:lock w:val="sdtLocked"/>
                    <w:richText/>
                  </w:sdtPr>
                  <w:sdtContent>
                    <w:p>
                      <w:pPr>
                        <w:spacing w:line="276" w:lineRule="auto"/>
                        <w:ind w:firstLine="709"/>
                        <w:jc w:val="both"/>
                        <w:rPr>
                          <w:color w:val="000000"/>
                          <w:szCs w:val="24"/>
                          <w:lang w:eastAsia="lt-LT"/>
                        </w:rPr>
                      </w:pPr>
                      <w:r>
                        <w:rPr>
                          <w:color w:val="000000"/>
                          <w:szCs w:val="24"/>
                          <w:lang w:eastAsia="lt-LT"/>
                        </w:rPr>
                        <w:t>„</w:t>
                      </w:r>
                      <w:sdt>
                        <w:sdtPr>
                          <w:alias w:val="Numeris"/>
                          <w:tag w:val="nr_75ba09ed4f3a48428781ce6744ed227b"/>
                          <w:lock w:val="sdtLocked"/>
                          <w:richText/>
                        </w:sdtPr>
                        <w:sdtContent>
                          <w:r>
                            <w:rPr>
                              <w:color w:val="000000"/>
                              <w:szCs w:val="24"/>
                              <w:lang w:eastAsia="lt-LT"/>
                            </w:rPr>
                            <w:t>8</w:t>
                          </w:r>
                        </w:sdtContent>
                      </w:sdt>
                      <w:r>
                        <w:rPr>
                          <w:color w:val="000000"/>
                          <w:szCs w:val="24"/>
                          <w:lang w:eastAsia="lt-LT"/>
                        </w:rPr>
                        <w:t>. Kitos šiose taisyklėse vartojamos sąvokos suprantamos taip, kaip jos apibrėžiamos Lietuvos Respublikos aplinkos apsaugos įstatyme, Lietuvos Respublikos energetikos įstatyme, Lietuvos Respublikos geležinkelių transporto kodekse, Lietuvos Respublikos kelių įstatyme, Lietuvos Respublikos miškų įstatyme, Lietuvos Respublikos nekilnojamojo kultūros paveldo apsaugos įstatyme, Lietuvos Respublikos saugomų teritorijų įstatyme, Lietuvos Respublikos savivaldybių infrastruktūros plėtros įstatyme, Lietuvos Respublikos statybos įstatyme, Lietuvos Respublikos teritorijų planavimo įstatyme, Lietuvos Respublikos turizmo įstatyme, Lietuvos Respublikos viešųjų pirkimų įstatyme, Lietuvos Respublikos vietos savivaldos įstatyme, Lietuvos Respublikos žemės įstatyme.“</w:t>
                      </w:r>
                    </w:p>
                  </w:sdtContent>
                </w:sdt>
              </w:sdtContent>
            </w:sdt>
          </w:sdtContent>
        </w:sdt>
        <w:sdt>
          <w:sdtPr>
            <w:alias w:val="2 p."/>
            <w:tag w:val="part_a16d49731bfc4611ac470d9b1b6e4c44"/>
            <w:lock w:val="sdtLocked"/>
            <w:richText/>
          </w:sdtPr>
          <w:sdtContent>
            <w:p>
              <w:pPr>
                <w:spacing w:line="276" w:lineRule="auto"/>
                <w:ind w:left="1069" w:hanging="360"/>
                <w:jc w:val="both"/>
                <w:rPr>
                  <w:color w:val="000000"/>
                  <w:szCs w:val="24"/>
                </w:rPr>
              </w:pPr>
              <w:sdt>
                <w:sdtPr>
                  <w:alias w:val="Numeris"/>
                  <w:tag w:val="nr_a16d49731bfc4611ac470d9b1b6e4c44"/>
                  <w:lock w:val="sdtLocked"/>
                  <w:richText/>
                </w:sdtPr>
                <w:sdtContent>
                  <w:r>
                    <w:rPr>
                      <w:color w:val="000000"/>
                      <w:szCs w:val="24"/>
                    </w:rPr>
                    <w:t>2</w:t>
                  </w:r>
                </w:sdtContent>
              </w:sdt>
              <w:r>
                <w:rPr>
                  <w:color w:val="000000"/>
                  <w:szCs w:val="24"/>
                </w:rPr>
                <w:t>.</w:t>
                <w:tab/>
                <w:t>Pakeisti 9.1 papunktį ir išdėstyti jį taip:</w:t>
              </w:r>
            </w:p>
            <w:sdt>
              <w:sdtPr>
                <w:alias w:val="citata"/>
                <w:tag w:val="part_27aff3ddc3514b308ad4533b56dea6bd"/>
                <w:lock w:val="sdtLocked"/>
                <w:richText/>
              </w:sdtPr>
              <w:sdtContent>
                <w:sdt>
                  <w:sdtPr>
                    <w:alias w:val="9.1 pp."/>
                    <w:tag w:val="part_915fe8608a174053b722d4da927ddd36"/>
                    <w:lock w:val="sdtLocked"/>
                    <w:richText/>
                  </w:sdtPr>
                  <w:sdtContent>
                    <w:p>
                      <w:pPr>
                        <w:spacing w:line="276" w:lineRule="auto"/>
                        <w:ind w:firstLine="709"/>
                        <w:jc w:val="both"/>
                        <w:rPr>
                          <w:strike/>
                          <w:color w:val="000000"/>
                          <w:szCs w:val="24"/>
                        </w:rPr>
                      </w:pPr>
                      <w:r>
                        <w:rPr>
                          <w:color w:val="000000"/>
                          <w:szCs w:val="24"/>
                        </w:rPr>
                        <w:t>„</w:t>
                      </w:r>
                      <w:sdt>
                        <w:sdtPr>
                          <w:alias w:val="Numeris"/>
                          <w:tag w:val="nr_915fe8608a174053b722d4da927ddd36"/>
                          <w:lock w:val="sdtLocked"/>
                          <w:richText/>
                        </w:sdtPr>
                        <w:sdtContent>
                          <w:r>
                            <w:rPr>
                              <w:color w:val="000000"/>
                              <w:szCs w:val="24"/>
                            </w:rPr>
                            <w:t>9.1</w:t>
                          </w:r>
                        </w:sdtContent>
                      </w:sdt>
                      <w:r>
                        <w:rPr>
                          <w:color w:val="000000"/>
                          <w:szCs w:val="24"/>
                        </w:rPr>
                        <w:t>. darnaus vystymosi – želdynų sistema kuriama derinant aplinkos apsaugos, socialinio ir ekonominio vystymosi tikslus: saugoma ir turtinama biologinė įvairovė, kraštovaizdžio savitumas, palaikomos ekosistemų funkcijos; išlaikomi užstatytų teritorijų, želdynų ir gyventojų poilsiui bei sveikatingumui skirtų teritorijų pagal galiojančias normas nustatyti optimalūs ploto santykiai,</w:t>
                      </w:r>
                      <w:r>
                        <w:rPr>
                          <w:b/>
                          <w:bCs/>
                          <w:color w:val="000000"/>
                          <w:szCs w:val="24"/>
                        </w:rPr>
                        <w:t> </w:t>
                      </w:r>
                      <w:r>
                        <w:rPr>
                          <w:color w:val="000000"/>
                          <w:szCs w:val="24"/>
                        </w:rPr>
                        <w:t>ekologiniai ir estetiniai ryšiai aplinkoje; siekiama vientiso ir tolygaus želdynų išdėstymo ir bendros želdynų sistemos sukūrimo, prioritetą teikiant regiono gamtines ir klimatines sąlygas atitinkančioms rūšims; kuriant želdynus, sodinant naujus ar prižiūrint ir tvarkant esamus želdinius, numatomos prevencinės priemonės, užtikrinančios asmenų ir eismo saugumą automobilių ir geležinkelio keliuose, mažinančios neigiamą poveikį statiniams; planuojamos želdynų ir želdinių apsaugos, priežiūros ir tvarkymo priemonės turi būti ekonomiškai pagrįstos;“</w:t>
                      </w:r>
                    </w:p>
                  </w:sdtContent>
                </w:sdt>
              </w:sdtContent>
            </w:sdt>
          </w:sdtContent>
        </w:sdt>
        <w:sdt>
          <w:sdtPr>
            <w:alias w:val="3 p."/>
            <w:tag w:val="part_5b4fbeece3074d7796d4c374ff914be5"/>
            <w:lock w:val="sdtLocked"/>
            <w:richText/>
          </w:sdtPr>
          <w:sdtContent>
            <w:p>
              <w:pPr>
                <w:spacing w:line="276" w:lineRule="auto"/>
                <w:ind w:left="1069" w:hanging="360"/>
                <w:jc w:val="both"/>
                <w:rPr>
                  <w:color w:val="000000"/>
                  <w:szCs w:val="24"/>
                </w:rPr>
              </w:pPr>
              <w:sdt>
                <w:sdtPr>
                  <w:alias w:val="Numeris"/>
                  <w:tag w:val="nr_5b4fbeece3074d7796d4c374ff914be5"/>
                  <w:lock w:val="sdtLocked"/>
                  <w:richText/>
                </w:sdtPr>
                <w:sdtContent>
                  <w:r>
                    <w:rPr>
                      <w:color w:val="000000"/>
                      <w:szCs w:val="24"/>
                    </w:rPr>
                    <w:t>3</w:t>
                  </w:r>
                </w:sdtContent>
              </w:sdt>
              <w:r>
                <w:rPr>
                  <w:color w:val="000000"/>
                  <w:szCs w:val="24"/>
                </w:rPr>
                <w:t>.</w:t>
                <w:tab/>
                <w:t>Pakeisti 9.2 papunktį ir išdėstyti jį taip:</w:t>
              </w:r>
            </w:p>
            <w:sdt>
              <w:sdtPr>
                <w:alias w:val="citata"/>
                <w:tag w:val="part_a54b3a9fbe854d008af8a533448ff453"/>
                <w:lock w:val="sdtLocked"/>
                <w:richText/>
              </w:sdtPr>
              <w:sdtContent>
                <w:sdt>
                  <w:sdtPr>
                    <w:alias w:val="9.2 pp."/>
                    <w:tag w:val="part_f5f790903a3f496e9d13499134e8ab55"/>
                    <w:lock w:val="sdtLocked"/>
                    <w:richText/>
                  </w:sdtPr>
                  <w:sdtContent>
                    <w:p>
                      <w:pPr>
                        <w:spacing w:line="276" w:lineRule="auto"/>
                        <w:ind w:firstLine="709"/>
                        <w:jc w:val="both"/>
                        <w:rPr>
                          <w:color w:val="000000"/>
                          <w:szCs w:val="24"/>
                        </w:rPr>
                      </w:pPr>
                      <w:r>
                        <w:rPr>
                          <w:color w:val="000000"/>
                          <w:szCs w:val="24"/>
                        </w:rPr>
                        <w:t>„</w:t>
                      </w:r>
                      <w:sdt>
                        <w:sdtPr>
                          <w:alias w:val="Numeris"/>
                          <w:tag w:val="nr_f5f790903a3f496e9d13499134e8ab55"/>
                          <w:lock w:val="sdtLocked"/>
                          <w:richText/>
                        </w:sdtPr>
                        <w:sdtContent>
                          <w:r>
                            <w:rPr>
                              <w:color w:val="000000"/>
                              <w:szCs w:val="24"/>
                            </w:rPr>
                            <w:t>9.2</w:t>
                          </w:r>
                        </w:sdtContent>
                      </w:sdt>
                      <w:r>
                        <w:rPr>
                          <w:color w:val="000000"/>
                          <w:szCs w:val="24"/>
                        </w:rPr>
                        <w:t>.  viešojo intereso prioriteto – į sprendimų dėl želdynų ir želdinių priėmimą įtraukiama suinteresuota visuomenė; priimant sprendimus dėl želdynų ir želdinių, derinami valstybės, Savivaldybės, suinteresuotos visuomenės interesai, atsižvelgiama į estetinių, psichologinių, rekreacinių ir edukacinių visuomenės poreikių tenkinimo galimybes, suinteresuotos visuomenės motyvuotą nuomonę;“</w:t>
                      </w:r>
                    </w:p>
                  </w:sdtContent>
                </w:sdt>
              </w:sdtContent>
            </w:sdt>
          </w:sdtContent>
        </w:sdt>
        <w:sdt>
          <w:sdtPr>
            <w:alias w:val="4 p."/>
            <w:tag w:val="part_9e5cb9c632e645d58a2c4c68d15609a1"/>
            <w:lock w:val="sdtLocked"/>
            <w:richText/>
          </w:sdtPr>
          <w:sdtContent>
            <w:p>
              <w:pPr>
                <w:spacing w:line="276" w:lineRule="auto"/>
                <w:ind w:left="1069" w:hanging="360"/>
                <w:jc w:val="both"/>
                <w:rPr>
                  <w:color w:val="000000"/>
                  <w:szCs w:val="24"/>
                </w:rPr>
              </w:pPr>
              <w:sdt>
                <w:sdtPr>
                  <w:alias w:val="Numeris"/>
                  <w:tag w:val="nr_9e5cb9c632e645d58a2c4c68d15609a1"/>
                  <w:lock w:val="sdtLocked"/>
                  <w:richText/>
                </w:sdtPr>
                <w:sdtContent>
                  <w:r>
                    <w:rPr>
                      <w:color w:val="000000"/>
                      <w:szCs w:val="24"/>
                    </w:rPr>
                    <w:t>4</w:t>
                  </w:r>
                </w:sdtContent>
              </w:sdt>
              <w:r>
                <w:rPr>
                  <w:color w:val="000000"/>
                  <w:szCs w:val="24"/>
                </w:rPr>
                <w:t>.</w:t>
                <w:tab/>
                <w:t>Pakeisti 9.3 papunktį ir išdėstyti jį taip:</w:t>
              </w:r>
            </w:p>
            <w:sdt>
              <w:sdtPr>
                <w:alias w:val="citata"/>
                <w:tag w:val="part_dbba8ab815204be3bfb44ca661b6f9b0"/>
                <w:lock w:val="sdtLocked"/>
                <w:richText/>
              </w:sdtPr>
              <w:sdtContent>
                <w:sdt>
                  <w:sdtPr>
                    <w:alias w:val="9.3 pp."/>
                    <w:tag w:val="part_2474925fdcc04b779cec2a1aa543039b"/>
                    <w:lock w:val="sdtLocked"/>
                    <w:richText/>
                  </w:sdtPr>
                  <w:sdtContent>
                    <w:p>
                      <w:pPr>
                        <w:spacing w:line="276" w:lineRule="auto"/>
                        <w:ind w:firstLine="709"/>
                        <w:jc w:val="both"/>
                        <w:rPr>
                          <w:strike/>
                          <w:color w:val="000000"/>
                          <w:szCs w:val="24"/>
                        </w:rPr>
                      </w:pPr>
                      <w:r>
                        <w:rPr>
                          <w:color w:val="000000"/>
                          <w:szCs w:val="24"/>
                        </w:rPr>
                        <w:t>„</w:t>
                      </w:r>
                      <w:sdt>
                        <w:sdtPr>
                          <w:alias w:val="Numeris"/>
                          <w:tag w:val="nr_2474925fdcc04b779cec2a1aa543039b"/>
                          <w:lock w:val="sdtLocked"/>
                          <w:richText/>
                        </w:sdtPr>
                        <w:sdtContent>
                          <w:r>
                            <w:rPr>
                              <w:color w:val="000000"/>
                              <w:szCs w:val="24"/>
                            </w:rPr>
                            <w:t>9.3</w:t>
                          </w:r>
                        </w:sdtContent>
                      </w:sdt>
                      <w:r>
                        <w:rPr>
                          <w:color w:val="000000"/>
                          <w:szCs w:val="24"/>
                        </w:rPr>
                        <w:t>. profesionalumo ir atsakomybės – užtikrinama, kad želdynus kurtų, želdynų ir želdinių apsauga rūpintųsi, prižiūrėtų ir tvarkytų profesinės kvalifikacijos reikalavimus atitinkantys asmenys; perkančiosios organizacijos, organizuodamos viešuosius pirkimus želdynų kūrimo, želdynų ir želdinių inventorizavimo, apsaugos, priežiūros ir tvarkymo ar želdynų ir želdinių būklės ekspertizės darbams atlikti, turi užtikrinti, kad šiuos darbus vykdyti būtų atrinkti profesinės kvalifikacijos reikalavimus atitinkantys asmenys;“</w:t>
                      </w:r>
                    </w:p>
                  </w:sdtContent>
                </w:sdt>
              </w:sdtContent>
            </w:sdt>
          </w:sdtContent>
        </w:sdt>
        <w:sdt>
          <w:sdtPr>
            <w:alias w:val="5 p."/>
            <w:tag w:val="part_d2263fbeb7014240825dfbe2d01e9bff"/>
            <w:lock w:val="sdtLocked"/>
            <w:richText/>
          </w:sdtPr>
          <w:sdtContent>
            <w:p>
              <w:pPr>
                <w:spacing w:line="276" w:lineRule="auto"/>
                <w:ind w:left="1069" w:hanging="360"/>
                <w:jc w:val="both"/>
                <w:rPr>
                  <w:color w:val="000000"/>
                  <w:szCs w:val="24"/>
                </w:rPr>
              </w:pPr>
              <w:sdt>
                <w:sdtPr>
                  <w:alias w:val="Numeris"/>
                  <w:tag w:val="nr_d2263fbeb7014240825dfbe2d01e9bff"/>
                  <w:lock w:val="sdtLocked"/>
                  <w:richText/>
                </w:sdtPr>
                <w:sdtContent>
                  <w:r>
                    <w:rPr>
                      <w:color w:val="000000"/>
                      <w:szCs w:val="24"/>
                    </w:rPr>
                    <w:t>5</w:t>
                  </w:r>
                </w:sdtContent>
              </w:sdt>
              <w:r>
                <w:rPr>
                  <w:color w:val="000000"/>
                  <w:szCs w:val="24"/>
                </w:rPr>
                <w:t>.</w:t>
                <w:tab/>
                <w:t>Pakeisti 9.4 papunktį ir išdėstyti jį taip:</w:t>
              </w:r>
            </w:p>
            <w:sdt>
              <w:sdtPr>
                <w:alias w:val="citata"/>
                <w:tag w:val="part_a7e486471e25425e94a3493df0293371"/>
                <w:lock w:val="sdtLocked"/>
                <w:richText/>
              </w:sdtPr>
              <w:sdtContent>
                <w:sdt>
                  <w:sdtPr>
                    <w:alias w:val="9.4 pp."/>
                    <w:tag w:val="part_ffd13eec7fd147c9945d1b2eb5d426d0"/>
                    <w:lock w:val="sdtLocked"/>
                    <w:richText/>
                  </w:sdtPr>
                  <w:sdtContent>
                    <w:p>
                      <w:pPr>
                        <w:spacing w:line="276" w:lineRule="auto"/>
                        <w:ind w:firstLine="709"/>
                        <w:jc w:val="both"/>
                        <w:rPr>
                          <w:color w:val="000000"/>
                          <w:szCs w:val="24"/>
                        </w:rPr>
                      </w:pPr>
                      <w:r>
                        <w:rPr>
                          <w:color w:val="000000"/>
                          <w:szCs w:val="24"/>
                        </w:rPr>
                        <w:t>„</w:t>
                      </w:r>
                      <w:sdt>
                        <w:sdtPr>
                          <w:alias w:val="Numeris"/>
                          <w:tag w:val="nr_ffd13eec7fd147c9945d1b2eb5d426d0"/>
                          <w:lock w:val="sdtLocked"/>
                          <w:richText/>
                        </w:sdtPr>
                        <w:sdtContent>
                          <w:r>
                            <w:rPr>
                              <w:color w:val="000000"/>
                              <w:szCs w:val="24"/>
                            </w:rPr>
                            <w:t>9.4</w:t>
                          </w:r>
                        </w:sdtContent>
                      </w:sdt>
                      <w:r>
                        <w:rPr>
                          <w:color w:val="000000"/>
                          <w:szCs w:val="24"/>
                        </w:rPr>
                        <w:t>. tęstinumo – užtikrinant praeityje susiformavusių ir suformuotų želdynų ir pavienių želdinių, istorinių želdynų ir juose arba greta jų esančių pastatų ansamblių ar kompleksų vientisumą, atsižvelgiant į želdynų ir želdinių apsaugos, priežiūros ir tvarkymo, želdynų kūrimo ir želdinių veisimo tradicijas, kuo ilgiau palaikyti brandžių medžių gyvybingumą;“</w:t>
                      </w:r>
                    </w:p>
                  </w:sdtContent>
                </w:sdt>
              </w:sdtContent>
            </w:sdt>
          </w:sdtContent>
        </w:sdt>
        <w:sdt>
          <w:sdtPr>
            <w:alias w:val="6 p."/>
            <w:tag w:val="part_8c78b9b92f864f37bd185e24046ec405"/>
            <w:lock w:val="sdtLocked"/>
            <w:richText/>
          </w:sdtPr>
          <w:sdtContent>
            <w:p>
              <w:pPr>
                <w:spacing w:line="276" w:lineRule="auto"/>
                <w:ind w:left="1069" w:hanging="360"/>
                <w:jc w:val="both"/>
                <w:rPr>
                  <w:color w:val="000000"/>
                  <w:szCs w:val="24"/>
                </w:rPr>
              </w:pPr>
              <w:sdt>
                <w:sdtPr>
                  <w:alias w:val="Numeris"/>
                  <w:tag w:val="nr_8c78b9b92f864f37bd185e24046ec405"/>
                  <w:lock w:val="sdtLocked"/>
                  <w:richText/>
                </w:sdtPr>
                <w:sdtContent>
                  <w:r>
                    <w:rPr>
                      <w:color w:val="000000"/>
                      <w:szCs w:val="24"/>
                    </w:rPr>
                    <w:t>6</w:t>
                  </w:r>
                </w:sdtContent>
              </w:sdt>
              <w:r>
                <w:rPr>
                  <w:color w:val="000000"/>
                  <w:szCs w:val="24"/>
                </w:rPr>
                <w:t>.</w:t>
                <w:tab/>
                <w:t>Pakeisti 9.5 papunktį ir išdėstyti jį taip:</w:t>
              </w:r>
            </w:p>
            <w:sdt>
              <w:sdtPr>
                <w:alias w:val="citata"/>
                <w:tag w:val="part_45e5c8a4757044fe900ff3dd6e703d3e"/>
                <w:lock w:val="sdtLocked"/>
                <w:richText/>
              </w:sdtPr>
              <w:sdtContent>
                <w:sdt>
                  <w:sdtPr>
                    <w:alias w:val="9.5 pp."/>
                    <w:tag w:val="part_ac796eac38934f2c92d362517acb64a3"/>
                    <w:lock w:val="sdtLocked"/>
                    <w:richText/>
                  </w:sdtPr>
                  <w:sdtContent>
                    <w:p>
                      <w:pPr>
                        <w:spacing w:line="276" w:lineRule="auto"/>
                        <w:ind w:firstLine="709"/>
                        <w:jc w:val="both"/>
                        <w:rPr>
                          <w:color w:val="000000"/>
                          <w:szCs w:val="24"/>
                        </w:rPr>
                      </w:pPr>
                      <w:r>
                        <w:rPr>
                          <w:color w:val="000000"/>
                          <w:szCs w:val="24"/>
                        </w:rPr>
                        <w:t>„</w:t>
                      </w:r>
                      <w:sdt>
                        <w:sdtPr>
                          <w:alias w:val="Numeris"/>
                          <w:tag w:val="nr_ac796eac38934f2c92d362517acb64a3"/>
                          <w:lock w:val="sdtLocked"/>
                          <w:richText/>
                        </w:sdtPr>
                        <w:sdtContent>
                          <w:r>
                            <w:rPr>
                              <w:color w:val="000000"/>
                              <w:szCs w:val="24"/>
                            </w:rPr>
                            <w:t>9.5</w:t>
                          </w:r>
                        </w:sdtContent>
                      </w:sdt>
                      <w:r>
                        <w:rPr>
                          <w:color w:val="000000"/>
                          <w:szCs w:val="24"/>
                        </w:rPr>
                        <w:t>. želdinių gerovės užtikrinimo – kuriant želdynus, tvarkant ir prižiūrint želdynus ir pavienius želdinius, taip pat atliekant su želdynų ir želdinių apsauga, priežiūra ir tvarkymu nesusijusius darbus želdinių augimo vietose, siekiama pasirinkti darbų atlikimo laiką ir priemones, padedančias išlaikyti ir užtikrinti želdinių sveikumą, ilgaamžiškumą ir fizinį atsparumą;“</w:t>
                      </w:r>
                    </w:p>
                  </w:sdtContent>
                </w:sdt>
              </w:sdtContent>
            </w:sdt>
          </w:sdtContent>
        </w:sdt>
        <w:sdt>
          <w:sdtPr>
            <w:alias w:val="7 p."/>
            <w:tag w:val="part_62d6297519b54c1f97a8b03905e8fa80"/>
            <w:lock w:val="sdtLocked"/>
            <w:richText/>
          </w:sdtPr>
          <w:sdtContent>
            <w:p>
              <w:pPr>
                <w:spacing w:line="276" w:lineRule="auto"/>
                <w:ind w:left="1069" w:hanging="360"/>
                <w:jc w:val="both"/>
                <w:rPr>
                  <w:color w:val="000000"/>
                  <w:szCs w:val="24"/>
                </w:rPr>
              </w:pPr>
              <w:sdt>
                <w:sdtPr>
                  <w:alias w:val="Numeris"/>
                  <w:tag w:val="nr_62d6297519b54c1f97a8b03905e8fa80"/>
                  <w:lock w:val="sdtLocked"/>
                  <w:richText/>
                </w:sdtPr>
                <w:sdtContent>
                  <w:r>
                    <w:rPr>
                      <w:color w:val="000000"/>
                      <w:szCs w:val="24"/>
                    </w:rPr>
                    <w:t>7</w:t>
                  </w:r>
                </w:sdtContent>
              </w:sdt>
              <w:r>
                <w:rPr>
                  <w:color w:val="000000"/>
                  <w:szCs w:val="24"/>
                </w:rPr>
                <w:t>.</w:t>
                <w:tab/>
                <w:t>Pakeisti 13 punktą ir išdėstyti jį taip:</w:t>
              </w:r>
            </w:p>
            <w:sdt>
              <w:sdtPr>
                <w:alias w:val="citata"/>
                <w:tag w:val="part_16c204ad4a514ebf9b9045e0b1430901"/>
                <w:lock w:val="sdtLocked"/>
                <w:richText/>
              </w:sdtPr>
              <w:sdtContent>
                <w:sdt>
                  <w:sdtPr>
                    <w:alias w:val="13 p."/>
                    <w:tag w:val="part_f35f3a55358e40c8b2ca4bf625616909"/>
                    <w:lock w:val="sdtLocked"/>
                    <w:richText/>
                  </w:sdtPr>
                  <w:sdtContent>
                    <w:p>
                      <w:pPr>
                        <w:widowControl w:val="0"/>
                        <w:tabs>
                          <w:tab w:val="left" w:pos="993"/>
                        </w:tabs>
                        <w:suppressAutoHyphens/>
                        <w:spacing w:line="276" w:lineRule="auto"/>
                        <w:ind w:firstLine="709"/>
                        <w:jc w:val="both"/>
                        <w:rPr>
                          <w:color w:val="000000"/>
                          <w:szCs w:val="24"/>
                          <w:lang w:eastAsia="lt-LT"/>
                        </w:rPr>
                      </w:pPr>
                      <w:r>
                        <w:rPr>
                          <w:color w:val="000000"/>
                          <w:szCs w:val="24"/>
                          <w:lang w:eastAsia="lt-LT"/>
                        </w:rPr>
                        <w:t>„</w:t>
                      </w:r>
                      <w:sdt>
                        <w:sdtPr>
                          <w:alias w:val="Numeris"/>
                          <w:tag w:val="nr_f35f3a55358e40c8b2ca4bf625616909"/>
                          <w:lock w:val="sdtLocked"/>
                          <w:richText/>
                        </w:sdtPr>
                        <w:sdtContent>
                          <w:r>
                            <w:rPr>
                              <w:color w:val="000000"/>
                              <w:szCs w:val="24"/>
                              <w:lang w:eastAsia="lt-LT"/>
                            </w:rPr>
                            <w:t>13</w:t>
                          </w:r>
                        </w:sdtContent>
                      </w:sdt>
                      <w:r>
                        <w:rPr>
                          <w:color w:val="000000"/>
                          <w:szCs w:val="24"/>
                          <w:lang w:eastAsia="lt-LT"/>
                        </w:rPr>
                        <w:t>. Priklausomieji želdynai kuriami ir tvarkomi atsižvelgiant į žemės sklypo pagrindinę žemės naudojimo paskirtį ir naudojimo būdą, vadovaujantis teritorijų planavimo dokumentų sprendiniais, statinių ir (ar) įrenginių projektais.“</w:t>
                      </w:r>
                    </w:p>
                  </w:sdtContent>
                </w:sdt>
              </w:sdtContent>
            </w:sdt>
          </w:sdtContent>
        </w:sdt>
        <w:sdt>
          <w:sdtPr>
            <w:alias w:val="8 p."/>
            <w:tag w:val="part_b64558e22d9f4dc594aacc34a5bb1f18"/>
            <w:lock w:val="sdtLocked"/>
            <w:richText/>
          </w:sdtPr>
          <w:sdtContent>
            <w:p>
              <w:pPr>
                <w:spacing w:line="276" w:lineRule="auto"/>
                <w:ind w:left="1069" w:hanging="360"/>
                <w:jc w:val="both"/>
                <w:rPr>
                  <w:color w:val="000000"/>
                  <w:szCs w:val="24"/>
                </w:rPr>
              </w:pPr>
              <w:sdt>
                <w:sdtPr>
                  <w:alias w:val="Numeris"/>
                  <w:tag w:val="nr_b64558e22d9f4dc594aacc34a5bb1f18"/>
                  <w:lock w:val="sdtLocked"/>
                  <w:richText/>
                </w:sdtPr>
                <w:sdtContent>
                  <w:r>
                    <w:rPr>
                      <w:color w:val="000000"/>
                      <w:szCs w:val="24"/>
                    </w:rPr>
                    <w:t>8</w:t>
                  </w:r>
                </w:sdtContent>
              </w:sdt>
              <w:r>
                <w:rPr>
                  <w:color w:val="000000"/>
                  <w:szCs w:val="24"/>
                </w:rPr>
                <w:t>.</w:t>
                <w:tab/>
                <w:t>Pakeisti 16 punktą ir išdėstyti jį taip:</w:t>
              </w:r>
            </w:p>
            <w:sdt>
              <w:sdtPr>
                <w:alias w:val="citata"/>
                <w:tag w:val="part_9be339304f724e9685bfdecce93e4658"/>
                <w:lock w:val="sdtLocked"/>
                <w:richText/>
              </w:sdtPr>
              <w:sdtContent>
                <w:sdt>
                  <w:sdtPr>
                    <w:alias w:val="16 p."/>
                    <w:tag w:val="part_102f4a4b7e9048f0b3ee6b90d1dbab29"/>
                    <w:lock w:val="sdtLocked"/>
                    <w:richText/>
                  </w:sdtPr>
                  <w:sdtContent>
                    <w:p>
                      <w:pPr>
                        <w:widowControl w:val="0"/>
                        <w:tabs>
                          <w:tab w:val="left" w:pos="993"/>
                        </w:tabs>
                        <w:suppressAutoHyphens/>
                        <w:spacing w:line="276" w:lineRule="auto"/>
                        <w:ind w:firstLine="709"/>
                        <w:jc w:val="both"/>
                        <w:rPr>
                          <w:color w:val="000000"/>
                          <w:szCs w:val="24"/>
                          <w:lang w:eastAsia="lt-LT"/>
                        </w:rPr>
                      </w:pPr>
                      <w:r>
                        <w:rPr>
                          <w:color w:val="000000"/>
                          <w:szCs w:val="24"/>
                          <w:lang w:eastAsia="lt-LT"/>
                        </w:rPr>
                        <w:t>„</w:t>
                      </w:r>
                      <w:sdt>
                        <w:sdtPr>
                          <w:alias w:val="Numeris"/>
                          <w:tag w:val="nr_102f4a4b7e9048f0b3ee6b90d1dbab29"/>
                          <w:lock w:val="sdtLocked"/>
                          <w:richText/>
                        </w:sdtPr>
                        <w:sdtContent>
                          <w:r>
                            <w:rPr>
                              <w:color w:val="000000"/>
                              <w:szCs w:val="24"/>
                              <w:lang w:eastAsia="lt-LT"/>
                            </w:rPr>
                            <w:t>16</w:t>
                          </w:r>
                        </w:sdtContent>
                      </w:sdt>
                      <w:r>
                        <w:rPr>
                          <w:color w:val="000000"/>
                          <w:szCs w:val="24"/>
                          <w:lang w:eastAsia="lt-LT"/>
                        </w:rPr>
                        <w:t>. Priklausomųjų želdynų minimalų privalomą santykinį plotą žemės sklype, skirtą išimtinai tik želdiniams augti, (toliau – priklausomųjų želdynų norma), jo apskaičiavimo tvarką ir teritorijas, kurioms priklausomųjų želdynų norma nenustatoma, nustato aplinkos ministras. Priklausomųjų želdynų norma nustatoma atsižvelgiant į teritorijų planavimo dokumentus, esamą ar numatomą žemės sklypo naudojimo būdą (būdus), žemės sklype esančių ir projektuojamų pastatų paskirtį. Priklausomųjų želdynų norma gali būti kompensuojama su žemės sklypu besiribojančių ar ne didesniu kaip 200 metrų atstumu nuo žemės sklypo ribos esančių ar  planuojamų įveisti atskirųjų želdynų arba rekreacijai pritaikytų miškų plotais – didžiausius leidžiamus kompensuoti priklausomųjų želdynų normų dydžius ir jų apskaičiavimo tvarką nustato aplinkos ministras. Priklausomųjų želdynų norma privaloma rengiant teritorijų planavimo dokumentus, o rengiant statinių ir (ar) įrenginių projektus, –</w:t>
                      </w:r>
                      <w:r>
                        <w:rPr>
                          <w:bCs/>
                          <w:color w:val="000000"/>
                          <w:szCs w:val="24"/>
                          <w:lang w:eastAsia="lt-LT"/>
                        </w:rPr>
                        <w:t xml:space="preserve"> kai tai numatoma aplinkos ministro tvirtinamose priklausomųjų želdynų normose</w:t>
                      </w:r>
                      <w:r>
                        <w:rPr>
                          <w:color w:val="000000"/>
                          <w:szCs w:val="24"/>
                          <w:lang w:eastAsia="lt-LT"/>
                        </w:rPr>
                        <w:t>.“</w:t>
                      </w:r>
                    </w:p>
                  </w:sdtContent>
                </w:sdt>
              </w:sdtContent>
            </w:sdt>
          </w:sdtContent>
        </w:sdt>
        <w:sdt>
          <w:sdtPr>
            <w:alias w:val="9 p."/>
            <w:tag w:val="part_e84006a2a50a4037a48d7714b45fc1ef"/>
            <w:lock w:val="sdtLocked"/>
            <w:richText/>
          </w:sdtPr>
          <w:sdtContent>
            <w:p>
              <w:pPr>
                <w:widowControl w:val="0"/>
                <w:tabs>
                  <w:tab w:val="left" w:pos="993"/>
                </w:tabs>
                <w:suppressAutoHyphens/>
                <w:spacing w:line="276" w:lineRule="auto"/>
                <w:ind w:left="1069" w:hanging="360"/>
                <w:jc w:val="both"/>
                <w:rPr>
                  <w:color w:val="000000"/>
                  <w:szCs w:val="24"/>
                  <w:lang w:eastAsia="lt-LT"/>
                </w:rPr>
              </w:pPr>
              <w:sdt>
                <w:sdtPr>
                  <w:alias w:val="Numeris"/>
                  <w:tag w:val="nr_e84006a2a50a4037a48d7714b45fc1ef"/>
                  <w:lock w:val="sdtLocked"/>
                  <w:richText/>
                </w:sdtPr>
                <w:sdtContent>
                  <w:r>
                    <w:rPr>
                      <w:color w:val="000000"/>
                      <w:szCs w:val="24"/>
                      <w:lang w:eastAsia="lt-LT"/>
                    </w:rPr>
                    <w:t>9</w:t>
                  </w:r>
                </w:sdtContent>
              </w:sdt>
              <w:r>
                <w:rPr>
                  <w:color w:val="000000"/>
                  <w:szCs w:val="24"/>
                  <w:lang w:eastAsia="lt-LT"/>
                </w:rPr>
                <w:t>.</w:t>
                <w:tab/>
                <w:t>Pakeisti 30 punktą ir išdėstyti jį taip:</w:t>
              </w:r>
            </w:p>
            <w:sdt>
              <w:sdtPr>
                <w:alias w:val="citata"/>
                <w:tag w:val="part_6b18db93837f4b87bb57d7a5c0b1d0c3"/>
                <w:lock w:val="sdtLocked"/>
                <w:richText/>
              </w:sdtPr>
              <w:sdtContent>
                <w:sdt>
                  <w:sdtPr>
                    <w:alias w:val="30 p."/>
                    <w:tag w:val="part_ed85fa7559894e909a2e038d99eba213"/>
                    <w:lock w:val="sdtLocked"/>
                    <w:richText/>
                  </w:sdtPr>
                  <w:sdtContent>
                    <w:p>
                      <w:pPr>
                        <w:widowControl w:val="0"/>
                        <w:tabs>
                          <w:tab w:val="left" w:pos="1069"/>
                        </w:tabs>
                        <w:suppressAutoHyphens/>
                        <w:spacing w:line="276" w:lineRule="auto"/>
                        <w:ind w:firstLine="709"/>
                        <w:jc w:val="both"/>
                        <w:rPr>
                          <w:color w:val="000000"/>
                          <w:szCs w:val="24"/>
                          <w:lang w:eastAsia="lt-LT"/>
                        </w:rPr>
                      </w:pPr>
                      <w:r>
                        <w:rPr>
                          <w:color w:val="000000"/>
                          <w:szCs w:val="24"/>
                          <w:lang w:eastAsia="lt-LT"/>
                        </w:rPr>
                        <w:t>„</w:t>
                      </w:r>
                      <w:sdt>
                        <w:sdtPr>
                          <w:alias w:val="Numeris"/>
                          <w:tag w:val="nr_ed85fa7559894e909a2e038d99eba213"/>
                          <w:lock w:val="sdtLocked"/>
                          <w:richText/>
                        </w:sdtPr>
                        <w:sdtContent>
                          <w:r>
                            <w:rPr>
                              <w:color w:val="000000"/>
                              <w:szCs w:val="24"/>
                              <w:lang w:eastAsia="lt-LT"/>
                            </w:rPr>
                            <w:t>30</w:t>
                          </w:r>
                        </w:sdtContent>
                      </w:sdt>
                      <w:r>
                        <w:rPr>
                          <w:color w:val="000000"/>
                          <w:szCs w:val="24"/>
                          <w:lang w:eastAsia="lt-LT"/>
                        </w:rPr>
                        <w:t>. Dendrologiškai, ekologiškai, estetiškai vertingus, kultūros paveldui ir kraštovaizdžiui reikšmingus medžius ir krūmus, išskyrus elektros tinklų proskynose augančius medžius, savivaldybių atstovaujamosios institucijos skelbia saugotinais želdiniais. Kriterijus, pagal kuriuos savivaldybių atstovaujamosios institucijos priima sprendimus dėl konkrečių želdinių paskelbimo saugotinais, nustato aplinkos ministras. Savivaldybės administracijos direktorius per 20 darbo dienų nuo savivaldybės atstovaujamosios institucijos sprendimo dėl medžių ir krūmų paskelbimo saugotinais želdiniais priėmimo Lietuvos Respublikos viešojo administravimo įstatymo 9 straipsnyje nurodytais atvejais per Nacionalinę elektroninių siuntų pristatymo, naudojant pašto tinklą, informacinę sistemą arba registruotąja pašto siunta informuoja saugotinais paskelbtų želdinių savininkus ir valdytojus, elektros tinklus, šilumos perdavimo tinklus, magistralinius dujotiekius ir naftotiekius (produktotiekius) eksploatuojančius asmenis, kai želdiniai patenka į šių inžinerinių tinklų apsaugos zoną. Informacija apie savivaldybės atstovaujamosios institucijos sprendimą dėl medžių ir krūmų paskelbimo saugotinais želdiniais, laikantis asmens duomenų apsaugą reglamentuojančių teisės aktų reikalavimų, per 20 darbo dienų nuo savivaldybės atstovaujamosios institucijos sprendimo dėl medžių ir krūmų paskelbimo saugotinais želdiniais priėmimo paskelbiama savivaldybės interneto svetainėje.“</w:t>
                      </w:r>
                    </w:p>
                  </w:sdtContent>
                </w:sdt>
              </w:sdtContent>
            </w:sdt>
          </w:sdtContent>
        </w:sdt>
        <w:sdt>
          <w:sdtPr>
            <w:alias w:val="10 p."/>
            <w:tag w:val="part_c586728437a84797b8321315bbd53489"/>
            <w:lock w:val="sdtLocked"/>
            <w:richText/>
          </w:sdtPr>
          <w:sdtContent>
            <w:p>
              <w:pPr>
                <w:widowControl w:val="0"/>
                <w:tabs>
                  <w:tab w:val="left" w:pos="1069"/>
                </w:tabs>
                <w:suppressAutoHyphens/>
                <w:spacing w:line="276" w:lineRule="auto"/>
                <w:ind w:left="1069" w:hanging="360"/>
                <w:jc w:val="both"/>
                <w:rPr>
                  <w:color w:val="000000"/>
                  <w:szCs w:val="24"/>
                  <w:lang w:eastAsia="lt-LT"/>
                </w:rPr>
              </w:pPr>
              <w:sdt>
                <w:sdtPr>
                  <w:alias w:val="Numeris"/>
                  <w:tag w:val="nr_c586728437a84797b8321315bbd53489"/>
                  <w:lock w:val="sdtLocked"/>
                  <w:richText/>
                </w:sdtPr>
                <w:sdtContent>
                  <w:r>
                    <w:rPr>
                      <w:color w:val="000000"/>
                      <w:szCs w:val="24"/>
                      <w:lang w:eastAsia="lt-LT"/>
                    </w:rPr>
                    <w:t>10</w:t>
                  </w:r>
                </w:sdtContent>
              </w:sdt>
              <w:r>
                <w:rPr>
                  <w:color w:val="000000"/>
                  <w:szCs w:val="24"/>
                  <w:lang w:eastAsia="lt-LT"/>
                </w:rPr>
                <w:t>.</w:t>
                <w:tab/>
                <w:t>Pakeisti 57.1 papunktį ir išdėstyti jį taip:</w:t>
              </w:r>
            </w:p>
            <w:sdt>
              <w:sdtPr>
                <w:alias w:val="citata"/>
                <w:tag w:val="part_7ae6ba4342af4a2ab5317d00154ed35e"/>
                <w:lock w:val="sdtLocked"/>
                <w:richText/>
              </w:sdtPr>
              <w:sdtContent>
                <w:sdt>
                  <w:sdtPr>
                    <w:alias w:val="57.1 pp."/>
                    <w:tag w:val="part_7ead1b8c086a414ea2856dba7f97ef1b"/>
                    <w:lock w:val="sdtLocked"/>
                    <w:richText/>
                  </w:sdtPr>
                  <w:sdtContent>
                    <w:p>
                      <w:pPr>
                        <w:widowControl w:val="0"/>
                        <w:tabs>
                          <w:tab w:val="left" w:pos="1069"/>
                        </w:tabs>
                        <w:suppressAutoHyphens/>
                        <w:spacing w:line="276" w:lineRule="auto"/>
                        <w:ind w:firstLine="709"/>
                        <w:jc w:val="both"/>
                        <w:rPr>
                          <w:color w:val="000000"/>
                          <w:szCs w:val="24"/>
                          <w:lang w:eastAsia="lt-LT"/>
                        </w:rPr>
                      </w:pPr>
                      <w:r>
                        <w:rPr>
                          <w:color w:val="000000"/>
                          <w:szCs w:val="24"/>
                          <w:lang w:eastAsia="lt-LT"/>
                        </w:rPr>
                        <w:t>„</w:t>
                      </w:r>
                      <w:sdt>
                        <w:sdtPr>
                          <w:alias w:val="Numeris"/>
                          <w:tag w:val="nr_7ead1b8c086a414ea2856dba7f97ef1b"/>
                          <w:lock w:val="sdtLocked"/>
                          <w:richText/>
                        </w:sdtPr>
                        <w:sdtContent>
                          <w:r>
                            <w:rPr>
                              <w:color w:val="000000"/>
                              <w:szCs w:val="24"/>
                              <w:lang w:eastAsia="lt-LT"/>
                            </w:rPr>
                            <w:t>57.1</w:t>
                          </w:r>
                        </w:sdtContent>
                      </w:sdt>
                      <w:r>
                        <w:rPr>
                          <w:color w:val="000000"/>
                          <w:szCs w:val="24"/>
                          <w:lang w:eastAsia="lt-LT"/>
                        </w:rPr>
                        <w:t>. Savivaldybės tarybos saugotinais paskelbti želdiniai auga vidutinės ir aukštosios įtampos antžeminių elektros tinklų apsaugos zonose ir kelia pavojų elektros tinklams dėl to, kad jų aukštis yra didesnis už atstumą nuo želdinio iki elektros tinklų ir virsdami jie gali sutrikdyti inžinerinės infrastruktūros veiklą, ir šiuos darbus atlieka elektros tinklus eksploatuojantys asmenys ar jų įgalioti tretieji asmenys. Šie asmenys privalo likus iki darbų pradžios ne mažiau kaip 20 darbo dienų Savivaldybės administracijos direktoriui raštu pranešti apie ketinimą kirsti, kitaip pašalinti iš augimo vietos ar intensyviai genėti pavojų elektros tinklams keliančius saugotinus želdinius, nurodydami tokių želdinių vietą (adresą ar koordinates). Gavusi pranešimą apie ketinimą kirsti, kitaip pašalinti iš augimo vietos ar intensyviai genėti saugotinus želdinius, Savivaldybės administracijos direktorius per 10 darbo dienų nuo pranešimo gavimo dienos įvertina, ar tokie želdiniai kelia pavojų elektros tinklams, ir išduoda sutikimą dėl jų kirtimo, kitokio pašalinimo iš augimo vietos ar intensyvaus genėjimo arba jo neišduoda. Sutikimų išdavimo tvarka nustatoma energetikos ministro patvirtintose elektros tinklų apsaugos taisyklėse. Atsisakymas išduoti sutikimą privalo būti motyvuotas, pagrįstas ir įrodantis, kad konkrečiu atveju numatomas kirsti, kitaip pašalinti iš augimo vietos ar intensyviai genėti želdinys nekelia pavojaus elektros tinklams. Žala, atsiradusi dėl nepagrįsto atsisakymo išduoti sutikimą, atlyginama Lietuvos Respublikos civilinio kodekso nustatyta tvarka;“</w:t>
                      </w:r>
                    </w:p>
                  </w:sdtContent>
                </w:sdt>
              </w:sdtContent>
            </w:sdt>
          </w:sdtContent>
        </w:sdt>
        <w:sdt>
          <w:sdtPr>
            <w:alias w:val="11 p."/>
            <w:tag w:val="part_c73c89e732964cbaabe1caf9f4905a72"/>
            <w:lock w:val="sdtLocked"/>
            <w:richText/>
          </w:sdtPr>
          <w:sdtContent>
            <w:p>
              <w:pPr>
                <w:widowControl w:val="0"/>
                <w:tabs>
                  <w:tab w:val="left" w:pos="1069"/>
                </w:tabs>
                <w:suppressAutoHyphens/>
                <w:spacing w:line="276" w:lineRule="auto"/>
                <w:ind w:left="1069" w:hanging="360"/>
                <w:jc w:val="both"/>
                <w:rPr>
                  <w:color w:val="000000"/>
                  <w:szCs w:val="24"/>
                  <w:lang w:eastAsia="lt-LT"/>
                </w:rPr>
              </w:pPr>
              <w:sdt>
                <w:sdtPr>
                  <w:alias w:val="Numeris"/>
                  <w:tag w:val="nr_c73c89e732964cbaabe1caf9f4905a72"/>
                  <w:lock w:val="sdtLocked"/>
                  <w:richText/>
                </w:sdtPr>
                <w:sdtContent>
                  <w:r>
                    <w:rPr>
                      <w:color w:val="000000"/>
                      <w:szCs w:val="24"/>
                      <w:lang w:eastAsia="lt-LT"/>
                    </w:rPr>
                    <w:t>11</w:t>
                  </w:r>
                </w:sdtContent>
              </w:sdt>
              <w:r>
                <w:rPr>
                  <w:color w:val="000000"/>
                  <w:szCs w:val="24"/>
                  <w:lang w:eastAsia="lt-LT"/>
                </w:rPr>
                <w:t>.</w:t>
                <w:tab/>
                <w:t>Pakeisti 57.2 papunktį ir išdėstyti jį taip:</w:t>
              </w:r>
            </w:p>
            <w:sdt>
              <w:sdtPr>
                <w:alias w:val="citata"/>
                <w:tag w:val="part_6af633760793425081620d3047054b5d"/>
                <w:lock w:val="sdtLocked"/>
                <w:richText/>
              </w:sdtPr>
              <w:sdtContent>
                <w:sdt>
                  <w:sdtPr>
                    <w:alias w:val="57.2 pp."/>
                    <w:tag w:val="part_166c4ed37e2444c4b3a22b98b3e43db4"/>
                    <w:lock w:val="sdtLocked"/>
                    <w:richText/>
                  </w:sdtPr>
                  <w:sdtContent>
                    <w:p>
                      <w:pPr>
                        <w:widowControl w:val="0"/>
                        <w:tabs>
                          <w:tab w:val="left" w:pos="1069"/>
                        </w:tabs>
                        <w:suppressAutoHyphens/>
                        <w:spacing w:line="276" w:lineRule="auto"/>
                        <w:ind w:firstLine="709"/>
                        <w:jc w:val="both"/>
                        <w:rPr>
                          <w:color w:val="000000"/>
                          <w:szCs w:val="24"/>
                          <w:lang w:eastAsia="lt-LT"/>
                        </w:rPr>
                      </w:pPr>
                      <w:r>
                        <w:rPr>
                          <w:color w:val="000000"/>
                          <w:szCs w:val="24"/>
                          <w:lang w:eastAsia="lt-LT"/>
                        </w:rPr>
                        <w:t>„</w:t>
                      </w:r>
                      <w:sdt>
                        <w:sdtPr>
                          <w:alias w:val="Numeris"/>
                          <w:tag w:val="nr_166c4ed37e2444c4b3a22b98b3e43db4"/>
                          <w:lock w:val="sdtLocked"/>
                          <w:richText/>
                        </w:sdtPr>
                        <w:sdtContent>
                          <w:r>
                            <w:rPr>
                              <w:color w:val="000000"/>
                              <w:szCs w:val="24"/>
                              <w:lang w:eastAsia="lt-LT"/>
                            </w:rPr>
                            <w:t>57.2</w:t>
                          </w:r>
                        </w:sdtContent>
                      </w:sdt>
                      <w:r>
                        <w:rPr>
                          <w:color w:val="000000"/>
                          <w:szCs w:val="24"/>
                          <w:lang w:eastAsia="lt-LT"/>
                        </w:rPr>
                        <w:t>. šiuos darbus reikia atlikti nedelsiant – dėl gamtinio, eismo ar kito įvykio pakitus saugotinų želdinių būklei, kai dėl to jie kelia pavojų gyventojams, jų turtui, statiniams ar eismo saugumui. Šiuo atveju darbus atlikę asmenys per 3 darbo dienas privalo raštu informuoti Savivaldybės administracijos direktorių, nurodydami saugotino želdinio vietą (adresą ar koordinates) ir pateikdami 3 nuotraukas, kuriose būtų užfiksuotas vaizdas prieš atliekant darbus ir iš skirtingų pusių užfiksuotas nukirstas, kitaip pašalintas iš augimo vietos ar intensyviai nugenėtas saugotinas želdinys.“</w:t>
                      </w:r>
                    </w:p>
                  </w:sdtContent>
                </w:sdt>
              </w:sdtContent>
            </w:sdt>
          </w:sdtContent>
        </w:sdt>
        <w:sdt>
          <w:sdtPr>
            <w:alias w:val="12 p."/>
            <w:tag w:val="part_1da4f210f7354342bbc621a7027aaa29"/>
            <w:lock w:val="sdtLocked"/>
            <w:richText/>
          </w:sdtPr>
          <w:sdtContent>
            <w:p>
              <w:pPr>
                <w:widowControl w:val="0"/>
                <w:tabs>
                  <w:tab w:val="left" w:pos="1069"/>
                </w:tabs>
                <w:suppressAutoHyphens/>
                <w:spacing w:line="276" w:lineRule="auto"/>
                <w:ind w:left="1069" w:hanging="360"/>
                <w:jc w:val="both"/>
                <w:rPr>
                  <w:color w:val="000000"/>
                  <w:szCs w:val="24"/>
                  <w:lang w:eastAsia="lt-LT"/>
                </w:rPr>
              </w:pPr>
              <w:sdt>
                <w:sdtPr>
                  <w:alias w:val="Numeris"/>
                  <w:tag w:val="nr_1da4f210f7354342bbc621a7027aaa29"/>
                  <w:lock w:val="sdtLocked"/>
                  <w:richText/>
                </w:sdtPr>
                <w:sdtContent>
                  <w:r>
                    <w:rPr>
                      <w:color w:val="000000"/>
                      <w:szCs w:val="24"/>
                      <w:lang w:eastAsia="lt-LT"/>
                    </w:rPr>
                    <w:t>12</w:t>
                  </w:r>
                </w:sdtContent>
              </w:sdt>
              <w:r>
                <w:rPr>
                  <w:color w:val="000000"/>
                  <w:szCs w:val="24"/>
                  <w:lang w:eastAsia="lt-LT"/>
                </w:rPr>
                <w:t>.</w:t>
                <w:tab/>
                <w:t>Pakeisti 58.3 papunktį ir išdėstyti jį taip:</w:t>
              </w:r>
            </w:p>
            <w:sdt>
              <w:sdtPr>
                <w:alias w:val="citata"/>
                <w:tag w:val="part_a34af9a76a804e65aea7913cefedecde"/>
                <w:lock w:val="sdtLocked"/>
                <w:richText/>
              </w:sdtPr>
              <w:sdtContent>
                <w:sdt>
                  <w:sdtPr>
                    <w:alias w:val="58.3 pp."/>
                    <w:tag w:val="part_8312fd555a3f49c3855514aa4608b259"/>
                    <w:lock w:val="sdtLocked"/>
                    <w:richText/>
                  </w:sdtPr>
                  <w:sdtContent>
                    <w:p>
                      <w:pPr>
                        <w:widowControl w:val="0"/>
                        <w:tabs>
                          <w:tab w:val="left" w:pos="1069"/>
                        </w:tabs>
                        <w:suppressAutoHyphens/>
                        <w:spacing w:line="276" w:lineRule="auto"/>
                        <w:ind w:firstLine="709"/>
                        <w:jc w:val="both"/>
                        <w:rPr>
                          <w:color w:val="000000"/>
                          <w:szCs w:val="24"/>
                          <w:lang w:eastAsia="lt-LT"/>
                        </w:rPr>
                      </w:pPr>
                      <w:r>
                        <w:rPr>
                          <w:color w:val="000000"/>
                          <w:szCs w:val="24"/>
                          <w:lang w:eastAsia="lt-LT"/>
                        </w:rPr>
                        <w:t>„</w:t>
                      </w:r>
                      <w:sdt>
                        <w:sdtPr>
                          <w:alias w:val="Numeris"/>
                          <w:tag w:val="nr_8312fd555a3f49c3855514aa4608b259"/>
                          <w:lock w:val="sdtLocked"/>
                          <w:richText/>
                        </w:sdtPr>
                        <w:sdtContent>
                          <w:r>
                            <w:rPr>
                              <w:color w:val="000000"/>
                              <w:szCs w:val="24"/>
                              <w:lang w:eastAsia="lt-LT"/>
                            </w:rPr>
                            <w:t>58.3</w:t>
                          </w:r>
                        </w:sdtContent>
                      </w:sdt>
                      <w:r>
                        <w:rPr>
                          <w:color w:val="000000"/>
                          <w:szCs w:val="24"/>
                          <w:lang w:eastAsia="lt-LT"/>
                        </w:rPr>
                        <w:t>. pagal aplinkos ministro tvirtinamuose Želdinių atkuriamosios vertės įkainiuose nustatytus želdinių būklės vertinimo kriterijus dėl ligų intensyvumo, kenkėjų gausumo ir kamieno (žievės) mechaninio pažeidimo intensyvumo yra nepatenkinamos arba blogos būklės (išskyrus biologinei įvairovei svarbius želdinius, kurie nekelia pavojaus gyventojams, jų turtui, statiniams ir eismo saugumui)“</w:t>
                      </w:r>
                    </w:p>
                  </w:sdtContent>
                </w:sdt>
              </w:sdtContent>
            </w:sdt>
          </w:sdtContent>
        </w:sdt>
        <w:sdt>
          <w:sdtPr>
            <w:alias w:val="13 p."/>
            <w:tag w:val="part_38536fe3c5b54b77b3a495f444f063d6"/>
            <w:lock w:val="sdtLocked"/>
            <w:richText/>
          </w:sdtPr>
          <w:sdtContent>
            <w:p>
              <w:pPr>
                <w:widowControl w:val="0"/>
                <w:tabs>
                  <w:tab w:val="left" w:pos="1069"/>
                </w:tabs>
                <w:suppressAutoHyphens/>
                <w:spacing w:line="276" w:lineRule="auto"/>
                <w:ind w:left="1069" w:hanging="360"/>
                <w:jc w:val="both"/>
                <w:rPr>
                  <w:color w:val="000000"/>
                  <w:szCs w:val="24"/>
                  <w:lang w:eastAsia="lt-LT"/>
                </w:rPr>
              </w:pPr>
              <w:sdt>
                <w:sdtPr>
                  <w:alias w:val="Numeris"/>
                  <w:tag w:val="nr_38536fe3c5b54b77b3a495f444f063d6"/>
                  <w:lock w:val="sdtLocked"/>
                  <w:richText/>
                </w:sdtPr>
                <w:sdtContent>
                  <w:r>
                    <w:rPr>
                      <w:color w:val="000000"/>
                      <w:szCs w:val="24"/>
                      <w:lang w:eastAsia="lt-LT"/>
                    </w:rPr>
                    <w:t>13</w:t>
                  </w:r>
                </w:sdtContent>
              </w:sdt>
              <w:r>
                <w:rPr>
                  <w:color w:val="000000"/>
                  <w:szCs w:val="24"/>
                  <w:lang w:eastAsia="lt-LT"/>
                </w:rPr>
                <w:t>.</w:t>
                <w:tab/>
                <w:t>Pakeisti 58.10 papunktį ir išdėstyti jį taip:</w:t>
              </w:r>
            </w:p>
            <w:sdt>
              <w:sdtPr>
                <w:alias w:val="citata"/>
                <w:tag w:val="part_c8145ef25091413a89e9f95e8f560e7e"/>
                <w:lock w:val="sdtLocked"/>
                <w:richText/>
              </w:sdtPr>
              <w:sdtContent>
                <w:sdt>
                  <w:sdtPr>
                    <w:alias w:val="58.10 pp."/>
                    <w:tag w:val="part_31184c78581b42139933af98d3a4aca7"/>
                    <w:lock w:val="sdtLocked"/>
                    <w:richText/>
                  </w:sdtPr>
                  <w:sdtContent>
                    <w:p>
                      <w:pPr>
                        <w:tabs>
                          <w:tab w:val="left" w:pos="993"/>
                        </w:tabs>
                        <w:spacing w:line="276" w:lineRule="auto"/>
                        <w:ind w:firstLine="709"/>
                        <w:jc w:val="both"/>
                        <w:rPr>
                          <w:color w:val="000000"/>
                          <w:szCs w:val="24"/>
                          <w:lang w:eastAsia="lt-LT"/>
                        </w:rPr>
                      </w:pPr>
                      <w:r>
                        <w:rPr>
                          <w:color w:val="000000"/>
                          <w:szCs w:val="24"/>
                          <w:lang w:eastAsia="lt-LT"/>
                        </w:rPr>
                        <w:t>„</w:t>
                      </w:r>
                      <w:sdt>
                        <w:sdtPr>
                          <w:alias w:val="Numeris"/>
                          <w:tag w:val="nr_31184c78581b42139933af98d3a4aca7"/>
                          <w:lock w:val="sdtLocked"/>
                          <w:richText/>
                        </w:sdtPr>
                        <w:sdtContent>
                          <w:r>
                            <w:rPr>
                              <w:color w:val="000000"/>
                              <w:szCs w:val="24"/>
                              <w:lang w:eastAsia="lt-LT"/>
                            </w:rPr>
                            <w:t>58.10</w:t>
                          </w:r>
                        </w:sdtContent>
                      </w:sdt>
                      <w:r>
                        <w:rPr>
                          <w:color w:val="000000"/>
                          <w:szCs w:val="24"/>
                          <w:lang w:eastAsia="lt-LT"/>
                        </w:rPr>
                        <w:t>. auga žemosios įtampos elektros tinklų, geležinkelio kelių ir jų įrenginių, geležinkelio želdinių apsaugos zonoje (kai saugotinų želdinių kirtimo ar kitokio pašalinimo iš augimo vietos darbus atlieka šią infrastruktūrą eksploatuojantys asmenys ar jų įgalioti tretieji asmenys);“</w:t>
                      </w:r>
                    </w:p>
                  </w:sdtContent>
                </w:sdt>
              </w:sdtContent>
            </w:sdt>
          </w:sdtContent>
        </w:sdt>
        <w:sdt>
          <w:sdtPr>
            <w:alias w:val="14 p."/>
            <w:tag w:val="part_385f55dc46c5432b9b8b14acf7fe4e48"/>
            <w:lock w:val="sdtLocked"/>
            <w:richText/>
          </w:sdtPr>
          <w:sdtContent>
            <w:p>
              <w:pPr>
                <w:tabs>
                  <w:tab w:val="left" w:pos="993"/>
                </w:tabs>
                <w:spacing w:line="276" w:lineRule="auto"/>
                <w:ind w:left="1069" w:hanging="360"/>
                <w:jc w:val="both"/>
                <w:rPr>
                  <w:color w:val="000000"/>
                  <w:szCs w:val="24"/>
                  <w:lang w:eastAsia="lt-LT"/>
                </w:rPr>
              </w:pPr>
              <w:sdt>
                <w:sdtPr>
                  <w:alias w:val="Numeris"/>
                  <w:tag w:val="nr_385f55dc46c5432b9b8b14acf7fe4e48"/>
                  <w:lock w:val="sdtLocked"/>
                  <w:richText/>
                </w:sdtPr>
                <w:sdtContent>
                  <w:r>
                    <w:rPr>
                      <w:color w:val="000000"/>
                      <w:szCs w:val="24"/>
                      <w:lang w:eastAsia="lt-LT"/>
                    </w:rPr>
                    <w:t>14</w:t>
                  </w:r>
                </w:sdtContent>
              </w:sdt>
              <w:r>
                <w:rPr>
                  <w:color w:val="000000"/>
                  <w:szCs w:val="24"/>
                  <w:lang w:eastAsia="lt-LT"/>
                </w:rPr>
                <w:t>.</w:t>
                <w:tab/>
                <w:t>Pakeisti 58.11 papunktį ir išdėstyti jį taip:</w:t>
              </w:r>
            </w:p>
            <w:sdt>
              <w:sdtPr>
                <w:alias w:val="citata"/>
                <w:tag w:val="part_6b0cf2f28b4a4c21a6c4a1e8eb5280a1"/>
                <w:lock w:val="sdtLocked"/>
                <w:richText/>
              </w:sdtPr>
              <w:sdtContent>
                <w:sdt>
                  <w:sdtPr>
                    <w:alias w:val="58.11 pp."/>
                    <w:tag w:val="part_4e0be9bcb545403e86e6906b7f97a47c"/>
                    <w:lock w:val="sdtLocked"/>
                    <w:richText/>
                  </w:sdtPr>
                  <w:sdtContent>
                    <w:p>
                      <w:pPr>
                        <w:tabs>
                          <w:tab w:val="left" w:pos="993"/>
                        </w:tabs>
                        <w:spacing w:line="276" w:lineRule="auto"/>
                        <w:ind w:firstLine="709"/>
                        <w:jc w:val="both"/>
                        <w:rPr>
                          <w:bCs/>
                          <w:color w:val="000000"/>
                          <w:szCs w:val="24"/>
                          <w:lang w:eastAsia="lt-LT"/>
                        </w:rPr>
                      </w:pPr>
                      <w:r>
                        <w:rPr>
                          <w:color w:val="000000"/>
                          <w:szCs w:val="24"/>
                          <w:lang w:eastAsia="lt-LT"/>
                        </w:rPr>
                        <w:t>„</w:t>
                      </w:r>
                      <w:sdt>
                        <w:sdtPr>
                          <w:alias w:val="Numeris"/>
                          <w:tag w:val="nr_4e0be9bcb545403e86e6906b7f97a47c"/>
                          <w:lock w:val="sdtLocked"/>
                          <w:richText/>
                        </w:sdtPr>
                        <w:sdtContent>
                          <w:r>
                            <w:rPr>
                              <w:color w:val="000000"/>
                              <w:szCs w:val="24"/>
                              <w:lang w:eastAsia="lt-LT"/>
                            </w:rPr>
                            <w:t>58.11</w:t>
                          </w:r>
                        </w:sdtContent>
                      </w:sdt>
                      <w:r>
                        <w:rPr>
                          <w:color w:val="000000"/>
                          <w:szCs w:val="24"/>
                          <w:lang w:eastAsia="lt-LT"/>
                        </w:rPr>
                        <w:t xml:space="preserve">.auga valstybinės reikšmės </w:t>
                      </w:r>
                      <w:r>
                        <w:rPr>
                          <w:bCs/>
                          <w:color w:val="000000"/>
                          <w:szCs w:val="24"/>
                          <w:lang w:eastAsia="lt-LT"/>
                        </w:rPr>
                        <w:t>kelio</w:t>
                      </w:r>
                      <w:r>
                        <w:rPr>
                          <w:color w:val="000000"/>
                          <w:szCs w:val="24"/>
                          <w:lang w:eastAsia="lt-LT"/>
                        </w:rPr>
                        <w:t xml:space="preserve"> </w:t>
                      </w:r>
                      <w:r>
                        <w:rPr>
                          <w:bCs/>
                          <w:color w:val="000000"/>
                          <w:szCs w:val="24"/>
                          <w:lang w:eastAsia="lt-LT"/>
                        </w:rPr>
                        <w:t>juostoje;“</w:t>
                      </w:r>
                    </w:p>
                  </w:sdtContent>
                </w:sdt>
              </w:sdtContent>
            </w:sdt>
          </w:sdtContent>
        </w:sdt>
        <w:sdt>
          <w:sdtPr>
            <w:alias w:val="15 p."/>
            <w:tag w:val="part_31a19120e6b9453d9fc64f737335b4cd"/>
            <w:lock w:val="sdtLocked"/>
            <w:richText/>
          </w:sdtPr>
          <w:sdtContent>
            <w:p>
              <w:pPr>
                <w:tabs>
                  <w:tab w:val="left" w:pos="993"/>
                </w:tabs>
                <w:spacing w:line="276" w:lineRule="auto"/>
                <w:ind w:left="1069" w:hanging="360"/>
                <w:jc w:val="both"/>
                <w:rPr>
                  <w:color w:val="000000"/>
                  <w:szCs w:val="24"/>
                  <w:lang w:eastAsia="lt-LT"/>
                </w:rPr>
              </w:pPr>
              <w:sdt>
                <w:sdtPr>
                  <w:alias w:val="Numeris"/>
                  <w:tag w:val="nr_31a19120e6b9453d9fc64f737335b4cd"/>
                  <w:lock w:val="sdtLocked"/>
                  <w:richText/>
                </w:sdtPr>
                <w:sdtContent>
                  <w:r>
                    <w:rPr>
                      <w:color w:val="000000"/>
                      <w:szCs w:val="24"/>
                      <w:lang w:eastAsia="lt-LT"/>
                    </w:rPr>
                    <w:t>15</w:t>
                  </w:r>
                </w:sdtContent>
              </w:sdt>
              <w:r>
                <w:rPr>
                  <w:color w:val="000000"/>
                  <w:szCs w:val="24"/>
                  <w:lang w:eastAsia="lt-LT"/>
                </w:rPr>
                <w:t>.</w:t>
                <w:tab/>
                <w:t>Pakeisti 58.12 papunktį ir išdėstyti jį taip:</w:t>
              </w:r>
            </w:p>
            <w:sdt>
              <w:sdtPr>
                <w:alias w:val="citata"/>
                <w:tag w:val="part_324d3fc9756a446bade6e251f148d178"/>
                <w:lock w:val="sdtLocked"/>
                <w:richText/>
              </w:sdtPr>
              <w:sdtContent>
                <w:sdt>
                  <w:sdtPr>
                    <w:alias w:val="58.12 pp."/>
                    <w:tag w:val="part_ebf11d1dbda5464fae32fc1aa954c501"/>
                    <w:lock w:val="sdtLocked"/>
                    <w:richText/>
                  </w:sdtPr>
                  <w:sdtContent>
                    <w:p>
                      <w:pPr>
                        <w:tabs>
                          <w:tab w:val="left" w:pos="993"/>
                        </w:tabs>
                        <w:spacing w:line="276" w:lineRule="auto"/>
                        <w:ind w:firstLine="709"/>
                        <w:jc w:val="both"/>
                        <w:rPr>
                          <w:color w:val="000000"/>
                          <w:szCs w:val="24"/>
                          <w:lang w:eastAsia="lt-LT"/>
                        </w:rPr>
                      </w:pPr>
                      <w:r>
                        <w:rPr>
                          <w:color w:val="000000"/>
                          <w:szCs w:val="24"/>
                          <w:lang w:eastAsia="lt-LT"/>
                        </w:rPr>
                        <w:t>„</w:t>
                      </w:r>
                      <w:sdt>
                        <w:sdtPr>
                          <w:alias w:val="Numeris"/>
                          <w:tag w:val="nr_ebf11d1dbda5464fae32fc1aa954c501"/>
                          <w:lock w:val="sdtLocked"/>
                          <w:richText/>
                        </w:sdtPr>
                        <w:sdtContent>
                          <w:r>
                            <w:rPr>
                              <w:color w:val="000000"/>
                              <w:szCs w:val="24"/>
                              <w:lang w:eastAsia="lt-LT"/>
                            </w:rPr>
                            <w:t>58.12</w:t>
                          </w:r>
                        </w:sdtContent>
                      </w:sdt>
                      <w:r>
                        <w:rPr>
                          <w:color w:val="000000"/>
                          <w:szCs w:val="24"/>
                          <w:lang w:eastAsia="lt-LT"/>
                        </w:rPr>
                        <w:t>. auga vietinės reikšmės kelio juostoje ir dėl blogos būklės kelia grėsmę užvirsti ant kelio;“</w:t>
                      </w:r>
                    </w:p>
                  </w:sdtContent>
                </w:sdt>
              </w:sdtContent>
            </w:sdt>
          </w:sdtContent>
        </w:sdt>
        <w:sdt>
          <w:sdtPr>
            <w:alias w:val="16 p."/>
            <w:tag w:val="part_e862d708d4204470b257975026185d56"/>
            <w:lock w:val="sdtLocked"/>
            <w:richText/>
          </w:sdtPr>
          <w:sdtContent>
            <w:p>
              <w:pPr>
                <w:tabs>
                  <w:tab w:val="left" w:pos="993"/>
                </w:tabs>
                <w:spacing w:line="276" w:lineRule="auto"/>
                <w:ind w:left="1069" w:hanging="360"/>
                <w:jc w:val="both"/>
                <w:rPr>
                  <w:color w:val="000000"/>
                  <w:szCs w:val="24"/>
                  <w:lang w:eastAsia="lt-LT"/>
                </w:rPr>
              </w:pPr>
              <w:sdt>
                <w:sdtPr>
                  <w:alias w:val="Numeris"/>
                  <w:tag w:val="nr_e862d708d4204470b257975026185d56"/>
                  <w:lock w:val="sdtLocked"/>
                  <w:richText/>
                </w:sdtPr>
                <w:sdtContent>
                  <w:r>
                    <w:rPr>
                      <w:color w:val="000000"/>
                      <w:szCs w:val="24"/>
                      <w:lang w:eastAsia="lt-LT"/>
                    </w:rPr>
                    <w:t>16</w:t>
                  </w:r>
                </w:sdtContent>
              </w:sdt>
              <w:r>
                <w:rPr>
                  <w:color w:val="000000"/>
                  <w:szCs w:val="24"/>
                  <w:lang w:eastAsia="lt-LT"/>
                </w:rPr>
                <w:t>.</w:t>
                <w:tab/>
                <w:t>Pakeisti 58.16 papunktį ir išdėstyti jį taip:</w:t>
              </w:r>
            </w:p>
            <w:sdt>
              <w:sdtPr>
                <w:alias w:val="citata"/>
                <w:tag w:val="part_0bc5fdceeb184fb499eddcabe3cc4231"/>
                <w:lock w:val="sdtLocked"/>
                <w:richText/>
              </w:sdtPr>
              <w:sdtContent>
                <w:sdt>
                  <w:sdtPr>
                    <w:alias w:val="58.16 pp."/>
                    <w:tag w:val="part_7b79c91e3ea9444ea0fdb68ffc1d92e2"/>
                    <w:lock w:val="sdtLocked"/>
                    <w:richText/>
                  </w:sdtPr>
                  <w:sdtContent>
                    <w:p>
                      <w:pPr>
                        <w:tabs>
                          <w:tab w:val="left" w:pos="993"/>
                        </w:tabs>
                        <w:spacing w:line="276" w:lineRule="auto"/>
                        <w:ind w:firstLine="709"/>
                        <w:jc w:val="both"/>
                        <w:rPr>
                          <w:color w:val="000000"/>
                          <w:szCs w:val="24"/>
                          <w:lang w:eastAsia="lt-LT"/>
                        </w:rPr>
                      </w:pPr>
                      <w:r>
                        <w:rPr>
                          <w:color w:val="000000"/>
                          <w:szCs w:val="24"/>
                          <w:lang w:eastAsia="lt-LT"/>
                        </w:rPr>
                        <w:t>„</w:t>
                      </w:r>
                      <w:sdt>
                        <w:sdtPr>
                          <w:alias w:val="Numeris"/>
                          <w:tag w:val="nr_7b79c91e3ea9444ea0fdb68ffc1d92e2"/>
                          <w:lock w:val="sdtLocked"/>
                          <w:richText/>
                        </w:sdtPr>
                        <w:sdtContent>
                          <w:r>
                            <w:rPr>
                              <w:color w:val="000000"/>
                              <w:szCs w:val="24"/>
                              <w:lang w:eastAsia="lt-LT"/>
                            </w:rPr>
                            <w:t>58.16</w:t>
                          </w:r>
                        </w:sdtContent>
                      </w:sdt>
                      <w:r>
                        <w:rPr>
                          <w:color w:val="000000"/>
                          <w:szCs w:val="24"/>
                          <w:lang w:eastAsia="lt-LT"/>
                        </w:rPr>
                        <w:t>. kertami ar kitaip pašalinami iš augimo vietos tvarkant botanikos sodus ir juos atnaujinant.“</w:t>
                      </w:r>
                    </w:p>
                  </w:sdtContent>
                </w:sdt>
              </w:sdtContent>
            </w:sdt>
          </w:sdtContent>
        </w:sdt>
        <w:sdt>
          <w:sdtPr>
            <w:alias w:val="17 p."/>
            <w:tag w:val="part_9fc5aec6a90949c98659de80021543ea"/>
            <w:lock w:val="sdtLocked"/>
            <w:richText/>
          </w:sdtPr>
          <w:sdtContent>
            <w:p>
              <w:pPr>
                <w:tabs>
                  <w:tab w:val="left" w:pos="993"/>
                </w:tabs>
                <w:spacing w:line="276" w:lineRule="auto"/>
                <w:ind w:left="1069" w:hanging="360"/>
                <w:jc w:val="both"/>
                <w:rPr>
                  <w:color w:val="000000"/>
                  <w:szCs w:val="24"/>
                  <w:lang w:eastAsia="lt-LT"/>
                </w:rPr>
              </w:pPr>
              <w:sdt>
                <w:sdtPr>
                  <w:alias w:val="Numeris"/>
                  <w:tag w:val="nr_9fc5aec6a90949c98659de80021543ea"/>
                  <w:lock w:val="sdtLocked"/>
                  <w:richText/>
                </w:sdtPr>
                <w:sdtContent>
                  <w:r>
                    <w:rPr>
                      <w:color w:val="000000"/>
                      <w:szCs w:val="24"/>
                      <w:lang w:eastAsia="lt-LT"/>
                    </w:rPr>
                    <w:t>17</w:t>
                  </w:r>
                </w:sdtContent>
              </w:sdt>
              <w:r>
                <w:rPr>
                  <w:color w:val="000000"/>
                  <w:szCs w:val="24"/>
                  <w:lang w:eastAsia="lt-LT"/>
                </w:rPr>
                <w:t>.</w:t>
                <w:tab/>
                <w:t>Pakeisti 59 punktą ir išdėstyti jį taip:</w:t>
              </w:r>
            </w:p>
            <w:sdt>
              <w:sdtPr>
                <w:alias w:val="citata"/>
                <w:tag w:val="part_3709bb4df94a48c38f99f1c6dcfa1558"/>
                <w:lock w:val="sdtLocked"/>
                <w:richText/>
              </w:sdtPr>
              <w:sdtContent>
                <w:sdt>
                  <w:sdtPr>
                    <w:alias w:val="59 p."/>
                    <w:tag w:val="part_541eeeb7a9fd41fa80ce78a2db5a6704"/>
                    <w:lock w:val="sdtLocked"/>
                    <w:richText/>
                  </w:sdtPr>
                  <w:sdtContent>
                    <w:p>
                      <w:pPr>
                        <w:tabs>
                          <w:tab w:val="left" w:pos="993"/>
                          <w:tab w:val="left" w:pos="1134"/>
                        </w:tabs>
                        <w:spacing w:line="276" w:lineRule="auto"/>
                        <w:ind w:firstLine="709"/>
                        <w:jc w:val="both"/>
                        <w:rPr>
                          <w:color w:val="000000"/>
                          <w:szCs w:val="24"/>
                          <w:lang w:eastAsia="lt-LT"/>
                        </w:rPr>
                      </w:pPr>
                      <w:r>
                        <w:rPr>
                          <w:color w:val="000000"/>
                          <w:szCs w:val="24"/>
                          <w:lang w:eastAsia="lt-LT"/>
                        </w:rPr>
                        <w:t>„</w:t>
                      </w:r>
                      <w:sdt>
                        <w:sdtPr>
                          <w:alias w:val="Numeris"/>
                          <w:tag w:val="nr_541eeeb7a9fd41fa80ce78a2db5a6704"/>
                          <w:lock w:val="sdtLocked"/>
                          <w:richText/>
                        </w:sdtPr>
                        <w:sdtContent>
                          <w:r>
                            <w:rPr>
                              <w:color w:val="000000"/>
                              <w:szCs w:val="24"/>
                              <w:lang w:eastAsia="lt-LT"/>
                            </w:rPr>
                            <w:t>59</w:t>
                          </w:r>
                        </w:sdtContent>
                      </w:sdt>
                      <w:r>
                        <w:rPr>
                          <w:color w:val="000000"/>
                          <w:szCs w:val="24"/>
                          <w:lang w:eastAsia="lt-LT"/>
                        </w:rPr>
                        <w:t>. Privačios žemės sklypo savininkas, valdytojas ar naudotojas, ketinantis kirsti, kitaip pašalinti iš augimo vietos ar intensyviai genėti saugotinus želdinius, Savivaldybės administracijos direktoriui pateikia prašymą dėl leidimo išdavimo (2 priedas).“</w:t>
                      </w:r>
                    </w:p>
                  </w:sdtContent>
                </w:sdt>
              </w:sdtContent>
            </w:sdt>
          </w:sdtContent>
        </w:sdt>
        <w:sdt>
          <w:sdtPr>
            <w:alias w:val="18 p."/>
            <w:tag w:val="part_175122ae239e4f6aabe4a3883280466f"/>
            <w:lock w:val="sdtLocked"/>
            <w:richText/>
          </w:sdtPr>
          <w:sdtContent>
            <w:p>
              <w:pPr>
                <w:tabs>
                  <w:tab w:val="left" w:pos="993"/>
                  <w:tab w:val="left" w:pos="1134"/>
                </w:tabs>
                <w:spacing w:line="276" w:lineRule="auto"/>
                <w:ind w:left="1069" w:hanging="360"/>
                <w:jc w:val="both"/>
                <w:rPr>
                  <w:color w:val="000000"/>
                  <w:szCs w:val="24"/>
                  <w:lang w:eastAsia="lt-LT"/>
                </w:rPr>
              </w:pPr>
              <w:sdt>
                <w:sdtPr>
                  <w:alias w:val="Numeris"/>
                  <w:tag w:val="nr_175122ae239e4f6aabe4a3883280466f"/>
                  <w:lock w:val="sdtLocked"/>
                  <w:richText/>
                </w:sdtPr>
                <w:sdtContent>
                  <w:r>
                    <w:rPr>
                      <w:color w:val="000000"/>
                      <w:szCs w:val="24"/>
                      <w:lang w:eastAsia="lt-LT"/>
                    </w:rPr>
                    <w:t>18</w:t>
                  </w:r>
                </w:sdtContent>
              </w:sdt>
              <w:r>
                <w:rPr>
                  <w:color w:val="000000"/>
                  <w:szCs w:val="24"/>
                  <w:lang w:eastAsia="lt-LT"/>
                </w:rPr>
                <w:t>.</w:t>
                <w:tab/>
                <w:t>Pakeisti 60 punktą ir išdėstyti jį taip:</w:t>
              </w:r>
            </w:p>
            <w:sdt>
              <w:sdtPr>
                <w:alias w:val="citata"/>
                <w:tag w:val="part_3800e8ea85d2403c9f78fe0a6a39dcd8"/>
                <w:lock w:val="sdtLocked"/>
                <w:richText/>
              </w:sdtPr>
              <w:sdtContent>
                <w:sdt>
                  <w:sdtPr>
                    <w:alias w:val="60 p."/>
                    <w:tag w:val="part_db41201311a441be9b644056384c8bdd"/>
                    <w:lock w:val="sdtLocked"/>
                    <w:richText/>
                  </w:sdtPr>
                  <w:sdtContent>
                    <w:p>
                      <w:pPr>
                        <w:tabs>
                          <w:tab w:val="left" w:pos="993"/>
                          <w:tab w:val="left" w:pos="1134"/>
                        </w:tabs>
                        <w:spacing w:line="276" w:lineRule="auto"/>
                        <w:ind w:firstLine="709"/>
                        <w:jc w:val="both"/>
                        <w:rPr>
                          <w:color w:val="000000"/>
                          <w:szCs w:val="24"/>
                          <w:lang w:eastAsia="lt-LT"/>
                        </w:rPr>
                      </w:pPr>
                      <w:r>
                        <w:rPr>
                          <w:color w:val="000000"/>
                          <w:szCs w:val="24"/>
                          <w:lang w:eastAsia="lt-LT"/>
                        </w:rPr>
                        <w:t>„</w:t>
                      </w:r>
                      <w:sdt>
                        <w:sdtPr>
                          <w:alias w:val="Numeris"/>
                          <w:tag w:val="nr_db41201311a441be9b644056384c8bdd"/>
                          <w:lock w:val="sdtLocked"/>
                          <w:richText/>
                        </w:sdtPr>
                        <w:sdtContent>
                          <w:r>
                            <w:rPr>
                              <w:color w:val="000000"/>
                              <w:szCs w:val="24"/>
                              <w:lang w:eastAsia="lt-LT"/>
                            </w:rPr>
                            <w:t>60</w:t>
                          </w:r>
                        </w:sdtContent>
                      </w:sdt>
                      <w:r>
                        <w:rPr>
                          <w:color w:val="000000"/>
                          <w:szCs w:val="24"/>
                          <w:lang w:eastAsia="lt-LT"/>
                        </w:rPr>
                        <w:t>. Savivaldybės administracijos direktorius, gavęs tinkamai užpildytą prašymą, per 20 darbo dienų nuo jo gavimo dienos patikrina, ar numatomas saugotinų želdinių kirtimas, kitoks pašalinimas iš augimo vietos ar intensyvus genėjimas neprieštarauja savivaldybės strateginiams plėtros ir veiklos planams, savivaldybės ir (ar) vietovės lygmens kompleksinio ir specialiojo teritorijų planavimo dokumentams, ir privačios žemės sklypo savininkui išduoda leidimą, kuriame nurodo želdinių atkuriamosios vertės kompensacijos dydį, arba, nustatęs, kad numatomas saugotinų želdinių kirtimas, kitoks pašalinimas iš augimo vietos ar intensyvus genėjimas prieštarauja savivaldybės strateginiams plėtros ir veiklos planams, savivaldybės ir (ar) vietovės lygmens kompleksinio ir specialiojo teritorijų planavimo dokumentams, motyvuotai atsisako jį išduoti ir apie priimtą sprendimą raštu informuoja privačios žemės sklypo savininką.“</w:t>
                      </w:r>
                    </w:p>
                  </w:sdtContent>
                </w:sdt>
              </w:sdtContent>
            </w:sdt>
          </w:sdtContent>
        </w:sdt>
        <w:sdt>
          <w:sdtPr>
            <w:alias w:val="19 p."/>
            <w:tag w:val="part_c95a35db47a94e5e8e9704dd08c1a640"/>
            <w:lock w:val="sdtLocked"/>
            <w:richText/>
          </w:sdtPr>
          <w:sdtContent>
            <w:p>
              <w:pPr>
                <w:tabs>
                  <w:tab w:val="left" w:pos="993"/>
                  <w:tab w:val="left" w:pos="1134"/>
                </w:tabs>
                <w:spacing w:line="276" w:lineRule="auto"/>
                <w:ind w:left="1069" w:hanging="360"/>
                <w:jc w:val="both"/>
                <w:rPr>
                  <w:color w:val="000000"/>
                  <w:szCs w:val="24"/>
                  <w:lang w:eastAsia="lt-LT"/>
                </w:rPr>
              </w:pPr>
              <w:sdt>
                <w:sdtPr>
                  <w:alias w:val="Numeris"/>
                  <w:tag w:val="nr_c95a35db47a94e5e8e9704dd08c1a640"/>
                  <w:lock w:val="sdtLocked"/>
                  <w:richText/>
                </w:sdtPr>
                <w:sdtContent>
                  <w:r>
                    <w:rPr>
                      <w:color w:val="000000"/>
                      <w:szCs w:val="24"/>
                      <w:lang w:eastAsia="lt-LT"/>
                    </w:rPr>
                    <w:t>19</w:t>
                  </w:r>
                </w:sdtContent>
              </w:sdt>
              <w:r>
                <w:rPr>
                  <w:color w:val="000000"/>
                  <w:szCs w:val="24"/>
                  <w:lang w:eastAsia="lt-LT"/>
                </w:rPr>
                <w:t>.</w:t>
                <w:tab/>
                <w:t xml:space="preserve">Pakeisti 61 punktą ir išdėstyti jį taip: </w:t>
              </w:r>
            </w:p>
            <w:sdt>
              <w:sdtPr>
                <w:alias w:val="citata"/>
                <w:tag w:val="part_0dcb5973cdc64e93af26308060f78290"/>
                <w:lock w:val="sdtLocked"/>
                <w:richText/>
              </w:sdtPr>
              <w:sdtContent>
                <w:sdt>
                  <w:sdtPr>
                    <w:alias w:val="61 p."/>
                    <w:tag w:val="part_6619988747c04251a5d09be64542faec"/>
                    <w:lock w:val="sdtLocked"/>
                    <w:richText/>
                  </w:sdtPr>
                  <w:sdtContent>
                    <w:p>
                      <w:pPr>
                        <w:tabs>
                          <w:tab w:val="left" w:pos="993"/>
                          <w:tab w:val="left" w:pos="1134"/>
                        </w:tabs>
                        <w:spacing w:line="276" w:lineRule="auto"/>
                        <w:ind w:firstLine="709"/>
                        <w:jc w:val="both"/>
                        <w:rPr>
                          <w:color w:val="000000"/>
                          <w:szCs w:val="24"/>
                          <w:lang w:eastAsia="lt"/>
                        </w:rPr>
                      </w:pPr>
                      <w:r>
                        <w:rPr>
                          <w:color w:val="000000"/>
                          <w:szCs w:val="24"/>
                          <w:lang w:eastAsia="lt"/>
                        </w:rPr>
                        <w:t>„</w:t>
                      </w:r>
                      <w:sdt>
                        <w:sdtPr>
                          <w:alias w:val="Numeris"/>
                          <w:tag w:val="nr_6619988747c04251a5d09be64542faec"/>
                          <w:lock w:val="sdtLocked"/>
                          <w:richText/>
                        </w:sdtPr>
                        <w:sdtContent>
                          <w:r>
                            <w:rPr>
                              <w:color w:val="000000"/>
                              <w:szCs w:val="24"/>
                              <w:lang w:eastAsia="lt"/>
                            </w:rPr>
                            <w:t>61</w:t>
                          </w:r>
                        </w:sdtContent>
                      </w:sdt>
                      <w:r>
                        <w:rPr>
                          <w:color w:val="000000"/>
                          <w:szCs w:val="24"/>
                          <w:lang w:eastAsia="lt"/>
                        </w:rPr>
                        <w:t xml:space="preserve">. Jeigu privačios žemės sklypo savininkas pateikė netinkamai užpildytą prašymą, Savivaldybės </w:t>
                      </w:r>
                      <w:r>
                        <w:rPr>
                          <w:color w:val="000000"/>
                          <w:szCs w:val="24"/>
                          <w:lang w:eastAsia="lt-LT"/>
                        </w:rPr>
                        <w:t xml:space="preserve">administracijos direktorius </w:t>
                      </w:r>
                      <w:r>
                        <w:rPr>
                          <w:color w:val="000000"/>
                          <w:szCs w:val="24"/>
                          <w:lang w:eastAsia="lt"/>
                        </w:rPr>
                        <w:t>per 5 darbo dienas nuo prašymo gavimo dienos apie tai informuoja privačios žemės sklypo savininką ir nustato 5 darbo dienų terminą patikslintam prašymui pateikti.“</w:t>
                      </w:r>
                    </w:p>
                  </w:sdtContent>
                </w:sdt>
              </w:sdtContent>
            </w:sdt>
          </w:sdtContent>
        </w:sdt>
        <w:sdt>
          <w:sdtPr>
            <w:alias w:val="20 p."/>
            <w:tag w:val="part_727e585b7db449788d96be1a397c6600"/>
            <w:lock w:val="sdtLocked"/>
            <w:richText/>
          </w:sdtPr>
          <w:sdtContent>
            <w:p>
              <w:pPr>
                <w:tabs>
                  <w:tab w:val="left" w:pos="993"/>
                  <w:tab w:val="left" w:pos="1134"/>
                </w:tabs>
                <w:spacing w:line="276" w:lineRule="auto"/>
                <w:ind w:left="1069" w:hanging="360"/>
                <w:jc w:val="both"/>
                <w:rPr>
                  <w:color w:val="000000"/>
                  <w:szCs w:val="24"/>
                  <w:lang w:eastAsia="lt-LT"/>
                </w:rPr>
              </w:pPr>
              <w:sdt>
                <w:sdtPr>
                  <w:alias w:val="Numeris"/>
                  <w:tag w:val="nr_727e585b7db449788d96be1a397c6600"/>
                  <w:lock w:val="sdtLocked"/>
                  <w:richText/>
                </w:sdtPr>
                <w:sdtContent>
                  <w:r>
                    <w:rPr>
                      <w:color w:val="000000"/>
                      <w:szCs w:val="24"/>
                      <w:lang w:eastAsia="lt-LT"/>
                    </w:rPr>
                    <w:t>20</w:t>
                  </w:r>
                </w:sdtContent>
              </w:sdt>
              <w:r>
                <w:rPr>
                  <w:color w:val="000000"/>
                  <w:szCs w:val="24"/>
                  <w:lang w:eastAsia="lt-LT"/>
                </w:rPr>
                <w:t>.</w:t>
                <w:tab/>
                <w:t>Pakeisti 62 punktą ir išdėstyti jį taip:</w:t>
              </w:r>
            </w:p>
            <w:sdt>
              <w:sdtPr>
                <w:alias w:val="citata"/>
                <w:tag w:val="part_e9914786f1a049a091dadfcbf19ab0fb"/>
                <w:lock w:val="sdtLocked"/>
                <w:richText/>
              </w:sdtPr>
              <w:sdtContent>
                <w:sdt>
                  <w:sdtPr>
                    <w:alias w:val="62 p."/>
                    <w:tag w:val="part_009549eba80e496b9f8fb7a7aa361206"/>
                    <w:lock w:val="sdtLocked"/>
                    <w:richText/>
                  </w:sdtPr>
                  <w:sdtContent>
                    <w:p>
                      <w:pPr>
                        <w:tabs>
                          <w:tab w:val="left" w:pos="993"/>
                          <w:tab w:val="left" w:pos="1134"/>
                        </w:tabs>
                        <w:spacing w:line="276" w:lineRule="auto"/>
                        <w:ind w:firstLine="709"/>
                        <w:jc w:val="both"/>
                        <w:rPr>
                          <w:color w:val="000000"/>
                          <w:szCs w:val="24"/>
                          <w:lang w:eastAsia="lt"/>
                        </w:rPr>
                      </w:pPr>
                      <w:r>
                        <w:rPr>
                          <w:color w:val="000000"/>
                          <w:szCs w:val="24"/>
                          <w:lang w:eastAsia="lt"/>
                        </w:rPr>
                        <w:t>„</w:t>
                      </w:r>
                      <w:sdt>
                        <w:sdtPr>
                          <w:alias w:val="Numeris"/>
                          <w:tag w:val="nr_009549eba80e496b9f8fb7a7aa361206"/>
                          <w:lock w:val="sdtLocked"/>
                          <w:richText/>
                        </w:sdtPr>
                        <w:sdtContent>
                          <w:r>
                            <w:rPr>
                              <w:color w:val="000000"/>
                              <w:szCs w:val="24"/>
                              <w:lang w:eastAsia="lt"/>
                            </w:rPr>
                            <w:t>62</w:t>
                          </w:r>
                        </w:sdtContent>
                      </w:sdt>
                      <w:r>
                        <w:rPr>
                          <w:color w:val="000000"/>
                          <w:szCs w:val="24"/>
                          <w:lang w:eastAsia="lt"/>
                        </w:rPr>
                        <w:t xml:space="preserve">. Jeigu per nustatytą terminą pagal tinkamai užpildytą prašymą Savivaldybės </w:t>
                      </w:r>
                      <w:r>
                        <w:rPr>
                          <w:color w:val="000000"/>
                          <w:szCs w:val="24"/>
                          <w:lang w:eastAsia="lt-LT"/>
                        </w:rPr>
                        <w:t>administracijos direktorius</w:t>
                      </w:r>
                      <w:r>
                        <w:rPr>
                          <w:color w:val="000000"/>
                          <w:szCs w:val="24"/>
                          <w:lang w:eastAsia="lt"/>
                        </w:rPr>
                        <w:t xml:space="preserve"> neišduoda leidimo arba motyvuotai neatsisako jį išduoti, laikoma, kad leidimas išduotas.“</w:t>
                      </w:r>
                    </w:p>
                  </w:sdtContent>
                </w:sdt>
              </w:sdtContent>
            </w:sdt>
          </w:sdtContent>
        </w:sdt>
        <w:sdt>
          <w:sdtPr>
            <w:alias w:val="21 p."/>
            <w:tag w:val="part_c5abb5da1c724b39a5de251fda68c00a"/>
            <w:lock w:val="sdtLocked"/>
            <w:richText/>
          </w:sdtPr>
          <w:sdtContent>
            <w:p>
              <w:pPr>
                <w:tabs>
                  <w:tab w:val="left" w:pos="993"/>
                  <w:tab w:val="left" w:pos="1134"/>
                </w:tabs>
                <w:spacing w:line="276" w:lineRule="auto"/>
                <w:ind w:left="1069" w:hanging="360"/>
                <w:jc w:val="both"/>
                <w:rPr>
                  <w:color w:val="000000"/>
                  <w:szCs w:val="24"/>
                  <w:lang w:eastAsia="lt-LT"/>
                </w:rPr>
              </w:pPr>
              <w:sdt>
                <w:sdtPr>
                  <w:alias w:val="Numeris"/>
                  <w:tag w:val="nr_c5abb5da1c724b39a5de251fda68c00a"/>
                  <w:lock w:val="sdtLocked"/>
                  <w:richText/>
                </w:sdtPr>
                <w:sdtContent>
                  <w:r>
                    <w:rPr>
                      <w:color w:val="000000"/>
                      <w:szCs w:val="24"/>
                      <w:lang w:eastAsia="lt-LT"/>
                    </w:rPr>
                    <w:t>21</w:t>
                  </w:r>
                </w:sdtContent>
              </w:sdt>
              <w:r>
                <w:rPr>
                  <w:color w:val="000000"/>
                  <w:szCs w:val="24"/>
                  <w:lang w:eastAsia="lt-LT"/>
                </w:rPr>
                <w:t>.</w:t>
                <w:tab/>
                <w:t>Pakeisti 63 punktą ir išdėstyti jį taip:</w:t>
              </w:r>
            </w:p>
            <w:sdt>
              <w:sdtPr>
                <w:alias w:val="citata"/>
                <w:tag w:val="part_3d6d4370e8a740c6b94dfff09144e956"/>
                <w:lock w:val="sdtLocked"/>
                <w:richText/>
              </w:sdtPr>
              <w:sdtContent>
                <w:sdt>
                  <w:sdtPr>
                    <w:alias w:val="63 p."/>
                    <w:tag w:val="part_dfcbc5dd6fd341679bdaacda20885192"/>
                    <w:lock w:val="sdtLocked"/>
                    <w:richText/>
                  </w:sdtPr>
                  <w:sdtContent>
                    <w:p>
                      <w:pPr>
                        <w:tabs>
                          <w:tab w:val="left" w:pos="993"/>
                          <w:tab w:val="left" w:pos="1134"/>
                        </w:tabs>
                        <w:spacing w:line="276" w:lineRule="auto"/>
                        <w:ind w:firstLine="709"/>
                        <w:jc w:val="both"/>
                        <w:rPr>
                          <w:color w:val="000000"/>
                          <w:szCs w:val="24"/>
                          <w:lang w:eastAsia="lt"/>
                        </w:rPr>
                      </w:pPr>
                      <w:r>
                        <w:rPr>
                          <w:color w:val="000000"/>
                          <w:szCs w:val="24"/>
                          <w:lang w:eastAsia="lt"/>
                        </w:rPr>
                        <w:t>„</w:t>
                      </w:r>
                      <w:sdt>
                        <w:sdtPr>
                          <w:alias w:val="Numeris"/>
                          <w:tag w:val="nr_dfcbc5dd6fd341679bdaacda20885192"/>
                          <w:lock w:val="sdtLocked"/>
                          <w:richText/>
                        </w:sdtPr>
                        <w:sdtContent>
                          <w:r>
                            <w:rPr>
                              <w:color w:val="000000"/>
                              <w:szCs w:val="24"/>
                              <w:lang w:eastAsia="lt"/>
                            </w:rPr>
                            <w:t>63</w:t>
                          </w:r>
                        </w:sdtContent>
                      </w:sdt>
                      <w:r>
                        <w:rPr>
                          <w:color w:val="000000"/>
                          <w:szCs w:val="24"/>
                          <w:lang w:eastAsia="lt"/>
                        </w:rPr>
                        <w:t>. Leidimas galioja neterminuotai.“</w:t>
                      </w:r>
                    </w:p>
                  </w:sdtContent>
                </w:sdt>
              </w:sdtContent>
            </w:sdt>
          </w:sdtContent>
        </w:sdt>
        <w:sdt>
          <w:sdtPr>
            <w:alias w:val="22 p."/>
            <w:tag w:val="part_ec6d7a3cd0da467ba699b2140f661d55"/>
            <w:lock w:val="sdtLocked"/>
            <w:richText/>
          </w:sdtPr>
          <w:sdtContent>
            <w:p>
              <w:pPr>
                <w:tabs>
                  <w:tab w:val="left" w:pos="993"/>
                  <w:tab w:val="left" w:pos="1134"/>
                </w:tabs>
                <w:spacing w:line="276" w:lineRule="auto"/>
                <w:ind w:left="1069" w:hanging="360"/>
                <w:jc w:val="both"/>
                <w:rPr>
                  <w:color w:val="000000"/>
                  <w:szCs w:val="24"/>
                  <w:lang w:eastAsia="lt-LT"/>
                </w:rPr>
              </w:pPr>
              <w:sdt>
                <w:sdtPr>
                  <w:alias w:val="Numeris"/>
                  <w:tag w:val="nr_ec6d7a3cd0da467ba699b2140f661d55"/>
                  <w:lock w:val="sdtLocked"/>
                  <w:richText/>
                </w:sdtPr>
                <w:sdtContent>
                  <w:r>
                    <w:rPr>
                      <w:color w:val="000000"/>
                      <w:szCs w:val="24"/>
                      <w:lang w:eastAsia="lt-LT"/>
                    </w:rPr>
                    <w:t>22</w:t>
                  </w:r>
                </w:sdtContent>
              </w:sdt>
              <w:r>
                <w:rPr>
                  <w:color w:val="000000"/>
                  <w:szCs w:val="24"/>
                  <w:lang w:eastAsia="lt-LT"/>
                </w:rPr>
                <w:t>.</w:t>
                <w:tab/>
                <w:t>Pakeisti 64 punktą ir išdėstyti jį taip:</w:t>
              </w:r>
            </w:p>
            <w:sdt>
              <w:sdtPr>
                <w:alias w:val="citata"/>
                <w:tag w:val="part_274340f294d94c478506eadc7d3afca7"/>
                <w:lock w:val="sdtLocked"/>
                <w:richText/>
              </w:sdtPr>
              <w:sdtContent>
                <w:sdt>
                  <w:sdtPr>
                    <w:alias w:val="64 p."/>
                    <w:tag w:val="part_ba8825a275084278bdfb8e0a0442a153"/>
                    <w:lock w:val="sdtLocked"/>
                    <w:richText/>
                  </w:sdtPr>
                  <w:sdtContent>
                    <w:p>
                      <w:pPr>
                        <w:tabs>
                          <w:tab w:val="left" w:pos="993"/>
                          <w:tab w:val="left" w:pos="1134"/>
                        </w:tabs>
                        <w:spacing w:line="276" w:lineRule="auto"/>
                        <w:ind w:firstLine="709"/>
                        <w:jc w:val="both"/>
                        <w:rPr>
                          <w:color w:val="000000"/>
                          <w:szCs w:val="24"/>
                          <w:lang w:eastAsia="lt"/>
                        </w:rPr>
                      </w:pPr>
                      <w:r>
                        <w:rPr>
                          <w:color w:val="000000"/>
                          <w:szCs w:val="24"/>
                          <w:lang w:eastAsia="lt"/>
                        </w:rPr>
                        <w:t>„</w:t>
                      </w:r>
                      <w:sdt>
                        <w:sdtPr>
                          <w:alias w:val="Numeris"/>
                          <w:tag w:val="nr_ba8825a275084278bdfb8e0a0442a153"/>
                          <w:lock w:val="sdtLocked"/>
                          <w:richText/>
                        </w:sdtPr>
                        <w:sdtContent>
                          <w:r>
                            <w:rPr>
                              <w:color w:val="000000"/>
                              <w:szCs w:val="24"/>
                              <w:lang w:eastAsia="lt"/>
                            </w:rPr>
                            <w:t>64</w:t>
                          </w:r>
                        </w:sdtContent>
                      </w:sdt>
                      <w:r>
                        <w:rPr>
                          <w:color w:val="000000"/>
                          <w:szCs w:val="24"/>
                          <w:lang w:eastAsia="lt"/>
                        </w:rPr>
                        <w:t xml:space="preserve">. Savivaldybės </w:t>
                      </w:r>
                      <w:r>
                        <w:rPr>
                          <w:color w:val="000000"/>
                          <w:szCs w:val="24"/>
                          <w:lang w:eastAsia="lt-LT"/>
                        </w:rPr>
                        <w:t>administracijos direktorius</w:t>
                      </w:r>
                      <w:r>
                        <w:rPr>
                          <w:color w:val="000000"/>
                          <w:szCs w:val="24"/>
                          <w:lang w:eastAsia="lt"/>
                        </w:rPr>
                        <w:t>, laikydamasi asmens duomenų apsaugą reglamentuojančių teisės aktų reikalavimų, privalo ne vėliau kaip per 3 darbo dienas nuo leidimo išdavimo dienos savivaldybės interneto svetainėje paskelbti informaciją apie išduotą leidimą, nurodant numatomų kirsti, kitaip pašalinti iš augimo vietos ar intensyviai genėti saugotinų želdinių vietą, rūšį, skaičių, skersmenį.“</w:t>
                      </w:r>
                    </w:p>
                  </w:sdtContent>
                </w:sdt>
              </w:sdtContent>
            </w:sdt>
          </w:sdtContent>
        </w:sdt>
        <w:sdt>
          <w:sdtPr>
            <w:alias w:val="23 p."/>
            <w:tag w:val="part_e736b1c17aa246b9ae55726fa53e83e3"/>
            <w:lock w:val="sdtLocked"/>
            <w:richText/>
          </w:sdtPr>
          <w:sdtContent>
            <w:p>
              <w:pPr>
                <w:tabs>
                  <w:tab w:val="left" w:pos="993"/>
                  <w:tab w:val="left" w:pos="1134"/>
                </w:tabs>
                <w:spacing w:line="276" w:lineRule="auto"/>
                <w:ind w:left="1069" w:hanging="360"/>
                <w:jc w:val="both"/>
                <w:rPr>
                  <w:color w:val="000000"/>
                  <w:szCs w:val="24"/>
                  <w:lang w:eastAsia="lt-LT"/>
                </w:rPr>
              </w:pPr>
              <w:sdt>
                <w:sdtPr>
                  <w:alias w:val="Numeris"/>
                  <w:tag w:val="nr_e736b1c17aa246b9ae55726fa53e83e3"/>
                  <w:lock w:val="sdtLocked"/>
                  <w:richText/>
                </w:sdtPr>
                <w:sdtContent>
                  <w:r>
                    <w:rPr>
                      <w:color w:val="000000"/>
                      <w:szCs w:val="24"/>
                      <w:lang w:eastAsia="lt-LT"/>
                    </w:rPr>
                    <w:t>23</w:t>
                  </w:r>
                </w:sdtContent>
              </w:sdt>
              <w:r>
                <w:rPr>
                  <w:color w:val="000000"/>
                  <w:szCs w:val="24"/>
                  <w:lang w:eastAsia="lt-LT"/>
                </w:rPr>
                <w:t>.</w:t>
                <w:tab/>
                <w:t>Pakeisti 65 punktą ir išdėstyti jį taip:</w:t>
              </w:r>
            </w:p>
            <w:sdt>
              <w:sdtPr>
                <w:alias w:val="citata"/>
                <w:tag w:val="part_83220e431f594a8fbeeb984c3477804c"/>
                <w:lock w:val="sdtLocked"/>
                <w:richText/>
              </w:sdtPr>
              <w:sdtContent>
                <w:sdt>
                  <w:sdtPr>
                    <w:alias w:val="65 p."/>
                    <w:tag w:val="part_a49f5403f7f14963bf86912eb30eaf30"/>
                    <w:lock w:val="sdtLocked"/>
                    <w:richText/>
                  </w:sdtPr>
                  <w:sdtContent>
                    <w:p>
                      <w:pPr>
                        <w:tabs>
                          <w:tab w:val="left" w:pos="993"/>
                          <w:tab w:val="left" w:pos="1134"/>
                        </w:tabs>
                        <w:spacing w:line="276" w:lineRule="auto"/>
                        <w:ind w:firstLine="709"/>
                        <w:jc w:val="both"/>
                        <w:rPr>
                          <w:color w:val="000000"/>
                          <w:szCs w:val="24"/>
                          <w:lang w:eastAsia="lt"/>
                        </w:rPr>
                      </w:pPr>
                      <w:r>
                        <w:rPr>
                          <w:color w:val="000000"/>
                          <w:szCs w:val="24"/>
                          <w:lang w:eastAsia="lt"/>
                        </w:rPr>
                        <w:t>„</w:t>
                      </w:r>
                      <w:sdt>
                        <w:sdtPr>
                          <w:alias w:val="Numeris"/>
                          <w:tag w:val="nr_a49f5403f7f14963bf86912eb30eaf30"/>
                          <w:lock w:val="sdtLocked"/>
                          <w:richText/>
                        </w:sdtPr>
                        <w:sdtContent>
                          <w:r>
                            <w:rPr>
                              <w:color w:val="000000"/>
                              <w:szCs w:val="24"/>
                              <w:lang w:eastAsia="lt"/>
                            </w:rPr>
                            <w:t>65</w:t>
                          </w:r>
                        </w:sdtContent>
                      </w:sdt>
                      <w:r>
                        <w:rPr>
                          <w:color w:val="000000"/>
                          <w:szCs w:val="24"/>
                          <w:lang w:eastAsia="lt"/>
                        </w:rPr>
                        <w:t>. Leidime numatyti saugotinų želdinių kirtimo, kitokio pašalinimo iš augimo vietos ar intensyvaus genėjimo darbai gali būti pradėti tik suėjus Želdynų įstatymo 20 straipsnio 3 dalyje numatytam terminui.“</w:t>
                      </w:r>
                    </w:p>
                  </w:sdtContent>
                </w:sdt>
              </w:sdtContent>
            </w:sdt>
          </w:sdtContent>
        </w:sdt>
        <w:sdt>
          <w:sdtPr>
            <w:alias w:val="24 p."/>
            <w:tag w:val="part_0a380603eeb642f0bbb855de8cad845c"/>
            <w:lock w:val="sdtLocked"/>
            <w:richText/>
          </w:sdtPr>
          <w:sdtContent>
            <w:p>
              <w:pPr>
                <w:tabs>
                  <w:tab w:val="left" w:pos="993"/>
                  <w:tab w:val="left" w:pos="1134"/>
                </w:tabs>
                <w:spacing w:line="276" w:lineRule="auto"/>
                <w:ind w:left="1069" w:hanging="360"/>
                <w:jc w:val="both"/>
                <w:rPr>
                  <w:color w:val="000000"/>
                  <w:szCs w:val="24"/>
                  <w:lang w:eastAsia="lt-LT"/>
                </w:rPr>
              </w:pPr>
              <w:sdt>
                <w:sdtPr>
                  <w:alias w:val="Numeris"/>
                  <w:tag w:val="nr_0a380603eeb642f0bbb855de8cad845c"/>
                  <w:lock w:val="sdtLocked"/>
                  <w:richText/>
                </w:sdtPr>
                <w:sdtContent>
                  <w:r>
                    <w:rPr>
                      <w:color w:val="000000"/>
                      <w:szCs w:val="24"/>
                      <w:lang w:eastAsia="lt-LT"/>
                    </w:rPr>
                    <w:t>24</w:t>
                  </w:r>
                </w:sdtContent>
              </w:sdt>
              <w:r>
                <w:rPr>
                  <w:color w:val="000000"/>
                  <w:szCs w:val="24"/>
                  <w:lang w:eastAsia="lt-LT"/>
                </w:rPr>
                <w:t>.</w:t>
                <w:tab/>
                <w:t>Pakeisti 66 punktą ir išdėstyti jį taip:</w:t>
              </w:r>
            </w:p>
            <w:sdt>
              <w:sdtPr>
                <w:alias w:val="citata"/>
                <w:tag w:val="part_74155e43f78a46dfa5d2524084996231"/>
                <w:lock w:val="sdtLocked"/>
                <w:richText/>
              </w:sdtPr>
              <w:sdtContent>
                <w:sdt>
                  <w:sdtPr>
                    <w:alias w:val="66 p."/>
                    <w:tag w:val="part_9c85d4dd0fd14dc2b4ce73ea716aa756"/>
                    <w:lock w:val="sdtLocked"/>
                    <w:richText/>
                  </w:sdtPr>
                  <w:sdtContent>
                    <w:p>
                      <w:pPr>
                        <w:tabs>
                          <w:tab w:val="left" w:pos="993"/>
                          <w:tab w:val="left" w:pos="1134"/>
                        </w:tabs>
                        <w:spacing w:line="276" w:lineRule="auto"/>
                        <w:ind w:firstLine="709"/>
                        <w:jc w:val="both"/>
                        <w:rPr>
                          <w:color w:val="000000"/>
                          <w:szCs w:val="24"/>
                        </w:rPr>
                      </w:pPr>
                      <w:r>
                        <w:rPr>
                          <w:color w:val="000000"/>
                          <w:szCs w:val="24"/>
                        </w:rPr>
                        <w:t>„</w:t>
                      </w:r>
                      <w:sdt>
                        <w:sdtPr>
                          <w:alias w:val="Numeris"/>
                          <w:tag w:val="nr_9c85d4dd0fd14dc2b4ce73ea716aa756"/>
                          <w:lock w:val="sdtLocked"/>
                          <w:richText/>
                        </w:sdtPr>
                        <w:sdtContent>
                          <w:r>
                            <w:rPr>
                              <w:color w:val="000000"/>
                              <w:szCs w:val="24"/>
                            </w:rPr>
                            <w:t>66</w:t>
                          </w:r>
                        </w:sdtContent>
                      </w:sdt>
                      <w:r>
                        <w:rPr>
                          <w:color w:val="000000"/>
                          <w:szCs w:val="24"/>
                        </w:rPr>
                        <w:t>. Valstybinės žemės valdytojas ar naudotojas, ketinantis kirsti, kitaip pašalinti iš augimo vietos ar intensyviai genėti saugotinus želdinius, Savivaldybės administracijos direktoriui pateikia prašymą dėl leidimo išdavimo.“</w:t>
                      </w:r>
                    </w:p>
                  </w:sdtContent>
                </w:sdt>
              </w:sdtContent>
            </w:sdt>
          </w:sdtContent>
        </w:sdt>
        <w:sdt>
          <w:sdtPr>
            <w:alias w:val="25 p."/>
            <w:tag w:val="part_9c4d96be8aef4045a8df2b0e11a32363"/>
            <w:lock w:val="sdtLocked"/>
            <w:richText/>
          </w:sdtPr>
          <w:sdtContent>
            <w:p>
              <w:pPr>
                <w:tabs>
                  <w:tab w:val="left" w:pos="993"/>
                  <w:tab w:val="left" w:pos="1134"/>
                </w:tabs>
                <w:spacing w:line="276" w:lineRule="auto"/>
                <w:ind w:left="1069" w:hanging="360"/>
                <w:jc w:val="both"/>
                <w:rPr>
                  <w:color w:val="000000"/>
                  <w:szCs w:val="24"/>
                  <w:lang w:eastAsia="lt-LT"/>
                </w:rPr>
              </w:pPr>
              <w:sdt>
                <w:sdtPr>
                  <w:alias w:val="Numeris"/>
                  <w:tag w:val="nr_9c4d96be8aef4045a8df2b0e11a32363"/>
                  <w:lock w:val="sdtLocked"/>
                  <w:richText/>
                </w:sdtPr>
                <w:sdtContent>
                  <w:r>
                    <w:rPr>
                      <w:color w:val="000000"/>
                      <w:szCs w:val="24"/>
                      <w:lang w:eastAsia="lt-LT"/>
                    </w:rPr>
                    <w:t>25</w:t>
                  </w:r>
                </w:sdtContent>
              </w:sdt>
              <w:r>
                <w:rPr>
                  <w:color w:val="000000"/>
                  <w:szCs w:val="24"/>
                  <w:lang w:eastAsia="lt-LT"/>
                </w:rPr>
                <w:t>.</w:t>
                <w:tab/>
                <w:t>Pakeisti 67 punktą ir išdėstyti jį taip:</w:t>
              </w:r>
            </w:p>
            <w:sdt>
              <w:sdtPr>
                <w:alias w:val="citata"/>
                <w:tag w:val="part_2069ca43c77d4391a743dbd4a6266365"/>
                <w:lock w:val="sdtLocked"/>
                <w:richText/>
              </w:sdtPr>
              <w:sdtContent>
                <w:sdt>
                  <w:sdtPr>
                    <w:alias w:val="67 p."/>
                    <w:tag w:val="part_a77f86eef96043ffb9ac06dd998ce81b"/>
                    <w:lock w:val="sdtLocked"/>
                    <w:richText/>
                  </w:sdtPr>
                  <w:sdtContent>
                    <w:p>
                      <w:pPr>
                        <w:tabs>
                          <w:tab w:val="left" w:pos="993"/>
                          <w:tab w:val="left" w:pos="1134"/>
                        </w:tabs>
                        <w:spacing w:line="276" w:lineRule="auto"/>
                        <w:ind w:firstLine="709"/>
                        <w:jc w:val="both"/>
                        <w:rPr>
                          <w:color w:val="000000"/>
                          <w:szCs w:val="24"/>
                        </w:rPr>
                      </w:pPr>
                      <w:r>
                        <w:rPr>
                          <w:color w:val="000000"/>
                          <w:szCs w:val="24"/>
                        </w:rPr>
                        <w:t>„</w:t>
                      </w:r>
                      <w:sdt>
                        <w:sdtPr>
                          <w:alias w:val="Numeris"/>
                          <w:tag w:val="nr_a77f86eef96043ffb9ac06dd998ce81b"/>
                          <w:lock w:val="sdtLocked"/>
                          <w:richText/>
                        </w:sdtPr>
                        <w:sdtContent>
                          <w:r>
                            <w:rPr>
                              <w:color w:val="000000"/>
                              <w:szCs w:val="24"/>
                            </w:rPr>
                            <w:t>67</w:t>
                          </w:r>
                        </w:sdtContent>
                      </w:sdt>
                      <w:r>
                        <w:rPr>
                          <w:color w:val="000000"/>
                          <w:szCs w:val="24"/>
                        </w:rPr>
                        <w:t xml:space="preserve">. Savivaldybės </w:t>
                      </w:r>
                      <w:r>
                        <w:rPr>
                          <w:color w:val="000000"/>
                          <w:szCs w:val="24"/>
                          <w:lang w:eastAsia="lt-LT"/>
                        </w:rPr>
                        <w:t>administracijos direktorius</w:t>
                      </w:r>
                      <w:r>
                        <w:rPr>
                          <w:color w:val="000000"/>
                          <w:szCs w:val="24"/>
                        </w:rPr>
                        <w:t>, įvertinęs, ar numatomas saugotinų želdinių kirtimas, kitoks pašalinimas iš augimo vietos ar intensyvus genėjimas neprieštarauja savivaldybės strateginiams plėtros ir veiklos planams, savivaldybės ir (ar) vietovės lygmens kompleksinio ir specialiojo teritorijų planavimo dokumentams, taip pat šio įstatymo numatytais atvejais atsižvelgęs į želdynų ir želdinių apsaugos, priežiūros ir tvarkymo komisijos išvadą ir (ar) želdynų ir želdinių būklės ekspertizės išvadą, priima sprendimą išduoti leidimą ir numato leidimo įsigaliojimo terminą, kuris gali būti ne ankstesnis kaip po 10 darbo dienų nuo sprendimo priėmimo dienos, ir ne vėliau kaip per 3 darbo dienas nuo sprendimo išduoti leidimą priėmimo dienos savivaldybės interneto svetainėje paskelbia informaciją apie priimtą sprendimą išduoti leidimą, nurodant numatomų kirsti, kitaip pašalinti iš augimo vietos ar intensyviai genėti saugotinų želdinių vietą, rūšį, skaičių, skersmenį, želdinių atkuriamosios vertės kompensacijos dydį bei numatomą leidimo įsigaliojimo dieną.“</w:t>
                      </w:r>
                    </w:p>
                  </w:sdtContent>
                </w:sdt>
              </w:sdtContent>
            </w:sdt>
          </w:sdtContent>
        </w:sdt>
        <w:sdt>
          <w:sdtPr>
            <w:alias w:val="26 p."/>
            <w:tag w:val="part_da40be9aceae44f99652086e87690d57"/>
            <w:lock w:val="sdtLocked"/>
            <w:richText/>
          </w:sdtPr>
          <w:sdtContent>
            <w:p>
              <w:pPr>
                <w:tabs>
                  <w:tab w:val="left" w:pos="993"/>
                  <w:tab w:val="left" w:pos="1134"/>
                </w:tabs>
                <w:spacing w:line="276" w:lineRule="auto"/>
                <w:ind w:left="1069" w:hanging="360"/>
                <w:jc w:val="both"/>
                <w:rPr>
                  <w:color w:val="000000"/>
                  <w:szCs w:val="24"/>
                  <w:lang w:eastAsia="lt-LT"/>
                </w:rPr>
              </w:pPr>
              <w:sdt>
                <w:sdtPr>
                  <w:alias w:val="Numeris"/>
                  <w:tag w:val="nr_da40be9aceae44f99652086e87690d57"/>
                  <w:lock w:val="sdtLocked"/>
                  <w:richText/>
                </w:sdtPr>
                <w:sdtContent>
                  <w:r>
                    <w:rPr>
                      <w:color w:val="000000"/>
                      <w:szCs w:val="24"/>
                      <w:lang w:eastAsia="lt-LT"/>
                    </w:rPr>
                    <w:t>26</w:t>
                  </w:r>
                </w:sdtContent>
              </w:sdt>
              <w:r>
                <w:rPr>
                  <w:color w:val="000000"/>
                  <w:szCs w:val="24"/>
                  <w:lang w:eastAsia="lt-LT"/>
                </w:rPr>
                <w:t>.</w:t>
                <w:tab/>
                <w:t>Pakeisti 68 punktą ir išdėstyti jį taip:</w:t>
              </w:r>
            </w:p>
            <w:sdt>
              <w:sdtPr>
                <w:alias w:val="citata"/>
                <w:tag w:val="part_f9d54aedd7e246ca92de38274db17eac"/>
                <w:lock w:val="sdtLocked"/>
                <w:richText/>
              </w:sdtPr>
              <w:sdtContent>
                <w:sdt>
                  <w:sdtPr>
                    <w:alias w:val="68 p."/>
                    <w:tag w:val="part_b3754306f368477c8eaf480364b3fef5"/>
                    <w:lock w:val="sdtLocked"/>
                    <w:richText/>
                  </w:sdtPr>
                  <w:sdtContent>
                    <w:p>
                      <w:pPr>
                        <w:tabs>
                          <w:tab w:val="left" w:pos="993"/>
                          <w:tab w:val="left" w:pos="1134"/>
                        </w:tabs>
                        <w:spacing w:line="276" w:lineRule="auto"/>
                        <w:ind w:firstLine="709"/>
                        <w:jc w:val="both"/>
                        <w:rPr>
                          <w:color w:val="000000"/>
                          <w:szCs w:val="24"/>
                        </w:rPr>
                      </w:pPr>
                      <w:r>
                        <w:rPr>
                          <w:color w:val="000000"/>
                          <w:szCs w:val="24"/>
                          <w:lang w:eastAsia="lt-LT"/>
                        </w:rPr>
                        <w:t>„</w:t>
                      </w:r>
                      <w:sdt>
                        <w:sdtPr>
                          <w:alias w:val="Numeris"/>
                          <w:tag w:val="nr_b3754306f368477c8eaf480364b3fef5"/>
                          <w:lock w:val="sdtLocked"/>
                          <w:richText/>
                        </w:sdtPr>
                        <w:sdtContent>
                          <w:r>
                            <w:rPr>
                              <w:color w:val="000000"/>
                              <w:szCs w:val="24"/>
                            </w:rPr>
                            <w:t>68</w:t>
                          </w:r>
                        </w:sdtContent>
                      </w:sdt>
                      <w:r>
                        <w:rPr>
                          <w:color w:val="000000"/>
                          <w:szCs w:val="24"/>
                        </w:rPr>
                        <w:t>. Kartu su sprendimu dėl leidimo išdavimo savivaldybės interneto svetainėje paskelbiama želdynų ir želdinių apsaugos, priežiūros ir tvarkymo komisijos išvada ir (ar) želdynų ir želdinių būklės ekspertizės išvada, kai šias išvadas šio įstatymo numatytais atvejais privaloma gauti ir įvertinti iki sprendimo dėl leidimo išdavimo priėmimo.“</w:t>
                      </w:r>
                    </w:p>
                  </w:sdtContent>
                </w:sdt>
              </w:sdtContent>
            </w:sdt>
          </w:sdtContent>
        </w:sdt>
        <w:sdt>
          <w:sdtPr>
            <w:alias w:val="27 p."/>
            <w:tag w:val="part_fe3192ccadcb4fa2b88db065a2b3f260"/>
            <w:lock w:val="sdtLocked"/>
            <w:richText/>
          </w:sdtPr>
          <w:sdtContent>
            <w:p>
              <w:pPr>
                <w:tabs>
                  <w:tab w:val="left" w:pos="993"/>
                  <w:tab w:val="left" w:pos="1134"/>
                </w:tabs>
                <w:spacing w:line="276" w:lineRule="auto"/>
                <w:ind w:left="1069" w:hanging="360"/>
                <w:jc w:val="both"/>
                <w:rPr>
                  <w:color w:val="000000"/>
                  <w:szCs w:val="24"/>
                  <w:lang w:eastAsia="lt-LT"/>
                </w:rPr>
              </w:pPr>
              <w:sdt>
                <w:sdtPr>
                  <w:alias w:val="Numeris"/>
                  <w:tag w:val="nr_fe3192ccadcb4fa2b88db065a2b3f260"/>
                  <w:lock w:val="sdtLocked"/>
                  <w:richText/>
                </w:sdtPr>
                <w:sdtContent>
                  <w:r>
                    <w:rPr>
                      <w:color w:val="000000"/>
                      <w:szCs w:val="24"/>
                      <w:lang w:eastAsia="lt-LT"/>
                    </w:rPr>
                    <w:t>27</w:t>
                  </w:r>
                </w:sdtContent>
              </w:sdt>
              <w:r>
                <w:rPr>
                  <w:color w:val="000000"/>
                  <w:szCs w:val="24"/>
                  <w:lang w:eastAsia="lt-LT"/>
                </w:rPr>
                <w:t>.</w:t>
                <w:tab/>
                <w:t>Pakeisti 69 punktą ir išdėstyti jį taip:</w:t>
              </w:r>
            </w:p>
            <w:sdt>
              <w:sdtPr>
                <w:alias w:val="citata"/>
                <w:tag w:val="part_4338be422fa744b792983a89b40c383c"/>
                <w:lock w:val="sdtLocked"/>
                <w:richText/>
              </w:sdtPr>
              <w:sdtContent>
                <w:sdt>
                  <w:sdtPr>
                    <w:alias w:val="69 p."/>
                    <w:tag w:val="part_580bff23d6dc41918d70ca66f8e54d21"/>
                    <w:lock w:val="sdtLocked"/>
                    <w:richText/>
                  </w:sdtPr>
                  <w:sdtContent>
                    <w:p>
                      <w:pPr>
                        <w:tabs>
                          <w:tab w:val="left" w:pos="993"/>
                          <w:tab w:val="left" w:pos="1134"/>
                        </w:tabs>
                        <w:spacing w:line="276" w:lineRule="auto"/>
                        <w:ind w:firstLine="709"/>
                        <w:jc w:val="both"/>
                        <w:rPr>
                          <w:color w:val="000000"/>
                          <w:szCs w:val="24"/>
                        </w:rPr>
                      </w:pPr>
                      <w:r>
                        <w:rPr>
                          <w:color w:val="000000"/>
                          <w:szCs w:val="24"/>
                        </w:rPr>
                        <w:t>„</w:t>
                      </w:r>
                      <w:sdt>
                        <w:sdtPr>
                          <w:alias w:val="Numeris"/>
                          <w:tag w:val="nr_580bff23d6dc41918d70ca66f8e54d21"/>
                          <w:lock w:val="sdtLocked"/>
                          <w:richText/>
                        </w:sdtPr>
                        <w:sdtContent>
                          <w:r>
                            <w:rPr>
                              <w:color w:val="000000"/>
                              <w:szCs w:val="24"/>
                            </w:rPr>
                            <w:t>69</w:t>
                          </w:r>
                        </w:sdtContent>
                      </w:sdt>
                      <w:r>
                        <w:rPr>
                          <w:color w:val="000000"/>
                          <w:szCs w:val="24"/>
                        </w:rPr>
                        <w:t xml:space="preserve">. Jeigu per nustatytą terminą Savivaldybės </w:t>
                      </w:r>
                      <w:r>
                        <w:rPr>
                          <w:color w:val="000000"/>
                          <w:szCs w:val="24"/>
                          <w:lang w:eastAsia="lt-LT"/>
                        </w:rPr>
                        <w:t xml:space="preserve">administracijos direktorius </w:t>
                      </w:r>
                      <w:r>
                        <w:rPr>
                          <w:color w:val="000000"/>
                          <w:szCs w:val="24"/>
                        </w:rPr>
                        <w:t xml:space="preserve">gavo Želdynų įstatymo 23 straipsnio 2 dalies 3 punkte numatytą rašytinį suinteresuotos visuomenės prašymą atlikti želdynų ir želdinių būklės ekspertizę arba Želdynų įstatymo 23 straipsnio 3 dalyje numatytą suinteresuotos visuomenės pranešimą apie jos iniciatyva užsakytą želdynų ir želdinių būklės ekspertizę ir tai patvirtinančius dokumentus, leidimo įsigaliojimas atidedamas laikotarpiui, reikalingam želdynų ir želdinių būklės ekspertizei atlikti. Gavęs želdynų ir želdinių būklės ekspertizės išvadą, Savivaldybės </w:t>
                      </w:r>
                      <w:r>
                        <w:rPr>
                          <w:color w:val="000000"/>
                          <w:szCs w:val="24"/>
                          <w:lang w:eastAsia="lt-LT"/>
                        </w:rPr>
                        <w:t>administracijos direktorius</w:t>
                      </w:r>
                      <w:r>
                        <w:rPr>
                          <w:color w:val="000000"/>
                          <w:szCs w:val="24"/>
                        </w:rPr>
                        <w:t xml:space="preserve"> per 5 darbo dienas susipažįsta su želdynų ir želdinių būklės ekspertizės išvada ir priima sprendimą nekeisti leidimo, pakeisti leidimą arba panaikinti sprendimą dėl leidimo išdavimo ir jį kartu su želdynų ir želdinių būklės ekspertizės išvada paskelbia savivaldybės interneto svetainėje.“</w:t>
                      </w:r>
                    </w:p>
                  </w:sdtContent>
                </w:sdt>
              </w:sdtContent>
            </w:sdt>
          </w:sdtContent>
        </w:sdt>
        <w:sdt>
          <w:sdtPr>
            <w:alias w:val="28 p."/>
            <w:tag w:val="part_0a540ec4683745e8a654c19f1f0e95d9"/>
            <w:lock w:val="sdtLocked"/>
            <w:richText/>
          </w:sdtPr>
          <w:sdtContent>
            <w:p>
              <w:pPr>
                <w:tabs>
                  <w:tab w:val="left" w:pos="993"/>
                  <w:tab w:val="left" w:pos="1134"/>
                </w:tabs>
                <w:spacing w:line="276" w:lineRule="auto"/>
                <w:ind w:left="1069" w:hanging="360"/>
                <w:jc w:val="both"/>
                <w:rPr>
                  <w:color w:val="000000"/>
                  <w:szCs w:val="24"/>
                  <w:lang w:eastAsia="lt-LT"/>
                </w:rPr>
              </w:pPr>
              <w:sdt>
                <w:sdtPr>
                  <w:alias w:val="Numeris"/>
                  <w:tag w:val="nr_0a540ec4683745e8a654c19f1f0e95d9"/>
                  <w:lock w:val="sdtLocked"/>
                  <w:richText/>
                </w:sdtPr>
                <w:sdtContent>
                  <w:r>
                    <w:rPr>
                      <w:color w:val="000000"/>
                      <w:szCs w:val="24"/>
                      <w:lang w:eastAsia="lt-LT"/>
                    </w:rPr>
                    <w:t>28</w:t>
                  </w:r>
                </w:sdtContent>
              </w:sdt>
              <w:r>
                <w:rPr>
                  <w:color w:val="000000"/>
                  <w:szCs w:val="24"/>
                  <w:lang w:eastAsia="lt-LT"/>
                </w:rPr>
                <w:t>.</w:t>
                <w:tab/>
                <w:t>Pakeisti 70 punktą ir išdėstyti jį taip:</w:t>
              </w:r>
            </w:p>
            <w:sdt>
              <w:sdtPr>
                <w:alias w:val="citata"/>
                <w:tag w:val="part_74800de7b845436484dc060759b9843a"/>
                <w:lock w:val="sdtLocked"/>
                <w:richText/>
              </w:sdtPr>
              <w:sdtContent>
                <w:sdt>
                  <w:sdtPr>
                    <w:alias w:val="70 p."/>
                    <w:tag w:val="part_9f792e30ff4c4b7c8f65f464e0ae6c51"/>
                    <w:lock w:val="sdtLocked"/>
                    <w:richText/>
                  </w:sdtPr>
                  <w:sdtContent>
                    <w:p>
                      <w:pPr>
                        <w:spacing w:line="276" w:lineRule="auto"/>
                        <w:ind w:firstLine="709"/>
                        <w:jc w:val="both"/>
                        <w:rPr>
                          <w:color w:val="000000"/>
                          <w:szCs w:val="24"/>
                        </w:rPr>
                      </w:pPr>
                      <w:r>
                        <w:rPr>
                          <w:color w:val="000000"/>
                          <w:szCs w:val="24"/>
                        </w:rPr>
                        <w:t>„</w:t>
                      </w:r>
                      <w:sdt>
                        <w:sdtPr>
                          <w:alias w:val="Numeris"/>
                          <w:tag w:val="nr_9f792e30ff4c4b7c8f65f464e0ae6c51"/>
                          <w:lock w:val="sdtLocked"/>
                          <w:richText/>
                        </w:sdtPr>
                        <w:sdtContent>
                          <w:r>
                            <w:rPr>
                              <w:color w:val="000000"/>
                              <w:szCs w:val="24"/>
                            </w:rPr>
                            <w:t>70</w:t>
                          </w:r>
                        </w:sdtContent>
                      </w:sdt>
                      <w:r>
                        <w:rPr>
                          <w:color w:val="000000"/>
                          <w:szCs w:val="24"/>
                        </w:rPr>
                        <w:t xml:space="preserve">. Jeigu Savivaldybės </w:t>
                      </w:r>
                      <w:r>
                        <w:rPr>
                          <w:color w:val="000000"/>
                          <w:szCs w:val="24"/>
                          <w:lang w:eastAsia="lt-LT"/>
                        </w:rPr>
                        <w:t xml:space="preserve">administracijos direktorius </w:t>
                      </w:r>
                      <w:r>
                        <w:rPr>
                          <w:color w:val="000000"/>
                          <w:szCs w:val="24"/>
                        </w:rPr>
                        <w:t>neatsižvelgė ar atsižvelgė tik iš dalies į želdynų ir želdinių apsaugos, priežiūros ir tvarkymo komisijos išvadą ir (ar) želdynų ir želdinių būklės ekspertizės išvadą, sprendime dėl leidimo išdavimo privaloma nurodyti tokio sprendimo priežastis ir motyvus. Leidimas galioja neterminuotai. Leidime numatyti saugotinų želdinių kirtimo, kitokio pašalinimo iš augimo vietos ar intensyvaus genėjimo darbai gali būti pradėti tik suėjus Želdynų įstatymo 20 straipsnio 3 dalyje numatytam terminui.“</w:t>
                      </w:r>
                    </w:p>
                  </w:sdtContent>
                </w:sdt>
              </w:sdtContent>
            </w:sdt>
          </w:sdtContent>
        </w:sdt>
        <w:sdt>
          <w:sdtPr>
            <w:alias w:val="29 p."/>
            <w:tag w:val="part_52a686b91fd74ef59f35921383c35bf2"/>
            <w:lock w:val="sdtLocked"/>
            <w:richText/>
          </w:sdtPr>
          <w:sdtContent>
            <w:p>
              <w:pPr>
                <w:spacing w:line="276" w:lineRule="auto"/>
                <w:ind w:left="1069" w:hanging="360"/>
                <w:jc w:val="both"/>
                <w:rPr>
                  <w:szCs w:val="24"/>
                </w:rPr>
              </w:pPr>
              <w:sdt>
                <w:sdtPr>
                  <w:alias w:val="Numeris"/>
                  <w:tag w:val="nr_52a686b91fd74ef59f35921383c35bf2"/>
                  <w:lock w:val="sdtLocked"/>
                  <w:richText/>
                </w:sdtPr>
                <w:sdtContent>
                  <w:r>
                    <w:rPr>
                      <w:szCs w:val="24"/>
                    </w:rPr>
                    <w:t>29</w:t>
                  </w:r>
                </w:sdtContent>
              </w:sdt>
              <w:r>
                <w:rPr>
                  <w:szCs w:val="24"/>
                </w:rPr>
                <w:t>.</w:t>
                <w:tab/>
              </w:r>
              <w:r>
                <w:rPr>
                  <w:color w:val="000000"/>
                  <w:szCs w:val="24"/>
                </w:rPr>
                <w:t>Pakeisti 72 punktą ir išdėstyti jį taip:</w:t>
              </w:r>
            </w:p>
            <w:sdt>
              <w:sdtPr>
                <w:alias w:val="citata"/>
                <w:tag w:val="part_c6b89dc188224a32ac8b3b4de9b68226"/>
                <w:lock w:val="sdtLocked"/>
                <w:richText/>
              </w:sdtPr>
              <w:sdtContent>
                <w:sdt>
                  <w:sdtPr>
                    <w:alias w:val="72 p."/>
                    <w:tag w:val="part_181a8cc5725d4fceb43cf54b59d5dff2"/>
                    <w:lock w:val="sdtLocked"/>
                    <w:richText/>
                  </w:sdtPr>
                  <w:sdtContent>
                    <w:p>
                      <w:pPr>
                        <w:tabs>
                          <w:tab w:val="left" w:pos="426"/>
                        </w:tabs>
                        <w:spacing w:line="276" w:lineRule="auto"/>
                        <w:ind w:firstLine="709"/>
                        <w:jc w:val="both"/>
                        <w:rPr>
                          <w:szCs w:val="24"/>
                        </w:rPr>
                      </w:pPr>
                      <w:r>
                        <w:rPr>
                          <w:szCs w:val="24"/>
                        </w:rPr>
                        <w:t>„</w:t>
                      </w:r>
                      <w:sdt>
                        <w:sdtPr>
                          <w:alias w:val="Numeris"/>
                          <w:tag w:val="nr_181a8cc5725d4fceb43cf54b59d5dff2"/>
                          <w:lock w:val="sdtLocked"/>
                          <w:richText/>
                        </w:sdtPr>
                        <w:sdtContent>
                          <w:r>
                            <w:rPr>
                              <w:szCs w:val="24"/>
                            </w:rPr>
                            <w:t>72</w:t>
                          </w:r>
                        </w:sdtContent>
                      </w:sdt>
                      <w:r>
                        <w:rPr>
                          <w:szCs w:val="24"/>
                        </w:rPr>
                        <w:t>.</w:t>
                        <w:tab/>
                        <w:t>Suinteresuota visuomenė turi teisę savo iniciatyva užsakyti viešųjų želdynų ir želdinių būklės ekspertizę, kai jos atlikti neprivaloma, ir perduoti ekspertizės išvadą Savivaldybės administracijos direktoriui. Apie užsakytą ir numatomą atlikti viešųjų želdynų ir želdinių būklės ekspertizę suinteresuotos visuomenės atstovai privalo informuoti Savivaldybės administracijos direktorių raštu, pateikdami pranešimą, iki Taisyklių 67 punkte numatyto Leidimo įsigaliojimo termino arba iki viešojo atskirojo želdyno projektavimo parengiamojo etapo pabaigos.“</w:t>
                      </w:r>
                    </w:p>
                  </w:sdtContent>
                </w:sdt>
              </w:sdtContent>
            </w:sdt>
          </w:sdtContent>
        </w:sdt>
        <w:sdt>
          <w:sdtPr>
            <w:alias w:val="30 p."/>
            <w:tag w:val="part_7e01e7e029d648459cc8832ffde3c24d"/>
            <w:lock w:val="sdtLocked"/>
            <w:richText/>
          </w:sdtPr>
          <w:sdtContent>
            <w:p>
              <w:pPr>
                <w:spacing w:line="276" w:lineRule="auto"/>
                <w:ind w:left="1069" w:hanging="360"/>
                <w:jc w:val="both"/>
                <w:rPr>
                  <w:szCs w:val="24"/>
                </w:rPr>
              </w:pPr>
              <w:sdt>
                <w:sdtPr>
                  <w:alias w:val="Numeris"/>
                  <w:tag w:val="nr_7e01e7e029d648459cc8832ffde3c24d"/>
                  <w:lock w:val="sdtLocked"/>
                  <w:richText/>
                </w:sdtPr>
                <w:sdtContent>
                  <w:r>
                    <w:rPr>
                      <w:szCs w:val="24"/>
                    </w:rPr>
                    <w:t>30</w:t>
                  </w:r>
                </w:sdtContent>
              </w:sdt>
              <w:r>
                <w:rPr>
                  <w:szCs w:val="24"/>
                </w:rPr>
                <w:t>.</w:t>
                <w:tab/>
              </w:r>
              <w:r>
                <w:rPr>
                  <w:color w:val="000000"/>
                  <w:szCs w:val="24"/>
                </w:rPr>
                <w:t>Pakeisti 82 punktą ir išdėstyti jį taip:</w:t>
              </w:r>
            </w:p>
            <w:sdt>
              <w:sdtPr>
                <w:alias w:val="citata"/>
                <w:tag w:val="part_32189d4bcfa94c4fb477e470c1a2814f"/>
                <w:lock w:val="sdtLocked"/>
                <w:richText/>
              </w:sdtPr>
              <w:sdtContent>
                <w:sdt>
                  <w:sdtPr>
                    <w:alias w:val="82 p."/>
                    <w:tag w:val="part_860a3febec974dd988a089549b0ac2ae"/>
                    <w:lock w:val="sdtLocked"/>
                    <w:richText/>
                  </w:sdtPr>
                  <w:sdtContent>
                    <w:p>
                      <w:pPr>
                        <w:tabs>
                          <w:tab w:val="left" w:pos="284"/>
                          <w:tab w:val="left" w:pos="993"/>
                        </w:tabs>
                        <w:suppressAutoHyphens/>
                        <w:spacing w:line="276" w:lineRule="auto"/>
                        <w:ind w:firstLine="709"/>
                        <w:jc w:val="both"/>
                        <w:rPr>
                          <w:szCs w:val="24"/>
                          <w:lang w:eastAsia="lt-LT"/>
                        </w:rPr>
                      </w:pPr>
                      <w:r>
                        <w:rPr>
                          <w:szCs w:val="24"/>
                          <w:lang w:eastAsia="lt-LT"/>
                        </w:rPr>
                        <w:t>„</w:t>
                      </w:r>
                      <w:sdt>
                        <w:sdtPr>
                          <w:alias w:val="Numeris"/>
                          <w:tag w:val="nr_860a3febec974dd988a089549b0ac2ae"/>
                          <w:lock w:val="sdtLocked"/>
                          <w:richText/>
                        </w:sdtPr>
                        <w:sdtContent>
                          <w:r>
                            <w:rPr>
                              <w:szCs w:val="24"/>
                              <w:lang w:eastAsia="lt-LT"/>
                            </w:rPr>
                            <w:t>82</w:t>
                          </w:r>
                        </w:sdtContent>
                      </w:sdt>
                      <w:r>
                        <w:rPr>
                          <w:szCs w:val="24"/>
                          <w:lang w:eastAsia="lt-LT"/>
                        </w:rPr>
                        <w:t xml:space="preserve">. Saugotinų medžių ir krūmų vertę teisės aktų nustatyta tvarka nustato Savivaldybės administracijos direktorius. Jeigu želdinį nukirtus ar kitaip pašalinus iš augimo vietos paaiškėja, kad privačios žemės sklypo savininkui ar valstybinės žemės valdytojui išduotame Leidime nurodytas želdinių atkuriamosios vertės kompensacijos dydis yra netikslus arba neturėjo būti skaičiuojamas, privačios žemės sklypo savininkas ar valstybinės žemės valdytojas turi teisę kreiptis į </w:t>
                      </w:r>
                      <w:r>
                        <w:rPr>
                          <w:rFonts w:eastAsia="Calibri"/>
                          <w:szCs w:val="24"/>
                        </w:rPr>
                        <w:t>Savivaldybės administracijos direktorių</w:t>
                      </w:r>
                      <w:r>
                        <w:rPr>
                          <w:szCs w:val="24"/>
                          <w:lang w:eastAsia="lt-LT"/>
                        </w:rPr>
                        <w:t xml:space="preserve"> dėl želdinių atkuriamosios vertės dydžio perskaičiavimo ir dalies ar visos sumokėtos želdinių atkuriamosios vertės kompensacijos grąžinimo. </w:t>
                      </w:r>
                      <w:r>
                        <w:rPr>
                          <w:rFonts w:eastAsia="Calibri"/>
                          <w:szCs w:val="24"/>
                        </w:rPr>
                        <w:t>Savivaldybės administracijos direktorius</w:t>
                      </w:r>
                      <w:r>
                        <w:rPr>
                          <w:szCs w:val="24"/>
                          <w:lang w:eastAsia="lt-LT"/>
                        </w:rPr>
                        <w:t xml:space="preserve"> privalo privačios žemės sklypo savininko ar valstybinės žemės valdytojo prašymą dėl želdinių atkuriamosios vertės kompensacijos perskaičiavimo išnagrinėti ir priimti sprendimą dėl želdinių atkuriamosios vertės kompensacijos permokos grąžinimo per 20 darbo dienų nuo tinkamai užpildyto prašymo (Taisyklių 3 priedas) gavimo bei grąžinti želdinių atkuriamosios vertės kompensacijos permoką per 20 darbo dienų nuo sprendimo priėmimo. Jeigu nukirtus ar kitaip pašalinus iš augimo vietos Savivaldybės želdynų ir želdinių teritorijoje buvusį želdinį paaiškėja, kad sprendime nurodytas želdinių atkuriamosios vertės kompensacijos dydis yra netikslus arba neturėjo būti skaičiuojamas, </w:t>
                      </w:r>
                      <w:r>
                        <w:rPr>
                          <w:rFonts w:eastAsia="Calibri"/>
                          <w:szCs w:val="24"/>
                        </w:rPr>
                        <w:t>Savivaldybės administracijos direktorius</w:t>
                      </w:r>
                      <w:r>
                        <w:rPr>
                          <w:szCs w:val="24"/>
                          <w:lang w:eastAsia="lt-LT"/>
                        </w:rPr>
                        <w:t xml:space="preserve"> jį perskaičiuoja ir atitinkamai sumažina ar padidina želdinių atkuriamosios vertės kompensacijos dydį.“</w:t>
                      </w:r>
                    </w:p>
                  </w:sdtContent>
                </w:sdt>
              </w:sdtContent>
            </w:sdt>
          </w:sdtContent>
        </w:sdt>
        <w:sdt>
          <w:sdtPr>
            <w:alias w:val="31 p."/>
            <w:tag w:val="part_04b92a50e49a4df6b1a66085c355304a"/>
            <w:lock w:val="sdtLocked"/>
            <w:richText/>
          </w:sdtPr>
          <w:sdtContent>
            <w:p>
              <w:pPr>
                <w:spacing w:line="276" w:lineRule="auto"/>
                <w:ind w:left="1069" w:hanging="360"/>
                <w:jc w:val="both"/>
                <w:rPr>
                  <w:color w:val="000000"/>
                  <w:szCs w:val="24"/>
                </w:rPr>
              </w:pPr>
              <w:sdt>
                <w:sdtPr>
                  <w:alias w:val="Numeris"/>
                  <w:tag w:val="nr_04b92a50e49a4df6b1a66085c355304a"/>
                  <w:lock w:val="sdtLocked"/>
                  <w:richText/>
                </w:sdtPr>
                <w:sdtContent>
                  <w:r>
                    <w:rPr>
                      <w:color w:val="000000"/>
                      <w:szCs w:val="24"/>
                    </w:rPr>
                    <w:t>31</w:t>
                  </w:r>
                </w:sdtContent>
              </w:sdt>
              <w:r>
                <w:rPr>
                  <w:color w:val="000000"/>
                  <w:szCs w:val="24"/>
                </w:rPr>
                <w:t>.</w:t>
                <w:tab/>
                <w:t>Pakeisti 86.3 papunktį ir išdėstyti jį taip:</w:t>
              </w:r>
            </w:p>
            <w:sdt>
              <w:sdtPr>
                <w:alias w:val="citata"/>
                <w:tag w:val="part_2e9d63af9702431d9ecef94fc4565237"/>
                <w:lock w:val="sdtLocked"/>
                <w:richText/>
              </w:sdtPr>
              <w:sdtContent>
                <w:sdt>
                  <w:sdtPr>
                    <w:alias w:val="86.3 pp."/>
                    <w:tag w:val="part_378958fb01124234ae953daabac20f73"/>
                    <w:lock w:val="sdtLocked"/>
                    <w:richText/>
                  </w:sdtPr>
                  <w:sdtContent>
                    <w:p>
                      <w:pPr>
                        <w:spacing w:line="276" w:lineRule="auto"/>
                        <w:ind w:firstLine="709"/>
                        <w:jc w:val="both"/>
                        <w:rPr>
                          <w:bCs/>
                          <w:szCs w:val="24"/>
                          <w:lang w:eastAsia="lt-LT"/>
                        </w:rPr>
                      </w:pPr>
                      <w:r>
                        <w:rPr>
                          <w:szCs w:val="24"/>
                          <w:lang w:eastAsia="lt-LT"/>
                        </w:rPr>
                        <w:t>„</w:t>
                      </w:r>
                      <w:sdt>
                        <w:sdtPr>
                          <w:alias w:val="Numeris"/>
                          <w:tag w:val="nr_378958fb01124234ae953daabac20f73"/>
                          <w:lock w:val="sdtLocked"/>
                          <w:richText/>
                        </w:sdtPr>
                        <w:sdtContent>
                          <w:r>
                            <w:rPr>
                              <w:szCs w:val="24"/>
                              <w:lang w:eastAsia="lt-LT"/>
                            </w:rPr>
                            <w:t>86.3</w:t>
                          </w:r>
                        </w:sdtContent>
                      </w:sdt>
                      <w:r>
                        <w:rPr>
                          <w:szCs w:val="24"/>
                          <w:lang w:eastAsia="lt-LT"/>
                        </w:rPr>
                        <w:t xml:space="preserve">. privataus žemės sklypo savininko ar valstybinės žemės valdytojo ar naudotojo </w:t>
                      </w:r>
                      <w:r>
                        <w:rPr>
                          <w:bCs/>
                          <w:szCs w:val="24"/>
                          <w:lang w:eastAsia="lt-LT"/>
                        </w:rPr>
                        <w:t>prašymu.“</w:t>
                      </w:r>
                    </w:p>
                  </w:sdtContent>
                </w:sdt>
              </w:sdtContent>
            </w:sdt>
          </w:sdtContent>
        </w:sdt>
        <w:sdt>
          <w:sdtPr>
            <w:alias w:val="32 p."/>
            <w:tag w:val="part_de3fa0963d1f4643b42cdf5b045392cb"/>
            <w:lock w:val="sdtLocked"/>
            <w:richText/>
          </w:sdtPr>
          <w:sdtContent>
            <w:p>
              <w:pPr>
                <w:spacing w:line="276" w:lineRule="auto"/>
                <w:ind w:left="1069" w:hanging="360"/>
                <w:jc w:val="both"/>
                <w:rPr>
                  <w:color w:val="000000"/>
                  <w:szCs w:val="24"/>
                </w:rPr>
              </w:pPr>
              <w:sdt>
                <w:sdtPr>
                  <w:alias w:val="Numeris"/>
                  <w:tag w:val="nr_de3fa0963d1f4643b42cdf5b045392cb"/>
                  <w:lock w:val="sdtLocked"/>
                  <w:richText/>
                </w:sdtPr>
                <w:sdtContent>
                  <w:r>
                    <w:rPr>
                      <w:color w:val="000000"/>
                      <w:szCs w:val="24"/>
                    </w:rPr>
                    <w:t>32</w:t>
                  </w:r>
                </w:sdtContent>
              </w:sdt>
              <w:r>
                <w:rPr>
                  <w:color w:val="000000"/>
                  <w:szCs w:val="24"/>
                </w:rPr>
                <w:t>.</w:t>
                <w:tab/>
                <w:t>Pakeisti 87 punktą ir išdėstyti jį taip:</w:t>
              </w:r>
            </w:p>
            <w:sdt>
              <w:sdtPr>
                <w:alias w:val="citata"/>
                <w:tag w:val="part_9883befb4b3d4fc8b9b4aeeddcccaa11"/>
                <w:lock w:val="sdtLocked"/>
                <w:richText/>
              </w:sdtPr>
              <w:sdtContent>
                <w:sdt>
                  <w:sdtPr>
                    <w:alias w:val="87 p."/>
                    <w:tag w:val="part_7f787d1a595a4355967ff48720a28dd1"/>
                    <w:lock w:val="sdtLocked"/>
                    <w:richText/>
                  </w:sdtPr>
                  <w:sdtContent>
                    <w:p>
                      <w:pPr>
                        <w:spacing w:line="276" w:lineRule="auto"/>
                        <w:ind w:firstLine="709"/>
                        <w:jc w:val="both"/>
                        <w:rPr>
                          <w:szCs w:val="24"/>
                          <w:lang w:eastAsia="lt-LT"/>
                        </w:rPr>
                      </w:pPr>
                      <w:r>
                        <w:rPr>
                          <w:szCs w:val="24"/>
                          <w:lang w:eastAsia="lt-LT"/>
                        </w:rPr>
                        <w:t>„</w:t>
                      </w:r>
                      <w:sdt>
                        <w:sdtPr>
                          <w:alias w:val="Numeris"/>
                          <w:tag w:val="nr_7f787d1a595a4355967ff48720a28dd1"/>
                          <w:lock w:val="sdtLocked"/>
                          <w:richText/>
                        </w:sdtPr>
                        <w:sdtContent>
                          <w:r>
                            <w:rPr>
                              <w:szCs w:val="24"/>
                              <w:lang w:eastAsia="lt-LT"/>
                            </w:rPr>
                            <w:t>87</w:t>
                          </w:r>
                        </w:sdtContent>
                      </w:sdt>
                      <w:r>
                        <w:rPr>
                          <w:szCs w:val="24"/>
                          <w:lang w:eastAsia="lt-LT"/>
                        </w:rPr>
                        <w:t xml:space="preserve">. Medžius, kurių kamieno skersmuo 1,3 metro aukštyje yra 12 ar daugiau centimetrų, augančius miestų gyvenamųjų vietovių požeminių inžinerinių tinklų apsaugos zonose ir ant pastatų dalių, kirsti, kitaip pašalinti iš augimo vietos ar intensyviai genėti žemės sklypo savininkas, </w:t>
                      </w:r>
                      <w:r>
                        <w:rPr>
                          <w:bCs/>
                          <w:szCs w:val="24"/>
                          <w:lang w:eastAsia="lt-LT"/>
                        </w:rPr>
                        <w:t>valdytojas ar naudotojas (išskyrus atvejus, kai jau gautas leidimas kirsti, kitaip pašalinti ar intensyviai genėti medžius)</w:t>
                      </w:r>
                      <w:r>
                        <w:rPr>
                          <w:szCs w:val="24"/>
                          <w:lang w:eastAsia="lt-LT"/>
                        </w:rPr>
                        <w:t xml:space="preserve"> gali tik pateikęs pranešimą apie ketinimą kirsti, kitaip pašalinti iš augimo vietos ar intensyviai genėti medžius Savivaldybės administracijos direktoriui, iki darbų pradžios likus ne mažiau kaip 10 darbo dienų.“</w:t>
                      </w:r>
                    </w:p>
                  </w:sdtContent>
                </w:sdt>
              </w:sdtContent>
            </w:sdt>
          </w:sdtContent>
        </w:sdt>
        <w:sdt>
          <w:sdtPr>
            <w:alias w:val="33 p."/>
            <w:tag w:val="part_3533c39164f3482ab6fbb4ecbda550fa"/>
            <w:lock w:val="sdtLocked"/>
            <w:richText/>
          </w:sdtPr>
          <w:sdtContent>
            <w:p>
              <w:pPr>
                <w:spacing w:line="276" w:lineRule="auto"/>
                <w:ind w:left="1069" w:hanging="360"/>
                <w:jc w:val="both"/>
                <w:rPr>
                  <w:color w:val="000000"/>
                  <w:szCs w:val="24"/>
                </w:rPr>
              </w:pPr>
              <w:sdt>
                <w:sdtPr>
                  <w:alias w:val="Numeris"/>
                  <w:tag w:val="nr_3533c39164f3482ab6fbb4ecbda550fa"/>
                  <w:lock w:val="sdtLocked"/>
                  <w:richText/>
                </w:sdtPr>
                <w:sdtContent>
                  <w:r>
                    <w:rPr>
                      <w:color w:val="000000"/>
                      <w:szCs w:val="24"/>
                    </w:rPr>
                    <w:t>33</w:t>
                  </w:r>
                </w:sdtContent>
              </w:sdt>
              <w:r>
                <w:rPr>
                  <w:color w:val="000000"/>
                  <w:szCs w:val="24"/>
                </w:rPr>
                <w:t>.</w:t>
                <w:tab/>
                <w:t>Pakeisti 88 punktą ir išdėstyti jį taip:</w:t>
              </w:r>
            </w:p>
            <w:sdt>
              <w:sdtPr>
                <w:alias w:val="citata"/>
                <w:tag w:val="part_1e91e6c4f6464ef182fcb85267d9fd71"/>
                <w:lock w:val="sdtLocked"/>
                <w:richText/>
              </w:sdtPr>
              <w:sdtContent>
                <w:sdt>
                  <w:sdtPr>
                    <w:alias w:val="88 p."/>
                    <w:tag w:val="part_37c2fe03d9e640a98ab2492c858a310d"/>
                    <w:lock w:val="sdtLocked"/>
                    <w:richText/>
                  </w:sdtPr>
                  <w:sdtContent>
                    <w:p>
                      <w:pPr>
                        <w:spacing w:line="276" w:lineRule="auto"/>
                        <w:ind w:firstLine="709"/>
                        <w:jc w:val="both"/>
                        <w:rPr>
                          <w:szCs w:val="24"/>
                          <w:lang w:eastAsia="lt-LT"/>
                        </w:rPr>
                      </w:pPr>
                      <w:r>
                        <w:rPr>
                          <w:szCs w:val="24"/>
                          <w:lang w:eastAsia="lt-LT"/>
                        </w:rPr>
                        <w:t>„</w:t>
                      </w:r>
                      <w:sdt>
                        <w:sdtPr>
                          <w:alias w:val="Numeris"/>
                          <w:tag w:val="nr_37c2fe03d9e640a98ab2492c858a310d"/>
                          <w:lock w:val="sdtLocked"/>
                          <w:richText/>
                        </w:sdtPr>
                        <w:sdtContent>
                          <w:r>
                            <w:rPr>
                              <w:szCs w:val="24"/>
                              <w:lang w:eastAsia="lt-LT"/>
                            </w:rPr>
                            <w:t>88</w:t>
                          </w:r>
                        </w:sdtContent>
                      </w:sdt>
                      <w:r>
                        <w:rPr>
                          <w:szCs w:val="24"/>
                          <w:lang w:eastAsia="lt-LT"/>
                        </w:rPr>
                        <w:t xml:space="preserve">. Pranešimui taikomi reikalavimai ir pranešimo nagrinėjimo tvarka nustatomi savivaldybės želdynų ir želdinių apsaugos taisyklėse. Gavusi pranešimą apie ketinimą kirsti, kitaip pašalinti iš augimo vietos ar intensyviai genėti medžius, savivaldybės </w:t>
                      </w:r>
                      <w:r>
                        <w:rPr>
                          <w:color w:val="000000"/>
                          <w:szCs w:val="24"/>
                          <w:lang w:eastAsia="lt-LT"/>
                        </w:rPr>
                        <w:t xml:space="preserve">administracija </w:t>
                      </w:r>
                      <w:r>
                        <w:rPr>
                          <w:szCs w:val="24"/>
                          <w:lang w:eastAsia="lt-LT"/>
                        </w:rPr>
                        <w:t xml:space="preserve">per 5 darbo dienas nuo prašymo gavimo dienos patikrina, ar pranešime nurodyti medžiai nėra priskiriami saugotiniems želdiniams, ir tokiu būdu, kokiu buvo pateiktas pranešimas, informuoja pranešimą pateikusį asmenį, ar pranešime </w:t>
                      </w:r>
                      <w:r>
                        <w:rPr>
                          <w:bCs/>
                          <w:szCs w:val="24"/>
                          <w:lang w:eastAsia="lt-LT"/>
                        </w:rPr>
                        <w:t>nurodytiems medžiams kirsti, kitaip pašalinti iš augimo vietos ar intensyviai genėti</w:t>
                      </w:r>
                      <w:r>
                        <w:rPr>
                          <w:szCs w:val="24"/>
                          <w:lang w:eastAsia="lt-LT"/>
                        </w:rPr>
                        <w:t xml:space="preserve"> reikia gauti leidimą arba dėl jų turi būti priimtas sprendimas šiame straipsnyje nustatyta tvarka.“</w:t>
                      </w:r>
                    </w:p>
                  </w:sdtContent>
                </w:sdt>
              </w:sdtContent>
            </w:sdt>
          </w:sdtContent>
        </w:sdt>
        <w:sdt>
          <w:sdtPr>
            <w:alias w:val="34 p."/>
            <w:tag w:val="part_894ba2e4ac3049208e933b15b21d47ca"/>
            <w:lock w:val="sdtLocked"/>
            <w:richText/>
          </w:sdtPr>
          <w:sdtContent>
            <w:p>
              <w:pPr>
                <w:spacing w:line="276" w:lineRule="auto"/>
                <w:ind w:left="1069" w:hanging="360"/>
                <w:jc w:val="both"/>
                <w:rPr>
                  <w:color w:val="000000"/>
                  <w:szCs w:val="24"/>
                </w:rPr>
              </w:pPr>
              <w:sdt>
                <w:sdtPr>
                  <w:alias w:val="Numeris"/>
                  <w:tag w:val="nr_894ba2e4ac3049208e933b15b21d47ca"/>
                  <w:lock w:val="sdtLocked"/>
                  <w:richText/>
                </w:sdtPr>
                <w:sdtContent>
                  <w:r>
                    <w:rPr>
                      <w:color w:val="000000"/>
                      <w:szCs w:val="24"/>
                    </w:rPr>
                    <w:t>34</w:t>
                  </w:r>
                </w:sdtContent>
              </w:sdt>
              <w:r>
                <w:rPr>
                  <w:color w:val="000000"/>
                  <w:szCs w:val="24"/>
                </w:rPr>
                <w:t>.</w:t>
                <w:tab/>
                <w:t>Pakeisti 89 punktą ir išdėstyti jį taip:</w:t>
              </w:r>
            </w:p>
            <w:sdt>
              <w:sdtPr>
                <w:alias w:val="citata"/>
                <w:tag w:val="part_5a4994ec02354e9280bad0f8e9fa7529"/>
                <w:lock w:val="sdtLocked"/>
                <w:richText/>
              </w:sdtPr>
              <w:sdtContent>
                <w:sdt>
                  <w:sdtPr>
                    <w:alias w:val="89 p."/>
                    <w:tag w:val="part_2de7288dc73d404a8541df2698b15266"/>
                    <w:lock w:val="sdtLocked"/>
                    <w:richText/>
                  </w:sdtPr>
                  <w:sdtContent>
                    <w:p>
                      <w:pPr>
                        <w:spacing w:line="276" w:lineRule="auto"/>
                        <w:ind w:firstLine="709"/>
                        <w:jc w:val="both"/>
                        <w:rPr>
                          <w:bCs/>
                          <w:szCs w:val="24"/>
                          <w:lang w:eastAsia="lt-LT"/>
                        </w:rPr>
                      </w:pPr>
                      <w:r>
                        <w:rPr>
                          <w:bCs/>
                          <w:szCs w:val="24"/>
                          <w:lang w:eastAsia="lt-LT"/>
                        </w:rPr>
                        <w:t>„</w:t>
                      </w:r>
                      <w:sdt>
                        <w:sdtPr>
                          <w:alias w:val="Numeris"/>
                          <w:tag w:val="nr_2de7288dc73d404a8541df2698b15266"/>
                          <w:lock w:val="sdtLocked"/>
                          <w:richText/>
                        </w:sdtPr>
                        <w:sdtContent>
                          <w:r>
                            <w:rPr>
                              <w:bCs/>
                              <w:szCs w:val="24"/>
                              <w:lang w:eastAsia="lt-LT"/>
                            </w:rPr>
                            <w:t>89</w:t>
                          </w:r>
                        </w:sdtContent>
                      </w:sdt>
                      <w:r>
                        <w:rPr>
                          <w:bCs/>
                          <w:szCs w:val="24"/>
                          <w:lang w:eastAsia="lt-LT"/>
                        </w:rPr>
                        <w:t>. Elektros tinklus, šilumos perdavimo tinklus, magistralinius dujotiekius ir naftotiekius (produktotiekius) eksploatuojantys asmenys ar jų įgalioti tretieji asmenys, ketinantys kirsti, kitaip pašalinti iš augimo vietos ar intensyviai genėti tokius medžius šių objektų apsaugos zonose, privalo likus iki darbų pradžios ne mažiau kaip 5 darbo dienoms raštu apie tai informuoti žemės, kurioje auga želdiniai, savininką, valdytoją ar naudotoją, taip pat savivaldybės vykdomąją instituciją (išskyrus dėl medžių ir (ar) krūmų, augančių elektros tinklų proskynose) ir nurodyti medžio vietą (adresą ar koordinates).“</w:t>
                      </w:r>
                    </w:p>
                  </w:sdtContent>
                </w:sdt>
              </w:sdtContent>
            </w:sdt>
          </w:sdtContent>
        </w:sdt>
        <w:sdt>
          <w:sdtPr>
            <w:alias w:val="35 p."/>
            <w:tag w:val="part_9a5cb3b542704f75a45e8fb0e338b78b"/>
            <w:lock w:val="sdtLocked"/>
            <w:richText/>
          </w:sdtPr>
          <w:sdtContent>
            <w:p>
              <w:pPr>
                <w:tabs>
                  <w:tab w:val="left" w:pos="851"/>
                  <w:tab w:val="left" w:pos="993"/>
                  <w:tab w:val="left" w:pos="1276"/>
                  <w:tab w:val="left" w:pos="1418"/>
                  <w:tab w:val="left" w:pos="1560"/>
                </w:tabs>
                <w:spacing w:line="276" w:lineRule="auto"/>
                <w:ind w:firstLine="709"/>
                <w:jc w:val="both"/>
                <w:rPr>
                  <w:color w:val="000000"/>
                  <w:szCs w:val="24"/>
                </w:rPr>
              </w:pPr>
              <w:sdt>
                <w:sdtPr>
                  <w:alias w:val="Numeris"/>
                  <w:tag w:val="nr_9a5cb3b542704f75a45e8fb0e338b78b"/>
                  <w:lock w:val="sdtLocked"/>
                  <w:richText/>
                </w:sdtPr>
                <w:sdtContent>
                  <w:r>
                    <w:rPr>
                      <w:color w:val="000000"/>
                      <w:szCs w:val="24"/>
                    </w:rPr>
                    <w:t>35</w:t>
                  </w:r>
                </w:sdtContent>
              </w:sdt>
              <w:r>
                <w:rPr>
                  <w:color w:val="000000"/>
                  <w:szCs w:val="24"/>
                </w:rPr>
                <w:t>.</w:t>
                <w:tab/>
                <w:t xml:space="preserve">Taisyklių VII skyriaus 87 punktą atitinkamai laikyti 90 punktu nuo jo tęsiant numeraciją toliau.  </w:t>
              </w:r>
            </w:p>
          </w:sdtContent>
        </w:sdt>
        <w:sdt>
          <w:sdtPr>
            <w:alias w:val="36 p."/>
            <w:tag w:val="part_41c7ad03eb4b4a138ad699a82cb326f1"/>
            <w:lock w:val="sdtLocked"/>
            <w:richText/>
          </w:sdtPr>
          <w:sdtContent>
            <w:p>
              <w:pPr>
                <w:tabs>
                  <w:tab w:val="left" w:pos="993"/>
                  <w:tab w:val="left" w:pos="1276"/>
                  <w:tab w:val="left" w:pos="1418"/>
                  <w:tab w:val="left" w:pos="1560"/>
                </w:tabs>
                <w:spacing w:line="276" w:lineRule="auto"/>
                <w:ind w:firstLine="709"/>
                <w:jc w:val="both"/>
                <w:rPr>
                  <w:color w:val="000000"/>
                  <w:szCs w:val="24"/>
                </w:rPr>
              </w:pPr>
              <w:sdt>
                <w:sdtPr>
                  <w:alias w:val="Numeris"/>
                  <w:tag w:val="nr_41c7ad03eb4b4a138ad699a82cb326f1"/>
                  <w:lock w:val="sdtLocked"/>
                  <w:richText/>
                </w:sdtPr>
                <w:sdtContent>
                  <w:r>
                    <w:rPr>
                      <w:color w:val="000000"/>
                      <w:szCs w:val="24"/>
                    </w:rPr>
                    <w:t>36</w:t>
                  </w:r>
                </w:sdtContent>
              </w:sdt>
              <w:r>
                <w:rPr>
                  <w:color w:val="000000"/>
                  <w:szCs w:val="24"/>
                </w:rPr>
                <w:t>.</w:t>
                <w:tab/>
                <w:t>Taisyklių 90 punktą papildyti 90.3 papunkčiu ir jį išdėstyti taip:</w:t>
              </w:r>
            </w:p>
            <w:sdt>
              <w:sdtPr>
                <w:alias w:val="citata"/>
                <w:tag w:val="part_cbf6acd461dc4ceca5978165018148eb"/>
                <w:lock w:val="sdtLocked"/>
                <w:richText/>
              </w:sdtPr>
              <w:sdtContent>
                <w:sdt>
                  <w:sdtPr>
                    <w:alias w:val="90.3 pp."/>
                    <w:tag w:val="part_1feb69d15ea74c999ab6433c4ed64af7"/>
                    <w:lock w:val="sdtLocked"/>
                    <w:richText/>
                  </w:sdtPr>
                  <w:sdtContent>
                    <w:p>
                      <w:pPr>
                        <w:tabs>
                          <w:tab w:val="left" w:pos="993"/>
                        </w:tabs>
                        <w:spacing w:line="276" w:lineRule="auto"/>
                        <w:ind w:firstLine="709"/>
                        <w:jc w:val="both"/>
                        <w:rPr>
                          <w:lang w:eastAsia="lt-LT"/>
                        </w:rPr>
                      </w:pPr>
                      <w:r>
                        <w:rPr>
                          <w:lang w:eastAsia="lt-LT"/>
                        </w:rPr>
                        <w:t>„</w:t>
                      </w:r>
                      <w:sdt>
                        <w:sdtPr>
                          <w:alias w:val="Numeris"/>
                          <w:tag w:val="nr_1feb69d15ea74c999ab6433c4ed64af7"/>
                          <w:lock w:val="sdtLocked"/>
                          <w:richText/>
                        </w:sdtPr>
                        <w:sdtContent>
                          <w:r>
                            <w:rPr>
                              <w:lang w:eastAsia="lt-LT"/>
                            </w:rPr>
                            <w:t>90.3</w:t>
                          </w:r>
                        </w:sdtContent>
                      </w:sdt>
                      <w:r>
                        <w:rPr>
                          <w:lang w:eastAsia="lt-LT"/>
                        </w:rPr>
                        <w:t>. nenaudoti invazinių rūšių augalų želdynams įrengti ir nesodinti invazinių rūšių augalų, išskyrus istorinius želdynus.“</w:t>
                      </w:r>
                    </w:p>
                  </w:sdtContent>
                </w:sdt>
              </w:sdtContent>
            </w:sdt>
          </w:sdtContent>
        </w:sdt>
        <w:sdt>
          <w:sdtPr>
            <w:alias w:val="37 p."/>
            <w:tag w:val="part_5308a9ec82e847a19738359f04da1186"/>
            <w:lock w:val="sdtLocked"/>
            <w:richText/>
          </w:sdtPr>
          <w:sdtContent>
            <w:p>
              <w:pPr>
                <w:tabs>
                  <w:tab w:val="left" w:pos="993"/>
                  <w:tab w:val="left" w:pos="1276"/>
                  <w:tab w:val="left" w:pos="1418"/>
                  <w:tab w:val="left" w:pos="1560"/>
                </w:tabs>
                <w:spacing w:line="276" w:lineRule="auto"/>
                <w:ind w:firstLine="709"/>
                <w:jc w:val="both"/>
                <w:rPr>
                  <w:color w:val="000000"/>
                  <w:szCs w:val="24"/>
                </w:rPr>
              </w:pPr>
              <w:sdt>
                <w:sdtPr>
                  <w:alias w:val="Numeris"/>
                  <w:tag w:val="nr_5308a9ec82e847a19738359f04da1186"/>
                  <w:lock w:val="sdtLocked"/>
                  <w:richText/>
                </w:sdtPr>
                <w:sdtContent>
                  <w:r>
                    <w:rPr>
                      <w:color w:val="000000"/>
                      <w:szCs w:val="24"/>
                    </w:rPr>
                    <w:t>37</w:t>
                  </w:r>
                </w:sdtContent>
              </w:sdt>
              <w:r>
                <w:rPr>
                  <w:color w:val="000000"/>
                  <w:szCs w:val="24"/>
                </w:rPr>
                <w:t>.</w:t>
                <w:tab/>
                <w:t xml:space="preserve">Panaikinti Taisyklų 9 punkto 9.9 papunktį (laikyti netekusiu galios). </w:t>
              </w:r>
            </w:p>
          </w:sdtContent>
        </w:sdt>
        <w:sdt>
          <w:sdtPr>
            <w:alias w:val="38 p."/>
            <w:tag w:val="part_6ab10cc04e754eccb861ee54dbb37e84"/>
            <w:lock w:val="sdtLocked"/>
            <w:richText/>
          </w:sdtPr>
          <w:sdtContent>
            <w:p>
              <w:pPr>
                <w:tabs>
                  <w:tab w:val="left" w:pos="993"/>
                  <w:tab w:val="left" w:pos="1276"/>
                  <w:tab w:val="left" w:pos="1418"/>
                  <w:tab w:val="left" w:pos="1560"/>
                </w:tabs>
                <w:spacing w:line="276" w:lineRule="auto"/>
                <w:ind w:firstLine="709"/>
                <w:jc w:val="both"/>
                <w:rPr>
                  <w:color w:val="000000"/>
                  <w:szCs w:val="24"/>
                </w:rPr>
              </w:pPr>
              <w:sdt>
                <w:sdtPr>
                  <w:alias w:val="Numeris"/>
                  <w:tag w:val="nr_6ab10cc04e754eccb861ee54dbb37e84"/>
                  <w:lock w:val="sdtLocked"/>
                  <w:richText/>
                </w:sdtPr>
                <w:sdtContent>
                  <w:r>
                    <w:rPr>
                      <w:color w:val="000000"/>
                      <w:szCs w:val="24"/>
                    </w:rPr>
                    <w:t>38</w:t>
                  </w:r>
                </w:sdtContent>
              </w:sdt>
              <w:r>
                <w:rPr>
                  <w:color w:val="000000"/>
                  <w:szCs w:val="24"/>
                </w:rPr>
                <w:t>.</w:t>
                <w:tab/>
                <w:t xml:space="preserve">Patvirtinti Taisyklių 1, 2 ir 3 priedus su pakeitimais.  </w:t>
              </w:r>
            </w:p>
            <w:p>
              <w:pPr>
                <w:spacing w:line="276" w:lineRule="auto"/>
              </w:pPr>
            </w:p>
            <w:p>
              <w:pPr>
                <w:spacing w:line="276" w:lineRule="auto"/>
                <w:rPr>
                  <w:szCs w:val="24"/>
                </w:rPr>
              </w:pPr>
            </w:p>
            <w:p>
              <w:pPr>
                <w:spacing w:line="276" w:lineRule="auto"/>
                <w:rPr>
                  <w:szCs w:val="24"/>
                </w:rPr>
              </w:pPr>
            </w:p>
          </w:sdtContent>
        </w:sdt>
        <w:sdt>
          <w:sdtPr>
            <w:alias w:val="signatura"/>
            <w:tag w:val="part_cd457def9ffc400cbd9d177cf7070dc4"/>
            <w:lock w:val="sdtLocked"/>
            <w:richText/>
          </w:sdtPr>
          <w:sdtContent>
            <w:p>
              <w:pPr>
                <w:spacing w:line="276" w:lineRule="auto"/>
                <w:rPr>
                  <w:szCs w:val="24"/>
                </w:rPr>
              </w:pPr>
              <w:r>
                <w:rPr>
                  <w:szCs w:val="24"/>
                </w:rPr>
                <w:t>Savivaldybės meras</w:t>
                <w:tab/>
              </w:r>
            </w:p>
            <w:p>
              <w:pPr>
                <w:spacing w:line="276" w:lineRule="auto"/>
                <w:rPr>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888" w:firstLine="1296"/>
                <w:jc w:val="both"/>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888" w:firstLine="1296"/>
                <w:jc w:val="both"/>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888" w:firstLine="1296"/>
                <w:jc w:val="both"/>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888" w:firstLine="1296"/>
                <w:jc w:val="both"/>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888" w:firstLine="1296"/>
                <w:jc w:val="both"/>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888" w:firstLine="1296"/>
                <w:jc w:val="both"/>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888" w:firstLine="1296"/>
                <w:jc w:val="both"/>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888" w:firstLine="1296"/>
                <w:jc w:val="both"/>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888" w:firstLine="1296"/>
                <w:jc w:val="both"/>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888" w:firstLine="1296"/>
                <w:jc w:val="both"/>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888" w:firstLine="1296"/>
                <w:jc w:val="both"/>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888" w:firstLine="1296"/>
                <w:jc w:val="both"/>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888" w:firstLine="1296"/>
                <w:jc w:val="both"/>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888" w:firstLine="1296"/>
                <w:jc w:val="both"/>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888" w:firstLine="1296"/>
                <w:jc w:val="both"/>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888" w:firstLine="1296"/>
                <w:jc w:val="both"/>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888" w:firstLine="1296"/>
                <w:jc w:val="both"/>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888" w:firstLine="1296"/>
                <w:jc w:val="both"/>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888" w:firstLine="1296"/>
                <w:jc w:val="both"/>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888" w:firstLine="1296"/>
                <w:jc w:val="both"/>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888" w:firstLine="1296"/>
                <w:jc w:val="both"/>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888" w:firstLine="1296"/>
                <w:jc w:val="both"/>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888" w:firstLine="1296"/>
                <w:jc w:val="both"/>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888" w:firstLine="1296"/>
                <w:jc w:val="both"/>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888" w:firstLine="1296"/>
                <w:jc w:val="both"/>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888" w:firstLine="1296"/>
                <w:jc w:val="both"/>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888" w:firstLine="1296"/>
                <w:jc w:val="both"/>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888" w:firstLine="1296"/>
                <w:jc w:val="both"/>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888" w:firstLine="1296"/>
                <w:jc w:val="both"/>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888" w:firstLine="1296"/>
                <w:jc w:val="both"/>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888" w:firstLine="1296"/>
                <w:jc w:val="both"/>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888" w:firstLine="1296"/>
                <w:jc w:val="both"/>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888" w:firstLine="1296"/>
                <w:jc w:val="both"/>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888" w:firstLine="1296"/>
                <w:jc w:val="both"/>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888" w:firstLine="1296"/>
                <w:jc w:val="both"/>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888" w:firstLine="1296"/>
                <w:jc w:val="both"/>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888" w:firstLine="1296"/>
                <w:jc w:val="both"/>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888" w:firstLine="1296"/>
                <w:jc w:val="both"/>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888" w:firstLine="1296"/>
                <w:jc w:val="both"/>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888" w:firstLine="1296"/>
                <w:jc w:val="both"/>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888" w:firstLine="1296"/>
                <w:jc w:val="both"/>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888" w:firstLine="1296"/>
                <w:jc w:val="both"/>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888" w:firstLine="1296"/>
                <w:jc w:val="both"/>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888" w:firstLine="1296"/>
                <w:jc w:val="both"/>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888" w:firstLine="1296"/>
                <w:jc w:val="both"/>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888" w:firstLine="1296"/>
                <w:jc w:val="both"/>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888" w:firstLine="1296"/>
                <w:jc w:val="both"/>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888" w:firstLine="1296"/>
                <w:jc w:val="both"/>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888" w:firstLine="1296"/>
                <w:jc w:val="both"/>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888" w:firstLine="1296"/>
                <w:jc w:val="both"/>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888" w:firstLine="1296"/>
                <w:jc w:val="both"/>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888" w:firstLine="1296"/>
                <w:jc w:val="both"/>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888" w:firstLine="1296"/>
                <w:jc w:val="both"/>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888" w:firstLine="1296"/>
                <w:jc w:val="both"/>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lang w:eastAsia="lt-LT"/>
                </w:rPr>
              </w:pPr>
            </w:p>
          </w:sdtContent>
        </w:sdt>
      </w:sdtContent>
    </w:sdt>
    <w:sdt>
      <w:sdtPr>
        <w:alias w:val="1 pr."/>
        <w:tag w:val="part_ff996288708d43f9811543783e4655d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888" w:firstLine="1296"/>
            <w:jc w:val="both"/>
            <w:rPr>
              <w:szCs w:val="24"/>
              <w:lang w:eastAsia="lt-LT"/>
            </w:rPr>
          </w:pPr>
          <w:r>
            <w:rPr>
              <w:szCs w:val="24"/>
              <w:lang w:eastAsia="lt-LT"/>
            </w:rPr>
            <w:t xml:space="preserve">Radviliškio rajono savivaldybės želdynų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888" w:firstLine="1296"/>
            <w:jc w:val="both"/>
            <w:rPr>
              <w:color w:val="262121"/>
              <w:szCs w:val="24"/>
              <w:lang w:eastAsia="lt-LT"/>
            </w:rPr>
          </w:pPr>
          <w:r>
            <w:rPr>
              <w:szCs w:val="24"/>
              <w:lang w:eastAsia="lt-LT"/>
            </w:rPr>
            <w:t xml:space="preserve">ir želdinių apsaugos </w:t>
          </w:r>
          <w:r>
            <w:rPr>
              <w:color w:val="262121"/>
              <w:szCs w:val="24"/>
              <w:lang w:eastAsia="lt-LT"/>
            </w:rPr>
            <w:t>taisyklių</w:t>
          </w:r>
        </w:p>
        <w:p>
          <w:pPr>
            <w:tabs>
              <w:tab w:val="left" w:pos="4820"/>
            </w:tabs>
            <w:ind w:firstLine="5040"/>
            <w:rPr>
              <w:color w:val="262121"/>
              <w:szCs w:val="24"/>
              <w:lang w:eastAsia="lt-LT"/>
            </w:rPr>
          </w:pPr>
          <w:sdt>
            <w:sdtPr>
              <w:alias w:val="Numeris"/>
              <w:tag w:val="nr_ff996288708d43f9811543783e4655d1"/>
              <w:lock w:val="sdtLocked"/>
              <w:richText/>
            </w:sdtPr>
            <w:sdtContent>
              <w:r>
                <w:rPr>
                  <w:color w:val="262121"/>
                  <w:szCs w:val="24"/>
                  <w:lang w:eastAsia="lt-LT"/>
                </w:rPr>
                <w:t>1</w:t>
              </w:r>
            </w:sdtContent>
          </w:sdt>
          <w:r>
            <w:rPr>
              <w:color w:val="262121"/>
              <w:szCs w:val="24"/>
              <w:lang w:eastAsia="lt-LT"/>
            </w:rPr>
            <w:t xml:space="preserve"> priedas</w:t>
          </w:r>
        </w:p>
        <w:p>
          <w:pPr>
            <w:tabs>
              <w:tab w:val="left" w:pos="4820"/>
            </w:tabs>
            <w:ind w:firstLine="1560"/>
            <w:jc w:val="center"/>
            <w:rPr>
              <w:sz w:val="20"/>
              <w:lang w:eastAsia="lt-LT"/>
            </w:rPr>
          </w:pPr>
        </w:p>
        <w:p>
          <w:pPr>
            <w:jc w:val="center"/>
            <w:rPr>
              <w:b/>
              <w:szCs w:val="24"/>
              <w:u w:val="single"/>
              <w:lang w:eastAsia="lt-LT"/>
            </w:rPr>
          </w:pPr>
          <w:sdt>
            <w:sdtPr>
              <w:alias w:val="Pavadinimas"/>
              <w:tag w:val="title_ff996288708d43f9811543783e4655d1"/>
              <w:lock w:val="sdtLocked"/>
              <w:richText/>
            </w:sdtPr>
            <w:sdtContent>
              <w:r>
                <w:rPr>
                  <w:b/>
                  <w:szCs w:val="24"/>
                  <w:u w:val="single"/>
                  <w:lang w:eastAsia="lt-LT"/>
                </w:rPr>
                <w:t>RADVILIŠKIO RAJONO SAVIVALDYBĖS ADMINISTRACIJOS DIREKTORIUS</w:t>
              </w:r>
            </w:sdtContent>
          </w:sdt>
        </w:p>
        <w:p>
          <w:pPr>
            <w:rPr>
              <w:szCs w:val="24"/>
              <w:lang w:val="en-US" w:eastAsia="lt-LT"/>
            </w:rPr>
          </w:pPr>
        </w:p>
        <w:sdt>
          <w:sdtPr>
            <w:alias w:val="skirsnis"/>
            <w:tag w:val="part_96a1c59913414bdf9228ccbf83a3cf97"/>
            <w:lock w:val="sdtLocked"/>
            <w:richText/>
          </w:sdtPr>
          <w:sdtContent>
            <w:p>
              <w:pPr>
                <w:spacing w:line="276" w:lineRule="auto"/>
                <w:jc w:val="center"/>
                <w:rPr>
                  <w:b/>
                  <w:bCs/>
                  <w:szCs w:val="24"/>
                  <w:lang w:eastAsia="lt-LT"/>
                </w:rPr>
              </w:pPr>
              <w:sdt>
                <w:sdtPr>
                  <w:alias w:val="Pavadinimas"/>
                  <w:tag w:val="title_96a1c59913414bdf9228ccbf83a3cf97"/>
                  <w:lock w:val="sdtLocked"/>
                  <w:richText/>
                </w:sdtPr>
                <w:sdtContent>
                  <w:r>
                    <w:rPr>
                      <w:b/>
                      <w:bCs/>
                      <w:szCs w:val="24"/>
                      <w:lang w:eastAsia="lt-LT"/>
                    </w:rPr>
                    <w:t xml:space="preserve">LEIDIMAS KIRSTI, PERSODINTI AR KITAIP PAŠALINTI, GENĖTI SAUGOTINUS MEDŽIUS IR KRŪMUS </w:t>
                  </w:r>
                </w:sdtContent>
              </w:sdt>
            </w:p>
            <w:p>
              <w:pPr>
                <w:rPr>
                  <w:sz w:val="18"/>
                  <w:szCs w:val="18"/>
                </w:rPr>
              </w:pPr>
            </w:p>
            <w:p>
              <w:pPr>
                <w:spacing w:line="276" w:lineRule="auto"/>
                <w:jc w:val="center"/>
                <w:rPr>
                  <w:szCs w:val="24"/>
                  <w:lang w:val="en-US" w:eastAsia="lt-LT"/>
                </w:rPr>
              </w:pPr>
              <w:r>
                <w:rPr>
                  <w:szCs w:val="24"/>
                  <w:lang w:eastAsia="lt-LT"/>
                </w:rPr>
                <w:t xml:space="preserve">__________________ </w:t>
              </w:r>
              <w:r>
                <w:rPr>
                  <w:sz w:val="22"/>
                  <w:szCs w:val="22"/>
                  <w:lang w:eastAsia="lt-LT"/>
                </w:rPr>
                <w:t>Nr. _________</w:t>
              </w:r>
            </w:p>
            <w:p>
              <w:pPr>
                <w:spacing w:line="276" w:lineRule="auto"/>
                <w:ind w:firstLine="3828"/>
                <w:rPr>
                  <w:sz w:val="22"/>
                  <w:szCs w:val="22"/>
                  <w:lang w:val="en-US" w:eastAsia="lt-LT"/>
                </w:rPr>
              </w:pPr>
              <w:r>
                <w:rPr>
                  <w:sz w:val="22"/>
                  <w:szCs w:val="22"/>
                  <w:lang w:eastAsia="lt-LT"/>
                </w:rPr>
                <w:t>(data)</w:t>
              </w:r>
            </w:p>
            <w:p>
              <w:pPr>
                <w:spacing w:line="276" w:lineRule="auto"/>
                <w:jc w:val="center"/>
                <w:rPr>
                  <w:sz w:val="22"/>
                  <w:szCs w:val="22"/>
                  <w:lang w:val="en-US" w:eastAsia="lt-LT"/>
                </w:rPr>
              </w:pPr>
              <w:r>
                <w:rPr>
                  <w:sz w:val="22"/>
                  <w:szCs w:val="22"/>
                  <w:lang w:eastAsia="lt-LT"/>
                </w:rPr>
                <w:t>_____________________</w:t>
              </w:r>
            </w:p>
            <w:p>
              <w:pPr>
                <w:spacing w:line="276" w:lineRule="auto"/>
                <w:jc w:val="center"/>
                <w:rPr>
                  <w:sz w:val="22"/>
                  <w:szCs w:val="22"/>
                  <w:lang w:val="en-US" w:eastAsia="lt-LT"/>
                </w:rPr>
              </w:pPr>
              <w:r>
                <w:rPr>
                  <w:sz w:val="22"/>
                  <w:szCs w:val="22"/>
                  <w:lang w:eastAsia="lt-LT"/>
                </w:rPr>
                <w:t>(sudarymo vieta)</w:t>
              </w:r>
            </w:p>
            <w:p>
              <w:pPr>
                <w:spacing w:line="276" w:lineRule="auto"/>
                <w:rPr>
                  <w:sz w:val="22"/>
                  <w:szCs w:val="22"/>
                  <w:lang w:val="en-US" w:eastAsia="lt-LT"/>
                </w:rPr>
              </w:pPr>
              <w:r>
                <w:rPr>
                  <w:sz w:val="22"/>
                  <w:szCs w:val="22"/>
                  <w:lang w:eastAsia="lt-LT"/>
                </w:rPr>
                <w:t>Leidžiama pagal pateiktą prašymą ____________________________________________________</w:t>
              </w:r>
            </w:p>
            <w:p>
              <w:pPr>
                <w:spacing w:line="276" w:lineRule="auto"/>
                <w:ind w:left="3544"/>
                <w:jc w:val="both"/>
                <w:rPr>
                  <w:sz w:val="22"/>
                  <w:szCs w:val="22"/>
                  <w:lang w:val="en-US" w:eastAsia="lt-LT"/>
                </w:rPr>
              </w:pPr>
              <w:r>
                <w:rPr>
                  <w:sz w:val="22"/>
                  <w:szCs w:val="22"/>
                  <w:lang w:eastAsia="lt-LT"/>
                </w:rPr>
                <w:t>(juridinio asmens pavadinimas (fizinio asmens vardas, pavardė),</w:t>
              </w:r>
            </w:p>
            <w:p>
              <w:pPr>
                <w:spacing w:line="276" w:lineRule="auto"/>
                <w:rPr>
                  <w:sz w:val="22"/>
                  <w:szCs w:val="22"/>
                  <w:lang w:val="en-US" w:eastAsia="lt-LT"/>
                </w:rPr>
              </w:pPr>
              <w:r>
                <w:rPr>
                  <w:sz w:val="22"/>
                  <w:szCs w:val="22"/>
                  <w:lang w:eastAsia="lt-LT"/>
                </w:rPr>
                <w:t>________________________________________________________________________________</w:t>
              </w:r>
            </w:p>
            <w:p>
              <w:pPr>
                <w:spacing w:line="276" w:lineRule="auto"/>
                <w:jc w:val="center"/>
                <w:rPr>
                  <w:sz w:val="22"/>
                  <w:szCs w:val="22"/>
                  <w:lang w:val="en-US" w:eastAsia="lt-LT"/>
                </w:rPr>
              </w:pPr>
              <w:r>
                <w:rPr>
                  <w:sz w:val="22"/>
                  <w:szCs w:val="22"/>
                  <w:lang w:eastAsia="lt-LT"/>
                </w:rPr>
                <w:t>adresas, telefono numeris)</w:t>
              </w:r>
            </w:p>
            <w:p>
              <w:pPr>
                <w:spacing w:line="276" w:lineRule="auto"/>
                <w:rPr>
                  <w:sz w:val="22"/>
                  <w:szCs w:val="22"/>
                  <w:lang w:val="en-US" w:eastAsia="lt-LT"/>
                </w:rPr>
              </w:pPr>
              <w:r>
                <w:rPr>
                  <w:sz w:val="22"/>
                  <w:szCs w:val="22"/>
                  <w:lang w:eastAsia="lt-LT"/>
                </w:rPr>
                <w:t>žemės sklype _____________________________________________________________________</w:t>
              </w:r>
            </w:p>
            <w:p>
              <w:pPr>
                <w:spacing w:line="276" w:lineRule="auto"/>
                <w:jc w:val="center"/>
                <w:rPr>
                  <w:sz w:val="22"/>
                  <w:szCs w:val="22"/>
                  <w:lang w:val="en-US" w:eastAsia="lt-LT"/>
                </w:rPr>
              </w:pPr>
              <w:r>
                <w:rPr>
                  <w:sz w:val="22"/>
                  <w:szCs w:val="22"/>
                  <w:lang w:eastAsia="lt-LT"/>
                </w:rPr>
                <w:t>(sklypo, kuriame vykdomi saugotinų medžių ir krūmų kirtimo, persodinimo ar</w:t>
              </w:r>
            </w:p>
            <w:p>
              <w:pPr>
                <w:spacing w:line="276" w:lineRule="auto"/>
                <w:rPr>
                  <w:sz w:val="22"/>
                  <w:szCs w:val="22"/>
                  <w:lang w:val="en-US" w:eastAsia="lt-LT"/>
                </w:rPr>
              </w:pPr>
              <w:r>
                <w:rPr>
                  <w:sz w:val="22"/>
                  <w:szCs w:val="22"/>
                  <w:lang w:eastAsia="lt-LT"/>
                </w:rPr>
                <w:t>________________________________________________________________________________</w:t>
              </w:r>
            </w:p>
            <w:p>
              <w:pPr>
                <w:spacing w:line="276" w:lineRule="auto"/>
                <w:jc w:val="center"/>
                <w:rPr>
                  <w:sz w:val="22"/>
                  <w:szCs w:val="22"/>
                  <w:lang w:val="en-US" w:eastAsia="lt-LT"/>
                </w:rPr>
              </w:pPr>
              <w:r>
                <w:rPr>
                  <w:sz w:val="22"/>
                  <w:szCs w:val="22"/>
                  <w:lang w:eastAsia="lt-LT"/>
                </w:rPr>
                <w:t xml:space="preserve">kitokio </w:t>
              </w:r>
              <w:r>
                <w:rPr>
                  <w:color w:val="000000"/>
                  <w:sz w:val="22"/>
                  <w:szCs w:val="22"/>
                  <w:lang w:eastAsia="lt-LT"/>
                </w:rPr>
                <w:t>pašalinimo, genėjimo darbai</w:t>
              </w:r>
              <w:r>
                <w:rPr>
                  <w:sz w:val="22"/>
                  <w:szCs w:val="22"/>
                  <w:lang w:eastAsia="lt-LT"/>
                </w:rPr>
                <w:t>, adresas, žemės sklypo kadastro numeris)</w:t>
              </w:r>
            </w:p>
            <w:p>
              <w:pPr>
                <w:spacing w:line="276" w:lineRule="auto"/>
                <w:rPr>
                  <w:sz w:val="22"/>
                  <w:szCs w:val="22"/>
                  <w:lang w:val="en-US" w:eastAsia="lt-LT"/>
                </w:rPr>
              </w:pPr>
              <w:r>
                <w:rPr>
                  <w:sz w:val="22"/>
                  <w:szCs w:val="22"/>
                  <w:lang w:eastAsia="lt-LT"/>
                </w:rPr>
                <w:t>________________________________________________________________________________</w:t>
              </w:r>
            </w:p>
            <w:p>
              <w:pPr>
                <w:spacing w:line="276" w:lineRule="auto"/>
                <w:jc w:val="center"/>
                <w:rPr>
                  <w:sz w:val="22"/>
                  <w:szCs w:val="22"/>
                  <w:lang w:val="en-US" w:eastAsia="lt-LT"/>
                </w:rPr>
              </w:pPr>
              <w:r>
                <w:rPr>
                  <w:sz w:val="22"/>
                  <w:szCs w:val="22"/>
                  <w:lang w:eastAsia="lt-LT"/>
                </w:rPr>
                <w:t>(leidžiamų vykdyti darbų esmė)</w:t>
              </w:r>
            </w:p>
            <w:p>
              <w:pPr>
                <w:shd w:val="clear" w:color="auto" w:fill="FFFFFF"/>
                <w:ind w:right="282"/>
                <w:jc w:val="both"/>
                <w:rPr>
                  <w:lang w:eastAsia="lt-LT"/>
                </w:rPr>
              </w:pPr>
              <w:r>
                <w:rPr>
                  <w:lang w:eastAsia="lt-LT"/>
                </w:rPr>
                <w:t xml:space="preserve">Draudžiama kirsti, kitaip iš augimo vietos pašalinti ar intensyviai genėti saugotinus medžius </w:t>
              </w:r>
              <w:r>
                <w:rPr>
                  <w:b/>
                  <w:lang w:eastAsia="lt-LT"/>
                </w:rPr>
                <w:t>nuo kovo 15 dienos iki rugpjūčio 1 dienos</w:t>
              </w:r>
              <w:r>
                <w:rPr>
                  <w:lang w:eastAsia="lt-LT"/>
                </w:rPr>
                <w:t xml:space="preserve">, želdinių vegetacijos laikotarpiu, išskyrus atvejus, kai jie kelia pavojų gyventojams, jų turtui, statiniams, eismo ar skrydžių saugumui, taip pat kai tai būtina remontuojant, rekonstruojant </w:t>
              </w:r>
              <w:r>
                <w:rPr>
                  <w:u w:val="single"/>
                  <w:lang w:eastAsia="lt-LT"/>
                </w:rPr>
                <w:t>ar tiesiant naują valstybinės reikšmės kelią, įgyvendinant ypatingos valstybinės svarbos projektus</w:t>
              </w:r>
              <w:r>
                <w:rPr>
                  <w:lang w:eastAsia="lt-LT"/>
                </w:rPr>
                <w:t>.</w:t>
              </w:r>
            </w:p>
            <w:p>
              <w:pPr>
                <w:shd w:val="clear" w:color="auto" w:fill="FFFFFF"/>
                <w:ind w:right="282"/>
                <w:jc w:val="center"/>
                <w:rPr>
                  <w:lang w:eastAsia="lt-LT"/>
                </w:rPr>
              </w:pPr>
              <w:r>
                <w:rPr>
                  <w:sz w:val="22"/>
                  <w:szCs w:val="22"/>
                  <w:lang w:eastAsia="lt-LT"/>
                </w:rPr>
                <w:t>(terminai, ribojantys darbus)</w:t>
              </w:r>
            </w:p>
            <w:tbl>
              <w:tblPr>
                <w:tblW w:w="9662" w:type="dxa"/>
                <w:tblCellMar>
                  <w:left w:w="0" w:type="dxa"/>
                  <w:right w:w="0" w:type="dxa"/>
                </w:tblCellMar>
                <w:tblLook w:val="04A0" w:firstRow="1" w:lastRow="0" w:firstColumn="1" w:lastColumn="0" w:noHBand="0" w:noVBand="1"/>
              </w:tblPr>
              <w:tblGrid>
                <w:gridCol w:w="4467"/>
                <w:gridCol w:w="2630"/>
                <w:gridCol w:w="2565"/>
              </w:tblGrid>
              <w:tr>
                <w:trPr>
                  <w:trHeight w:val="814"/>
                </w:trPr>
                <w:tc>
                  <w:tcPr>
                    <w:tcW w:w="4467" w:type="dxa"/>
                    <w:tcMar>
                      <w:top w:w="0" w:type="dxa"/>
                      <w:left w:w="108" w:type="dxa"/>
                      <w:bottom w:w="0" w:type="dxa"/>
                      <w:right w:w="108" w:type="dxa"/>
                    </w:tcMar>
                    <w:hideMark/>
                  </w:tcPr>
                  <w:p>
                    <w:pPr>
                      <w:spacing w:line="276" w:lineRule="auto"/>
                      <w:rPr>
                        <w:sz w:val="22"/>
                        <w:szCs w:val="22"/>
                        <w:lang w:eastAsia="lt-LT"/>
                      </w:rPr>
                    </w:pPr>
                    <w:r>
                      <w:rPr>
                        <w:sz w:val="22"/>
                        <w:szCs w:val="22"/>
                        <w:lang w:eastAsia="lt-LT"/>
                      </w:rPr>
                      <w:t>_______________________________</w:t>
                    </w:r>
                  </w:p>
                  <w:p>
                    <w:pPr>
                      <w:spacing w:line="276" w:lineRule="auto"/>
                      <w:rPr>
                        <w:sz w:val="22"/>
                        <w:szCs w:val="22"/>
                        <w:lang w:eastAsia="lt-LT"/>
                      </w:rPr>
                    </w:pPr>
                    <w:r>
                      <w:rPr>
                        <w:sz w:val="22"/>
                        <w:szCs w:val="22"/>
                        <w:lang w:eastAsia="lt-LT"/>
                      </w:rPr>
                      <w:t>_______________________________</w:t>
                    </w:r>
                  </w:p>
                  <w:p>
                    <w:pPr>
                      <w:spacing w:line="276" w:lineRule="auto"/>
                      <w:rPr>
                        <w:sz w:val="22"/>
                        <w:szCs w:val="22"/>
                        <w:lang w:eastAsia="lt-LT"/>
                      </w:rPr>
                    </w:pPr>
                    <w:r>
                      <w:rPr>
                        <w:sz w:val="22"/>
                        <w:szCs w:val="22"/>
                        <w:lang w:eastAsia="lt-LT"/>
                      </w:rPr>
                      <w:t>_______________________________</w:t>
                    </w:r>
                  </w:p>
                  <w:p>
                    <w:pPr>
                      <w:spacing w:line="276" w:lineRule="auto"/>
                      <w:rPr>
                        <w:sz w:val="22"/>
                        <w:szCs w:val="22"/>
                        <w:lang w:eastAsia="lt-LT"/>
                      </w:rPr>
                    </w:pPr>
                    <w:r>
                      <w:rPr>
                        <w:sz w:val="22"/>
                        <w:szCs w:val="22"/>
                        <w:lang w:eastAsia="lt-LT"/>
                      </w:rPr>
                      <w:t>(saugotinų medžių ir krūmų rūšys*)</w:t>
                    </w:r>
                  </w:p>
                </w:tc>
                <w:tc>
                  <w:tcPr>
                    <w:tcW w:w="2630" w:type="dxa"/>
                    <w:tcMar>
                      <w:top w:w="0" w:type="dxa"/>
                      <w:left w:w="108" w:type="dxa"/>
                      <w:bottom w:w="0" w:type="dxa"/>
                      <w:right w:w="108" w:type="dxa"/>
                    </w:tcMar>
                    <w:hideMark/>
                  </w:tcPr>
                  <w:p>
                    <w:pPr>
                      <w:spacing w:line="276" w:lineRule="auto"/>
                      <w:rPr>
                        <w:sz w:val="22"/>
                        <w:szCs w:val="22"/>
                        <w:lang w:eastAsia="lt-LT"/>
                      </w:rPr>
                    </w:pPr>
                    <w:r>
                      <w:rPr>
                        <w:sz w:val="22"/>
                        <w:szCs w:val="22"/>
                        <w:lang w:eastAsia="lt-LT"/>
                      </w:rPr>
                      <w:t>_________________</w:t>
                    </w:r>
                  </w:p>
                  <w:p>
                    <w:pPr>
                      <w:spacing w:line="276" w:lineRule="auto"/>
                      <w:rPr>
                        <w:sz w:val="22"/>
                        <w:szCs w:val="22"/>
                        <w:lang w:eastAsia="lt-LT"/>
                      </w:rPr>
                    </w:pPr>
                    <w:r>
                      <w:rPr>
                        <w:sz w:val="22"/>
                        <w:szCs w:val="22"/>
                        <w:lang w:eastAsia="lt-LT"/>
                      </w:rPr>
                      <w:t>_________________</w:t>
                    </w:r>
                  </w:p>
                  <w:p>
                    <w:pPr>
                      <w:spacing w:line="276" w:lineRule="auto"/>
                      <w:rPr>
                        <w:sz w:val="22"/>
                        <w:szCs w:val="22"/>
                        <w:lang w:eastAsia="lt-LT"/>
                      </w:rPr>
                    </w:pPr>
                    <w:r>
                      <w:rPr>
                        <w:sz w:val="22"/>
                        <w:szCs w:val="22"/>
                        <w:lang w:eastAsia="lt-LT"/>
                      </w:rPr>
                      <w:t>_________________</w:t>
                    </w:r>
                  </w:p>
                  <w:p>
                    <w:pPr>
                      <w:spacing w:line="276" w:lineRule="auto"/>
                      <w:rPr>
                        <w:sz w:val="22"/>
                        <w:szCs w:val="22"/>
                        <w:lang w:eastAsia="lt-LT"/>
                      </w:rPr>
                    </w:pPr>
                    <w:r>
                      <w:rPr>
                        <w:sz w:val="22"/>
                        <w:szCs w:val="22"/>
                        <w:lang w:eastAsia="lt-LT"/>
                      </w:rPr>
                      <w:t>(medžio stiebo skersmuo 1,3 m aukštyje)</w:t>
                    </w:r>
                  </w:p>
                </w:tc>
                <w:tc>
                  <w:tcPr>
                    <w:tcW w:w="2565" w:type="dxa"/>
                    <w:tcMar>
                      <w:top w:w="0" w:type="dxa"/>
                      <w:left w:w="108" w:type="dxa"/>
                      <w:bottom w:w="0" w:type="dxa"/>
                      <w:right w:w="108" w:type="dxa"/>
                    </w:tcMar>
                    <w:hideMark/>
                  </w:tcPr>
                  <w:p>
                    <w:pPr>
                      <w:spacing w:line="276" w:lineRule="auto"/>
                      <w:rPr>
                        <w:sz w:val="22"/>
                        <w:szCs w:val="22"/>
                        <w:lang w:eastAsia="lt-LT"/>
                      </w:rPr>
                    </w:pPr>
                    <w:r>
                      <w:rPr>
                        <w:sz w:val="22"/>
                        <w:szCs w:val="22"/>
                        <w:lang w:eastAsia="lt-LT"/>
                      </w:rPr>
                      <w:t>____________________</w:t>
                    </w:r>
                  </w:p>
                  <w:p>
                    <w:pPr>
                      <w:spacing w:line="276" w:lineRule="auto"/>
                      <w:rPr>
                        <w:sz w:val="22"/>
                        <w:szCs w:val="22"/>
                        <w:lang w:eastAsia="lt-LT"/>
                      </w:rPr>
                    </w:pPr>
                    <w:r>
                      <w:rPr>
                        <w:sz w:val="22"/>
                        <w:szCs w:val="22"/>
                        <w:lang w:eastAsia="lt-LT"/>
                      </w:rPr>
                      <w:t>____________________</w:t>
                    </w:r>
                  </w:p>
                  <w:p>
                    <w:pPr>
                      <w:spacing w:line="276" w:lineRule="auto"/>
                      <w:rPr>
                        <w:sz w:val="22"/>
                        <w:szCs w:val="22"/>
                        <w:lang w:eastAsia="lt-LT"/>
                      </w:rPr>
                    </w:pPr>
                    <w:r>
                      <w:rPr>
                        <w:sz w:val="22"/>
                        <w:szCs w:val="22"/>
                        <w:lang w:eastAsia="lt-LT"/>
                      </w:rPr>
                      <w:t>____________________</w:t>
                    </w:r>
                  </w:p>
                  <w:p>
                    <w:pPr>
                      <w:spacing w:line="276" w:lineRule="auto"/>
                      <w:jc w:val="center"/>
                      <w:rPr>
                        <w:sz w:val="22"/>
                        <w:szCs w:val="22"/>
                        <w:lang w:eastAsia="lt-LT"/>
                      </w:rPr>
                    </w:pPr>
                    <w:r>
                      <w:rPr>
                        <w:sz w:val="22"/>
                        <w:szCs w:val="22"/>
                        <w:lang w:eastAsia="lt-LT"/>
                      </w:rPr>
                      <w:t>(medžių ir krūmų kiekis)</w:t>
                    </w:r>
                  </w:p>
                </w:tc>
              </w:tr>
            </w:tbl>
            <w:p>
              <w:pPr>
                <w:spacing w:line="276" w:lineRule="auto"/>
                <w:rPr>
                  <w:sz w:val="22"/>
                  <w:szCs w:val="22"/>
                  <w:lang w:eastAsia="lt-LT"/>
                </w:rPr>
              </w:pPr>
              <w:r>
                <w:rPr>
                  <w:sz w:val="22"/>
                  <w:szCs w:val="22"/>
                  <w:lang w:eastAsia="lt-LT"/>
                </w:rPr>
                <w:t xml:space="preserve">Saugotinų želdinių atkuriamoji vertė __________________________ (žodžiais) _____ Eur ___ ct; </w:t>
              </w:r>
            </w:p>
            <w:p>
              <w:pPr>
                <w:spacing w:line="276" w:lineRule="auto"/>
                <w:ind w:firstLine="1908"/>
                <w:jc w:val="center"/>
                <w:rPr>
                  <w:sz w:val="20"/>
                  <w:lang w:eastAsia="lt-LT"/>
                </w:rPr>
              </w:pPr>
              <w:r>
                <w:rPr>
                  <w:sz w:val="20"/>
                  <w:lang w:eastAsia="lt-LT"/>
                </w:rPr>
                <w:t>(Apskaičiuota pagal aplinkos ministro patvirtintus želdinių atkuriamosios vertės įkainius)</w:t>
              </w:r>
            </w:p>
            <w:p>
              <w:pPr>
                <w:rPr>
                  <w:b/>
                </w:rPr>
              </w:pPr>
            </w:p>
          </w:sdtContent>
        </w:sdt>
        <w:sdt>
          <w:sdtPr>
            <w:alias w:val="skirsnis"/>
            <w:tag w:val="part_ac9328fcac044b7cb711f6fb0f106695"/>
            <w:lock w:val="sdtLocked"/>
            <w:richText/>
          </w:sdtPr>
          <w:sdtContent>
            <w:sdt>
              <w:sdtPr>
                <w:alias w:val="Pavadinimas"/>
                <w:tag w:val="title_ac9328fcac044b7cb711f6fb0f106695"/>
                <w:lock w:val="sdtLocked"/>
                <w:richText/>
              </w:sdtPr>
              <w:sdtContent>
                <w:p>
                  <w:pPr>
                    <w:rPr>
                      <w:b/>
                    </w:rPr>
                  </w:pPr>
                  <w:r>
                    <w:rPr>
                      <w:b/>
                    </w:rPr>
                    <w:t xml:space="preserve">Leidimas įsigalioja: 20___ m. _____________________  ___ d.</w:t>
                  </w:r>
                </w:p>
                <w:p>
                  <w:pPr>
                    <w:rPr>
                      <w:b/>
                    </w:rPr>
                  </w:pPr>
                  <w:r>
                    <w:rPr>
                      <w:b/>
                    </w:rPr>
                    <w:t xml:space="preserve">Darbus vykdyti ne anksčiau kaip: 20___ m. _____________________  ___ d.</w:t>
                  </w:r>
                </w:p>
              </w:sdtContent>
            </w:sdt>
            <w:p>
              <w:pPr>
                <w:tabs>
                  <w:tab w:val="right" w:leader="underscore" w:pos="9638"/>
                </w:tabs>
                <w:spacing w:line="160" w:lineRule="atLeast"/>
                <w:ind w:right="282"/>
                <w:jc w:val="both"/>
              </w:pPr>
            </w:p>
            <w:p>
              <w:pPr>
                <w:shd w:val="clear" w:color="auto" w:fill="FFFFFF"/>
                <w:ind w:right="282"/>
                <w:jc w:val="both"/>
                <w:rPr>
                  <w:lang w:eastAsia="lt-LT"/>
                </w:rPr>
              </w:pPr>
            </w:p>
            <w:p>
              <w:pPr>
                <w:spacing w:line="276" w:lineRule="auto"/>
                <w:rPr>
                  <w:szCs w:val="24"/>
                  <w:lang w:val="en-US" w:eastAsia="lt-LT"/>
                </w:rPr>
              </w:pPr>
              <w:r>
                <w:rPr>
                  <w:szCs w:val="24"/>
                  <w:lang w:eastAsia="lt-LT"/>
                </w:rPr>
                <w:t xml:space="preserve">_____________________________            ______________                  ____________________</w:t>
              </w:r>
            </w:p>
            <w:p>
              <w:pPr>
                <w:spacing w:line="276" w:lineRule="auto"/>
                <w:rPr>
                  <w:sz w:val="20"/>
                  <w:lang w:eastAsia="lt-LT"/>
                </w:rPr>
              </w:pPr>
              <w:r>
                <w:rPr>
                  <w:sz w:val="20"/>
                  <w:lang w:eastAsia="lt-LT"/>
                </w:rPr>
                <w:t xml:space="preserve">(Leidimą išdavusio asmens                                                  (parašas)                                    (vardas ir pavardė)</w:t>
              </w:r>
            </w:p>
            <w:p>
              <w:pPr>
                <w:spacing w:line="276" w:lineRule="auto"/>
                <w:rPr>
                  <w:sz w:val="20"/>
                  <w:lang w:eastAsia="lt-LT"/>
                </w:rPr>
              </w:pPr>
              <w:r>
                <w:rPr>
                  <w:sz w:val="20"/>
                  <w:lang w:eastAsia="lt-LT"/>
                </w:rPr>
                <w:t>pareigų pavadinimas)</w:t>
              </w:r>
            </w:p>
            <w:tbl>
              <w:tblPr>
                <w:tblW w:w="9678" w:type="dxa"/>
                <w:tblCellMar>
                  <w:left w:w="0" w:type="dxa"/>
                  <w:right w:w="0" w:type="dxa"/>
                </w:tblCellMar>
                <w:tblLook w:val="04A0" w:firstRow="1" w:lastRow="0" w:firstColumn="1" w:lastColumn="0" w:noHBand="0" w:noVBand="1"/>
              </w:tblPr>
              <w:tblGrid>
                <w:gridCol w:w="4822"/>
                <w:gridCol w:w="4856"/>
              </w:tblGrid>
              <w:tr>
                <w:trPr>
                  <w:trHeight w:val="268"/>
                </w:trPr>
                <w:tc>
                  <w:tcPr>
                    <w:tcW w:w="4822" w:type="dxa"/>
                    <w:tcMar>
                      <w:top w:w="0" w:type="dxa"/>
                      <w:left w:w="108" w:type="dxa"/>
                      <w:bottom w:w="0" w:type="dxa"/>
                      <w:right w:w="108" w:type="dxa"/>
                    </w:tcMar>
                    <w:hideMark/>
                  </w:tcPr>
                  <w:p>
                    <w:pPr>
                      <w:spacing w:line="276" w:lineRule="auto"/>
                      <w:rPr>
                        <w:sz w:val="22"/>
                        <w:szCs w:val="22"/>
                        <w:lang w:eastAsia="lt-LT"/>
                      </w:rPr>
                    </w:pPr>
                    <w:r>
                      <w:rPr>
                        <w:sz w:val="22"/>
                        <w:szCs w:val="22"/>
                        <w:lang w:eastAsia="lt-LT"/>
                      </w:rPr>
                      <w:t>A.V.</w:t>
                    </w:r>
                  </w:p>
                  <w:p>
                    <w:pPr>
                      <w:rPr>
                        <w:sz w:val="18"/>
                        <w:szCs w:val="18"/>
                      </w:rPr>
                    </w:pPr>
                  </w:p>
                  <w:p>
                    <w:pPr>
                      <w:spacing w:line="276" w:lineRule="auto"/>
                      <w:rPr>
                        <w:sz w:val="22"/>
                        <w:szCs w:val="22"/>
                        <w:lang w:eastAsia="lt-LT"/>
                      </w:rPr>
                    </w:pPr>
                    <w:r>
                      <w:rPr>
                        <w:sz w:val="22"/>
                        <w:szCs w:val="22"/>
                        <w:lang w:eastAsia="lt-LT"/>
                      </w:rPr>
                      <w:t>SUDERINTA</w:t>
                    </w:r>
                  </w:p>
                  <w:p>
                    <w:pPr>
                      <w:rPr>
                        <w:sz w:val="18"/>
                        <w:szCs w:val="18"/>
                      </w:rPr>
                    </w:pPr>
                  </w:p>
                  <w:p>
                    <w:pPr>
                      <w:spacing w:line="276" w:lineRule="auto"/>
                      <w:rPr>
                        <w:sz w:val="22"/>
                        <w:szCs w:val="22"/>
                        <w:lang w:eastAsia="lt-LT"/>
                      </w:rPr>
                    </w:pPr>
                    <w:r>
                      <w:rPr>
                        <w:sz w:val="22"/>
                        <w:szCs w:val="22"/>
                        <w:lang w:eastAsia="lt-LT"/>
                      </w:rPr>
                      <w:t>_______________________</w:t>
                    </w:r>
                  </w:p>
                  <w:p>
                    <w:pPr>
                      <w:spacing w:line="276" w:lineRule="auto"/>
                      <w:rPr>
                        <w:sz w:val="22"/>
                        <w:szCs w:val="22"/>
                        <w:lang w:eastAsia="lt-LT"/>
                      </w:rPr>
                    </w:pPr>
                    <w:r>
                      <w:rPr>
                        <w:sz w:val="22"/>
                        <w:szCs w:val="22"/>
                        <w:lang w:eastAsia="lt-LT"/>
                      </w:rPr>
                      <w:t>(vardas, pavardė, parašas)</w:t>
                    </w:r>
                  </w:p>
                </w:tc>
                <w:tc>
                  <w:tcPr>
                    <w:tcW w:w="4856" w:type="dxa"/>
                    <w:tcMar>
                      <w:top w:w="0" w:type="dxa"/>
                      <w:left w:w="108" w:type="dxa"/>
                      <w:bottom w:w="0" w:type="dxa"/>
                      <w:right w:w="108" w:type="dxa"/>
                    </w:tcMar>
                    <w:hideMark/>
                  </w:tcPr>
                  <w:p>
                    <w:pPr>
                      <w:spacing w:line="276" w:lineRule="auto"/>
                      <w:ind w:left="145"/>
                      <w:rPr>
                        <w:sz w:val="22"/>
                        <w:szCs w:val="22"/>
                        <w:lang w:eastAsia="lt-LT"/>
                      </w:rPr>
                    </w:pPr>
                  </w:p>
                  <w:p>
                    <w:pPr>
                      <w:spacing w:line="276" w:lineRule="auto"/>
                      <w:ind w:left="145"/>
                      <w:rPr>
                        <w:sz w:val="22"/>
                        <w:szCs w:val="22"/>
                        <w:lang w:eastAsia="lt-LT"/>
                      </w:rPr>
                    </w:pPr>
                  </w:p>
                  <w:p>
                    <w:pPr>
                      <w:spacing w:line="276" w:lineRule="auto"/>
                      <w:ind w:left="145"/>
                      <w:rPr>
                        <w:sz w:val="22"/>
                        <w:szCs w:val="22"/>
                        <w:lang w:eastAsia="lt-LT"/>
                      </w:rPr>
                    </w:pPr>
                    <w:r>
                      <w:rPr>
                        <w:sz w:val="22"/>
                        <w:szCs w:val="22"/>
                        <w:lang w:eastAsia="lt-LT"/>
                      </w:rPr>
                      <w:t>SUDERINTA</w:t>
                    </w:r>
                  </w:p>
                  <w:p>
                    <w:pPr>
                      <w:spacing w:line="276" w:lineRule="auto"/>
                      <w:ind w:left="145"/>
                      <w:rPr>
                        <w:sz w:val="22"/>
                        <w:szCs w:val="22"/>
                        <w:lang w:eastAsia="lt-LT"/>
                      </w:rPr>
                    </w:pPr>
                    <w:r>
                      <w:rPr>
                        <w:sz w:val="22"/>
                        <w:szCs w:val="22"/>
                        <w:lang w:eastAsia="lt-LT"/>
                      </w:rPr>
                      <w:t>_______________________</w:t>
                    </w:r>
                  </w:p>
                  <w:p>
                    <w:pPr>
                      <w:spacing w:line="276" w:lineRule="auto"/>
                      <w:ind w:left="145"/>
                      <w:rPr>
                        <w:sz w:val="22"/>
                        <w:szCs w:val="22"/>
                        <w:lang w:eastAsia="lt-LT"/>
                      </w:rPr>
                    </w:pPr>
                    <w:r>
                      <w:rPr>
                        <w:sz w:val="22"/>
                        <w:szCs w:val="22"/>
                        <w:lang w:eastAsia="lt-LT"/>
                      </w:rPr>
                      <w:t>(vardas, pavardė, parašas)</w:t>
                    </w:r>
                  </w:p>
                  <w:p>
                    <w:pPr>
                      <w:spacing w:line="276" w:lineRule="auto"/>
                      <w:rPr>
                        <w:sz w:val="22"/>
                        <w:szCs w:val="22"/>
                        <w:lang w:eastAsia="lt-LT"/>
                      </w:rPr>
                    </w:pPr>
                  </w:p>
                  <w:p>
                    <w:pPr>
                      <w:spacing w:line="276" w:lineRule="auto"/>
                      <w:ind w:left="145"/>
                      <w:rPr>
                        <w:sz w:val="22"/>
                        <w:szCs w:val="22"/>
                        <w:lang w:eastAsia="lt-LT"/>
                      </w:rPr>
                    </w:pPr>
                  </w:p>
                </w:tc>
              </w:tr>
            </w:tbl>
            <w:p>
              <w:pPr>
                <w:spacing w:line="276" w:lineRule="auto"/>
                <w:rPr>
                  <w:sz w:val="20"/>
                  <w:lang w:eastAsia="lt-LT"/>
                </w:rPr>
              </w:pPr>
              <w:r>
                <w:rPr>
                  <w:sz w:val="22"/>
                  <w:szCs w:val="22"/>
                  <w:lang w:eastAsia="lt-LT"/>
                </w:rPr>
                <w:t>*įterpiama eilučių tiek, kiek reikalinga išvardinti visas rūšis.</w:t>
              </w:r>
              <w:r>
                <w:rPr>
                  <w:sz w:val="20"/>
                  <w:lang w:eastAsia="lt-LT"/>
                </w:rPr>
                <w:br w:type="page"/>
              </w:r>
            </w:p>
            <w:p>
              <w:pPr>
                <w:rPr>
                  <w:sz w:val="18"/>
                  <w:szCs w:val="18"/>
                </w:rPr>
              </w:pPr>
            </w:p>
          </w:sdtContent>
        </w:sdt>
      </w:sdtContent>
    </w:sdt>
    <w:sdt>
      <w:sdtPr>
        <w:alias w:val="2 pr."/>
        <w:tag w:val="part_1bb538dd5e1f447bbdeda5576a50769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888" w:firstLine="1296"/>
            <w:jc w:val="both"/>
            <w:rPr>
              <w:szCs w:val="24"/>
              <w:lang w:eastAsia="lt-LT"/>
            </w:rPr>
          </w:pPr>
          <w:r>
            <w:rPr>
              <w:szCs w:val="24"/>
              <w:lang w:eastAsia="lt-LT"/>
            </w:rPr>
            <w:t xml:space="preserve">Radviliškio rajono savivaldybės želdynų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888" w:firstLine="1296"/>
            <w:jc w:val="both"/>
            <w:rPr>
              <w:color w:val="262121"/>
              <w:szCs w:val="24"/>
              <w:lang w:eastAsia="lt-LT"/>
            </w:rPr>
          </w:pPr>
          <w:r>
            <w:rPr>
              <w:szCs w:val="24"/>
              <w:lang w:eastAsia="lt-LT"/>
            </w:rPr>
            <w:t xml:space="preserve">ir želdinių apsaugos </w:t>
          </w:r>
          <w:r>
            <w:rPr>
              <w:color w:val="262121"/>
              <w:szCs w:val="24"/>
              <w:lang w:eastAsia="lt-LT"/>
            </w:rPr>
            <w:t>taisyklių</w:t>
          </w:r>
        </w:p>
        <w:p>
          <w:pPr>
            <w:spacing w:line="276" w:lineRule="auto"/>
            <w:ind w:left="5103" w:firstLine="62"/>
            <w:rPr>
              <w:szCs w:val="24"/>
              <w:lang w:val="en-US" w:eastAsia="lt-LT"/>
            </w:rPr>
          </w:pPr>
          <w:sdt>
            <w:sdtPr>
              <w:alias w:val="Numeris"/>
              <w:tag w:val="nr_1bb538dd5e1f447bbdeda5576a50769f"/>
              <w:lock w:val="sdtLocked"/>
              <w:richText/>
            </w:sdtPr>
            <w:sdtContent>
              <w:r>
                <w:rPr>
                  <w:color w:val="262121"/>
                  <w:szCs w:val="24"/>
                  <w:lang w:eastAsia="lt-LT"/>
                </w:rPr>
                <w:t>2</w:t>
              </w:r>
            </w:sdtContent>
          </w:sdt>
          <w:r>
            <w:rPr>
              <w:color w:val="262121"/>
              <w:szCs w:val="24"/>
              <w:lang w:eastAsia="lt-LT"/>
            </w:rPr>
            <w:t xml:space="preserve"> priedas</w:t>
          </w:r>
        </w:p>
        <w:p>
          <w:pPr>
            <w:spacing w:line="276" w:lineRule="auto"/>
            <w:jc w:val="center"/>
            <w:rPr>
              <w:szCs w:val="24"/>
              <w:lang w:val="en-US" w:eastAsia="lt-LT"/>
            </w:rPr>
          </w:pPr>
          <w:r>
            <w:rPr>
              <w:szCs w:val="24"/>
              <w:lang w:eastAsia="lt-LT"/>
            </w:rPr>
            <w:t>________________________________________________________________________________</w:t>
          </w:r>
        </w:p>
        <w:p>
          <w:pPr>
            <w:spacing w:line="276" w:lineRule="auto"/>
            <w:ind w:firstLine="62"/>
            <w:jc w:val="center"/>
            <w:rPr>
              <w:sz w:val="20"/>
              <w:lang w:val="en-US" w:eastAsia="lt-LT"/>
            </w:rPr>
          </w:pPr>
          <w:r>
            <w:rPr>
              <w:sz w:val="20"/>
              <w:lang w:eastAsia="lt-LT"/>
            </w:rPr>
            <w:t>(Prašymą pateikiančio fizinio asmens vardas, pavardė ar juridinio asmens pavadinimas)</w:t>
          </w:r>
        </w:p>
        <w:p>
          <w:pPr>
            <w:spacing w:line="276" w:lineRule="auto"/>
            <w:jc w:val="center"/>
            <w:rPr>
              <w:szCs w:val="24"/>
              <w:lang w:val="en-US" w:eastAsia="lt-LT"/>
            </w:rPr>
          </w:pPr>
          <w:r>
            <w:rPr>
              <w:szCs w:val="24"/>
              <w:lang w:eastAsia="lt-LT"/>
            </w:rPr>
            <w:t>________________________________________________________________________________</w:t>
          </w:r>
        </w:p>
        <w:p>
          <w:pPr>
            <w:spacing w:line="276" w:lineRule="auto"/>
            <w:jc w:val="center"/>
            <w:rPr>
              <w:sz w:val="20"/>
              <w:lang w:eastAsia="lt-LT"/>
            </w:rPr>
          </w:pPr>
          <w:r>
            <w:rPr>
              <w:sz w:val="20"/>
              <w:lang w:eastAsia="lt-LT"/>
            </w:rPr>
            <w:t>(adresas, telefono numeris)</w:t>
          </w:r>
        </w:p>
        <w:p>
          <w:pPr>
            <w:spacing w:line="276" w:lineRule="auto"/>
            <w:ind w:firstLine="567"/>
            <w:rPr>
              <w:szCs w:val="24"/>
              <w:lang w:eastAsia="lt-LT"/>
            </w:rPr>
          </w:pPr>
        </w:p>
        <w:sdt>
          <w:sdtPr>
            <w:alias w:val="skirsnis"/>
            <w:tag w:val="part_fa753d0e52b946aeb6a8a770c081afbd"/>
            <w:lock w:val="sdtLocked"/>
            <w:richText/>
          </w:sdtPr>
          <w:sdtContent>
            <w:p>
              <w:pPr>
                <w:spacing w:line="276" w:lineRule="auto"/>
                <w:ind w:firstLine="567"/>
                <w:rPr>
                  <w:b/>
                  <w:szCs w:val="24"/>
                  <w:lang w:eastAsia="lt-LT"/>
                </w:rPr>
              </w:pPr>
              <w:sdt>
                <w:sdtPr>
                  <w:alias w:val="Pavadinimas"/>
                  <w:tag w:val="title_fa753d0e52b946aeb6a8a770c081afbd"/>
                  <w:lock w:val="sdtLocked"/>
                  <w:richText/>
                </w:sdtPr>
                <w:sdtContent>
                  <w:r>
                    <w:rPr>
                      <w:b/>
                      <w:szCs w:val="24"/>
                      <w:lang w:eastAsia="lt-LT"/>
                    </w:rPr>
                    <w:t>Radviliškio rajono savivaldybės administracijos direktoriui</w:t>
                  </w:r>
                </w:sdtContent>
              </w:sdt>
            </w:p>
            <w:p>
              <w:pPr>
                <w:spacing w:line="276" w:lineRule="auto"/>
                <w:ind w:firstLine="567"/>
                <w:rPr>
                  <w:b/>
                  <w:szCs w:val="24"/>
                  <w:lang w:val="en-US" w:eastAsia="lt-LT"/>
                </w:rPr>
              </w:pPr>
            </w:p>
          </w:sdtContent>
        </w:sdt>
        <w:sdt>
          <w:sdtPr>
            <w:alias w:val="skirsnis"/>
            <w:tag w:val="part_0536fd6072fc48a59850bc5dc9702984"/>
            <w:lock w:val="sdtLocked"/>
            <w:richText/>
          </w:sdtPr>
          <w:sdtContent>
            <w:p>
              <w:pPr>
                <w:spacing w:line="276" w:lineRule="auto"/>
                <w:jc w:val="center"/>
                <w:rPr>
                  <w:szCs w:val="24"/>
                  <w:lang w:val="en-US" w:eastAsia="lt-LT"/>
                </w:rPr>
              </w:pPr>
              <w:sdt>
                <w:sdtPr>
                  <w:alias w:val="Pavadinimas"/>
                  <w:tag w:val="title_0536fd6072fc48a59850bc5dc9702984"/>
                  <w:lock w:val="sdtLocked"/>
                  <w:richText/>
                </w:sdtPr>
                <w:sdtContent>
                  <w:r>
                    <w:rPr>
                      <w:b/>
                      <w:bCs/>
                      <w:szCs w:val="24"/>
                      <w:lang w:eastAsia="lt-LT"/>
                    </w:rPr>
                    <w:t>PRAŠYMAS</w:t>
                  </w:r>
                </w:sdtContent>
              </w:sdt>
            </w:p>
            <w:p>
              <w:pPr>
                <w:spacing w:line="276" w:lineRule="auto"/>
                <w:jc w:val="center"/>
                <w:rPr>
                  <w:szCs w:val="24"/>
                  <w:lang w:val="en-US" w:eastAsia="lt-LT"/>
                </w:rPr>
              </w:pPr>
              <w:r>
                <w:rPr>
                  <w:szCs w:val="24"/>
                  <w:lang w:eastAsia="lt-LT"/>
                </w:rPr>
                <w:t>_______________________________________</w:t>
              </w:r>
            </w:p>
            <w:p>
              <w:pPr>
                <w:spacing w:line="276" w:lineRule="auto"/>
                <w:jc w:val="center"/>
                <w:rPr>
                  <w:sz w:val="20"/>
                  <w:lang w:val="en-US" w:eastAsia="lt-LT"/>
                </w:rPr>
              </w:pPr>
              <w:r>
                <w:rPr>
                  <w:sz w:val="20"/>
                  <w:lang w:eastAsia="lt-LT"/>
                </w:rPr>
                <w:t>(data)</w:t>
              </w:r>
            </w:p>
            <w:p>
              <w:pPr>
                <w:spacing w:line="276" w:lineRule="auto"/>
                <w:jc w:val="center"/>
                <w:rPr>
                  <w:szCs w:val="24"/>
                  <w:lang w:val="en-US" w:eastAsia="lt-LT"/>
                </w:rPr>
              </w:pPr>
              <w:r>
                <w:rPr>
                  <w:szCs w:val="24"/>
                  <w:lang w:eastAsia="lt-LT"/>
                </w:rPr>
                <w:t>_______________________________________</w:t>
              </w:r>
            </w:p>
            <w:p>
              <w:pPr>
                <w:spacing w:line="276" w:lineRule="auto"/>
                <w:jc w:val="center"/>
                <w:rPr>
                  <w:sz w:val="20"/>
                  <w:lang w:val="en-US" w:eastAsia="lt-LT"/>
                </w:rPr>
              </w:pPr>
              <w:r>
                <w:rPr>
                  <w:sz w:val="20"/>
                  <w:lang w:eastAsia="lt-LT"/>
                </w:rPr>
                <w:t>(dokumento sudarymo vieta)</w:t>
              </w:r>
            </w:p>
            <w:p>
              <w:pPr>
                <w:rPr>
                  <w:szCs w:val="24"/>
                  <w:lang w:val="en-US" w:eastAsia="lt-LT"/>
                </w:rPr>
              </w:pPr>
            </w:p>
            <w:p>
              <w:pPr>
                <w:tabs>
                  <w:tab w:val="right" w:leader="underscore" w:pos="9000"/>
                </w:tabs>
                <w:ind w:firstLine="851"/>
                <w:jc w:val="both"/>
                <w:rPr>
                  <w:sz w:val="22"/>
                  <w:szCs w:val="22"/>
                  <w:lang w:val="en-US" w:eastAsia="lt-LT"/>
                </w:rPr>
              </w:pPr>
              <w:r>
                <w:rPr>
                  <w:sz w:val="22"/>
                  <w:szCs w:val="22"/>
                  <w:lang w:eastAsia="lt-LT"/>
                </w:rPr>
                <w:t xml:space="preserve">Prašau leisti kirsti, </w:t>
              </w:r>
              <w:r>
                <w:rPr>
                  <w:bCs/>
                  <w:color w:val="000000"/>
                  <w:sz w:val="22"/>
                  <w:szCs w:val="22"/>
                  <w:lang w:eastAsia="lt-LT"/>
                </w:rPr>
                <w:t xml:space="preserve">kitaip pašalinti iš augimo vietos, intensyviai genėti saugotinus </w:t>
              </w:r>
              <w:r>
                <w:rPr>
                  <w:bCs/>
                  <w:sz w:val="22"/>
                  <w:szCs w:val="22"/>
                  <w:lang w:eastAsia="lt-LT"/>
                </w:rPr>
                <w:t>želdinius žemės sklype / teritorijoje</w:t>
              </w:r>
            </w:p>
            <w:p>
              <w:pPr>
                <w:spacing w:line="276" w:lineRule="auto"/>
                <w:rPr>
                  <w:szCs w:val="24"/>
                  <w:lang w:val="en-US" w:eastAsia="lt-LT"/>
                </w:rPr>
              </w:pPr>
              <w:r>
                <w:rPr>
                  <w:sz w:val="22"/>
                  <w:szCs w:val="22"/>
                  <w:lang w:eastAsia="lt-LT"/>
                </w:rPr>
                <w:t>_______________________________________________________________________________________</w:t>
              </w:r>
            </w:p>
            <w:p>
              <w:pPr>
                <w:spacing w:line="276" w:lineRule="auto"/>
                <w:jc w:val="both"/>
                <w:rPr>
                  <w:szCs w:val="24"/>
                  <w:lang w:eastAsia="lt-LT"/>
                </w:rPr>
              </w:pPr>
              <w:r>
                <w:rPr>
                  <w:szCs w:val="24"/>
                  <w:lang w:eastAsia="lt-LT"/>
                </w:rPr>
                <w:t>_______________________________________________________________________________</w:t>
              </w:r>
            </w:p>
            <w:p>
              <w:pPr>
                <w:spacing w:line="276" w:lineRule="auto"/>
                <w:jc w:val="both"/>
                <w:rPr>
                  <w:sz w:val="20"/>
                  <w:lang w:eastAsia="lt-LT"/>
                </w:rPr>
              </w:pPr>
              <w:r>
                <w:rPr>
                  <w:sz w:val="20"/>
                  <w:lang w:eastAsia="lt-LT"/>
                </w:rPr>
                <w:t>(adresas, žemės sklypo kadastro Nr./vieta)</w:t>
              </w:r>
            </w:p>
            <w:p>
              <w:pPr>
                <w:spacing w:line="276" w:lineRule="auto"/>
                <w:jc w:val="both"/>
                <w:rPr>
                  <w:szCs w:val="24"/>
                  <w:lang w:eastAsia="lt-LT"/>
                </w:rPr>
              </w:pPr>
              <w:r>
                <w:rPr>
                  <w:szCs w:val="24"/>
                  <w:lang w:eastAsia="lt-LT"/>
                </w:rPr>
                <w:t>_______________________________________________________________________________</w:t>
              </w:r>
            </w:p>
            <w:p>
              <w:pPr>
                <w:spacing w:line="276" w:lineRule="auto"/>
                <w:jc w:val="both"/>
                <w:rPr>
                  <w:sz w:val="20"/>
                  <w:lang w:eastAsia="lt-LT"/>
                </w:rPr>
              </w:pPr>
              <w:r>
                <w:rPr>
                  <w:sz w:val="20"/>
                  <w:lang w:eastAsia="lt-LT"/>
                </w:rPr>
                <w:t>(numatomi atlikti darbai)</w:t>
              </w:r>
            </w:p>
            <w:p>
              <w:pPr>
                <w:spacing w:line="276" w:lineRule="auto"/>
                <w:jc w:val="both"/>
                <w:rPr>
                  <w:szCs w:val="24"/>
                  <w:lang w:eastAsia="lt-LT"/>
                </w:rPr>
              </w:pPr>
              <w:r>
                <w:rPr>
                  <w:szCs w:val="24"/>
                  <w:lang w:eastAsia="lt-LT"/>
                </w:rPr>
                <w:t>_______________________________________________________________________________</w:t>
              </w:r>
            </w:p>
            <w:p>
              <w:pPr>
                <w:spacing w:line="276" w:lineRule="auto"/>
                <w:jc w:val="both"/>
                <w:rPr>
                  <w:sz w:val="20"/>
                  <w:lang w:eastAsia="lt-LT"/>
                </w:rPr>
              </w:pPr>
              <w:r>
                <w:rPr>
                  <w:sz w:val="20"/>
                  <w:lang w:eastAsia="lt-LT"/>
                </w:rPr>
                <w:t>(saugotinų želdinių rūšys, kiekis, medžio stiebo skersmuo 1,3 m aukštyje)</w:t>
              </w:r>
            </w:p>
            <w:p>
              <w:pPr>
                <w:spacing w:line="276" w:lineRule="auto"/>
                <w:jc w:val="both"/>
                <w:rPr>
                  <w:szCs w:val="24"/>
                  <w:lang w:eastAsia="lt-LT"/>
                </w:rPr>
              </w:pPr>
              <w:r>
                <w:rPr>
                  <w:szCs w:val="24"/>
                  <w:lang w:eastAsia="lt-LT"/>
                </w:rPr>
                <w:t>_______________________________________________________________________________</w:t>
              </w:r>
            </w:p>
            <w:p>
              <w:pPr>
                <w:spacing w:line="276" w:lineRule="auto"/>
                <w:jc w:val="both"/>
                <w:rPr>
                  <w:sz w:val="20"/>
                  <w:lang w:eastAsia="lt-LT"/>
                </w:rPr>
              </w:pPr>
              <w:r>
                <w:rPr>
                  <w:sz w:val="20"/>
                  <w:lang w:eastAsia="lt-LT"/>
                </w:rPr>
                <w:t>(saugotinų želdinių kirtimo, kitokio pašalinimo iš augimo vietos, intensyvaus genėjimo priežastis)</w:t>
              </w:r>
            </w:p>
            <w:p>
              <w:pPr>
                <w:spacing w:line="276" w:lineRule="auto"/>
                <w:jc w:val="both"/>
                <w:rPr>
                  <w:sz w:val="20"/>
                  <w:lang w:eastAsia="lt-LT"/>
                </w:rPr>
              </w:pPr>
            </w:p>
            <w:p>
              <w:pPr>
                <w:spacing w:line="276" w:lineRule="auto"/>
                <w:jc w:val="both"/>
                <w:rPr>
                  <w:szCs w:val="24"/>
                  <w:lang w:val="en-US" w:eastAsia="lt-LT"/>
                </w:rPr>
              </w:pPr>
              <w:r>
                <w:rPr>
                  <w:sz w:val="22"/>
                  <w:szCs w:val="22"/>
                  <w:lang w:eastAsia="lt-LT"/>
                </w:rPr>
                <w:t>Darbus numatoma pradėti ir baigti</w:t>
              </w:r>
              <w:r>
                <w:rPr>
                  <w:szCs w:val="24"/>
                  <w:lang w:eastAsia="lt-LT"/>
                </w:rPr>
                <w:t>_________________________________________________</w:t>
              </w:r>
            </w:p>
            <w:p>
              <w:pPr>
                <w:spacing w:line="276" w:lineRule="auto"/>
                <w:ind w:left="3120" w:firstLine="282"/>
                <w:rPr>
                  <w:sz w:val="20"/>
                  <w:lang w:val="en-US" w:eastAsia="lt-LT"/>
                </w:rPr>
              </w:pPr>
              <w:r>
                <w:rPr>
                  <w:sz w:val="20"/>
                  <w:lang w:eastAsia="lt-LT"/>
                </w:rPr>
                <w:t>(numatoma darbų atlikimo data)</w:t>
              </w:r>
            </w:p>
          </w:sdtContent>
        </w:sdt>
        <w:sdt>
          <w:sdtPr>
            <w:alias w:val="skirsnis"/>
            <w:tag w:val="part_44b19460494646fd833c7d76cc4cbbd6"/>
            <w:lock w:val="sdtLocked"/>
            <w:richText/>
          </w:sdtPr>
          <w:sdtContent>
            <w:p>
              <w:pPr>
                <w:spacing w:line="276" w:lineRule="auto"/>
                <w:jc w:val="both"/>
                <w:rPr>
                  <w:b/>
                  <w:sz w:val="22"/>
                  <w:szCs w:val="22"/>
                  <w:u w:val="single"/>
                  <w:lang w:val="en-US" w:eastAsia="lt-LT"/>
                </w:rPr>
              </w:pPr>
              <w:sdt>
                <w:sdtPr>
                  <w:alias w:val="Pavadinimas"/>
                  <w:tag w:val="title_44b19460494646fd833c7d76cc4cbbd6"/>
                  <w:lock w:val="sdtLocked"/>
                  <w:richText/>
                </w:sdtPr>
                <w:sdtContent>
                  <w:r>
                    <w:rPr>
                      <w:b/>
                      <w:sz w:val="22"/>
                      <w:szCs w:val="22"/>
                      <w:u w:val="single"/>
                      <w:lang w:eastAsia="lt-LT"/>
                    </w:rPr>
                    <w:t xml:space="preserve">Pateikiu šiuos dokumentus: </w:t>
                  </w:r>
                </w:sdtContent>
              </w:sdt>
            </w:p>
            <w:sdt>
              <w:sdtPr>
                <w:alias w:val="2 pr. 1 p."/>
                <w:tag w:val="part_662ec51512d340b0bed254538386d575"/>
                <w:lock w:val="sdtLocked"/>
                <w:richText/>
              </w:sdtPr>
              <w:sdtContent>
                <w:p>
                  <w:pPr>
                    <w:spacing w:line="276" w:lineRule="auto"/>
                    <w:jc w:val="both"/>
                    <w:rPr>
                      <w:sz w:val="22"/>
                      <w:szCs w:val="22"/>
                      <w:lang w:eastAsia="lt-LT"/>
                    </w:rPr>
                  </w:pPr>
                  <w:sdt>
                    <w:sdtPr>
                      <w:alias w:val="Numeris"/>
                      <w:tag w:val="nr_662ec51512d340b0bed254538386d575"/>
                      <w:lock w:val="sdtLocked"/>
                      <w:richText/>
                    </w:sdtPr>
                    <w:sdtContent>
                      <w:r>
                        <w:rPr>
                          <w:szCs w:val="24"/>
                          <w:lang w:eastAsia="lt-LT"/>
                        </w:rPr>
                        <w:t>1</w:t>
                      </w:r>
                    </w:sdtContent>
                  </w:sdt>
                  <w:r>
                    <w:rPr>
                      <w:szCs w:val="24"/>
                      <w:lang w:eastAsia="lt-LT"/>
                    </w:rPr>
                    <w:t xml:space="preserve">. </w:t>
                  </w:r>
                  <w:r>
                    <w:rPr>
                      <w:sz w:val="22"/>
                      <w:szCs w:val="22"/>
                      <w:lang w:eastAsia="lt-LT"/>
                    </w:rPr>
                    <w:t>Žemės sklypo</w:t>
                  </w:r>
                  <w:r>
                    <w:rPr>
                      <w:color w:val="000000"/>
                      <w:sz w:val="22"/>
                      <w:szCs w:val="22"/>
                      <w:lang w:eastAsia="lt-LT"/>
                    </w:rPr>
                    <w:t xml:space="preserve"> plano kopiją, žemės sklypo registro pažymėjimo kopiją, </w:t>
                  </w:r>
                  <w:r>
                    <w:rPr>
                      <w:rFonts w:eastAsia="Courier New"/>
                      <w:sz w:val="22"/>
                      <w:szCs w:val="22"/>
                      <w:lang w:eastAsia="ar-SA"/>
                    </w:rPr>
                    <w:t>į</w:t>
                  </w:r>
                  <w:r>
                    <w:rPr>
                      <w:rFonts w:eastAsia="Courier New"/>
                      <w:sz w:val="22"/>
                      <w:szCs w:val="22"/>
                      <w:shd w:val="clear" w:color="auto" w:fill="FFFFFF"/>
                      <w:lang w:eastAsia="ar-SA"/>
                    </w:rPr>
                    <w:t>galiojimo kopiją (jei prašymą ir dokumentus pasirašo ir teikia įgaliotas asmuo), numatomų kirsti, persodinti ar kitaip pašalinti, genėti medžių schemą (schema parengta ant topografinio, žemės sklypo ribų plano ar kito kartografinio pagrindo, pažymint</w:t>
                  </w:r>
                  <w:r>
                    <w:rPr>
                      <w:rFonts w:eastAsia="Calibri"/>
                      <w:sz w:val="22"/>
                      <w:szCs w:val="22"/>
                      <w:lang w:eastAsia="ar-SA"/>
                    </w:rPr>
                    <w:t xml:space="preserve"> želdinių augimo vietą, rūšis, skaičių, skersmenį), p</w:t>
                  </w:r>
                  <w:r>
                    <w:rPr>
                      <w:sz w:val="22"/>
                      <w:szCs w:val="22"/>
                      <w:lang w:eastAsia="lt-LT"/>
                    </w:rPr>
                    <w:t xml:space="preserve">rašomų kirsti, kitaip pašalinti iš augimo vietos, intensyviai genėti saugotinų želdinių nuotraukas, </w:t>
                  </w:r>
                  <w:r>
                    <w:rPr>
                      <w:rFonts w:eastAsia="Courier New"/>
                      <w:sz w:val="22"/>
                      <w:szCs w:val="22"/>
                      <w:shd w:val="clear" w:color="auto" w:fill="FFFFFF"/>
                      <w:lang w:eastAsia="ar-SA"/>
                    </w:rPr>
                    <w:t>ž</w:t>
                  </w:r>
                  <w:r>
                    <w:rPr>
                      <w:sz w:val="22"/>
                      <w:szCs w:val="22"/>
                      <w:lang w:eastAsia="lt-LT"/>
                    </w:rPr>
                    <w:t xml:space="preserve">eldynų ir želdinių ekspertizės išvadą (jei taikoma) </w:t>
                  </w:r>
                  <w:r>
                    <w:rPr>
                      <w:b/>
                      <w:sz w:val="22"/>
                      <w:szCs w:val="22"/>
                      <w:u w:val="single"/>
                      <w:lang w:eastAsia="lt-LT"/>
                    </w:rPr>
                    <w:t>(kas reikalinga, pabraukti);</w:t>
                  </w:r>
                  <w:r>
                    <w:rPr>
                      <w:sz w:val="22"/>
                      <w:szCs w:val="22"/>
                      <w:lang w:eastAsia="lt-LT"/>
                    </w:rPr>
                    <w:t xml:space="preserve">   </w:t>
                  </w:r>
                </w:p>
              </w:sdtContent>
            </w:sdt>
            <w:sdt>
              <w:sdtPr>
                <w:alias w:val="2 pr. 2 p."/>
                <w:tag w:val="part_81d3a1fb2b6f44a89d3a965fb8c787f0"/>
                <w:lock w:val="sdtLocked"/>
                <w:richText/>
              </w:sdtPr>
              <w:sdtContent>
                <w:p>
                  <w:pPr>
                    <w:spacing w:line="276" w:lineRule="auto"/>
                    <w:jc w:val="both"/>
                    <w:rPr>
                      <w:sz w:val="22"/>
                      <w:szCs w:val="22"/>
                      <w:lang w:eastAsia="lt-LT"/>
                    </w:rPr>
                  </w:pPr>
                  <w:sdt>
                    <w:sdtPr>
                      <w:alias w:val="Numeris"/>
                      <w:tag w:val="nr_81d3a1fb2b6f44a89d3a965fb8c787f0"/>
                      <w:lock w:val="sdtLocked"/>
                      <w:richText/>
                    </w:sdtPr>
                    <w:sdtContent>
                      <w:r>
                        <w:rPr>
                          <w:sz w:val="22"/>
                          <w:szCs w:val="22"/>
                          <w:lang w:eastAsia="lt-LT"/>
                        </w:rPr>
                        <w:t>2</w:t>
                      </w:r>
                    </w:sdtContent>
                  </w:sdt>
                  <w:r>
                    <w:rPr>
                      <w:sz w:val="22"/>
                      <w:szCs w:val="22"/>
                      <w:lang w:eastAsia="lt-LT"/>
                    </w:rPr>
                    <w:t xml:space="preserve">. Nustatytąja tvarka suderintas </w:t>
                  </w:r>
                  <w:r>
                    <w:rPr>
                      <w:color w:val="000000"/>
                      <w:sz w:val="22"/>
                      <w:szCs w:val="22"/>
                      <w:lang w:eastAsia="lt-LT"/>
                    </w:rPr>
                    <w:t xml:space="preserve">(patvirtintas) projektas, kuriame numatytas želdinių kirtimas, persodinimas ar kitoks pašalinimas, genėjimas, specialusis </w:t>
                  </w:r>
                  <w:r>
                    <w:rPr>
                      <w:sz w:val="22"/>
                      <w:szCs w:val="22"/>
                      <w:lang w:eastAsia="lt-LT"/>
                    </w:rPr>
                    <w:t>planas, kitas teritorijų planavimo dokumentas (kopija)</w:t>
                  </w:r>
                  <w:r>
                    <w:rPr>
                      <w:sz w:val="22"/>
                      <w:szCs w:val="22"/>
                      <w:u w:val="single"/>
                      <w:lang w:eastAsia="lt-LT"/>
                    </w:rPr>
                    <w:t xml:space="preserve"> </w:t>
                  </w:r>
                  <w:r>
                    <w:rPr>
                      <w:b/>
                      <w:sz w:val="22"/>
                      <w:szCs w:val="22"/>
                      <w:u w:val="single"/>
                      <w:lang w:eastAsia="lt-LT"/>
                    </w:rPr>
                    <w:t>(kas reikalinga, pabraukti)</w:t>
                  </w:r>
                  <w:r>
                    <w:rPr>
                      <w:sz w:val="22"/>
                      <w:szCs w:val="22"/>
                      <w:u w:val="single"/>
                      <w:lang w:eastAsia="lt-LT"/>
                    </w:rPr>
                    <w:t xml:space="preserve"> </w:t>
                  </w:r>
                </w:p>
              </w:sdtContent>
            </w:sdt>
            <w:sdt>
              <w:sdtPr>
                <w:alias w:val="2 pr. 3 p."/>
                <w:tag w:val="part_0870acad1d774ccba5c6f68f0b852de2"/>
                <w:lock w:val="sdtLocked"/>
                <w:richText/>
              </w:sdtPr>
              <w:sdtContent>
                <w:p>
                  <w:pPr>
                    <w:spacing w:line="276" w:lineRule="auto"/>
                    <w:rPr>
                      <w:szCs w:val="24"/>
                      <w:lang w:val="en-US" w:eastAsia="lt-LT"/>
                    </w:rPr>
                  </w:pPr>
                  <w:sdt>
                    <w:sdtPr>
                      <w:alias w:val="Numeris"/>
                      <w:tag w:val="nr_0870acad1d774ccba5c6f68f0b852de2"/>
                      <w:lock w:val="sdtLocked"/>
                      <w:richText/>
                    </w:sdtPr>
                    <w:sdtContent>
                      <w:r>
                        <w:rPr>
                          <w:szCs w:val="24"/>
                          <w:lang w:eastAsia="lt-LT"/>
                        </w:rPr>
                        <w:t>3</w:t>
                      </w:r>
                    </w:sdtContent>
                  </w:sdt>
                  <w:r>
                    <w:rPr>
                      <w:szCs w:val="24"/>
                      <w:lang w:eastAsia="lt-LT"/>
                    </w:rPr>
                    <w:t>. _____________________________________________________________________________</w:t>
                  </w:r>
                </w:p>
                <w:p>
                  <w:pPr>
                    <w:spacing w:line="276" w:lineRule="auto"/>
                    <w:ind w:left="3240"/>
                    <w:rPr>
                      <w:sz w:val="20"/>
                      <w:lang w:val="en-US" w:eastAsia="lt-LT"/>
                    </w:rPr>
                  </w:pPr>
                </w:p>
                <w:p>
                  <w:pPr>
                    <w:spacing w:line="276" w:lineRule="auto"/>
                    <w:ind w:firstLine="1134"/>
                    <w:rPr>
                      <w:szCs w:val="24"/>
                      <w:lang w:val="en-US" w:eastAsia="lt-LT"/>
                    </w:rPr>
                  </w:pPr>
                  <w:r>
                    <w:rPr>
                      <w:szCs w:val="24"/>
                      <w:lang w:eastAsia="lt-LT"/>
                    </w:rPr>
                    <w:t xml:space="preserve">________________                                                  ________________________</w:t>
                  </w:r>
                </w:p>
                <w:p>
                  <w:pPr>
                    <w:tabs>
                      <w:tab w:val="left" w:pos="1560"/>
                      <w:tab w:val="left" w:pos="2268"/>
                    </w:tabs>
                    <w:spacing w:line="276" w:lineRule="auto"/>
                    <w:ind w:firstLine="1749"/>
                    <w:rPr>
                      <w:sz w:val="20"/>
                      <w:lang w:val="en-US" w:eastAsia="lt-LT"/>
                    </w:rPr>
                  </w:pPr>
                  <w:r>
                    <w:rPr>
                      <w:sz w:val="20"/>
                      <w:lang w:eastAsia="lt-LT"/>
                    </w:rPr>
                    <w:t xml:space="preserve">(parašas)                                                                                          (vardas ir pavardė)</w:t>
                  </w:r>
                </w:p>
                <w:p>
                  <w:pPr>
                    <w:rPr>
                      <w:sz w:val="20"/>
                      <w:lang w:val="en-US" w:eastAsia="lt-LT"/>
                    </w:rPr>
                  </w:pPr>
                </w:p>
                <w:p>
                  <w:pPr>
                    <w:spacing w:line="276" w:lineRule="auto"/>
                    <w:rPr>
                      <w:sz w:val="22"/>
                      <w:szCs w:val="22"/>
                      <w:lang w:eastAsia="lt-LT"/>
                    </w:rPr>
                  </w:pPr>
                  <w:r>
                    <w:rPr>
                      <w:sz w:val="22"/>
                      <w:szCs w:val="22"/>
                      <w:lang w:eastAsia="lt-LT"/>
                    </w:rPr>
                    <w:t>SUDERINTA</w:t>
                  </w:r>
                </w:p>
                <w:p>
                  <w:pPr>
                    <w:spacing w:line="276" w:lineRule="auto"/>
                    <w:rPr>
                      <w:sz w:val="22"/>
                      <w:szCs w:val="22"/>
                      <w:lang w:eastAsia="lt-LT"/>
                    </w:rPr>
                  </w:pPr>
                  <w:r>
                    <w:rPr>
                      <w:sz w:val="22"/>
                      <w:szCs w:val="22"/>
                      <w:lang w:eastAsia="lt-LT"/>
                    </w:rPr>
                    <w:t>______________________</w:t>
                  </w:r>
                </w:p>
                <w:p>
                  <w:pPr>
                    <w:rPr>
                      <w:sz w:val="20"/>
                      <w:lang w:eastAsia="lt-LT"/>
                    </w:rPr>
                  </w:pPr>
                  <w:r>
                    <w:rPr>
                      <w:sz w:val="20"/>
                      <w:lang w:eastAsia="lt-LT"/>
                    </w:rPr>
                    <w:t xml:space="preserve">(asmens, kurio sklype auga </w:t>
                  </w:r>
                </w:p>
                <w:p>
                  <w:pPr>
                    <w:rPr>
                      <w:sz w:val="20"/>
                      <w:lang w:eastAsia="lt-LT"/>
                    </w:rPr>
                  </w:pPr>
                  <w:r>
                    <w:rPr>
                      <w:sz w:val="20"/>
                      <w:lang w:eastAsia="lt-LT"/>
                    </w:rPr>
                    <w:t>prašyme nurodyti saugotini medžiai ir krūmai,</w:t>
                  </w:r>
                </w:p>
                <w:p>
                  <w:pPr>
                    <w:rPr>
                      <w:sz w:val="20"/>
                      <w:lang w:eastAsia="lt-LT"/>
                    </w:rPr>
                  </w:pPr>
                  <w:r>
                    <w:rPr>
                      <w:sz w:val="20"/>
                      <w:lang w:eastAsia="lt-LT"/>
                    </w:rPr>
                    <w:t>vardas, pavardė, parašas)</w:t>
                  </w:r>
                </w:p>
                <w:p>
                  <w:pPr>
                    <w:ind w:firstLine="5472"/>
                    <w:rPr>
                      <w:sz w:val="22"/>
                      <w:szCs w:val="22"/>
                      <w:lang w:eastAsia="lt-LT"/>
                    </w:rPr>
                  </w:pPr>
                </w:p>
              </w:sdtContent>
            </w:sdt>
          </w:sdtContent>
        </w:sdt>
      </w:sdtContent>
    </w:sdt>
    <w:sdt>
      <w:sdtPr>
        <w:alias w:val="3 pr."/>
        <w:tag w:val="part_e165649629bb477d87a91086670950c2"/>
        <w:lock w:val="sdtLocked"/>
        <w:richText/>
      </w:sdtPr>
      <w:sdtContent>
        <w:p>
          <w:pPr>
            <w:ind w:firstLine="5586"/>
            <w:rPr>
              <w:szCs w:val="24"/>
            </w:rPr>
          </w:pPr>
          <w:r>
            <w:rPr>
              <w:szCs w:val="24"/>
            </w:rPr>
            <w:t xml:space="preserve">Radviliškio rajono savivaldybės želdynų ir </w:t>
          </w:r>
        </w:p>
        <w:p>
          <w:pPr>
            <w:ind w:firstLine="5387"/>
            <w:rPr>
              <w:szCs w:val="24"/>
            </w:rPr>
          </w:pPr>
          <w:r>
            <w:rPr>
              <w:szCs w:val="24"/>
            </w:rPr>
            <w:t xml:space="preserve">želdinių apsaugos taisyklių   </w:t>
          </w:r>
        </w:p>
        <w:p>
          <w:pPr>
            <w:suppressAutoHyphens/>
            <w:ind w:firstLine="5580"/>
            <w:rPr>
              <w:lang w:eastAsia="lt-LT"/>
            </w:rPr>
          </w:pPr>
          <w:sdt>
            <w:sdtPr>
              <w:alias w:val="Numeris"/>
              <w:tag w:val="nr_e165649629bb477d87a91086670950c2"/>
              <w:lock w:val="sdtLocked"/>
              <w:richText/>
            </w:sdtPr>
            <w:sdtContent>
              <w:r>
                <w:rPr>
                  <w:lang w:eastAsia="lt-LT"/>
                </w:rPr>
                <w:t>3</w:t>
              </w:r>
            </w:sdtContent>
          </w:sdt>
          <w:r>
            <w:rPr>
              <w:lang w:eastAsia="lt-LT"/>
            </w:rPr>
            <w:t xml:space="preserve"> priedas</w:t>
          </w:r>
        </w:p>
        <w:p>
          <w:pPr>
            <w:suppressAutoHyphens/>
            <w:jc w:val="center"/>
            <w:rPr>
              <w:lang w:eastAsia="lt-LT"/>
            </w:rPr>
          </w:pPr>
        </w:p>
        <w:p>
          <w:pPr>
            <w:suppressAutoHyphens/>
            <w:jc w:val="center"/>
            <w:rPr>
              <w:lang w:eastAsia="lt-LT"/>
            </w:rPr>
          </w:pPr>
          <w:r>
            <w:rPr>
              <w:lang w:eastAsia="lt-LT"/>
            </w:rPr>
            <w:t>_______________________________________________________________________________</w:t>
          </w:r>
        </w:p>
        <w:p>
          <w:pPr>
            <w:suppressAutoHyphens/>
            <w:ind w:firstLine="62"/>
            <w:jc w:val="center"/>
            <w:rPr>
              <w:sz w:val="20"/>
              <w:lang w:eastAsia="lt-LT"/>
            </w:rPr>
          </w:pPr>
          <w:r>
            <w:rPr>
              <w:sz w:val="20"/>
              <w:lang w:eastAsia="lt-LT"/>
            </w:rPr>
            <w:t>(Prašymą teikiančio fizinio asmens vardas, pavardė ar juridinio asmens pavadinimas)</w:t>
          </w:r>
        </w:p>
        <w:p>
          <w:pPr>
            <w:suppressAutoHyphens/>
            <w:jc w:val="center"/>
            <w:rPr>
              <w:sz w:val="22"/>
              <w:szCs w:val="22"/>
              <w:lang w:eastAsia="lt-LT"/>
            </w:rPr>
          </w:pPr>
        </w:p>
        <w:p>
          <w:pPr>
            <w:suppressAutoHyphens/>
            <w:jc w:val="center"/>
            <w:rPr>
              <w:lang w:eastAsia="lt-LT"/>
            </w:rPr>
          </w:pPr>
          <w:r>
            <w:rPr>
              <w:bCs/>
              <w:lang w:eastAsia="lt-LT"/>
            </w:rPr>
            <w:t>_</w:t>
          </w:r>
          <w:r>
            <w:rPr>
              <w:lang w:eastAsia="lt-LT"/>
            </w:rPr>
            <w:t>______________________________________________________________________________</w:t>
          </w:r>
        </w:p>
        <w:p>
          <w:pPr>
            <w:jc w:val="center"/>
            <w:rPr>
              <w:sz w:val="20"/>
              <w:lang w:eastAsia="lt-LT"/>
            </w:rPr>
          </w:pPr>
          <w:r>
            <w:rPr>
              <w:sz w:val="20"/>
              <w:lang w:eastAsia="lt-LT"/>
            </w:rPr>
            <w:t>(adresas, telefono numeris)</w:t>
          </w:r>
        </w:p>
        <w:p>
          <w:pPr>
            <w:jc w:val="center"/>
            <w:rPr>
              <w:sz w:val="20"/>
              <w:lang w:eastAsia="lt-LT"/>
            </w:rPr>
          </w:pPr>
        </w:p>
        <w:p>
          <w:pPr>
            <w:tabs>
              <w:tab w:val="right" w:leader="underscore" w:pos="9000"/>
            </w:tabs>
            <w:rPr>
              <w:u w:val="single"/>
              <w:lang w:eastAsia="lt-LT"/>
            </w:rPr>
          </w:pPr>
          <w:r>
            <w:rPr>
              <w:lang w:eastAsia="lt-LT"/>
            </w:rPr>
            <w:t>___</w:t>
          </w:r>
          <w:r>
            <w:rPr>
              <w:b/>
              <w:u w:val="single"/>
              <w:lang w:eastAsia="lt-LT"/>
            </w:rPr>
            <w:t>Radviliškio rajono savivaldybės administracijos direktoriui</w:t>
          </w:r>
          <w:r>
            <w:rPr>
              <w:lang w:eastAsia="lt-LT"/>
            </w:rPr>
            <w:t>______</w:t>
          </w:r>
        </w:p>
        <w:p>
          <w:pPr>
            <w:tabs>
              <w:tab w:val="right" w:leader="underscore" w:pos="9000"/>
            </w:tabs>
            <w:jc w:val="center"/>
            <w:rPr>
              <w:b/>
              <w:bCs/>
              <w:lang w:eastAsia="lt-LT"/>
            </w:rPr>
          </w:pPr>
        </w:p>
        <w:sdt>
          <w:sdtPr>
            <w:alias w:val="skirsnis"/>
            <w:tag w:val="part_012a5de353c545028fbf69bd0e93674b"/>
            <w:lock w:val="sdtLocked"/>
            <w:richText/>
          </w:sdtPr>
          <w:sdtContent>
            <w:p>
              <w:pPr>
                <w:tabs>
                  <w:tab w:val="right" w:leader="underscore" w:pos="9000"/>
                </w:tabs>
                <w:jc w:val="center"/>
                <w:rPr>
                  <w:b/>
                  <w:bCs/>
                  <w:lang w:eastAsia="lt-LT"/>
                </w:rPr>
              </w:pPr>
              <w:sdt>
                <w:sdtPr>
                  <w:alias w:val="Pavadinimas"/>
                  <w:tag w:val="title_012a5de353c545028fbf69bd0e93674b"/>
                  <w:lock w:val="sdtLocked"/>
                  <w:richText/>
                </w:sdtPr>
                <w:sdtContent>
                  <w:r>
                    <w:rPr>
                      <w:b/>
                      <w:bCs/>
                      <w:lang w:eastAsia="lt-LT"/>
                    </w:rPr>
                    <w:t>PRAŠYMAS</w:t>
                  </w:r>
                </w:sdtContent>
              </w:sdt>
            </w:p>
            <w:p>
              <w:pPr>
                <w:tabs>
                  <w:tab w:val="right" w:leader="underscore" w:pos="9000"/>
                </w:tabs>
                <w:jc w:val="center"/>
                <w:rPr>
                  <w:lang w:eastAsia="lt-LT"/>
                </w:rPr>
              </w:pPr>
              <w:r>
                <w:rPr>
                  <w:lang w:eastAsia="lt-LT"/>
                </w:rPr>
                <w:t>_______________________________________</w:t>
              </w:r>
            </w:p>
            <w:p>
              <w:pPr>
                <w:tabs>
                  <w:tab w:val="right" w:leader="underscore" w:pos="9000"/>
                </w:tabs>
                <w:jc w:val="center"/>
                <w:rPr>
                  <w:sz w:val="20"/>
                  <w:lang w:eastAsia="lt-LT"/>
                </w:rPr>
              </w:pPr>
              <w:r>
                <w:rPr>
                  <w:sz w:val="20"/>
                  <w:lang w:eastAsia="lt-LT"/>
                </w:rPr>
                <w:t>(data)</w:t>
              </w:r>
            </w:p>
            <w:p>
              <w:pPr>
                <w:tabs>
                  <w:tab w:val="right" w:leader="underscore" w:pos="9000"/>
                </w:tabs>
                <w:jc w:val="center"/>
                <w:rPr>
                  <w:lang w:eastAsia="lt-LT"/>
                </w:rPr>
              </w:pPr>
              <w:r>
                <w:rPr>
                  <w:lang w:eastAsia="lt-LT"/>
                </w:rPr>
                <w:t>_______________________________________</w:t>
              </w:r>
            </w:p>
            <w:p>
              <w:pPr>
                <w:tabs>
                  <w:tab w:val="right" w:leader="underscore" w:pos="9000"/>
                </w:tabs>
                <w:jc w:val="center"/>
                <w:rPr>
                  <w:sz w:val="20"/>
                  <w:lang w:eastAsia="lt-LT"/>
                </w:rPr>
              </w:pPr>
              <w:r>
                <w:rPr>
                  <w:sz w:val="20"/>
                  <w:lang w:eastAsia="lt-LT"/>
                </w:rPr>
                <w:t>(dokumento sudarymo vieta)</w:t>
              </w:r>
            </w:p>
            <w:p>
              <w:pPr>
                <w:rPr>
                  <w:sz w:val="18"/>
                  <w:szCs w:val="18"/>
                </w:rPr>
              </w:pPr>
            </w:p>
            <w:p>
              <w:pPr>
                <w:tabs>
                  <w:tab w:val="right" w:leader="underscore" w:pos="9000"/>
                </w:tabs>
                <w:ind w:firstLine="567"/>
                <w:jc w:val="both"/>
                <w:rPr>
                  <w:lang w:eastAsia="lt-LT"/>
                </w:rPr>
              </w:pPr>
              <w:r>
                <w:rPr>
                  <w:bCs/>
                  <w:lang w:eastAsia="lt-LT"/>
                </w:rPr>
                <w:t xml:space="preserve">Prašau perskaičiuoti, gražinti (reikiamą pabraukti), leidime kirsti, persodinti ar kitaip pašalinti, genėti saugotinus medžius ir krūmus </w:t>
              </w:r>
              <w:r>
                <w:rPr>
                  <w:lang w:eastAsia="lt-LT"/>
                </w:rPr>
                <w:t>žemės sklype adresu _________________________________</w:t>
              </w:r>
            </w:p>
            <w:p>
              <w:pPr>
                <w:tabs>
                  <w:tab w:val="right" w:leader="underscore" w:pos="9000"/>
                </w:tabs>
                <w:jc w:val="both"/>
                <w:rPr>
                  <w:sz w:val="20"/>
                </w:rPr>
              </w:pPr>
              <w:r>
                <w:rPr>
                  <w:lang w:eastAsia="lt-LT"/>
                </w:rPr>
                <w:t xml:space="preserve">________________________________________________________________________________ leidimo Nr.________, išdavimo data_______________, apskaičiuotą </w:t>
              </w:r>
              <w:r>
                <w:t xml:space="preserve">želdinių atkuriamosios vertės kompensacijos dydį </w:t>
              </w:r>
              <w:r>
                <w:rPr>
                  <w:szCs w:val="24"/>
                </w:rPr>
                <w:t>į mano sąskaitą ___________________________________________________.</w:t>
              </w:r>
            </w:p>
            <w:p>
              <w:pPr>
                <w:tabs>
                  <w:tab w:val="right" w:leader="underscore" w:pos="9000"/>
                </w:tabs>
                <w:ind w:firstLine="1537"/>
                <w:jc w:val="center"/>
                <w:rPr>
                  <w:sz w:val="20"/>
                  <w:lang w:eastAsia="lt-LT"/>
                </w:rPr>
              </w:pPr>
              <w:r>
                <w:rPr>
                  <w:sz w:val="20"/>
                  <w:lang w:eastAsia="lt-LT"/>
                </w:rPr>
                <w:t>(asmens sąskaitos Nr. ir banko pavadinimas)</w:t>
              </w:r>
            </w:p>
            <w:p>
              <w:pPr>
                <w:tabs>
                  <w:tab w:val="right" w:leader="underscore" w:pos="9000"/>
                </w:tabs>
                <w:jc w:val="both"/>
                <w:rPr>
                  <w:b/>
                  <w:lang w:eastAsia="lt-LT"/>
                </w:rPr>
              </w:pPr>
            </w:p>
            <w:p>
              <w:pPr>
                <w:tabs>
                  <w:tab w:val="right" w:leader="underscore" w:pos="9000"/>
                </w:tabs>
                <w:rPr>
                  <w:sz w:val="22"/>
                  <w:szCs w:val="22"/>
                  <w:lang w:eastAsia="lt-LT"/>
                </w:rPr>
              </w:pPr>
              <w:r>
                <w:rPr>
                  <w:sz w:val="22"/>
                  <w:szCs w:val="22"/>
                  <w:lang w:eastAsia="lt-LT"/>
                </w:rPr>
                <w:t>______________________________________________________________________________________</w:t>
              </w:r>
            </w:p>
            <w:p>
              <w:pPr>
                <w:tabs>
                  <w:tab w:val="right" w:leader="underscore" w:pos="9000"/>
                </w:tabs>
                <w:rPr>
                  <w:lang w:eastAsia="lt-LT"/>
                </w:rPr>
              </w:pPr>
              <w:r>
                <w:rPr>
                  <w:lang w:eastAsia="lt-LT"/>
                </w:rPr>
                <w:t>_______________________________________________________________________________</w:t>
              </w:r>
            </w:p>
            <w:p>
              <w:pPr>
                <w:tabs>
                  <w:tab w:val="right" w:leader="underscore" w:pos="9000"/>
                </w:tabs>
                <w:jc w:val="both"/>
                <w:rPr>
                  <w:lang w:eastAsia="lt-LT"/>
                </w:rPr>
              </w:pPr>
              <w:r>
                <w:rPr>
                  <w:lang w:eastAsia="lt-LT"/>
                </w:rPr>
                <w:t>_______________________________________________________________________________</w:t>
              </w:r>
            </w:p>
            <w:p>
              <w:pPr>
                <w:tabs>
                  <w:tab w:val="right" w:leader="underscore" w:pos="9000"/>
                </w:tabs>
                <w:jc w:val="both"/>
                <w:rPr>
                  <w:lang w:eastAsia="lt-LT"/>
                </w:rPr>
              </w:pPr>
              <w:r>
                <w:rPr>
                  <w:lang w:eastAsia="lt-LT"/>
                </w:rPr>
                <w:t>_______________________________________________________________________________</w:t>
              </w:r>
            </w:p>
            <w:p>
              <w:pPr>
                <w:tabs>
                  <w:tab w:val="right" w:leader="underscore" w:pos="9000"/>
                </w:tabs>
                <w:jc w:val="center"/>
                <w:rPr>
                  <w:sz w:val="20"/>
                  <w:lang w:eastAsia="lt-LT"/>
                </w:rPr>
              </w:pPr>
              <w:r>
                <w:rPr>
                  <w:sz w:val="20"/>
                  <w:lang w:eastAsia="lt-LT"/>
                </w:rPr>
                <w:t>(aplinkybės dėl kurių želdinių atkuriamosios vertės kompensacija turėtų būti perskaičiuota ar gražinta, nurodant medžių rūšis ir kiekius)</w:t>
              </w:r>
            </w:p>
            <w:p>
              <w:pPr>
                <w:tabs>
                  <w:tab w:val="right" w:leader="underscore" w:pos="9000"/>
                </w:tabs>
                <w:jc w:val="both"/>
                <w:rPr>
                  <w:lang w:eastAsia="lt-LT"/>
                </w:rPr>
              </w:pPr>
            </w:p>
            <w:p>
              <w:pPr>
                <w:tabs>
                  <w:tab w:val="center" w:pos="6840"/>
                </w:tabs>
                <w:suppressAutoHyphens/>
                <w:rPr>
                  <w:lang w:eastAsia="lt-LT"/>
                </w:rPr>
              </w:pPr>
              <w:r>
                <w:rPr>
                  <w:lang w:eastAsia="lt-LT"/>
                </w:rPr>
                <w:t xml:space="preserve">________________                                                                            ________________________</w:t>
              </w:r>
            </w:p>
            <w:p>
              <w:pPr>
                <w:tabs>
                  <w:tab w:val="center" w:pos="3840"/>
                  <w:tab w:val="center" w:pos="6840"/>
                </w:tabs>
                <w:ind w:firstLine="583"/>
                <w:rPr>
                  <w:sz w:val="20"/>
                  <w:lang w:eastAsia="lt-LT"/>
                </w:rPr>
              </w:pPr>
              <w:r>
                <w:rPr>
                  <w:sz w:val="20"/>
                  <w:lang w:eastAsia="lt-LT"/>
                </w:rPr>
                <w:t>(parašas)</w:t>
                <w:tab/>
                <w:t xml:space="preserve">                                                                                                                       (vardas ir pavardė)</w:t>
              </w:r>
            </w:p>
            <w:p>
              <w:pPr>
                <w:rPr>
                  <w:sz w:val="18"/>
                  <w:szCs w:val="18"/>
                </w:rPr>
              </w:pPr>
            </w:p>
            <w:p>
              <w:pPr>
                <w:jc w:val="center"/>
              </w:pPr>
            </w:p>
            <w:p>
              <w:pPr>
                <w:jc w:val="center"/>
              </w:pPr>
            </w:p>
            <w:p>
              <w:pPr>
                <w:jc w:val="center"/>
              </w:pPr>
            </w:p>
            <w:p>
              <w:pPr>
                <w:jc w:val="center"/>
              </w:pPr>
            </w:p>
            <w:p>
              <w:pPr>
                <w:jc w:val="center"/>
              </w:pPr>
            </w:p>
            <w:p>
              <w:pPr>
                <w:jc w:val="center"/>
              </w:pPr>
            </w:p>
            <w:p>
              <w:pPr>
                <w:jc w:val="center"/>
              </w:pPr>
            </w:p>
            <w:p>
              <w:pPr>
                <w:suppressAutoHyphens/>
                <w:jc w:val="center"/>
                <w:rPr>
                  <w:lang w:eastAsia="lt-LT"/>
                </w:rPr>
              </w:pPr>
            </w:p>
            <w:p>
              <w:pPr>
                <w:suppressAutoHyphens/>
                <w:jc w:val="center"/>
                <w:rPr>
                  <w:lang w:eastAsia="lt-LT"/>
                </w:rPr>
              </w:pPr>
            </w:p>
            <w:p>
              <w:pPr>
                <w:suppressAutoHyphens/>
                <w:jc w:val="center"/>
                <w:rPr>
                  <w:lang w:eastAsia="lt-LT"/>
                </w:rPr>
              </w:pPr>
            </w:p>
            <w:p>
              <w:pPr>
                <w:suppressAutoHyphens/>
                <w:jc w:val="center"/>
                <w:rPr>
                  <w:lang w:eastAsia="lt-LT"/>
                </w:rPr>
              </w:pPr>
            </w:p>
            <w:p>
              <w:pPr>
                <w:suppressAutoHyphens/>
                <w:jc w:val="center"/>
                <w:rPr>
                  <w:lang w:eastAsia="lt-LT"/>
                </w:rPr>
              </w:pPr>
            </w:p>
            <w:p>
              <w:pPr>
                <w:suppressAutoHyphens/>
                <w:jc w:val="center"/>
                <w:rPr>
                  <w:lang w:eastAsia="lt-LT"/>
                </w:rPr>
              </w:pPr>
            </w:p>
            <w:p>
              <w:pPr>
                <w:suppressAutoHyphens/>
                <w:jc w:val="center"/>
                <w:rPr>
                  <w:lang w:eastAsia="lt-LT"/>
                </w:rPr>
              </w:pPr>
            </w:p>
            <w:p>
              <w:pPr>
                <w:suppressAutoHyphens/>
                <w:jc w:val="center"/>
                <w:rPr>
                  <w:lang w:eastAsia="lt-LT"/>
                </w:rPr>
              </w:pPr>
            </w:p>
            <w:p>
              <w:pPr>
                <w:suppressAutoHyphens/>
                <w:jc w:val="center"/>
                <w:rPr>
                  <w:lang w:eastAsia="lt-LT"/>
                </w:rPr>
              </w:pPr>
            </w:p>
            <w:p>
              <w:pPr>
                <w:ind w:firstLine="67"/>
                <w:jc w:val="both"/>
                <w:rPr>
                  <w:color w:val="000000"/>
                  <w:sz w:val="27"/>
                  <w:szCs w:val="27"/>
                  <w:lang w:eastAsia="lt-LT"/>
                </w:rPr>
              </w:pPr>
            </w:p>
            <w:p>
              <w:pPr>
                <w:suppressAutoHyphens/>
                <w:jc w:val="both"/>
                <w:rPr>
                  <w:lang w:eastAsia="lt-LT"/>
                </w:rPr>
              </w:pPr>
            </w:p>
            <w:p>
              <w:pPr>
                <w:widowControl w:val="0"/>
              </w:pPr>
            </w:p>
            <w:p>
              <w:pPr>
                <w:spacing w:line="276" w:lineRule="auto"/>
                <w:rPr>
                  <w:szCs w:val="24"/>
                  <w:lang w:val="fi-FI"/>
                </w:rPr>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1134" w:left="1701" w:header="567" w:footer="567" w:gutter="0"/>
                  <w:cols w:space="1296"/>
                  <w:titlePg/>
                  <w:docGrid w:linePitch="360"/>
                </w:sectPr>
              </w:pPr>
            </w:p>
            <w:p>
              <w:pPr>
                <w:tabs>
                  <w:tab w:val="center" w:pos="4680"/>
                  <w:tab w:val="right" w:pos="9360"/>
                </w:tabs>
                <w:rPr>
                  <w:sz w:val="22"/>
                  <w:szCs w:val="22"/>
                  <w:lang w:eastAsia="lt-LT"/>
                </w:rPr>
              </w:pPr>
            </w:p>
          </w:sdtContent>
        </w:sdt>
        <w:sdt>
          <w:sdtPr>
            <w:alias w:val="skirsnis"/>
            <w:tag w:val="part_2d1a5ab377834325b2ebc34261473b0e"/>
            <w:lock w:val="sdtLocked"/>
            <w:richText/>
          </w:sdtPr>
          <w:sdtContent>
            <w:sdt>
              <w:sdtPr>
                <w:alias w:val="Pavadinimas"/>
                <w:tag w:val="title_2d1a5ab377834325b2ebc34261473b0e"/>
                <w:lock w:val="sdtLocked"/>
                <w:richText/>
              </w:sdtPr>
              <w:sdtContent>
                <w:p>
                  <w:pPr>
                    <w:jc w:val="center"/>
                  </w:pPr>
                  <w:r>
                    <w:rPr>
                      <w:b/>
                    </w:rPr>
                    <w:t>RADVILIŠKIO RAJONO SAVIVALDYBĖS TARYBOS SPRENDIMO PROJEKTO</w:t>
                  </w:r>
                </w:p>
                <w:p>
                  <w:pPr>
                    <w:shd w:val="clear" w:color="auto" w:fill="FFFFFF"/>
                    <w:tabs>
                      <w:tab w:val="right" w:pos="9638"/>
                    </w:tabs>
                    <w:jc w:val="center"/>
                    <w:rPr>
                      <w:b/>
                      <w:bCs/>
                      <w:szCs w:val="24"/>
                      <w:lang w:eastAsia="lt-LT"/>
                    </w:rPr>
                  </w:pPr>
                  <w:r>
                    <w:rPr>
                      <w:rFonts w:eastAsia="Calibri"/>
                      <w:b/>
                      <w:bCs/>
                      <w:szCs w:val="24"/>
                    </w:rPr>
                    <w:t xml:space="preserve">„DĖL </w:t>
                  </w:r>
                  <w:r>
                    <w:rPr>
                      <w:b/>
                      <w:bCs/>
                      <w:color w:val="000000"/>
                      <w:szCs w:val="24"/>
                    </w:rPr>
                    <w:t>RADVILIŠKIO RAJONO SAVIVALDYBĖS TARYBOS 2022 M. KOVO 24 D. SPRENDIMO NR. T-703 „</w:t>
                  </w:r>
                  <w:r>
                    <w:rPr>
                      <w:b/>
                      <w:bCs/>
                      <w:szCs w:val="24"/>
                      <w:lang w:eastAsia="lt-LT"/>
                    </w:rPr>
                    <w:t>DĖL RADVILIŠKIO RAJONO SAVIVALDYBĖS ŽELDYNŲ IR ŽELDINIŲ APSAUGOS TAISYKLIŲ PATVIRTINIMO“ PAKEITIMO</w:t>
                  </w:r>
                  <w:r>
                    <w:rPr>
                      <w:rFonts w:eastAsia="Calibri"/>
                      <w:b/>
                      <w:bCs/>
                      <w:szCs w:val="24"/>
                    </w:rPr>
                    <w:t>“</w:t>
                  </w:r>
                </w:p>
                <w:p>
                  <w:pPr>
                    <w:jc w:val="center"/>
                  </w:pPr>
                  <w:r>
                    <w:rPr>
                      <w:rFonts w:eastAsia="Calibri"/>
                      <w:b/>
                      <w:bCs/>
                      <w:szCs w:val="24"/>
                    </w:rPr>
                    <w:t>AIŠKINAMASIS RAŠTAS</w:t>
                  </w:r>
                </w:p>
              </w:sdtContent>
            </w:sdt>
            <w:p>
              <w:pPr>
                <w:jc w:val="center"/>
                <w:rPr>
                  <w:rFonts w:eastAsia="Calibri"/>
                  <w:szCs w:val="24"/>
                </w:rPr>
              </w:pPr>
            </w:p>
            <w:p>
              <w:pPr>
                <w:jc w:val="center"/>
                <w:rPr>
                  <w:rFonts w:eastAsia="Calibri"/>
                  <w:szCs w:val="24"/>
                </w:rPr>
              </w:pPr>
              <w:r>
                <w:rPr>
                  <w:rFonts w:eastAsia="Calibri"/>
                  <w:szCs w:val="24"/>
                </w:rPr>
                <w:t>2025 m. rugsėjo 5 d.</w:t>
              </w:r>
            </w:p>
            <w:p>
              <w:pPr>
                <w:ind w:firstLine="4340"/>
                <w:jc w:val="both"/>
                <w:rPr>
                  <w:rFonts w:eastAsia="Calibri"/>
                  <w:szCs w:val="24"/>
                </w:rPr>
              </w:pPr>
              <w:r>
                <w:rPr>
                  <w:rFonts w:eastAsia="Calibri"/>
                  <w:szCs w:val="24"/>
                </w:rPr>
                <w:t>Radviliškis</w:t>
              </w:r>
            </w:p>
            <w:p>
              <w:pPr>
                <w:tabs>
                  <w:tab w:val="left" w:pos="7560"/>
                </w:tabs>
                <w:jc w:val="both"/>
                <w:rPr>
                  <w:szCs w:val="24"/>
                </w:rPr>
              </w:pPr>
            </w:p>
            <w:sdt>
              <w:sdtPr>
                <w:alias w:val="3 pr. 1 p."/>
                <w:tag w:val="part_aa2119249c5746fab5a07cffca6f2a73"/>
                <w:lock w:val="sdtLocked"/>
                <w:richText/>
              </w:sdtPr>
              <w:sdtContent>
                <w:p>
                  <w:pPr>
                    <w:spacing w:line="276" w:lineRule="auto"/>
                    <w:ind w:left="1080" w:hanging="360"/>
                    <w:jc w:val="both"/>
                    <w:rPr>
                      <w:b/>
                    </w:rPr>
                  </w:pPr>
                  <w:sdt>
                    <w:sdtPr>
                      <w:alias w:val="Numeris"/>
                      <w:tag w:val="nr_aa2119249c5746fab5a07cffca6f2a73"/>
                      <w:lock w:val="sdtLocked"/>
                      <w:richText/>
                    </w:sdtPr>
                    <w:sdtContent>
                      <w:r>
                        <w:rPr>
                          <w:b/>
                        </w:rPr>
                        <w:t>1</w:t>
                      </w:r>
                    </w:sdtContent>
                  </w:sdt>
                  <w:r>
                    <w:rPr>
                      <w:b/>
                    </w:rPr>
                    <w:t>.</w:t>
                    <w:tab/>
                    <w:t>Projekto rengimą paskatinusios priežastys, parengto projekto tikslai ir uždaviniai.</w:t>
                  </w:r>
                </w:p>
                <w:p>
                  <w:pPr>
                    <w:tabs>
                      <w:tab w:val="left" w:pos="851"/>
                    </w:tabs>
                    <w:spacing w:line="276" w:lineRule="auto"/>
                    <w:ind w:firstLine="709"/>
                    <w:jc w:val="both"/>
                    <w:rPr>
                      <w:szCs w:val="24"/>
                      <w:lang w:eastAsia="lt-LT"/>
                    </w:rPr>
                  </w:pPr>
                  <w:r>
                    <w:rPr>
                      <w:bCs/>
                    </w:rPr>
                    <w:t xml:space="preserve">Parengto sprendimo projekto tikslas </w:t>
                  </w:r>
                  <w:r>
                    <w:t xml:space="preserve">– pakeisti </w:t>
                  </w:r>
                  <w:r>
                    <w:rPr>
                      <w:color w:val="000000"/>
                      <w:szCs w:val="24"/>
                    </w:rPr>
                    <w:t>Radviliškio rajono savivaldybės tarybos 2022 m. kovo 24 d. sprendimu Nr. T-703 „</w:t>
                  </w:r>
                  <w:r>
                    <w:rPr>
                      <w:szCs w:val="24"/>
                      <w:lang w:eastAsia="lt-LT"/>
                    </w:rPr>
                    <w:t>Dėl Radviliškio rajono savivaldybės želdynų ir želdinių apsaugos taisyklių patvirtinimo“</w:t>
                  </w:r>
                  <w:r>
                    <w:rPr>
                      <w:b/>
                      <w:bCs/>
                      <w:szCs w:val="24"/>
                      <w:lang w:eastAsia="lt-LT"/>
                    </w:rPr>
                    <w:t xml:space="preserve"> </w:t>
                  </w:r>
                  <w:r>
                    <w:rPr>
                      <w:szCs w:val="24"/>
                      <w:lang w:eastAsia="lt-LT"/>
                    </w:rPr>
                    <w:t>patvirtintas</w:t>
                  </w:r>
                  <w:r>
                    <w:t xml:space="preserve"> </w:t>
                  </w:r>
                  <w:r>
                    <w:rPr>
                      <w:szCs w:val="24"/>
                      <w:lang w:eastAsia="lt-LT"/>
                    </w:rPr>
                    <w:t>želdynų ir želdinių apsaugos taisykles.</w:t>
                  </w:r>
                </w:p>
                <w:p>
                  <w:pPr>
                    <w:tabs>
                      <w:tab w:val="left" w:pos="851"/>
                    </w:tabs>
                    <w:spacing w:line="276" w:lineRule="auto"/>
                    <w:ind w:firstLine="709"/>
                    <w:jc w:val="both"/>
                    <w:rPr>
                      <w:szCs w:val="24"/>
                      <w:lang w:eastAsia="lt-LT"/>
                    </w:rPr>
                  </w:pPr>
                  <w:r>
                    <w:t xml:space="preserve">2024 m. liepos 11 d. priimtas Želdynų įstatymo Nr. X-1241 2, 5, 7, 8, 12, 13, 14, 15, 16, 22 ir 24 straipsnių pakeitimo įstatymas, kuriuo vadovaujantis pakeistos </w:t>
                  </w:r>
                  <w:r>
                    <w:rPr>
                      <w:szCs w:val="24"/>
                      <w:lang w:eastAsia="lt-LT"/>
                    </w:rPr>
                    <w:t xml:space="preserve">Radviliškio rajono savivaldybės želdynų ir želdinių apsaugos taisyklės. </w:t>
                  </w:r>
                </w:p>
                <w:p>
                  <w:pPr>
                    <w:tabs>
                      <w:tab w:val="left" w:pos="851"/>
                    </w:tabs>
                    <w:spacing w:line="276" w:lineRule="auto"/>
                    <w:ind w:firstLine="709"/>
                    <w:jc w:val="both"/>
                  </w:pPr>
                  <w:r>
                    <w:rPr>
                      <w:szCs w:val="24"/>
                      <w:lang w:eastAsia="lt-LT"/>
                    </w:rPr>
                    <w:t xml:space="preserve">Pakeisti / patikslinti taisyklių 8, 13, 16, 30, 57, 58, 59, 60, 61, 62, 63, 64, 65, 66, 67, 68, 69, 70, 86, 87, 88, 89 punktai. </w:t>
                  </w:r>
                </w:p>
              </w:sdtContent>
            </w:sdt>
            <w:sdt>
              <w:sdtPr>
                <w:alias w:val="3 pr. 2 p."/>
                <w:tag w:val="part_4926ee555fd94516ae53a635561d93f4"/>
                <w:lock w:val="sdtLocked"/>
                <w:richText/>
              </w:sdtPr>
              <w:sdtContent>
                <w:p>
                  <w:pPr>
                    <w:spacing w:line="276" w:lineRule="auto"/>
                    <w:ind w:left="1080" w:hanging="360"/>
                    <w:jc w:val="both"/>
                    <w:rPr>
                      <w:b/>
                    </w:rPr>
                  </w:pPr>
                  <w:sdt>
                    <w:sdtPr>
                      <w:alias w:val="Numeris"/>
                      <w:tag w:val="nr_4926ee555fd94516ae53a635561d93f4"/>
                      <w:lock w:val="sdtLocked"/>
                      <w:richText/>
                    </w:sdtPr>
                    <w:sdtContent>
                      <w:r>
                        <w:rPr>
                          <w:b/>
                        </w:rPr>
                        <w:t>2</w:t>
                      </w:r>
                    </w:sdtContent>
                  </w:sdt>
                  <w:r>
                    <w:rPr>
                      <w:b/>
                    </w:rPr>
                    <w:t>.</w:t>
                    <w:tab/>
                    <w:t>Projekto iniciatoriai (institucija, asmenys ar piliečių atstovai) ir rengėjai.</w:t>
                  </w:r>
                </w:p>
                <w:p>
                  <w:pPr>
                    <w:tabs>
                      <w:tab w:val="left" w:pos="993"/>
                    </w:tabs>
                    <w:spacing w:line="276" w:lineRule="auto"/>
                    <w:ind w:firstLine="709"/>
                    <w:jc w:val="both"/>
                  </w:pPr>
                  <w:r>
                    <w:t xml:space="preserve">Iniciatorius – Radviliškio rajono savivaldybė. Sprendimo projektą parengė </w:t>
                  </w:r>
                  <w:r>
                    <w:rPr>
                      <w:szCs w:val="24"/>
                    </w:rPr>
                    <w:t>tarybos posėdžių sekretorius Kęstutis Dambrauskas</w:t>
                  </w:r>
                  <w:r>
                    <w:t>.</w:t>
                  </w:r>
                </w:p>
              </w:sdtContent>
            </w:sdt>
            <w:sdt>
              <w:sdtPr>
                <w:alias w:val="3 pr. 3 p."/>
                <w:tag w:val="part_85cad86d3cb3436faf1accb8a0defc55"/>
                <w:lock w:val="sdtLocked"/>
                <w:richText/>
              </w:sdtPr>
              <w:sdtContent>
                <w:p>
                  <w:pPr>
                    <w:spacing w:line="276" w:lineRule="auto"/>
                    <w:ind w:left="1080" w:hanging="360"/>
                    <w:jc w:val="both"/>
                    <w:rPr>
                      <w:b/>
                    </w:rPr>
                  </w:pPr>
                  <w:sdt>
                    <w:sdtPr>
                      <w:alias w:val="Numeris"/>
                      <w:tag w:val="nr_85cad86d3cb3436faf1accb8a0defc55"/>
                      <w:lock w:val="sdtLocked"/>
                      <w:richText/>
                    </w:sdtPr>
                    <w:sdtContent>
                      <w:r>
                        <w:rPr>
                          <w:b/>
                        </w:rPr>
                        <w:t>3</w:t>
                      </w:r>
                    </w:sdtContent>
                  </w:sdt>
                  <w:r>
                    <w:rPr>
                      <w:b/>
                    </w:rPr>
                    <w:t>.</w:t>
                    <w:tab/>
                    <w:t>Kaip šiuo metu yra reguliuojami projekte aptarti teisiniai santykiai.</w:t>
                  </w:r>
                </w:p>
                <w:p>
                  <w:pPr>
                    <w:tabs>
                      <w:tab w:val="left" w:pos="993"/>
                      <w:tab w:val="left" w:pos="1134"/>
                    </w:tabs>
                    <w:spacing w:line="276" w:lineRule="auto"/>
                    <w:ind w:firstLine="709"/>
                    <w:jc w:val="both"/>
                  </w:pPr>
                  <w:r>
                    <w:rPr>
                      <w:color w:val="000000"/>
                      <w:szCs w:val="24"/>
                    </w:rPr>
                    <w:t>Radviliškio rajono savivaldybės tarybos 2022 m. kovo 24 d. sprendimas Nr. T-703 „</w:t>
                  </w:r>
                  <w:r>
                    <w:rPr>
                      <w:szCs w:val="24"/>
                      <w:lang w:eastAsia="lt-LT"/>
                    </w:rPr>
                    <w:t>Dėl Radviliškio rajono savivaldybės želdynų ir želdinių apsaugos taisyklių patvirtinimo“</w:t>
                  </w:r>
                </w:p>
              </w:sdtContent>
            </w:sdt>
            <w:sdt>
              <w:sdtPr>
                <w:alias w:val="3 pr. 4 p."/>
                <w:tag w:val="part_c0906e6c5be942a6a60fa485978a3eeb"/>
                <w:lock w:val="sdtLocked"/>
                <w:richText/>
              </w:sdtPr>
              <w:sdtContent>
                <w:p>
                  <w:pPr>
                    <w:spacing w:line="276" w:lineRule="auto"/>
                    <w:ind w:firstLine="720"/>
                    <w:jc w:val="both"/>
                    <w:rPr>
                      <w:b/>
                    </w:rPr>
                  </w:pPr>
                  <w:sdt>
                    <w:sdtPr>
                      <w:alias w:val="Numeris"/>
                      <w:tag w:val="nr_c0906e6c5be942a6a60fa485978a3eeb"/>
                      <w:lock w:val="sdtLocked"/>
                      <w:richText/>
                    </w:sdtPr>
                    <w:sdtContent>
                      <w:r>
                        <w:rPr>
                          <w:b/>
                        </w:rPr>
                        <w:t>4</w:t>
                      </w:r>
                    </w:sdtContent>
                  </w:sdt>
                  <w:r>
                    <w:rPr>
                      <w:b/>
                    </w:rPr>
                    <w:t>. Kokios siūlomos naujos teisinio reguliavimo nuostatos, kokių teigiamų rezultatų laukiama.</w:t>
                  </w:r>
                </w:p>
                <w:p>
                  <w:pPr>
                    <w:tabs>
                      <w:tab w:val="left" w:pos="851"/>
                    </w:tabs>
                    <w:spacing w:line="276" w:lineRule="auto"/>
                    <w:ind w:firstLine="709"/>
                    <w:jc w:val="both"/>
                    <w:rPr>
                      <w:szCs w:val="24"/>
                      <w:lang w:eastAsia="lt-LT"/>
                    </w:rPr>
                  </w:pPr>
                  <w:r>
                    <w:rPr>
                      <w:szCs w:val="24"/>
                      <w:lang w:eastAsia="lt-LT"/>
                    </w:rPr>
                    <w:t xml:space="preserve">Pakeisti / patikslinti taisyklių 8, 13, 16, 30, 57, 58, 59, 60, 61, 62, 63, 64, 65, 66, 67, 68, 69, 70, 86, 87, 88, 89 punktai. </w:t>
                  </w:r>
                </w:p>
                <w:p>
                  <w:pPr>
                    <w:tabs>
                      <w:tab w:val="left" w:pos="851"/>
                    </w:tabs>
                    <w:spacing w:line="276" w:lineRule="auto"/>
                    <w:ind w:firstLine="709"/>
                    <w:jc w:val="both"/>
                    <w:rPr>
                      <w:szCs w:val="24"/>
                      <w:lang w:eastAsia="lt-LT"/>
                    </w:rPr>
                  </w:pPr>
                  <w:r>
                    <w:rPr>
                      <w:szCs w:val="24"/>
                      <w:lang w:eastAsia="lt-LT"/>
                    </w:rPr>
                    <w:t>8 punkte patikslinti teisės aktai, kuriais vadovaujamasi.</w:t>
                  </w:r>
                </w:p>
                <w:p>
                  <w:pPr>
                    <w:widowControl w:val="0"/>
                    <w:tabs>
                      <w:tab w:val="left" w:pos="993"/>
                    </w:tabs>
                    <w:suppressAutoHyphens/>
                    <w:ind w:firstLine="709"/>
                    <w:jc w:val="both"/>
                    <w:rPr>
                      <w:color w:val="000000"/>
                      <w:szCs w:val="24"/>
                      <w:lang w:eastAsia="lt-LT"/>
                    </w:rPr>
                  </w:pPr>
                  <w:r>
                    <w:rPr>
                      <w:szCs w:val="24"/>
                      <w:lang w:eastAsia="lt-LT"/>
                    </w:rPr>
                    <w:t xml:space="preserve">13 punkte patikslinta, kad </w:t>
                  </w:r>
                  <w:r>
                    <w:rPr>
                      <w:color w:val="000000"/>
                      <w:szCs w:val="24"/>
                      <w:lang w:eastAsia="lt-LT"/>
                    </w:rPr>
                    <w:t>želdynai kuriami ir tvarkomi vadovaujantis teritorijų planavimo dokumentų sprendiniais, statinių ir (ar) įrenginių projektais.</w:t>
                  </w:r>
                </w:p>
                <w:p>
                  <w:pPr>
                    <w:tabs>
                      <w:tab w:val="left" w:pos="851"/>
                    </w:tabs>
                    <w:spacing w:line="276" w:lineRule="auto"/>
                    <w:ind w:firstLine="709"/>
                    <w:jc w:val="both"/>
                    <w:rPr>
                      <w:color w:val="000000"/>
                      <w:szCs w:val="24"/>
                      <w:lang w:eastAsia="lt-LT"/>
                    </w:rPr>
                  </w:pPr>
                  <w:r>
                    <w:rPr>
                      <w:szCs w:val="24"/>
                      <w:lang w:eastAsia="lt-LT"/>
                    </w:rPr>
                    <w:t xml:space="preserve">30 punkte patikslintas informacijos apie </w:t>
                  </w:r>
                  <w:r>
                    <w:rPr>
                      <w:color w:val="000000"/>
                      <w:szCs w:val="24"/>
                      <w:lang w:eastAsia="lt-LT"/>
                    </w:rPr>
                    <w:t xml:space="preserve">Savivaldybės tarybos sprendimų dėl medžių ir krūmų paskelbimo saugotinais želdiniais perdavimas subjektams. </w:t>
                  </w:r>
                </w:p>
                <w:p>
                  <w:pPr>
                    <w:tabs>
                      <w:tab w:val="left" w:pos="851"/>
                    </w:tabs>
                    <w:spacing w:line="276" w:lineRule="auto"/>
                    <w:ind w:firstLine="709"/>
                    <w:jc w:val="both"/>
                    <w:rPr>
                      <w:color w:val="000000"/>
                      <w:szCs w:val="24"/>
                      <w:lang w:eastAsia="lt-LT"/>
                    </w:rPr>
                  </w:pPr>
                  <w:r>
                    <w:rPr>
                      <w:color w:val="000000"/>
                      <w:szCs w:val="24"/>
                      <w:lang w:eastAsia="lt-LT"/>
                    </w:rPr>
                    <w:t>57 punkte patikslintas saugotinų želdinių kirtimas ar kitoks pašalinimas iš augimo vietos ar intensyvus genėjimas be leidimo ar sprendimo.</w:t>
                  </w:r>
                </w:p>
                <w:p>
                  <w:pPr>
                    <w:tabs>
                      <w:tab w:val="left" w:pos="851"/>
                    </w:tabs>
                    <w:spacing w:line="276" w:lineRule="auto"/>
                    <w:ind w:firstLine="709"/>
                    <w:jc w:val="both"/>
                    <w:rPr>
                      <w:color w:val="000000"/>
                      <w:szCs w:val="24"/>
                      <w:lang w:eastAsia="lt-LT"/>
                    </w:rPr>
                  </w:pPr>
                  <w:r>
                    <w:rPr>
                      <w:color w:val="000000"/>
                      <w:szCs w:val="24"/>
                      <w:lang w:eastAsia="lt-LT"/>
                    </w:rPr>
                    <w:t>58 punkte patikslinta, kada galima saugotinus medžius ir krūmus neatlyginamai kirsti (šalinti).</w:t>
                  </w:r>
                </w:p>
                <w:p>
                  <w:pPr>
                    <w:tabs>
                      <w:tab w:val="left" w:pos="851"/>
                    </w:tabs>
                    <w:spacing w:line="276" w:lineRule="auto"/>
                    <w:ind w:firstLine="709"/>
                    <w:jc w:val="both"/>
                    <w:rPr>
                      <w:color w:val="000000"/>
                      <w:szCs w:val="24"/>
                      <w:lang w:eastAsia="lt-LT"/>
                    </w:rPr>
                  </w:pPr>
                  <w:r>
                    <w:rPr>
                      <w:color w:val="000000"/>
                      <w:szCs w:val="24"/>
                      <w:lang w:eastAsia="lt-LT"/>
                    </w:rPr>
                    <w:t xml:space="preserve">59 punkte patikslinama, kurie subjektai gali teikti prašymus dėl leidimo išdavimo. </w:t>
                  </w:r>
                </w:p>
                <w:p>
                  <w:pPr>
                    <w:tabs>
                      <w:tab w:val="left" w:pos="851"/>
                    </w:tabs>
                    <w:spacing w:line="276" w:lineRule="auto"/>
                    <w:ind w:firstLine="709"/>
                    <w:jc w:val="both"/>
                    <w:rPr>
                      <w:color w:val="000000"/>
                      <w:szCs w:val="24"/>
                      <w:lang w:eastAsia="lt-LT"/>
                    </w:rPr>
                  </w:pPr>
                  <w:r>
                    <w:rPr>
                      <w:color w:val="000000"/>
                      <w:szCs w:val="24"/>
                      <w:lang w:eastAsia="lt-LT"/>
                    </w:rPr>
                    <w:t xml:space="preserve">60–65 punktuose patikslinama leidimų išdavimo / neišdavimo sąlygos ir terminai. </w:t>
                  </w:r>
                </w:p>
                <w:p>
                  <w:pPr>
                    <w:tabs>
                      <w:tab w:val="left" w:pos="851"/>
                    </w:tabs>
                    <w:spacing w:line="276" w:lineRule="auto"/>
                    <w:ind w:firstLine="709"/>
                    <w:jc w:val="both"/>
                    <w:rPr>
                      <w:color w:val="000000"/>
                      <w:szCs w:val="24"/>
                      <w:lang w:eastAsia="lt-LT"/>
                    </w:rPr>
                  </w:pPr>
                  <w:r>
                    <w:rPr>
                      <w:color w:val="000000"/>
                      <w:szCs w:val="24"/>
                      <w:lang w:eastAsia="lt-LT"/>
                    </w:rPr>
                    <w:t xml:space="preserve">66–70 punktuose patikslinama prašymų pateikimo, informacijos pateikimo apie leidimų išdavimą, ekspertizės atlikimo ir susipažinimo su ekspertizės išvadomis tvarka. </w:t>
                  </w:r>
                </w:p>
                <w:p>
                  <w:pPr>
                    <w:tabs>
                      <w:tab w:val="left" w:pos="851"/>
                    </w:tabs>
                    <w:spacing w:line="276" w:lineRule="auto"/>
                    <w:ind w:firstLine="709"/>
                    <w:jc w:val="both"/>
                    <w:rPr>
                      <w:color w:val="000000"/>
                      <w:szCs w:val="24"/>
                      <w:lang w:eastAsia="lt-LT"/>
                    </w:rPr>
                  </w:pPr>
                  <w:r>
                    <w:rPr>
                      <w:color w:val="000000"/>
                      <w:szCs w:val="24"/>
                      <w:lang w:eastAsia="lt-LT"/>
                    </w:rPr>
                    <w:t xml:space="preserve">87–89 punktai </w:t>
                  </w:r>
                  <w:r>
                    <w:rPr>
                      <w:szCs w:val="24"/>
                      <w:lang w:eastAsia="lt-LT"/>
                    </w:rPr>
                    <w:t xml:space="preserve">reglamentuoja medžių, kurių kamieno skersmuo 1,3 metro aukštyje yra 12 ar daugiau centimetrų, augančių miestų gyvenamųjų vietovių požeminių inžinerinių tinklų apsaugos zonose ir ant pastatų dalių, kirtimą ar kitokį pašalinimą iš augimo vietos ar intensyvų genėjimą. </w:t>
                  </w:r>
                </w:p>
              </w:sdtContent>
            </w:sdt>
            <w:sdt>
              <w:sdtPr>
                <w:alias w:val="3 pr. 5 p."/>
                <w:tag w:val="part_df506f59f26c4624a52bd01254d6f1da"/>
                <w:lock w:val="sdtLocked"/>
                <w:richText/>
              </w:sdtPr>
              <w:sdtContent>
                <w:p>
                  <w:pPr>
                    <w:spacing w:line="276" w:lineRule="auto"/>
                    <w:ind w:firstLine="720"/>
                    <w:jc w:val="both"/>
                    <w:rPr>
                      <w:b/>
                    </w:rPr>
                  </w:pPr>
                  <w:sdt>
                    <w:sdtPr>
                      <w:alias w:val="Numeris"/>
                      <w:tag w:val="nr_df506f59f26c4624a52bd01254d6f1da"/>
                      <w:lock w:val="sdtLocked"/>
                      <w:richText/>
                    </w:sdtPr>
                    <w:sdtContent>
                      <w:r>
                        <w:rPr>
                          <w:b/>
                        </w:rPr>
                        <w:t>5</w:t>
                      </w:r>
                    </w:sdtContent>
                  </w:sdt>
                  <w:r>
                    <w:rPr>
                      <w:b/>
                    </w:rPr>
                    <w:t>. Galimos neigiamos priimto sprendimo projekto pasekmės ir kokių priemonių reikėtų imtis, kad tokių pasekmių būtų išvengta.</w:t>
                  </w:r>
                </w:p>
                <w:p>
                  <w:pPr>
                    <w:spacing w:line="276" w:lineRule="auto"/>
                    <w:ind w:firstLine="720"/>
                    <w:jc w:val="both"/>
                  </w:pPr>
                  <w:r>
                    <w:t>Neigiamų pasekmių nenumatoma.</w:t>
                  </w:r>
                </w:p>
              </w:sdtContent>
            </w:sdt>
            <w:sdt>
              <w:sdtPr>
                <w:alias w:val="3 pr. 6 p."/>
                <w:tag w:val="part_9fe0365bd40249e89e537441f501c10b"/>
                <w:lock w:val="sdtLocked"/>
                <w:richText/>
              </w:sdtPr>
              <w:sdtContent>
                <w:p>
                  <w:pPr>
                    <w:spacing w:line="276" w:lineRule="auto"/>
                    <w:ind w:firstLine="720"/>
                    <w:jc w:val="both"/>
                    <w:rPr>
                      <w:b/>
                    </w:rPr>
                  </w:pPr>
                  <w:sdt>
                    <w:sdtPr>
                      <w:alias w:val="Numeris"/>
                      <w:tag w:val="nr_9fe0365bd40249e89e537441f501c10b"/>
                      <w:lock w:val="sdtLocked"/>
                      <w:richText/>
                    </w:sdtPr>
                    <w:sdtContent>
                      <w:r>
                        <w:rPr>
                          <w:b/>
                        </w:rPr>
                        <w:t>6</w:t>
                      </w:r>
                    </w:sdtContent>
                  </w:sdt>
                  <w:r>
                    <w:rPr>
                      <w:b/>
                    </w:rPr>
                    <w:t>. Kokius teisės aktus būtina priimti, kokius galiojančius teisės aktus būtina pakeisti ar pripažinti netekusiais galios priėmus sprendimo projektą.</w:t>
                  </w:r>
                </w:p>
                <w:p>
                  <w:pPr>
                    <w:tabs>
                      <w:tab w:val="left" w:pos="993"/>
                      <w:tab w:val="left" w:pos="1134"/>
                    </w:tabs>
                    <w:spacing w:line="276" w:lineRule="auto"/>
                    <w:ind w:firstLine="709"/>
                    <w:jc w:val="both"/>
                  </w:pPr>
                  <w:r>
                    <w:rPr>
                      <w:szCs w:val="24"/>
                    </w:rPr>
                    <w:t xml:space="preserve">Bus pakeistas </w:t>
                  </w:r>
                  <w:r>
                    <w:t xml:space="preserve">Radviliškio rajono savivaldybės tarybos 2024 m. rugsėjo 12 d. sprendimas Nr. T-460 </w:t>
                  </w:r>
                  <w:r>
                    <w:rPr>
                      <w:rFonts w:eastAsia="Calibri"/>
                      <w:bCs/>
                      <w:szCs w:val="24"/>
                    </w:rPr>
                    <w:t>„Dėl viešųjų asmens sveikatos priežiūros įstaigų stebėtojų tarybų sudarymo“</w:t>
                  </w:r>
                  <w:r>
                    <w:t>.</w:t>
                  </w:r>
                </w:p>
              </w:sdtContent>
            </w:sdt>
            <w:sdt>
              <w:sdtPr>
                <w:alias w:val="3 pr. 7 p."/>
                <w:tag w:val="part_6da31f4344df4ecfaa24eb3baf67ebd1"/>
                <w:lock w:val="sdtLocked"/>
                <w:richText/>
              </w:sdtPr>
              <w:sdtContent>
                <w:p>
                  <w:pPr>
                    <w:spacing w:line="276" w:lineRule="auto"/>
                    <w:ind w:firstLine="720"/>
                    <w:jc w:val="both"/>
                  </w:pPr>
                  <w:sdt>
                    <w:sdtPr>
                      <w:alias w:val="Numeris"/>
                      <w:tag w:val="nr_6da31f4344df4ecfaa24eb3baf67ebd1"/>
                      <w:lock w:val="sdtLocked"/>
                      <w:richText/>
                    </w:sdtPr>
                    <w:sdtContent>
                      <w:r>
                        <w:rPr>
                          <w:b/>
                        </w:rPr>
                        <w:t>7</w:t>
                      </w:r>
                    </w:sdtContent>
                  </w:sdt>
                  <w:r>
                    <w:rPr>
                      <w:b/>
                    </w:rPr>
                    <w:t>. Sprendimo projektui įgyvendinti reikalingos lėšos, finansavimo šaltiniai.</w:t>
                  </w:r>
                </w:p>
                <w:p>
                  <w:pPr>
                    <w:spacing w:line="276" w:lineRule="auto"/>
                    <w:ind w:firstLine="720"/>
                    <w:jc w:val="both"/>
                  </w:pPr>
                  <w:r>
                    <w:t>Priėmusi sprendimą, Radviliškio rajono savivaldybė papildomų išlaidų nepatirs.</w:t>
                  </w:r>
                </w:p>
              </w:sdtContent>
            </w:sdt>
            <w:sdt>
              <w:sdtPr>
                <w:alias w:val="3 pr. 8 p."/>
                <w:tag w:val="part_d6e78eb1b8764a5693abd7f5c4ae5829"/>
                <w:lock w:val="sdtLocked"/>
                <w:richText/>
              </w:sdtPr>
              <w:sdtContent>
                <w:p>
                  <w:pPr>
                    <w:spacing w:line="276" w:lineRule="auto"/>
                    <w:ind w:firstLine="720"/>
                    <w:jc w:val="both"/>
                    <w:rPr>
                      <w:b/>
                    </w:rPr>
                  </w:pPr>
                  <w:sdt>
                    <w:sdtPr>
                      <w:alias w:val="Numeris"/>
                      <w:tag w:val="nr_d6e78eb1b8764a5693abd7f5c4ae5829"/>
                      <w:lock w:val="sdtLocked"/>
                      <w:richText/>
                    </w:sdtPr>
                    <w:sdtContent>
                      <w:r>
                        <w:rPr>
                          <w:b/>
                        </w:rPr>
                        <w:t>8</w:t>
                      </w:r>
                    </w:sdtContent>
                  </w:sdt>
                  <w:r>
                    <w:rPr>
                      <w:b/>
                    </w:rPr>
                    <w:t>. Sprendimo projekto rengimo metu gauti specialistų vertinimai ir išvados.</w:t>
                  </w:r>
                </w:p>
                <w:p>
                  <w:pPr>
                    <w:spacing w:line="276" w:lineRule="auto"/>
                    <w:ind w:firstLine="720"/>
                    <w:jc w:val="both"/>
                  </w:pPr>
                  <w:r>
                    <w:t xml:space="preserve">Kitų sprendimo projekto rengimo metu specialistų vertinimų ir išvadų negauta. </w:t>
                  </w:r>
                </w:p>
              </w:sdtContent>
            </w:sdt>
            <w:sdt>
              <w:sdtPr>
                <w:alias w:val="3 pr. 9 p."/>
                <w:tag w:val="part_61c0b11042be4c72bf5b587b3a757859"/>
                <w:lock w:val="sdtLocked"/>
                <w:richText/>
              </w:sdtPr>
              <w:sdtContent>
                <w:p>
                  <w:pPr>
                    <w:spacing w:line="276" w:lineRule="auto"/>
                    <w:ind w:firstLine="720"/>
                    <w:jc w:val="both"/>
                    <w:rPr>
                      <w:b/>
                    </w:rPr>
                  </w:pPr>
                  <w:sdt>
                    <w:sdtPr>
                      <w:alias w:val="Numeris"/>
                      <w:tag w:val="nr_61c0b11042be4c72bf5b587b3a757859"/>
                      <w:lock w:val="sdtLocked"/>
                      <w:richText/>
                    </w:sdtPr>
                    <w:sdtContent>
                      <w:r>
                        <w:rPr>
                          <w:b/>
                        </w:rPr>
                        <w:t>9</w:t>
                      </w:r>
                    </w:sdtContent>
                  </w:sdt>
                  <w:r>
                    <w:rPr>
                      <w:b/>
                    </w:rPr>
                    <w:t>. Numatomo teisinio reguliavimo poveikio vertinimo rezultatai.</w:t>
                  </w:r>
                </w:p>
                <w:p>
                  <w:pPr>
                    <w:spacing w:line="276" w:lineRule="auto"/>
                    <w:ind w:firstLine="720"/>
                    <w:jc w:val="both"/>
                  </w:pPr>
                  <w:r>
                    <w:t>Nevertinamas.</w:t>
                  </w:r>
                </w:p>
              </w:sdtContent>
            </w:sdt>
            <w:sdt>
              <w:sdtPr>
                <w:alias w:val="3 pr. 10 p."/>
                <w:tag w:val="part_8c989a8f3cf741b3bc4e694ad313649e"/>
                <w:lock w:val="sdtLocked"/>
                <w:richText/>
              </w:sdtPr>
              <w:sdtContent>
                <w:p>
                  <w:pPr>
                    <w:spacing w:line="276" w:lineRule="auto"/>
                    <w:ind w:firstLine="720"/>
                    <w:jc w:val="both"/>
                    <w:rPr>
                      <w:b/>
                    </w:rPr>
                  </w:pPr>
                  <w:sdt>
                    <w:sdtPr>
                      <w:alias w:val="Numeris"/>
                      <w:tag w:val="nr_8c989a8f3cf741b3bc4e694ad313649e"/>
                      <w:lock w:val="sdtLocked"/>
                      <w:richText/>
                    </w:sdtPr>
                    <w:sdtContent>
                      <w:r>
                        <w:rPr>
                          <w:b/>
                        </w:rPr>
                        <w:t>10</w:t>
                      </w:r>
                    </w:sdtContent>
                  </w:sdt>
                  <w:r>
                    <w:rPr>
                      <w:b/>
                    </w:rPr>
                    <w:t>. Sprendimo projekto antikorupcinis vertinimas.</w:t>
                  </w:r>
                </w:p>
                <w:p>
                  <w:pPr>
                    <w:spacing w:line="276" w:lineRule="auto"/>
                    <w:ind w:firstLine="720"/>
                    <w:jc w:val="both"/>
                  </w:pPr>
                  <w:r>
                    <w:t>Vertinimas neatliekamas.</w:t>
                  </w:r>
                </w:p>
              </w:sdtContent>
            </w:sdt>
            <w:sdt>
              <w:sdtPr>
                <w:alias w:val="3 pr. 11 p."/>
                <w:tag w:val="part_7b0ce26828014e6bbe46af9458b337ef"/>
                <w:lock w:val="sdtLocked"/>
                <w:richText/>
              </w:sdtPr>
              <w:sdtContent>
                <w:p>
                  <w:pPr>
                    <w:spacing w:line="276" w:lineRule="auto"/>
                    <w:ind w:firstLine="720"/>
                    <w:jc w:val="both"/>
                    <w:rPr>
                      <w:b/>
                    </w:rPr>
                  </w:pPr>
                  <w:sdt>
                    <w:sdtPr>
                      <w:alias w:val="Numeris"/>
                      <w:tag w:val="nr_7b0ce26828014e6bbe46af9458b337ef"/>
                      <w:lock w:val="sdtLocked"/>
                      <w:richText/>
                    </w:sdtPr>
                    <w:sdtContent>
                      <w:r>
                        <w:rPr>
                          <w:b/>
                        </w:rPr>
                        <w:t>11</w:t>
                      </w:r>
                    </w:sdtContent>
                  </w:sdt>
                  <w:r>
                    <w:rPr>
                      <w:b/>
                    </w:rPr>
                    <w:t>. Kiti, iniciatoriaus nuomone, reikalingi pagrindimai ir paaiškinimai.</w:t>
                  </w:r>
                </w:p>
                <w:p>
                  <w:pPr>
                    <w:spacing w:line="276" w:lineRule="auto"/>
                    <w:ind w:firstLine="720"/>
                    <w:jc w:val="both"/>
                  </w:pPr>
                  <w:r>
                    <w:t>Nėra.</w:t>
                  </w:r>
                </w:p>
              </w:sdtContent>
            </w:sdt>
            <w:sdt>
              <w:sdtPr>
                <w:alias w:val="3 pr. 12 p."/>
                <w:tag w:val="part_9871158cf734491eb6c2567e4dcdeddd"/>
                <w:lock w:val="sdtLocked"/>
                <w:richText/>
              </w:sdtPr>
              <w:sdtContent>
                <w:p>
                  <w:pPr>
                    <w:spacing w:line="276" w:lineRule="auto"/>
                    <w:ind w:firstLine="720"/>
                    <w:jc w:val="both"/>
                    <w:rPr>
                      <w:b/>
                    </w:rPr>
                  </w:pPr>
                  <w:sdt>
                    <w:sdtPr>
                      <w:alias w:val="Numeris"/>
                      <w:tag w:val="nr_9871158cf734491eb6c2567e4dcdeddd"/>
                      <w:lock w:val="sdtLocked"/>
                      <w:richText/>
                    </w:sdtPr>
                    <w:sdtContent>
                      <w:r>
                        <w:rPr>
                          <w:b/>
                        </w:rPr>
                        <w:t>12</w:t>
                      </w:r>
                    </w:sdtContent>
                  </w:sdt>
                  <w:r>
                    <w:rPr>
                      <w:b/>
                    </w:rPr>
                    <w:t>. Pridedami dokumentai.</w:t>
                  </w:r>
                </w:p>
                <w:p>
                  <w:pPr>
                    <w:spacing w:line="276" w:lineRule="auto"/>
                    <w:ind w:firstLine="720"/>
                    <w:jc w:val="both"/>
                    <w:rPr>
                      <w:b/>
                    </w:rPr>
                  </w:pPr>
                  <w:r>
                    <w:rPr>
                      <w:bCs/>
                    </w:rPr>
                    <w:t xml:space="preserve">Lyginamasis </w:t>
                  </w:r>
                  <w:r>
                    <w:rPr>
                      <w:bCs/>
                      <w:szCs w:val="24"/>
                      <w:lang w:val="pt-BR"/>
                    </w:rPr>
                    <w:t xml:space="preserve">Radviliškio rajono savivaldybės želdynų ir želdinių apsaugos taisyklių </w:t>
                  </w:r>
                  <w:r>
                    <w:rPr>
                      <w:bCs/>
                    </w:rPr>
                    <w:t>variantas.</w:t>
                  </w:r>
                </w:p>
                <w:p>
                  <w:pPr>
                    <w:tabs>
                      <w:tab w:val="left" w:pos="7371"/>
                    </w:tabs>
                    <w:spacing w:line="360" w:lineRule="auto"/>
                    <w:jc w:val="both"/>
                  </w:pPr>
                </w:p>
                <w:p>
                  <w:pPr>
                    <w:tabs>
                      <w:tab w:val="left" w:pos="7371"/>
                    </w:tabs>
                    <w:spacing w:line="360" w:lineRule="auto"/>
                    <w:jc w:val="both"/>
                  </w:pPr>
                </w:p>
                <w:p>
                  <w:pPr>
                    <w:tabs>
                      <w:tab w:val="left" w:pos="7371"/>
                    </w:tabs>
                    <w:spacing w:line="360" w:lineRule="auto"/>
                    <w:jc w:val="both"/>
                  </w:pPr>
                </w:p>
                <w:p>
                  <w:pPr>
                    <w:tabs>
                      <w:tab w:val="left" w:pos="993"/>
                    </w:tabs>
                    <w:spacing w:line="276" w:lineRule="auto"/>
                    <w:jc w:val="both"/>
                  </w:pPr>
                  <w:r>
                    <w:rPr>
                      <w:szCs w:val="24"/>
                    </w:rPr>
                    <w:t>Tarybos posėdžių sekretorius</w:t>
                  </w:r>
                  <w:r>
                    <w:rPr>
                      <w:i/>
                      <w:iCs/>
                      <w:szCs w:val="24"/>
                    </w:rPr>
                    <w:t xml:space="preserve">                                                                                     </w:t>
                  </w:r>
                  <w:r>
                    <w:t>Kęstutis Dambrauskas</w:t>
                  </w:r>
                </w:p>
                <w:p>
                  <w:pPr>
                    <w:tabs>
                      <w:tab w:val="left" w:pos="7560"/>
                    </w:tabs>
                    <w:jc w:val="both"/>
                    <w:rPr>
                      <w:szCs w:val="24"/>
                    </w:rPr>
                  </w:pPr>
                </w:p>
                <w:p>
                  <w:pPr>
                    <w:tabs>
                      <w:tab w:val="left" w:pos="7560"/>
                    </w:tabs>
                    <w:jc w:val="both"/>
                    <w:rPr>
                      <w:szCs w:val="24"/>
                    </w:rPr>
                  </w:pPr>
                </w:p>
                <w:p>
                  <w:pPr>
                    <w:tabs>
                      <w:tab w:val="left" w:pos="7560"/>
                    </w:tabs>
                    <w:jc w:val="both"/>
                    <w:rPr>
                      <w:szCs w:val="24"/>
                    </w:rPr>
                  </w:pPr>
                </w:p>
                <w:p>
                  <w:pPr>
                    <w:tabs>
                      <w:tab w:val="left" w:pos="7560"/>
                    </w:tabs>
                    <w:jc w:val="both"/>
                    <w:rPr>
                      <w:szCs w:val="24"/>
                    </w:rPr>
                  </w:pPr>
                </w:p>
                <w:p>
                  <w:pPr>
                    <w:tabs>
                      <w:tab w:val="left" w:pos="7560"/>
                    </w:tabs>
                    <w:spacing w:line="360" w:lineRule="auto"/>
                    <w:jc w:val="both"/>
                    <w:rPr>
                      <w:szCs w:val="24"/>
                    </w:rPr>
                  </w:pPr>
                </w:p>
                <w:p>
                  <w:pPr>
                    <w:ind w:left="3685" w:firstLine="1420"/>
                    <w:rPr>
                      <w:b/>
                      <w:bCs/>
                      <w:szCs w:val="24"/>
                      <w:lang w:val="fi-FI"/>
                    </w:rPr>
                  </w:pPr>
                </w:p>
                <w:p>
                  <w:pPr>
                    <w:ind w:left="3685" w:firstLine="1420"/>
                    <w:rPr>
                      <w:b/>
                      <w:bCs/>
                      <w:szCs w:val="24"/>
                      <w:lang w:val="fi-FI"/>
                    </w:rPr>
                  </w:pPr>
                </w:p>
                <w:p>
                  <w:pPr>
                    <w:ind w:left="3685" w:firstLine="1420"/>
                    <w:rPr>
                      <w:b/>
                      <w:bCs/>
                      <w:szCs w:val="24"/>
                      <w:lang w:val="fi-FI"/>
                    </w:rPr>
                  </w:pPr>
                </w:p>
                <w:p>
                  <w:pPr>
                    <w:ind w:left="3685" w:firstLine="1420"/>
                    <w:rPr>
                      <w:b/>
                      <w:bCs/>
                      <w:szCs w:val="24"/>
                      <w:lang w:val="fi-FI"/>
                    </w:rPr>
                  </w:pPr>
                </w:p>
                <w:p>
                  <w:pPr>
                    <w:ind w:left="3685" w:firstLine="1420"/>
                    <w:rPr>
                      <w:b/>
                      <w:bCs/>
                      <w:szCs w:val="24"/>
                      <w:lang w:val="fi-FI"/>
                    </w:rPr>
                  </w:pPr>
                </w:p>
                <w:p>
                  <w:pPr>
                    <w:ind w:left="3685" w:firstLine="1420"/>
                    <w:rPr>
                      <w:b/>
                      <w:bCs/>
                      <w:szCs w:val="24"/>
                      <w:lang w:val="fi-FI"/>
                    </w:rPr>
                  </w:pPr>
                </w:p>
                <w:p>
                  <w:pPr>
                    <w:ind w:left="3685" w:firstLine="1420"/>
                    <w:rPr>
                      <w:b/>
                      <w:bCs/>
                      <w:szCs w:val="24"/>
                      <w:lang w:val="fi-FI"/>
                    </w:rPr>
                  </w:pPr>
                </w:p>
                <w:p>
                  <w:pPr>
                    <w:ind w:left="3685" w:firstLine="1420"/>
                    <w:rPr>
                      <w:b/>
                      <w:bCs/>
                      <w:szCs w:val="24"/>
                      <w:lang w:val="fi-FI"/>
                    </w:rPr>
                  </w:pPr>
                </w:p>
                <w:p>
                  <w:pPr>
                    <w:ind w:left="3685" w:firstLine="1420"/>
                    <w:rPr>
                      <w:b/>
                      <w:bCs/>
                      <w:szCs w:val="24"/>
                      <w:lang w:val="fi-FI"/>
                    </w:rPr>
                  </w:pPr>
                </w:p>
                <w:p>
                  <w:pPr>
                    <w:ind w:left="3685" w:firstLine="1420"/>
                    <w:rPr>
                      <w:b/>
                      <w:bCs/>
                      <w:szCs w:val="24"/>
                      <w:lang w:val="fi-FI"/>
                    </w:rPr>
                  </w:pPr>
                </w:p>
                <w:p>
                  <w:pPr>
                    <w:ind w:left="3685" w:firstLine="1420"/>
                    <w:rPr>
                      <w:b/>
                      <w:bCs/>
                      <w:szCs w:val="24"/>
                      <w:lang w:val="fi-FI"/>
                    </w:rPr>
                  </w:pPr>
                </w:p>
                <w:p>
                  <w:pPr>
                    <w:ind w:left="3685" w:firstLine="1420"/>
                    <w:rPr>
                      <w:b/>
                      <w:bCs/>
                      <w:szCs w:val="24"/>
                      <w:lang w:val="fi-FI"/>
                    </w:rPr>
                  </w:pPr>
                </w:p>
                <w:p>
                  <w:pPr>
                    <w:ind w:left="3685" w:firstLine="1420"/>
                    <w:rPr>
                      <w:b/>
                      <w:bCs/>
                      <w:szCs w:val="24"/>
                      <w:lang w:val="fi-FI"/>
                    </w:rPr>
                  </w:pPr>
                </w:p>
                <w:p>
                  <w:pPr>
                    <w:ind w:left="3685" w:firstLine="1420"/>
                    <w:rPr>
                      <w:b/>
                      <w:bCs/>
                      <w:szCs w:val="24"/>
                      <w:lang w:val="fi-FI"/>
                    </w:rPr>
                  </w:pPr>
                </w:p>
                <w:p>
                  <w:pPr>
                    <w:ind w:left="3685" w:firstLine="1420"/>
                    <w:rPr>
                      <w:b/>
                      <w:bCs/>
                      <w:szCs w:val="24"/>
                      <w:lang w:val="fi-FI"/>
                    </w:rPr>
                  </w:pPr>
                </w:p>
                <w:p>
                  <w:pPr>
                    <w:ind w:left="3685" w:firstLine="1420"/>
                    <w:rPr>
                      <w:b/>
                      <w:bCs/>
                      <w:szCs w:val="24"/>
                      <w:lang w:val="fi-FI"/>
                    </w:rPr>
                  </w:pPr>
                </w:p>
                <w:p>
                  <w:pPr>
                    <w:ind w:left="3685" w:firstLine="1420"/>
                    <w:rPr>
                      <w:b/>
                      <w:bCs/>
                      <w:szCs w:val="24"/>
                      <w:lang w:val="fi-FI"/>
                    </w:rPr>
                  </w:pPr>
                </w:p>
                <w:p>
                  <w:pPr>
                    <w:ind w:left="3685" w:firstLine="1420"/>
                    <w:rPr>
                      <w:b/>
                      <w:bCs/>
                      <w:szCs w:val="24"/>
                      <w:lang w:val="fi-FI"/>
                    </w:rPr>
                  </w:pPr>
                </w:p>
                <w:p>
                  <w:pPr>
                    <w:ind w:left="3685" w:firstLine="1420"/>
                    <w:rPr>
                      <w:b/>
                      <w:bCs/>
                      <w:szCs w:val="24"/>
                      <w:lang w:val="fi-FI"/>
                    </w:rPr>
                  </w:pPr>
                </w:p>
                <w:p>
                  <w:pPr>
                    <w:ind w:left="3685" w:firstLine="1420"/>
                    <w:rPr>
                      <w:b/>
                      <w:bCs/>
                      <w:szCs w:val="24"/>
                      <w:lang w:val="fi-FI"/>
                    </w:rPr>
                  </w:pPr>
                </w:p>
                <w:p>
                  <w:pPr>
                    <w:ind w:left="3685" w:firstLine="1420"/>
                    <w:rPr>
                      <w:b/>
                      <w:bCs/>
                      <w:szCs w:val="24"/>
                      <w:lang w:val="fi-FI"/>
                    </w:rPr>
                  </w:pPr>
                </w:p>
                <w:p>
                  <w:pPr>
                    <w:rPr>
                      <w:b/>
                      <w:bCs/>
                      <w:szCs w:val="24"/>
                      <w:lang w:val="fi-FI"/>
                    </w:rPr>
                  </w:pPr>
                </w:p>
                <w:p>
                  <w:pPr>
                    <w:rPr>
                      <w:b/>
                      <w:bCs/>
                      <w:szCs w:val="24"/>
                      <w:lang w:val="fi-FI"/>
                    </w:rPr>
                  </w:pPr>
                </w:p>
              </w:sdtContent>
            </w:sdt>
          </w:sdtContent>
        </w:sdt>
        <w:sdt>
          <w:sdtPr>
            <w:alias w:val="skirsnis"/>
            <w:tag w:val="part_be821d6d365d4186b01c3a3cf78604c5"/>
            <w:lock w:val="sdtLocked"/>
            <w:richText/>
          </w:sdtPr>
          <w:sdtContent>
            <w:p>
              <w:pPr>
                <w:jc w:val="center"/>
                <w:rPr>
                  <w:b/>
                  <w:bCs/>
                  <w:szCs w:val="24"/>
                  <w:lang w:val="fi-FI"/>
                </w:rPr>
              </w:pPr>
              <w:sdt>
                <w:sdtPr>
                  <w:alias w:val="Pavadinimas"/>
                  <w:tag w:val="title_be821d6d365d4186b01c3a3cf78604c5"/>
                  <w:lock w:val="sdtLocked"/>
                  <w:richText/>
                </w:sdtPr>
                <w:sdtContent>
                  <w:r>
                    <w:rPr>
                      <w:b/>
                      <w:bCs/>
                      <w:szCs w:val="24"/>
                      <w:lang w:val="fi-FI"/>
                    </w:rPr>
                    <w:t>LYGINAMASIS SPRENDIMO PROJEKTO VARIANTAS</w:t>
                  </w:r>
                </w:sdtContent>
              </w:sdt>
            </w:p>
            <w:p>
              <w:pPr>
                <w:ind w:left="3685" w:firstLine="1420"/>
                <w:jc w:val="center"/>
                <w:rPr>
                  <w:szCs w:val="24"/>
                  <w:lang w:val="fi-FI"/>
                </w:rPr>
              </w:pPr>
            </w:p>
          </w:sdtContent>
        </w:sdt>
      </w:sdtContent>
    </w:sdt>
    <w:sdt>
      <w:sdtPr>
        <w:alias w:val="patvirtinta"/>
        <w:tag w:val="part_857f377205b14cbd880d2d590433f439"/>
        <w:lock w:val="sdtLocked"/>
        <w:richText/>
      </w:sdtPr>
      <w:sdtContent>
        <w:p>
          <w:pPr>
            <w:ind w:left="3685" w:firstLine="1420"/>
            <w:rPr>
              <w:szCs w:val="24"/>
              <w:lang w:val="fi-FI"/>
            </w:rPr>
          </w:pPr>
          <w:r>
            <w:rPr>
              <w:szCs w:val="24"/>
              <w:lang w:val="fi-FI"/>
            </w:rPr>
            <w:t>PATVIRTINTA</w:t>
          </w:r>
        </w:p>
        <w:p>
          <w:pPr>
            <w:ind w:firstLine="5103"/>
            <w:rPr>
              <w:szCs w:val="24"/>
              <w:lang w:val="fi-FI"/>
            </w:rPr>
          </w:pPr>
          <w:r>
            <w:rPr>
              <w:szCs w:val="24"/>
              <w:lang w:val="fi-FI"/>
            </w:rPr>
            <w:t>Radviliškio rajono savivaldybės tarybos</w:t>
          </w:r>
        </w:p>
        <w:p>
          <w:pPr>
            <w:ind w:firstLine="5103"/>
            <w:rPr>
              <w:strike/>
              <w:szCs w:val="24"/>
              <w:lang w:val="fi-FI"/>
            </w:rPr>
          </w:pPr>
          <w:r>
            <w:rPr>
              <w:szCs w:val="24"/>
              <w:lang w:val="fi-FI"/>
            </w:rPr>
            <w:t>2022 m</w:t>
          </w:r>
          <w:r>
            <w:rPr>
              <w:color w:val="FF0000"/>
              <w:szCs w:val="24"/>
              <w:lang w:val="fi-FI"/>
            </w:rPr>
            <w:t xml:space="preserve">. </w:t>
          </w:r>
          <w:r>
            <w:rPr>
              <w:color w:val="000000"/>
              <w:szCs w:val="24"/>
              <w:lang w:val="fi-FI"/>
            </w:rPr>
            <w:t>kovo</w:t>
          </w:r>
          <w:r>
            <w:rPr>
              <w:szCs w:val="24"/>
              <w:lang w:val="fi-FI"/>
            </w:rPr>
            <w:t xml:space="preserve"> 24 d. sprendimu Nr. </w:t>
          </w:r>
          <w:r>
            <w:rPr>
              <w:szCs w:val="24"/>
            </w:rPr>
            <w:t>T-703</w:t>
          </w:r>
        </w:p>
        <w:p>
          <w:pPr>
            <w:ind w:firstLine="5103"/>
            <w:rPr>
              <w:szCs w:val="24"/>
              <w:lang w:val="pt-BR"/>
            </w:rPr>
          </w:pPr>
        </w:p>
        <w:p>
          <w:pPr>
            <w:jc w:val="center"/>
            <w:rPr>
              <w:b/>
              <w:szCs w:val="24"/>
              <w:lang w:val="pt-BR"/>
            </w:rPr>
          </w:pPr>
          <w:sdt>
            <w:sdtPr>
              <w:alias w:val="Pavadinimas"/>
              <w:tag w:val="title_857f377205b14cbd880d2d590433f439"/>
              <w:lock w:val="sdtLocked"/>
              <w:richText/>
            </w:sdtPr>
            <w:sdtContent>
              <w:r>
                <w:rPr>
                  <w:b/>
                  <w:szCs w:val="24"/>
                  <w:lang w:val="pt-BR"/>
                </w:rPr>
                <w:t>RADVILIŠKIO RAJONO SAVIVALDYBĖS ŽELDYNŲ IR ŽELDINIŲ APSAUGOS TAISYKLĖS</w:t>
              </w:r>
            </w:sdtContent>
          </w:sdt>
        </w:p>
        <w:p>
          <w:pPr>
            <w:rPr>
              <w:szCs w:val="24"/>
              <w:lang w:val="pt-BR"/>
            </w:rPr>
          </w:pPr>
        </w:p>
        <w:sdt>
          <w:sdtPr>
            <w:alias w:val="skyrius"/>
            <w:tag w:val="part_a67c2bed50f84f6ca839fea6e2d2d50d"/>
            <w:lock w:val="sdtLocked"/>
            <w:richText/>
          </w:sdtPr>
          <w:sdtContent>
            <w:p>
              <w:pPr>
                <w:jc w:val="center"/>
                <w:rPr>
                  <w:b/>
                  <w:szCs w:val="24"/>
                  <w:lang w:val="pt-BR"/>
                </w:rPr>
              </w:pPr>
              <w:sdt>
                <w:sdtPr>
                  <w:alias w:val="Numeris"/>
                  <w:tag w:val="nr_a67c2bed50f84f6ca839fea6e2d2d50d"/>
                  <w:lock w:val="sdtLocked"/>
                  <w:richText/>
                </w:sdtPr>
                <w:sdtContent>
                  <w:r>
                    <w:rPr>
                      <w:b/>
                      <w:szCs w:val="24"/>
                      <w:lang w:val="pt-BR"/>
                    </w:rPr>
                    <w:t>I</w:t>
                  </w:r>
                </w:sdtContent>
              </w:sdt>
              <w:r>
                <w:rPr>
                  <w:b/>
                  <w:szCs w:val="24"/>
                  <w:lang w:val="pt-BR"/>
                </w:rPr>
                <w:t xml:space="preserve"> SKYRIUS</w:t>
              </w:r>
            </w:p>
            <w:p>
              <w:pPr>
                <w:jc w:val="center"/>
                <w:rPr>
                  <w:b/>
                  <w:szCs w:val="24"/>
                  <w:lang w:val="pt-BR"/>
                </w:rPr>
              </w:pPr>
              <w:sdt>
                <w:sdtPr>
                  <w:alias w:val="Pavadinimas"/>
                  <w:tag w:val="title_a67c2bed50f84f6ca839fea6e2d2d50d"/>
                  <w:lock w:val="sdtLocked"/>
                  <w:richText/>
                </w:sdtPr>
                <w:sdtContent>
                  <w:r>
                    <w:rPr>
                      <w:b/>
                      <w:szCs w:val="24"/>
                      <w:lang w:val="pt-BR"/>
                    </w:rPr>
                    <w:t>BENDROSIOS NUOSTATOS</w:t>
                  </w:r>
                </w:sdtContent>
              </w:sdt>
            </w:p>
            <w:p>
              <w:pPr>
                <w:jc w:val="both"/>
                <w:rPr>
                  <w:rFonts w:ascii="Verdana" w:hAnsi="Verdana"/>
                  <w:sz w:val="18"/>
                  <w:szCs w:val="18"/>
                  <w:lang w:eastAsia="lt-LT"/>
                </w:rPr>
              </w:pPr>
            </w:p>
            <w:sdt>
              <w:sdtPr>
                <w:alias w:val="1 p."/>
                <w:tag w:val="part_791c131680af4b7ca3e4abda87cb7842"/>
                <w:lock w:val="sdtLocked"/>
                <w:richText/>
              </w:sdtPr>
              <w:sdtContent>
                <w:p>
                  <w:pPr>
                    <w:tabs>
                      <w:tab w:val="left" w:pos="540"/>
                      <w:tab w:val="left" w:pos="567"/>
                    </w:tabs>
                    <w:suppressAutoHyphens/>
                    <w:ind w:firstLine="567"/>
                    <w:jc w:val="both"/>
                    <w:rPr>
                      <w:rFonts w:eastAsia="Calibri"/>
                    </w:rPr>
                  </w:pPr>
                  <w:sdt>
                    <w:sdtPr>
                      <w:alias w:val="Numeris"/>
                      <w:tag w:val="nr_791c131680af4b7ca3e4abda87cb7842"/>
                      <w:lock w:val="sdtLocked"/>
                      <w:richText/>
                    </w:sdtPr>
                    <w:sdtContent>
                      <w:r>
                        <w:rPr>
                          <w:color w:val="000000"/>
                          <w:szCs w:val="24"/>
                        </w:rPr>
                        <w:t>1</w:t>
                      </w:r>
                    </w:sdtContent>
                  </w:sdt>
                  <w:r>
                    <w:rPr>
                      <w:color w:val="000000"/>
                      <w:szCs w:val="24"/>
                    </w:rPr>
                    <w:t xml:space="preserve">. Radviliškio rajono savivaldybės želdynų ir želdinių apsaugos taisyklės (toliau – Taisyklės) reglamentuoja Radviliškio rajono savivaldybės </w:t>
                  </w:r>
                  <w:r>
                    <w:rPr>
                      <w:color w:val="000000"/>
                      <w:szCs w:val="24"/>
                      <w:lang w:eastAsia="lt-LT"/>
                    </w:rPr>
                    <w:t xml:space="preserve">(toliau – Savivaldybė) </w:t>
                  </w:r>
                  <w:r>
                    <w:rPr>
                      <w:color w:val="000000"/>
                      <w:szCs w:val="24"/>
                    </w:rPr>
                    <w:t xml:space="preserve">teritorijoje ne miškų ūkio paskirties žemėje augančių želdynų ir želdinių apsaugos, tvarkymo, priežiūros, pertvarkymo, </w:t>
                  </w:r>
                  <w:r>
                    <w:rPr>
                      <w:bCs/>
                      <w:szCs w:val="24"/>
                    </w:rPr>
                    <w:t xml:space="preserve">saugotinų želdinių kirtimo, kitokio pašalinimo iš augimo vietos ar intensyvaus genėjimo leidimų išdavimo ir prašymų dėl želdinių atkuriamosios vertės kompensacijos dydžio perskaičiavimo nagrinėjimo ir sumokėtos želdinių atkuriamosios vertės kompensacijos grąžinimo tvarką, </w:t>
                  </w:r>
                  <w:r>
                    <w:rPr>
                      <w:color w:val="000000"/>
                      <w:szCs w:val="24"/>
                    </w:rPr>
                    <w:t xml:space="preserve">atkuriamosios vertės atlyginimo reikalavimus, </w:t>
                  </w:r>
                  <w:r>
                    <w:rPr>
                      <w:rFonts w:eastAsia="Calibri"/>
                    </w:rPr>
                    <w:t>fizinių ir juridinių asmenų teises ir pareigas tvarkant ir prižiūrint želdynus ir želdinius.</w:t>
                  </w:r>
                </w:p>
              </w:sdtContent>
            </w:sdt>
            <w:sdt>
              <w:sdtPr>
                <w:alias w:val="2 p."/>
                <w:tag w:val="part_00b3ca683d9445f4b4ef123b84de96b3"/>
                <w:lock w:val="sdtLocked"/>
                <w:richText/>
              </w:sdtPr>
              <w:sdtContent>
                <w:p>
                  <w:pPr>
                    <w:tabs>
                      <w:tab w:val="left" w:pos="709"/>
                    </w:tabs>
                    <w:ind w:firstLine="558"/>
                    <w:jc w:val="both"/>
                    <w:rPr>
                      <w:rFonts w:eastAsia="Calibri"/>
                      <w:szCs w:val="24"/>
                    </w:rPr>
                  </w:pPr>
                  <w:sdt>
                    <w:sdtPr>
                      <w:alias w:val="Numeris"/>
                      <w:tag w:val="nr_00b3ca683d9445f4b4ef123b84de96b3"/>
                      <w:lock w:val="sdtLocked"/>
                      <w:richText/>
                    </w:sdtPr>
                    <w:sdtContent>
                      <w:r>
                        <w:rPr>
                          <w:color w:val="000000"/>
                          <w:szCs w:val="24"/>
                        </w:rPr>
                        <w:t>2</w:t>
                      </w:r>
                    </w:sdtContent>
                  </w:sdt>
                  <w:r>
                    <w:rPr>
                      <w:color w:val="000000"/>
                      <w:szCs w:val="24"/>
                    </w:rPr>
                    <w:t xml:space="preserve">. </w:t>
                  </w:r>
                  <w:r>
                    <w:rPr>
                      <w:color w:val="000000"/>
                      <w:szCs w:val="24"/>
                      <w:lang w:eastAsia="lt-LT"/>
                    </w:rPr>
                    <w:t>Taisyklių tikslas – nustatyti priemones, užtikrinančias želdynų ir želdinių, kaip estetiškai, ekologiškai, istoriškai ir kultūrai svarbių kraštovaizdžio elementų, išsaugojimą, kad būtų užtikrintas gamtinio ir kultūrinio kraštovaizdžio stabilumas, gyventojų teisė į aplinkos sąlygas, gerinančias jų gyvenimo kokybę </w:t>
                  </w:r>
                  <w:r>
                    <w:rPr>
                      <w:rFonts w:eastAsia="Calibri"/>
                      <w:color w:val="000000"/>
                      <w:szCs w:val="24"/>
                    </w:rPr>
                    <w:t xml:space="preserve">bei </w:t>
                  </w:r>
                  <w:r>
                    <w:rPr>
                      <w:color w:val="000000"/>
                      <w:szCs w:val="24"/>
                      <w:lang w:eastAsia="lt" w:bidi="ar"/>
                    </w:rPr>
                    <w:t>nustatyti</w:t>
                  </w:r>
                  <w:r>
                    <w:rPr>
                      <w:color w:val="000000"/>
                      <w:szCs w:val="24"/>
                      <w:lang w:bidi="ar"/>
                    </w:rPr>
                    <w:t xml:space="preserve"> saugotinų želdinių kirtimo, kitokio pašalinimo iš augimo vietos ar intensyvaus genėjimo leidimų išdavimo, prašymų dėl želdinių atkuriamosios vertės kompensacijos dydžio perskaičiavimo nagrinėjimo, sumokėtos želdinių atkuriamosios vertės kompensacijos grąžinimo tvarką</w:t>
                  </w:r>
                  <w:r>
                    <w:rPr>
                      <w:szCs w:val="24"/>
                      <w:lang w:bidi="ar"/>
                    </w:rPr>
                    <w:t>.</w:t>
                  </w:r>
                </w:p>
              </w:sdtContent>
            </w:sdt>
            <w:sdt>
              <w:sdtPr>
                <w:alias w:val="3 p."/>
                <w:tag w:val="part_751685f7c734460483c264ef1bb15f59"/>
                <w:lock w:val="sdtLocked"/>
                <w:richText/>
              </w:sdtPr>
              <w:sdtContent>
                <w:p>
                  <w:pPr>
                    <w:ind w:firstLine="567"/>
                    <w:jc w:val="both"/>
                    <w:rPr>
                      <w:color w:val="000000"/>
                      <w:szCs w:val="24"/>
                      <w:lang w:eastAsia="lt-LT"/>
                    </w:rPr>
                  </w:pPr>
                  <w:sdt>
                    <w:sdtPr>
                      <w:alias w:val="Numeris"/>
                      <w:tag w:val="nr_751685f7c734460483c264ef1bb15f59"/>
                      <w:lock w:val="sdtLocked"/>
                      <w:richText/>
                    </w:sdtPr>
                    <w:sdtContent>
                      <w:r>
                        <w:rPr>
                          <w:color w:val="000000"/>
                          <w:szCs w:val="24"/>
                        </w:rPr>
                        <w:t>3</w:t>
                      </w:r>
                    </w:sdtContent>
                  </w:sdt>
                  <w:r>
                    <w:rPr>
                      <w:color w:val="000000"/>
                      <w:szCs w:val="24"/>
                    </w:rPr>
                    <w:t xml:space="preserve">. Šios taisyklės parengtos vadovaujantis Lietuvos Respublikos želdynų įstatymu, </w:t>
                  </w:r>
                  <w:r>
                    <w:rPr>
                      <w:color w:val="000000"/>
                      <w:szCs w:val="24"/>
                      <w:lang w:eastAsia="lt-LT"/>
                    </w:rPr>
                    <w:t>šio įstatymo įgyvendinamaisiais teisės aktais ir kitais Lietuvos Respublikoje galiojančiais teisės aktais.</w:t>
                  </w:r>
                </w:p>
              </w:sdtContent>
            </w:sdt>
            <w:sdt>
              <w:sdtPr>
                <w:alias w:val="4 p."/>
                <w:tag w:val="part_3f995f7ec5c3474a86f29d1c3ab30b33"/>
                <w:lock w:val="sdtLocked"/>
                <w:richText/>
              </w:sdtPr>
              <w:sdtContent>
                <w:p>
                  <w:pPr>
                    <w:ind w:firstLine="567"/>
                    <w:jc w:val="both"/>
                    <w:rPr>
                      <w:color w:val="000000"/>
                      <w:szCs w:val="24"/>
                    </w:rPr>
                  </w:pPr>
                  <w:sdt>
                    <w:sdtPr>
                      <w:alias w:val="Numeris"/>
                      <w:tag w:val="nr_3f995f7ec5c3474a86f29d1c3ab30b33"/>
                      <w:lock w:val="sdtLocked"/>
                      <w:richText/>
                    </w:sdtPr>
                    <w:sdtContent>
                      <w:r>
                        <w:rPr>
                          <w:color w:val="000000"/>
                          <w:szCs w:val="24"/>
                        </w:rPr>
                        <w:t>4</w:t>
                      </w:r>
                    </w:sdtContent>
                  </w:sdt>
                  <w:r>
                    <w:rPr>
                      <w:color w:val="000000"/>
                      <w:szCs w:val="24"/>
                    </w:rPr>
                    <w:t xml:space="preserve">. </w:t>
                  </w:r>
                  <w:r>
                    <w:rPr>
                      <w:color w:val="000000"/>
                      <w:szCs w:val="24"/>
                      <w:lang w:eastAsia="lt-LT"/>
                    </w:rPr>
                    <w:t>Fiziniai ir juridiniai asmenys želdynus ir želdinius saugo, tvarko ir prižiūri patys arba sudaro sutartis su asmenimis, turinčiais atitinkamą kvalifikaciją ir kuriems Lietuvos Respublikos aplinkos ministerijos nustatyta tvarka yra suteikta teisė vykdyti šiuos darbus, vadovaudamiesi Lietuvos Respublikos želdynų įstatymu, šio įstatymo įgyvendinamaisiais teisės aktais, kitais Lietuvos Respublikoje galiojančiais teisės aktais bei šiomis taisyklėmis.</w:t>
                  </w:r>
                </w:p>
              </w:sdtContent>
            </w:sdt>
            <w:sdt>
              <w:sdtPr>
                <w:alias w:val="5 p."/>
                <w:tag w:val="part_3d4d7d4dffd9483988ec5e5888b27173"/>
                <w:lock w:val="sdtLocked"/>
                <w:richText/>
              </w:sdtPr>
              <w:sdtContent>
                <w:p>
                  <w:pPr>
                    <w:ind w:firstLine="567"/>
                    <w:jc w:val="both"/>
                    <w:rPr>
                      <w:color w:val="000000"/>
                      <w:szCs w:val="24"/>
                      <w:lang w:eastAsia="lt-LT"/>
                    </w:rPr>
                  </w:pPr>
                  <w:sdt>
                    <w:sdtPr>
                      <w:alias w:val="Numeris"/>
                      <w:tag w:val="nr_3d4d7d4dffd9483988ec5e5888b27173"/>
                      <w:lock w:val="sdtLocked"/>
                      <w:richText/>
                    </w:sdtPr>
                    <w:sdtContent>
                      <w:r>
                        <w:rPr>
                          <w:color w:val="000000"/>
                          <w:szCs w:val="24"/>
                        </w:rPr>
                        <w:t>5</w:t>
                      </w:r>
                    </w:sdtContent>
                  </w:sdt>
                  <w:r>
                    <w:rPr>
                      <w:color w:val="000000"/>
                      <w:szCs w:val="24"/>
                    </w:rPr>
                    <w:t xml:space="preserve">. </w:t>
                  </w:r>
                  <w:r>
                    <w:rPr>
                      <w:color w:val="000000"/>
                      <w:szCs w:val="24"/>
                      <w:lang w:eastAsia="lt-LT"/>
                    </w:rPr>
                    <w:t>Už želdinių išsaugojimą, tinkamą jų priežiūrą ir tvarkymą atsako žemės sklypo savininkai ir valdytojai,</w:t>
                  </w:r>
                  <w:r>
                    <w:rPr>
                      <w:color w:val="000000"/>
                      <w:szCs w:val="24"/>
                    </w:rPr>
                    <w:t xml:space="preserve"> valdantys žemę nuosavybės ar kita valdymo teise, ar žemę naudojantys įstatymų, administracinių aktų, teismo sprendimo, sandorių pagrindu, ar faktiškai ją naudojantys kitu pagrindu.</w:t>
                  </w:r>
                </w:p>
              </w:sdtContent>
            </w:sdt>
            <w:sdt>
              <w:sdtPr>
                <w:alias w:val="6 p."/>
                <w:tag w:val="part_4eb1a196c4b54c6aa1b5e4db6ad2fcca"/>
                <w:lock w:val="sdtLocked"/>
                <w:richText/>
              </w:sdtPr>
              <w:sdtContent>
                <w:p>
                  <w:pPr>
                    <w:ind w:firstLine="567"/>
                    <w:jc w:val="both"/>
                    <w:rPr>
                      <w:color w:val="000000"/>
                      <w:szCs w:val="24"/>
                    </w:rPr>
                  </w:pPr>
                  <w:sdt>
                    <w:sdtPr>
                      <w:alias w:val="Numeris"/>
                      <w:tag w:val="nr_4eb1a196c4b54c6aa1b5e4db6ad2fcca"/>
                      <w:lock w:val="sdtLocked"/>
                      <w:richText/>
                    </w:sdtPr>
                    <w:sdtContent>
                      <w:r>
                        <w:rPr>
                          <w:color w:val="000000"/>
                          <w:szCs w:val="24"/>
                          <w:lang w:eastAsia="lt-LT"/>
                        </w:rPr>
                        <w:t>6</w:t>
                      </w:r>
                    </w:sdtContent>
                  </w:sdt>
                  <w:r>
                    <w:rPr>
                      <w:color w:val="000000"/>
                      <w:szCs w:val="24"/>
                    </w:rPr>
                    <w:t>. Taisyklės yra privalomos visiems Savivaldybės teritorijoje esantiems želdynų ir želdinių savininkams, valdytojams ir naudotojams, želdynus ir želdinius projektuojančioms, įrengiančioms, prižiūrinčioms įmonėms, fiziniams ir juridiniams asmenims.</w:t>
                  </w:r>
                </w:p>
              </w:sdtContent>
            </w:sdt>
            <w:sdt>
              <w:sdtPr>
                <w:alias w:val="7 p."/>
                <w:tag w:val="part_0330cca21b0d493bb817505f40843029"/>
                <w:lock w:val="sdtLocked"/>
                <w:richText/>
              </w:sdtPr>
              <w:sdtContent>
                <w:p>
                  <w:pPr>
                    <w:ind w:firstLine="567"/>
                    <w:jc w:val="both"/>
                    <w:rPr>
                      <w:color w:val="000000"/>
                      <w:szCs w:val="24"/>
                    </w:rPr>
                  </w:pPr>
                  <w:sdt>
                    <w:sdtPr>
                      <w:alias w:val="Numeris"/>
                      <w:tag w:val="nr_0330cca21b0d493bb817505f40843029"/>
                      <w:lock w:val="sdtLocked"/>
                      <w:richText/>
                    </w:sdtPr>
                    <w:sdtContent>
                      <w:r>
                        <w:rPr>
                          <w:color w:val="000000"/>
                          <w:szCs w:val="24"/>
                        </w:rPr>
                        <w:t>7</w:t>
                      </w:r>
                    </w:sdtContent>
                  </w:sdt>
                  <w:r>
                    <w:rPr>
                      <w:color w:val="000000"/>
                      <w:szCs w:val="24"/>
                    </w:rPr>
                    <w:t>. Taisyklėse vartojamos šios sąvokos:</w:t>
                  </w:r>
                </w:p>
                <w:sdt>
                  <w:sdtPr>
                    <w:alias w:val="7.1 pp."/>
                    <w:tag w:val="part_1e452230eb9a44f8a56a6069516d1e72"/>
                    <w:lock w:val="sdtLocked"/>
                    <w:richText/>
                  </w:sdtPr>
                  <w:sdtContent>
                    <w:p>
                      <w:pPr>
                        <w:ind w:firstLine="567"/>
                        <w:jc w:val="both"/>
                        <w:rPr>
                          <w:color w:val="000000"/>
                          <w:szCs w:val="24"/>
                          <w:lang w:eastAsia="lt-LT"/>
                        </w:rPr>
                      </w:pPr>
                      <w:sdt>
                        <w:sdtPr>
                          <w:alias w:val="Numeris"/>
                          <w:tag w:val="nr_1e452230eb9a44f8a56a6069516d1e72"/>
                          <w:lock w:val="sdtLocked"/>
                          <w:richText/>
                        </w:sdtPr>
                        <w:sdtContent>
                          <w:r>
                            <w:rPr>
                              <w:color w:val="000000"/>
                              <w:szCs w:val="24"/>
                              <w:lang w:eastAsia="lt-LT"/>
                            </w:rPr>
                            <w:t>7.1</w:t>
                          </w:r>
                        </w:sdtContent>
                      </w:sdt>
                      <w:r>
                        <w:rPr>
                          <w:color w:val="000000"/>
                          <w:szCs w:val="24"/>
                          <w:lang w:eastAsia="lt-LT"/>
                        </w:rPr>
                        <w:t xml:space="preserve">. </w:t>
                      </w:r>
                      <w:r>
                        <w:rPr>
                          <w:b/>
                          <w:bCs/>
                          <w:color w:val="000000"/>
                          <w:szCs w:val="24"/>
                          <w:lang w:eastAsia="lt-LT"/>
                        </w:rPr>
                        <w:t>komisija</w:t>
                      </w:r>
                      <w:r>
                        <w:rPr>
                          <w:color w:val="000000"/>
                          <w:szCs w:val="24"/>
                          <w:lang w:eastAsia="lt-LT"/>
                        </w:rPr>
                        <w:t xml:space="preserve"> – Radviliškio rajono savivaldybės želdynų ir želdinių apsaugos ir priežiūros komisija, sudaryta Savivaldybės tarybos sprendimu; </w:t>
                      </w:r>
                    </w:p>
                  </w:sdtContent>
                </w:sdt>
                <w:sdt>
                  <w:sdtPr>
                    <w:alias w:val="7.2 pp."/>
                    <w:tag w:val="part_80cdf0bc4ee3496c917e5991b58ea8e0"/>
                    <w:lock w:val="sdtLocked"/>
                    <w:richText/>
                  </w:sdtPr>
                  <w:sdtContent>
                    <w:p>
                      <w:pPr>
                        <w:ind w:firstLine="567"/>
                        <w:jc w:val="both"/>
                        <w:rPr>
                          <w:color w:val="000000"/>
                          <w:szCs w:val="24"/>
                          <w:lang w:eastAsia="lt-LT"/>
                        </w:rPr>
                      </w:pPr>
                      <w:sdt>
                        <w:sdtPr>
                          <w:alias w:val="Numeris"/>
                          <w:tag w:val="nr_80cdf0bc4ee3496c917e5991b58ea8e0"/>
                          <w:lock w:val="sdtLocked"/>
                          <w:richText/>
                        </w:sdtPr>
                        <w:sdtContent>
                          <w:r>
                            <w:rPr>
                              <w:color w:val="000000"/>
                              <w:szCs w:val="24"/>
                              <w:lang w:eastAsia="lt-LT"/>
                            </w:rPr>
                            <w:t>7.2</w:t>
                          </w:r>
                        </w:sdtContent>
                      </w:sdt>
                      <w:r>
                        <w:rPr>
                          <w:color w:val="000000"/>
                          <w:szCs w:val="24"/>
                          <w:lang w:eastAsia="lt-LT"/>
                        </w:rPr>
                        <w:t>.</w:t>
                      </w:r>
                      <w:r>
                        <w:rPr>
                          <w:color w:val="000000"/>
                          <w:sz w:val="14"/>
                          <w:szCs w:val="14"/>
                          <w:lang w:eastAsia="lt-LT"/>
                        </w:rPr>
                        <w:t> </w:t>
                      </w:r>
                      <w:r>
                        <w:rPr>
                          <w:b/>
                          <w:bCs/>
                          <w:color w:val="000000"/>
                          <w:szCs w:val="24"/>
                          <w:lang w:eastAsia="lt-LT"/>
                        </w:rPr>
                        <w:t xml:space="preserve">kvalifikuotas asmuo – </w:t>
                      </w:r>
                      <w:r>
                        <w:rPr>
                          <w:color w:val="000000"/>
                          <w:szCs w:val="24"/>
                          <w:lang w:eastAsia="lt-LT"/>
                        </w:rPr>
                        <w:t>atitinkamą kvalifikaciją turintis asmuo, galintis atlikti bei prižiūrėti želdinių sodinimo ar priežiūros darbus;</w:t>
                      </w:r>
                    </w:p>
                  </w:sdtContent>
                </w:sdt>
                <w:sdt>
                  <w:sdtPr>
                    <w:alias w:val="7.3 pp."/>
                    <w:tag w:val="part_b5dabf4d819f4c109b173725ddb616cc"/>
                    <w:lock w:val="sdtLocked"/>
                    <w:richText/>
                  </w:sdtPr>
                  <w:sdtContent>
                    <w:p>
                      <w:pPr>
                        <w:ind w:firstLine="567"/>
                        <w:jc w:val="both"/>
                        <w:rPr>
                          <w:color w:val="000000"/>
                          <w:szCs w:val="24"/>
                          <w:lang w:eastAsia="lt-LT"/>
                        </w:rPr>
                      </w:pPr>
                      <w:sdt>
                        <w:sdtPr>
                          <w:alias w:val="Numeris"/>
                          <w:tag w:val="nr_b5dabf4d819f4c109b173725ddb616cc"/>
                          <w:lock w:val="sdtLocked"/>
                          <w:richText/>
                        </w:sdtPr>
                        <w:sdtContent>
                          <w:r>
                            <w:rPr>
                              <w:color w:val="000000"/>
                              <w:szCs w:val="24"/>
                              <w:lang w:eastAsia="lt-LT"/>
                            </w:rPr>
                            <w:t>7.3</w:t>
                          </w:r>
                        </w:sdtContent>
                      </w:sdt>
                      <w:r>
                        <w:rPr>
                          <w:color w:val="000000"/>
                          <w:szCs w:val="24"/>
                          <w:lang w:eastAsia="lt-LT"/>
                        </w:rPr>
                        <w:t>. </w:t>
                      </w:r>
                      <w:r>
                        <w:rPr>
                          <w:b/>
                          <w:bCs/>
                          <w:color w:val="000000"/>
                          <w:szCs w:val="24"/>
                          <w:lang w:eastAsia="lt-LT"/>
                        </w:rPr>
                        <w:t>leidimas</w:t>
                      </w:r>
                      <w:r>
                        <w:rPr>
                          <w:color w:val="000000"/>
                          <w:szCs w:val="24"/>
                          <w:lang w:eastAsia="lt-LT"/>
                        </w:rPr>
                        <w:t xml:space="preserve"> – leidimas atlikti saugotinų medžių ir krūmų kirtimo, persodinimo ar kitokio pašalinimo, genėjimo darbus;</w:t>
                      </w:r>
                    </w:p>
                  </w:sdtContent>
                </w:sdt>
                <w:sdt>
                  <w:sdtPr>
                    <w:alias w:val="7.4 pp."/>
                    <w:tag w:val="part_6abbbc0346c04787b9eb057486933e77"/>
                    <w:lock w:val="sdtLocked"/>
                    <w:richText/>
                  </w:sdtPr>
                  <w:sdtContent>
                    <w:p>
                      <w:pPr>
                        <w:ind w:firstLine="567"/>
                        <w:jc w:val="both"/>
                        <w:rPr>
                          <w:color w:val="000000"/>
                          <w:szCs w:val="24"/>
                          <w:lang w:eastAsia="lt-LT"/>
                        </w:rPr>
                      </w:pPr>
                      <w:sdt>
                        <w:sdtPr>
                          <w:alias w:val="Numeris"/>
                          <w:tag w:val="nr_6abbbc0346c04787b9eb057486933e77"/>
                          <w:lock w:val="sdtLocked"/>
                          <w:richText/>
                        </w:sdtPr>
                        <w:sdtContent>
                          <w:r>
                            <w:rPr>
                              <w:color w:val="000000"/>
                              <w:szCs w:val="24"/>
                              <w:lang w:eastAsia="lt-LT"/>
                            </w:rPr>
                            <w:t>7.4</w:t>
                          </w:r>
                        </w:sdtContent>
                      </w:sdt>
                      <w:r>
                        <w:rPr>
                          <w:color w:val="000000"/>
                          <w:szCs w:val="24"/>
                          <w:lang w:eastAsia="lt-LT"/>
                        </w:rPr>
                        <w:t xml:space="preserve">. </w:t>
                      </w:r>
                      <w:r>
                        <w:rPr>
                          <w:b/>
                          <w:bCs/>
                          <w:color w:val="000000"/>
                          <w:szCs w:val="24"/>
                          <w:lang w:eastAsia="lt-LT"/>
                        </w:rPr>
                        <w:t xml:space="preserve">neplaniniai želdinių kirtimo ir (ar) genėjimo darbai </w:t>
                      </w:r>
                      <w:r>
                        <w:rPr>
                          <w:color w:val="000000"/>
                          <w:szCs w:val="24"/>
                          <w:lang w:eastAsia="lt-LT"/>
                        </w:rPr>
                        <w:t>– želdinių pertvarkymas vykdant infrastruktūros plėtros, remonto ar rekonstrukcijos darbus, želdinių pertvarkymas pagal patvirtintus planus ir projektus bei nepatenkinamos sanitarinės būklės želdinių šalinimas ar genėjimas;</w:t>
                      </w:r>
                    </w:p>
                  </w:sdtContent>
                </w:sdt>
                <w:sdt>
                  <w:sdtPr>
                    <w:alias w:val="7.5 pp."/>
                    <w:tag w:val="part_f3f36c3a7a4b41d799da63e3c2daf423"/>
                    <w:lock w:val="sdtLocked"/>
                    <w:richText/>
                  </w:sdtPr>
                  <w:sdtContent>
                    <w:p>
                      <w:pPr>
                        <w:ind w:firstLine="567"/>
                        <w:jc w:val="both"/>
                        <w:rPr>
                          <w:color w:val="000000"/>
                          <w:szCs w:val="24"/>
                          <w:lang w:eastAsia="lt-LT"/>
                        </w:rPr>
                      </w:pPr>
                      <w:sdt>
                        <w:sdtPr>
                          <w:alias w:val="Numeris"/>
                          <w:tag w:val="nr_f3f36c3a7a4b41d799da63e3c2daf423"/>
                          <w:lock w:val="sdtLocked"/>
                          <w:richText/>
                        </w:sdtPr>
                        <w:sdtContent>
                          <w:r>
                            <w:rPr>
                              <w:color w:val="000000"/>
                              <w:szCs w:val="24"/>
                              <w:lang w:eastAsia="lt-LT"/>
                            </w:rPr>
                            <w:t>7.5</w:t>
                          </w:r>
                        </w:sdtContent>
                      </w:sdt>
                      <w:r>
                        <w:rPr>
                          <w:color w:val="000000"/>
                          <w:szCs w:val="24"/>
                          <w:lang w:eastAsia="lt-LT"/>
                        </w:rPr>
                        <w:t xml:space="preserve">. </w:t>
                      </w:r>
                      <w:r>
                        <w:rPr>
                          <w:b/>
                          <w:bCs/>
                          <w:color w:val="000000"/>
                          <w:szCs w:val="24"/>
                          <w:lang w:eastAsia="lt-LT"/>
                        </w:rPr>
                        <w:t>prašymas</w:t>
                      </w:r>
                      <w:r>
                        <w:rPr>
                          <w:color w:val="000000"/>
                          <w:szCs w:val="24"/>
                          <w:lang w:eastAsia="lt-LT"/>
                        </w:rPr>
                        <w:t xml:space="preserve"> – prašymas leisti kirsti, persodinti ar kitaip pašalinti, genėti saugotinus medžius ir krūmus;</w:t>
                      </w:r>
                    </w:p>
                  </w:sdtContent>
                </w:sdt>
                <w:sdt>
                  <w:sdtPr>
                    <w:alias w:val="7.6 pp."/>
                    <w:tag w:val="part_3b2252b8dbe14d6d9f2cd6b8f38a1c04"/>
                    <w:lock w:val="sdtLocked"/>
                    <w:richText/>
                  </w:sdtPr>
                  <w:sdtContent>
                    <w:p>
                      <w:pPr>
                        <w:ind w:firstLine="567"/>
                        <w:jc w:val="both"/>
                        <w:rPr>
                          <w:color w:val="000000"/>
                          <w:szCs w:val="24"/>
                          <w:lang w:eastAsia="lt-LT"/>
                        </w:rPr>
                      </w:pPr>
                      <w:sdt>
                        <w:sdtPr>
                          <w:alias w:val="Numeris"/>
                          <w:tag w:val="nr_3b2252b8dbe14d6d9f2cd6b8f38a1c04"/>
                          <w:lock w:val="sdtLocked"/>
                          <w:richText/>
                        </w:sdtPr>
                        <w:sdtContent>
                          <w:r>
                            <w:rPr>
                              <w:color w:val="000000"/>
                              <w:szCs w:val="24"/>
                              <w:lang w:eastAsia="lt-LT"/>
                            </w:rPr>
                            <w:t>7.6</w:t>
                          </w:r>
                        </w:sdtContent>
                      </w:sdt>
                      <w:r>
                        <w:rPr>
                          <w:color w:val="000000"/>
                          <w:szCs w:val="24"/>
                          <w:lang w:eastAsia="lt-LT"/>
                        </w:rPr>
                        <w:t xml:space="preserve">. </w:t>
                      </w:r>
                      <w:r>
                        <w:rPr>
                          <w:b/>
                          <w:bCs/>
                          <w:color w:val="000000"/>
                          <w:szCs w:val="24"/>
                          <w:lang w:eastAsia="lt-LT"/>
                        </w:rPr>
                        <w:t xml:space="preserve">privati namų valda </w:t>
                      </w:r>
                      <w:r>
                        <w:rPr>
                          <w:color w:val="000000"/>
                          <w:szCs w:val="24"/>
                          <w:lang w:eastAsia="lt-LT"/>
                        </w:rPr>
                        <w:t>– žemės plotas, kurį užima gyvenamasis pastatas (namas) ir jo priklausiniai (ūkiniai, buitiniai, verslo pastatai ir įrenginiai), sodas bei kiti želdiniai, kiemas ir daržui bei kitoms reikmėms naudojamas žemės sklypas, įregistruotas Nekilnojamojo turto registre;</w:t>
                      </w:r>
                    </w:p>
                  </w:sdtContent>
                </w:sdt>
                <w:sdt>
                  <w:sdtPr>
                    <w:alias w:val="7.7 pp."/>
                    <w:tag w:val="part_220de460a26a41e0a0bbe2b515a1df55"/>
                    <w:lock w:val="sdtLocked"/>
                    <w:richText/>
                  </w:sdtPr>
                  <w:sdtContent>
                    <w:p>
                      <w:pPr>
                        <w:ind w:firstLine="567"/>
                        <w:jc w:val="both"/>
                        <w:rPr>
                          <w:color w:val="000000"/>
                          <w:szCs w:val="24"/>
                          <w:lang w:eastAsia="lt-LT"/>
                        </w:rPr>
                      </w:pPr>
                      <w:sdt>
                        <w:sdtPr>
                          <w:alias w:val="Numeris"/>
                          <w:tag w:val="nr_220de460a26a41e0a0bbe2b515a1df55"/>
                          <w:lock w:val="sdtLocked"/>
                          <w:richText/>
                        </w:sdtPr>
                        <w:sdtContent>
                          <w:r>
                            <w:rPr>
                              <w:color w:val="000000"/>
                              <w:szCs w:val="24"/>
                              <w:lang w:eastAsia="lt-LT"/>
                            </w:rPr>
                            <w:t>7.7</w:t>
                          </w:r>
                        </w:sdtContent>
                      </w:sdt>
                      <w:r>
                        <w:rPr>
                          <w:color w:val="000000"/>
                          <w:szCs w:val="24"/>
                          <w:lang w:eastAsia="lt-LT"/>
                        </w:rPr>
                        <w:t xml:space="preserve">. </w:t>
                      </w:r>
                      <w:r>
                        <w:rPr>
                          <w:b/>
                          <w:bCs/>
                          <w:color w:val="000000"/>
                          <w:szCs w:val="24"/>
                          <w:lang w:eastAsia="lt-LT"/>
                        </w:rPr>
                        <w:t>planiniai želdinių kirtimo ir (ar) genėjimo darbai</w:t>
                      </w:r>
                      <w:r>
                        <w:rPr>
                          <w:color w:val="000000"/>
                          <w:szCs w:val="24"/>
                          <w:lang w:eastAsia="lt-LT"/>
                        </w:rPr>
                        <w:t xml:space="preserve"> – Radviliškio rajono savivaldybės darbai, vykdomi pagal želdinių inventorizacijos duomenis;</w:t>
                      </w:r>
                    </w:p>
                  </w:sdtContent>
                </w:sdt>
                <w:sdt>
                  <w:sdtPr>
                    <w:alias w:val="7.8 pp."/>
                    <w:tag w:val="part_60d1371c50504c9c956c0bd21bf32612"/>
                    <w:lock w:val="sdtLocked"/>
                    <w:richText/>
                  </w:sdtPr>
                  <w:sdtContent>
                    <w:p>
                      <w:pPr>
                        <w:ind w:firstLine="567"/>
                        <w:jc w:val="both"/>
                        <w:rPr>
                          <w:color w:val="000000"/>
                          <w:szCs w:val="24"/>
                          <w:lang w:eastAsia="lt-LT"/>
                        </w:rPr>
                      </w:pPr>
                      <w:sdt>
                        <w:sdtPr>
                          <w:alias w:val="Numeris"/>
                          <w:tag w:val="nr_60d1371c50504c9c956c0bd21bf32612"/>
                          <w:lock w:val="sdtLocked"/>
                          <w:richText/>
                        </w:sdtPr>
                        <w:sdtContent>
                          <w:r>
                            <w:rPr>
                              <w:color w:val="000000"/>
                              <w:szCs w:val="24"/>
                              <w:lang w:eastAsia="lt-LT"/>
                            </w:rPr>
                            <w:t>7.8</w:t>
                          </w:r>
                        </w:sdtContent>
                      </w:sdt>
                      <w:r>
                        <w:rPr>
                          <w:color w:val="000000"/>
                          <w:szCs w:val="24"/>
                          <w:lang w:eastAsia="lt-LT"/>
                        </w:rPr>
                        <w:t>.</w:t>
                      </w:r>
                      <w:r>
                        <w:rPr>
                          <w:color w:val="000000"/>
                          <w:sz w:val="14"/>
                          <w:szCs w:val="14"/>
                          <w:lang w:eastAsia="lt-LT"/>
                        </w:rPr>
                        <w:t> </w:t>
                      </w:r>
                      <w:r>
                        <w:rPr>
                          <w:b/>
                          <w:bCs/>
                          <w:color w:val="000000"/>
                          <w:szCs w:val="24"/>
                          <w:lang w:eastAsia="lt-LT"/>
                        </w:rPr>
                        <w:t xml:space="preserve">viešoji erdvė, bendro naudojimo teritorija – </w:t>
                      </w:r>
                      <w:r>
                        <w:rPr>
                          <w:color w:val="000000"/>
                          <w:szCs w:val="24"/>
                          <w:lang w:eastAsia="lt-LT"/>
                        </w:rPr>
                        <w:t>gyvenamosios vietovės, urbanizuotos teritorijos erdvinis struktūros elementas, skirtas visuomenės bendriesiems interesams.</w:t>
                      </w:r>
                    </w:p>
                  </w:sdtContent>
                </w:sdt>
              </w:sdtContent>
            </w:sdt>
            <w:sdt>
              <w:sdtPr>
                <w:alias w:val="8 p."/>
                <w:tag w:val="part_8ebb5b18f0414f759ca79a23b9d48b47"/>
                <w:lock w:val="sdtLocked"/>
                <w:richText/>
              </w:sdtPr>
              <w:sdtContent>
                <w:p>
                  <w:pPr>
                    <w:ind w:firstLine="567"/>
                    <w:jc w:val="both"/>
                    <w:rPr>
                      <w:color w:val="000000"/>
                      <w:szCs w:val="24"/>
                      <w:lang w:eastAsia="lt-LT"/>
                    </w:rPr>
                  </w:pPr>
                  <w:sdt>
                    <w:sdtPr>
                      <w:alias w:val="Numeris"/>
                      <w:tag w:val="nr_8ebb5b18f0414f759ca79a23b9d48b47"/>
                      <w:lock w:val="sdtLocked"/>
                      <w:richText/>
                    </w:sdtPr>
                    <w:sdtContent>
                      <w:r>
                        <w:rPr>
                          <w:color w:val="000000"/>
                          <w:szCs w:val="24"/>
                          <w:lang w:eastAsia="lt-LT"/>
                        </w:rPr>
                        <w:t>8</w:t>
                      </w:r>
                    </w:sdtContent>
                  </w:sdt>
                  <w:r>
                    <w:rPr>
                      <w:color w:val="000000"/>
                      <w:szCs w:val="24"/>
                      <w:lang w:eastAsia="lt-LT"/>
                    </w:rPr>
                    <w:t>.</w:t>
                  </w:r>
                  <w:r>
                    <w:rPr>
                      <w:color w:val="000000"/>
                      <w:sz w:val="14"/>
                      <w:szCs w:val="14"/>
                      <w:lang w:eastAsia="lt-LT"/>
                    </w:rPr>
                    <w:t> </w:t>
                  </w:r>
                  <w:r>
                    <w:rPr>
                      <w:strike/>
                      <w:color w:val="000000"/>
                      <w:szCs w:val="24"/>
                      <w:lang w:eastAsia="lt-LT"/>
                    </w:rPr>
                    <w:t>Kitos taisyklėse vartojamos sąvokos suprantamos taip, kaip jos apibrėžtos galiojančiuose teisės aktuose.</w:t>
                  </w:r>
                  <w:r>
                    <w:rPr>
                      <w:color w:val="000000"/>
                      <w:szCs w:val="24"/>
                      <w:lang w:eastAsia="lt-LT"/>
                    </w:rPr>
                    <w:t xml:space="preserve"> </w:t>
                  </w:r>
                  <w:r>
                    <w:rPr>
                      <w:color w:val="000000"/>
                      <w:szCs w:val="24"/>
                      <w:highlight w:val="yellow"/>
                      <w:lang w:eastAsia="lt-LT"/>
                    </w:rPr>
                    <w:t>Kitos šiose taisyklėse vartojamos sąvokos suprantamos taip, kaip jos apibrėžiamos Lietuvos Respublikos aplinkos apsaugos įstatyme, Lietuvos Respublikos energetikos įstatyme, Lietuvos Respublikos geležinkelių transporto kodekse, Lietuvos Respublikos kelių įstatyme, Lietuvos Respublikos miškų įstatyme, Lietuvos Respublikos nekilnojamojo kultūros paveldo apsaugos įstatyme, Lietuvos Respublikos saugomų teritorijų įstatyme, Lietuvos Respublikos savivaldybių infrastruktūros plėtros įstatyme, Lietuvos Respublikos statybos įstatyme, Lietuvos Respublikos teritorijų planavimo įstatyme, Lietuvos Respublikos turizmo įstatyme, Lietuvos Respublikos viešųjų pirkimų įstatyme, Lietuvos Respublikos vietos savivaldos įstatyme, Lietuvos Respublikos žemės įstatyme.</w:t>
                  </w:r>
                </w:p>
                <w:p>
                  <w:pPr>
                    <w:jc w:val="both"/>
                    <w:rPr>
                      <w:color w:val="000000"/>
                      <w:szCs w:val="24"/>
                    </w:rPr>
                  </w:pPr>
                </w:p>
              </w:sdtContent>
            </w:sdt>
          </w:sdtContent>
        </w:sdt>
        <w:sdt>
          <w:sdtPr>
            <w:alias w:val="skyrius"/>
            <w:tag w:val="part_90e713002781490aa6825d5b4d6ece8d"/>
            <w:lock w:val="sdtLocked"/>
            <w:richText/>
          </w:sdtPr>
          <w:sdtContent>
            <w:p>
              <w:pPr>
                <w:ind w:firstLine="720"/>
                <w:jc w:val="center"/>
                <w:rPr>
                  <w:b/>
                  <w:szCs w:val="24"/>
                  <w:lang w:val="pt-BR"/>
                </w:rPr>
              </w:pPr>
              <w:sdt>
                <w:sdtPr>
                  <w:alias w:val="Numeris"/>
                  <w:tag w:val="nr_90e713002781490aa6825d5b4d6ece8d"/>
                  <w:lock w:val="sdtLocked"/>
                  <w:richText/>
                </w:sdtPr>
                <w:sdtContent>
                  <w:r>
                    <w:rPr>
                      <w:b/>
                      <w:szCs w:val="24"/>
                      <w:lang w:val="pt-BR"/>
                    </w:rPr>
                    <w:t>II</w:t>
                  </w:r>
                </w:sdtContent>
              </w:sdt>
              <w:r>
                <w:rPr>
                  <w:b/>
                  <w:szCs w:val="24"/>
                  <w:lang w:val="pt-BR"/>
                </w:rPr>
                <w:t xml:space="preserve"> SKYRIUS</w:t>
              </w:r>
            </w:p>
            <w:p>
              <w:pPr>
                <w:ind w:firstLine="782"/>
                <w:jc w:val="center"/>
                <w:rPr>
                  <w:b/>
                  <w:szCs w:val="24"/>
                  <w:lang w:val="pt-BR"/>
                </w:rPr>
              </w:pPr>
              <w:sdt>
                <w:sdtPr>
                  <w:alias w:val="Pavadinimas"/>
                  <w:tag w:val="title_90e713002781490aa6825d5b4d6ece8d"/>
                  <w:lock w:val="sdtLocked"/>
                  <w:richText/>
                </w:sdtPr>
                <w:sdtContent>
                  <w:r>
                    <w:rPr>
                      <w:b/>
                      <w:szCs w:val="24"/>
                      <w:lang w:val="pt-BR"/>
                    </w:rPr>
                    <w:t>BENDRIEJI ŽELDYNŲ IR ŽELDINIŲ APSAUGOS, PRIEŽIŪROS, TVARKYMO IR KŪRIMO PRINCIPAI</w:t>
                  </w:r>
                </w:sdtContent>
              </w:sdt>
            </w:p>
            <w:p>
              <w:pPr>
                <w:jc w:val="both"/>
                <w:rPr>
                  <w:szCs w:val="24"/>
                  <w:lang w:val="pt-BR"/>
                </w:rPr>
              </w:pPr>
            </w:p>
            <w:sdt>
              <w:sdtPr>
                <w:alias w:val="9 p."/>
                <w:tag w:val="part_03677cddd8744087b24227ff130823a8"/>
                <w:lock w:val="sdtLocked"/>
                <w:richText/>
              </w:sdtPr>
              <w:sdtContent>
                <w:p>
                  <w:pPr>
                    <w:ind w:firstLine="567"/>
                    <w:jc w:val="both"/>
                    <w:rPr>
                      <w:color w:val="000000"/>
                      <w:szCs w:val="24"/>
                    </w:rPr>
                  </w:pPr>
                  <w:sdt>
                    <w:sdtPr>
                      <w:alias w:val="Numeris"/>
                      <w:tag w:val="nr_03677cddd8744087b24227ff130823a8"/>
                      <w:lock w:val="sdtLocked"/>
                      <w:richText/>
                    </w:sdtPr>
                    <w:sdtContent>
                      <w:r>
                        <w:rPr>
                          <w:szCs w:val="24"/>
                        </w:rPr>
                        <w:t>9</w:t>
                      </w:r>
                    </w:sdtContent>
                  </w:sdt>
                  <w:r>
                    <w:rPr>
                      <w:szCs w:val="24"/>
                    </w:rPr>
                    <w:t>.</w:t>
                  </w:r>
                  <w:r>
                    <w:rPr>
                      <w:color w:val="000000"/>
                      <w:szCs w:val="24"/>
                    </w:rPr>
                    <w:t xml:space="preserve"> Želdynų ir želdinių apsauga, priežiūra, tvarkymas, kūrimas bei želdinių veisimas organizuojami </w:t>
                  </w:r>
                  <w:r>
                    <w:rPr>
                      <w:rFonts w:eastAsia="Calibri"/>
                      <w:color w:val="000000"/>
                    </w:rPr>
                    <w:t>vadovaujantis šiais principais</w:t>
                  </w:r>
                  <w:r>
                    <w:rPr>
                      <w:color w:val="000000"/>
                      <w:szCs w:val="24"/>
                    </w:rPr>
                    <w:t>:</w:t>
                  </w:r>
                </w:p>
                <w:sdt>
                  <w:sdtPr>
                    <w:alias w:val="9.1 pp."/>
                    <w:tag w:val="part_2622f29f31e741ac9e73edb574d2ce34"/>
                    <w:lock w:val="sdtLocked"/>
                    <w:richText/>
                  </w:sdtPr>
                  <w:sdtContent>
                    <w:p>
                      <w:pPr>
                        <w:ind w:left="11" w:firstLine="567"/>
                        <w:jc w:val="both"/>
                        <w:rPr>
                          <w:strike/>
                          <w:color w:val="000000"/>
                          <w:szCs w:val="24"/>
                        </w:rPr>
                      </w:pPr>
                      <w:sdt>
                        <w:sdtPr>
                          <w:alias w:val="Numeris"/>
                          <w:tag w:val="nr_2622f29f31e741ac9e73edb574d2ce34"/>
                          <w:lock w:val="sdtLocked"/>
                          <w:richText/>
                        </w:sdtPr>
                        <w:sdtContent>
                          <w:r>
                            <w:rPr>
                              <w:color w:val="000000"/>
                              <w:szCs w:val="24"/>
                            </w:rPr>
                            <w:t>9.1</w:t>
                          </w:r>
                        </w:sdtContent>
                      </w:sdt>
                      <w:r>
                        <w:rPr>
                          <w:color w:val="000000"/>
                          <w:szCs w:val="24"/>
                        </w:rPr>
                        <w:t xml:space="preserve">. </w:t>
                      </w:r>
                      <w:r>
                        <w:rPr>
                          <w:strike/>
                          <w:color w:val="000000"/>
                          <w:szCs w:val="24"/>
                        </w:rPr>
                        <w:t>želdynų ir želdinių priežiūros darbai atliekami nedarant neigiamo poveikio aplinkai ir žmogui;</w:t>
                      </w:r>
                      <w:r>
                        <w:rPr>
                          <w:color w:val="000000"/>
                          <w:szCs w:val="24"/>
                        </w:rPr>
                        <w:t xml:space="preserve"> </w:t>
                      </w:r>
                      <w:r>
                        <w:rPr>
                          <w:color w:val="000000"/>
                          <w:szCs w:val="24"/>
                          <w:highlight w:val="yellow"/>
                        </w:rPr>
                        <w:t>darnaus vystymosi – želdynų sistema kuriama derinant aplinkos apsaugos, socialinio ir ekonominio vystymosi tikslus: saugoma ir turtinama biologinė įvairovė, kraštovaizdžio savitumas, palaikomos ekosistemų funkcijos; išlaikomi užstatytų teritorijų, želdynų ir gyventojų poilsiui bei sveikatingumui skirtų teritorijų pagal galiojančias normas nustatyti optimalūs ploto santykiai,</w:t>
                      </w:r>
                      <w:r>
                        <w:rPr>
                          <w:b/>
                          <w:bCs/>
                          <w:color w:val="000000"/>
                          <w:szCs w:val="24"/>
                          <w:highlight w:val="yellow"/>
                        </w:rPr>
                        <w:t> </w:t>
                      </w:r>
                      <w:r>
                        <w:rPr>
                          <w:color w:val="000000"/>
                          <w:szCs w:val="24"/>
                          <w:highlight w:val="yellow"/>
                        </w:rPr>
                        <w:t>ekologiniai ir estetiniai ryšiai aplinkoje; siekiama vientiso ir tolygaus želdynų išdėstymo ir bendros želdynų sistemos sukūrimo, prioritetą teikiant regiono gamtines ir klimatines sąlygas atitinkančioms rūšims; kuriant želdynus, sodinant naujus ar prižiūrint ir tvarkant esamus želdinius, numatomos prevencinės priemonės, užtikrinančios asmenų ir eismo saugumą automobilių ir geležinkelio keliuose, mažinančios neigiamą poveikį statiniams; planuojamos želdynų ir želdinių apsaugos, priežiūros ir tvarkymo priemonės turi būti ekonomiškai pagrįstos;</w:t>
                      </w:r>
                    </w:p>
                  </w:sdtContent>
                </w:sdt>
                <w:sdt>
                  <w:sdtPr>
                    <w:alias w:val="9.2 pp."/>
                    <w:tag w:val="part_0f9223d2b56e412db89045547e22819a"/>
                    <w:lock w:val="sdtLocked"/>
                    <w:richText/>
                  </w:sdtPr>
                  <w:sdtContent>
                    <w:p>
                      <w:pPr>
                        <w:ind w:firstLine="567"/>
                        <w:jc w:val="both"/>
                        <w:rPr>
                          <w:color w:val="000000"/>
                          <w:szCs w:val="24"/>
                        </w:rPr>
                      </w:pPr>
                      <w:sdt>
                        <w:sdtPr>
                          <w:alias w:val="Numeris"/>
                          <w:tag w:val="nr_0f9223d2b56e412db89045547e22819a"/>
                          <w:lock w:val="sdtLocked"/>
                          <w:richText/>
                        </w:sdtPr>
                        <w:sdtContent>
                          <w:r>
                            <w:rPr>
                              <w:color w:val="000000"/>
                              <w:szCs w:val="24"/>
                            </w:rPr>
                            <w:t>9.2</w:t>
                          </w:r>
                        </w:sdtContent>
                      </w:sdt>
                      <w:r>
                        <w:rPr>
                          <w:color w:val="000000"/>
                          <w:szCs w:val="24"/>
                        </w:rPr>
                        <w:t xml:space="preserve">. </w:t>
                      </w:r>
                      <w:r>
                        <w:rPr>
                          <w:strike/>
                          <w:color w:val="000000"/>
                          <w:szCs w:val="24"/>
                        </w:rPr>
                        <w:t>nemažinamas Radviliškio rajono savivaldybės bendrasis atskirųjų želdynų, kurie išskiriami bendrajame bei specialiuosiuose teritorijų planuose, plotas, želdynuose ir želdiniuose saugoma ir gausinama biologinė įvairovė;</w:t>
                      </w:r>
                      <w:r>
                        <w:rPr>
                          <w:color w:val="000000"/>
                          <w:szCs w:val="24"/>
                        </w:rPr>
                        <w:t xml:space="preserve"> </w:t>
                      </w:r>
                      <w:r>
                        <w:rPr>
                          <w:color w:val="000000"/>
                          <w:szCs w:val="24"/>
                          <w:highlight w:val="yellow"/>
                        </w:rPr>
                        <w:t> viešojo intereso prioriteto – į sprendimų dėl želdynų ir želdinių priėmimą įtraukiama suinteresuota visuomenė; priimant sprendimus dėl želdynų ir želdinių, derinami valstybės, Savivaldybės, suinteresuotos visuomenės interesai, atsižvelgiama į estetinių, psichologinių, rekreacinių ir edukacinių visuomenės poreikių tenkinimo galimybes, suinteresuotos visuomenės motyvuotą nuomonę;</w:t>
                      </w:r>
                    </w:p>
                  </w:sdtContent>
                </w:sdt>
                <w:sdt>
                  <w:sdtPr>
                    <w:alias w:val="9.3 pp."/>
                    <w:tag w:val="part_62317c170a144d68ba2eba8a9135717e"/>
                    <w:lock w:val="sdtLocked"/>
                    <w:richText/>
                  </w:sdtPr>
                  <w:sdtContent>
                    <w:p>
                      <w:pPr>
                        <w:ind w:firstLine="567"/>
                        <w:jc w:val="both"/>
                        <w:rPr>
                          <w:strike/>
                          <w:color w:val="000000"/>
                          <w:szCs w:val="24"/>
                        </w:rPr>
                      </w:pPr>
                      <w:sdt>
                        <w:sdtPr>
                          <w:alias w:val="Numeris"/>
                          <w:tag w:val="nr_62317c170a144d68ba2eba8a9135717e"/>
                          <w:lock w:val="sdtLocked"/>
                          <w:richText/>
                        </w:sdtPr>
                        <w:sdtContent>
                          <w:r>
                            <w:rPr>
                              <w:color w:val="000000"/>
                              <w:szCs w:val="24"/>
                            </w:rPr>
                            <w:t>9.3</w:t>
                          </w:r>
                        </w:sdtContent>
                      </w:sdt>
                      <w:r>
                        <w:rPr>
                          <w:color w:val="000000"/>
                          <w:szCs w:val="24"/>
                        </w:rPr>
                        <w:t xml:space="preserve">. </w:t>
                      </w:r>
                      <w:r>
                        <w:rPr>
                          <w:strike/>
                          <w:color w:val="000000"/>
                          <w:szCs w:val="24"/>
                        </w:rPr>
                        <w:t>išlaikomi užstatytų ir atvirų, gyventojų poilsiui ir sveikatingumui skirtų teritorijų optimalūs ploto santykiai (nustatyti pagal galiojančias normas), ekologiniai ir estetiniai ryšiai;</w:t>
                      </w:r>
                      <w:r>
                        <w:rPr>
                          <w:color w:val="000000"/>
                          <w:szCs w:val="24"/>
                        </w:rPr>
                        <w:t xml:space="preserve"> </w:t>
                      </w:r>
                      <w:r>
                        <w:rPr>
                          <w:color w:val="000000"/>
                          <w:szCs w:val="24"/>
                          <w:highlight w:val="yellow"/>
                        </w:rPr>
                        <w:t>profesionalumo ir atsakomybės – užtikrinama, kad želdynus kurtų, želdynų ir želdinių apsauga rūpintųsi, prižiūrėtų ir tvarkytų profesinės kvalifikacijos reikalavimus atitinkantys asmenys; perkančiosios organizacijos, organizuodamos viešuosius pirkimus želdynų kūrimo, želdynų ir želdinių inventorizavimo, apsaugos, priežiūros ir tvarkymo ar želdynų ir želdinių būklės ekspertizės darbams atlikti, turi užtikrinti, kad šiuos darbus vykdyti būtų atrinkti profesinės kvalifikacijos reikalavimus atitinkantys asmenys;</w:t>
                      </w:r>
                    </w:p>
                  </w:sdtContent>
                </w:sdt>
                <w:sdt>
                  <w:sdtPr>
                    <w:alias w:val="9.4 pp."/>
                    <w:tag w:val="part_e349579d75fa4f28a38cc89f9dfc4c6a"/>
                    <w:lock w:val="sdtLocked"/>
                    <w:richText/>
                  </w:sdtPr>
                  <w:sdtContent>
                    <w:p>
                      <w:pPr>
                        <w:ind w:firstLine="567"/>
                        <w:jc w:val="both"/>
                        <w:rPr>
                          <w:color w:val="000000"/>
                          <w:szCs w:val="24"/>
                        </w:rPr>
                      </w:pPr>
                      <w:sdt>
                        <w:sdtPr>
                          <w:alias w:val="Numeris"/>
                          <w:tag w:val="nr_e349579d75fa4f28a38cc89f9dfc4c6a"/>
                          <w:lock w:val="sdtLocked"/>
                          <w:richText/>
                        </w:sdtPr>
                        <w:sdtContent>
                          <w:r>
                            <w:rPr>
                              <w:color w:val="000000"/>
                              <w:szCs w:val="24"/>
                            </w:rPr>
                            <w:t>9.4</w:t>
                          </w:r>
                        </w:sdtContent>
                      </w:sdt>
                      <w:r>
                        <w:rPr>
                          <w:color w:val="000000"/>
                          <w:szCs w:val="24"/>
                        </w:rPr>
                        <w:t xml:space="preserve">. </w:t>
                      </w:r>
                      <w:r>
                        <w:rPr>
                          <w:strike/>
                          <w:color w:val="000000"/>
                          <w:szCs w:val="24"/>
                        </w:rPr>
                        <w:t>siekiama išsaugoti ir tinkamai tvarkyti esamus geros būklės želdinius jų augimo vietoje, prioritetą teikiant jau susiformavusiems želdiniams prižiūrėti, atnaujinti</w:t>
                      </w:r>
                      <w:r>
                        <w:rPr>
                          <w:color w:val="000000"/>
                          <w:szCs w:val="24"/>
                        </w:rPr>
                        <w:t xml:space="preserve">; </w:t>
                      </w:r>
                      <w:r>
                        <w:rPr>
                          <w:color w:val="000000"/>
                          <w:szCs w:val="24"/>
                          <w:highlight w:val="yellow"/>
                        </w:rPr>
                        <w:t>tęstinumo – užtikrinant praeityje susiformavusių ir suformuotų želdynų ir pavienių želdinių, istorinių želdynų ir juose arba greta jų esančių pastatų ansamblių ar kompleksų vientisumą, atsižvelgiant į želdynų ir želdinių apsaugos, priežiūros ir tvarkymo, želdynų kūrimo ir želdinių veisimo tradicijas, kuo ilgiau palaikyti brandžių medžių gyvybingumą;</w:t>
                      </w:r>
                    </w:p>
                  </w:sdtContent>
                </w:sdt>
                <w:sdt>
                  <w:sdtPr>
                    <w:alias w:val="9.5 pp."/>
                    <w:tag w:val="part_89a050469f2a4b9ebaa97198eb260841"/>
                    <w:lock w:val="sdtLocked"/>
                    <w:richText/>
                  </w:sdtPr>
                  <w:sdtContent>
                    <w:p>
                      <w:pPr>
                        <w:ind w:firstLine="567"/>
                        <w:jc w:val="both"/>
                        <w:rPr>
                          <w:color w:val="000000"/>
                          <w:szCs w:val="24"/>
                        </w:rPr>
                      </w:pPr>
                      <w:sdt>
                        <w:sdtPr>
                          <w:alias w:val="Numeris"/>
                          <w:tag w:val="nr_89a050469f2a4b9ebaa97198eb260841"/>
                          <w:lock w:val="sdtLocked"/>
                          <w:richText/>
                        </w:sdtPr>
                        <w:sdtContent>
                          <w:r>
                            <w:rPr>
                              <w:color w:val="000000"/>
                              <w:szCs w:val="24"/>
                            </w:rPr>
                            <w:t>9.5</w:t>
                          </w:r>
                        </w:sdtContent>
                      </w:sdt>
                      <w:r>
                        <w:rPr>
                          <w:color w:val="000000"/>
                          <w:szCs w:val="24"/>
                        </w:rPr>
                        <w:t xml:space="preserve">. </w:t>
                      </w:r>
                      <w:r>
                        <w:rPr>
                          <w:strike/>
                          <w:color w:val="000000"/>
                          <w:szCs w:val="24"/>
                        </w:rPr>
                        <w:t>atsižvelgiant į teritorijos pobūdį palaipsniui didinami daugiamečių gėlynų plotai, jais keičiant esamus vienmečius gėlynus arba įkuriant naujus;</w:t>
                      </w:r>
                      <w:r>
                        <w:rPr>
                          <w:color w:val="000000"/>
                          <w:szCs w:val="24"/>
                        </w:rPr>
                        <w:t xml:space="preserve"> </w:t>
                      </w:r>
                      <w:r>
                        <w:rPr>
                          <w:color w:val="000000"/>
                          <w:szCs w:val="24"/>
                          <w:highlight w:val="yellow"/>
                        </w:rPr>
                        <w:t>želdinių gerovės užtikrinimo – kuriant želdynus, tvarkant ir prižiūrint želdynus ir pavienius želdinius, taip pat atliekant su želdynų ir želdinių apsauga, priežiūra ir tvarkymu nesusijusius darbus želdinių augimo vietose, siekiama pasirinkti darbų atlikimo laiką ir priemones, padedančias išlaikyti ir užtikrinti želdinių sveikumą, ilgaamžiškumą ir fizinį atsparumą</w:t>
                      </w:r>
                      <w:r>
                        <w:rPr>
                          <w:color w:val="000000"/>
                          <w:szCs w:val="24"/>
                        </w:rPr>
                        <w:t>;</w:t>
                      </w:r>
                    </w:p>
                  </w:sdtContent>
                </w:sdt>
                <w:sdt>
                  <w:sdtPr>
                    <w:alias w:val="9.6 pp."/>
                    <w:tag w:val="part_e1c075833c7e44f48675ca9359913b81"/>
                    <w:lock w:val="sdtLocked"/>
                    <w:richText/>
                  </w:sdtPr>
                  <w:sdtContent>
                    <w:p>
                      <w:pPr>
                        <w:ind w:firstLine="567"/>
                        <w:jc w:val="both"/>
                        <w:rPr>
                          <w:color w:val="000000"/>
                          <w:szCs w:val="24"/>
                        </w:rPr>
                      </w:pPr>
                      <w:sdt>
                        <w:sdtPr>
                          <w:alias w:val="Numeris"/>
                          <w:tag w:val="nr_e1c075833c7e44f48675ca9359913b81"/>
                          <w:lock w:val="sdtLocked"/>
                          <w:richText/>
                        </w:sdtPr>
                        <w:sdtContent>
                          <w:r>
                            <w:rPr>
                              <w:color w:val="000000"/>
                              <w:szCs w:val="24"/>
                            </w:rPr>
                            <w:t>9.6</w:t>
                          </w:r>
                        </w:sdtContent>
                      </w:sdt>
                      <w:r>
                        <w:rPr>
                          <w:color w:val="000000"/>
                          <w:szCs w:val="24"/>
                        </w:rPr>
                        <w:t>. artimiausioje gyvenamojoje aplinkoje (daugiabučių namų kiemuose) siūloma gyventojams inicijuoti želdinių sodinimą ir priežiūrą prieš tai informuojant Savivaldybės administracijos Architektūros ir urbanistikos bei Žemės ūkio skyrius apie numatomus atlikti darbus;</w:t>
                      </w:r>
                    </w:p>
                  </w:sdtContent>
                </w:sdt>
                <w:sdt>
                  <w:sdtPr>
                    <w:alias w:val="9.7 pp."/>
                    <w:tag w:val="part_27781801af1846bd8672043762176ad8"/>
                    <w:lock w:val="sdtLocked"/>
                    <w:richText/>
                  </w:sdtPr>
                  <w:sdtContent>
                    <w:p>
                      <w:pPr>
                        <w:ind w:firstLine="567"/>
                        <w:jc w:val="both"/>
                        <w:rPr>
                          <w:color w:val="000000"/>
                          <w:szCs w:val="24"/>
                        </w:rPr>
                      </w:pPr>
                      <w:sdt>
                        <w:sdtPr>
                          <w:alias w:val="Numeris"/>
                          <w:tag w:val="nr_27781801af1846bd8672043762176ad8"/>
                          <w:lock w:val="sdtLocked"/>
                          <w:richText/>
                        </w:sdtPr>
                        <w:sdtContent>
                          <w:r>
                            <w:rPr>
                              <w:color w:val="000000"/>
                              <w:szCs w:val="24"/>
                            </w:rPr>
                            <w:t>9.7</w:t>
                          </w:r>
                        </w:sdtContent>
                      </w:sdt>
                      <w:r>
                        <w:rPr>
                          <w:color w:val="000000"/>
                          <w:szCs w:val="24"/>
                        </w:rPr>
                        <w:t>. kritinės būklės medžių laipsniškas pakeitimas sveikais, atsparesnių rūšių ir veislių individais;</w:t>
                      </w:r>
                      <w:r>
                        <w:rPr>
                          <w:color w:val="000000"/>
                        </w:rPr>
                        <w:t xml:space="preserve"> </w:t>
                      </w:r>
                      <w:r>
                        <w:rPr>
                          <w:color w:val="000000"/>
                          <w:szCs w:val="24"/>
                        </w:rPr>
                        <w:t>siekiama, kad prie gatvių sodinami rūšiniai medžiai ir (ar) jų veislės pasižymėtų pakankamu atsparumu šalčiui (įšalui), vėjui, ligoms ir kenkėjams, oro ir dirvos taršai, ledo tirpsmo druskoms (druskų aerozoliui), kietai ir puskietei dangai, taip pat būtų pakantūs dirvos kokybei ir genėjimui;</w:t>
                      </w:r>
                    </w:p>
                  </w:sdtContent>
                </w:sdt>
                <w:sdt>
                  <w:sdtPr>
                    <w:alias w:val="9.8 pp."/>
                    <w:tag w:val="part_996fca0ba8b64e9d8df566e41434e6f8"/>
                    <w:lock w:val="sdtLocked"/>
                    <w:richText/>
                  </w:sdtPr>
                  <w:sdtContent>
                    <w:p>
                      <w:pPr>
                        <w:tabs>
                          <w:tab w:val="left" w:pos="567"/>
                          <w:tab w:val="left" w:pos="1134"/>
                        </w:tabs>
                        <w:suppressAutoHyphens/>
                        <w:ind w:firstLine="558"/>
                        <w:jc w:val="both"/>
                        <w:rPr>
                          <w:rFonts w:eastAsia="Calibri"/>
                          <w:color w:val="000000"/>
                        </w:rPr>
                      </w:pPr>
                      <w:sdt>
                        <w:sdtPr>
                          <w:alias w:val="Numeris"/>
                          <w:tag w:val="nr_996fca0ba8b64e9d8df566e41434e6f8"/>
                          <w:lock w:val="sdtLocked"/>
                          <w:richText/>
                        </w:sdtPr>
                        <w:sdtContent>
                          <w:r>
                            <w:rPr>
                              <w:color w:val="000000"/>
                              <w:szCs w:val="24"/>
                            </w:rPr>
                            <w:t>9.8</w:t>
                          </w:r>
                        </w:sdtContent>
                      </w:sdt>
                      <w:r>
                        <w:rPr>
                          <w:color w:val="000000"/>
                          <w:szCs w:val="24"/>
                        </w:rPr>
                        <w:t xml:space="preserve">. </w:t>
                      </w:r>
                      <w:r>
                        <w:rPr>
                          <w:rFonts w:eastAsia="Calibri"/>
                          <w:color w:val="000000"/>
                        </w:rPr>
                        <w:t>planiniai Savivaldybės želdinių priežiūros, kirtimo, genėjimo darbai atliekami pagal parengtą želdinių inventorizaciją – tai leidžia efektyviau planuoti biudžeto lėšas ir užtikrinti darbų tęstinumą;</w:t>
                      </w:r>
                      <w:r>
                        <w:rPr>
                          <w:color w:val="000000"/>
                        </w:rPr>
                        <w:t xml:space="preserve"> </w:t>
                      </w:r>
                      <w:r>
                        <w:rPr>
                          <w:rFonts w:eastAsia="Calibri"/>
                          <w:color w:val="000000"/>
                        </w:rPr>
                        <w:t>planinius želdinių kirtimo darbus rekomenduojama atlikti ne vegetacijos laikotarpiu (nuo rugpjūčio 1 iki kovo 15 dienos), išskyrus atvejus, kai želdiniai kelia grėsmę žmonių gyvybei, sveikatai, turtui, saugiam eismui, saugiam elektros energijos, šilumos, dujų, naftos ir jos produktų tiekimo atnaujinimui arba tiesiant ir atnaujinant kelius.</w:t>
                      </w:r>
                    </w:p>
                  </w:sdtContent>
                </w:sdt>
                <w:sdt>
                  <w:sdtPr>
                    <w:alias w:val="9.9 pp."/>
                    <w:tag w:val="part_72ec03d1a32240f493d3ecd85bcbd7cd"/>
                    <w:lock w:val="sdtLocked"/>
                    <w:richText/>
                  </w:sdtPr>
                  <w:sdtContent>
                    <w:p>
                      <w:pPr>
                        <w:ind w:firstLine="567"/>
                        <w:jc w:val="both"/>
                        <w:rPr>
                          <w:strike/>
                          <w:color w:val="000000"/>
                          <w:szCs w:val="24"/>
                        </w:rPr>
                      </w:pPr>
                      <w:sdt>
                        <w:sdtPr>
                          <w:alias w:val="Numeris"/>
                          <w:tag w:val="nr_72ec03d1a32240f493d3ecd85bcbd7cd"/>
                          <w:lock w:val="sdtLocked"/>
                          <w:richText/>
                        </w:sdtPr>
                        <w:sdtContent>
                          <w:r>
                            <w:rPr>
                              <w:color w:val="000000"/>
                              <w:szCs w:val="24"/>
                            </w:rPr>
                            <w:t>9.9</w:t>
                          </w:r>
                        </w:sdtContent>
                      </w:sdt>
                      <w:r>
                        <w:rPr>
                          <w:color w:val="000000"/>
                          <w:szCs w:val="24"/>
                        </w:rPr>
                        <w:t xml:space="preserve">. </w:t>
                      </w:r>
                      <w:r>
                        <w:rPr>
                          <w:strike/>
                          <w:color w:val="000000"/>
                          <w:szCs w:val="24"/>
                        </w:rPr>
                        <w:t>pertvarkant esamus želdynus ir kuriant naujus, derinami valstybės, Savivaldybės, suinteresuotos visuomenės interesai, atsižvelgiama į estetinių, psichologinių, rekreacinių ir edukacinių visuomenės poreikių tenkinimo galimybes, įvertinama suinteresuotos visuomenės motyvuota nuomonė.</w:t>
                      </w:r>
                    </w:p>
                    <w:p>
                      <w:pPr>
                        <w:ind w:firstLine="709"/>
                        <w:rPr>
                          <w:szCs w:val="24"/>
                        </w:rPr>
                      </w:pPr>
                    </w:p>
                  </w:sdtContent>
                </w:sdt>
              </w:sdtContent>
            </w:sdt>
          </w:sdtContent>
        </w:sdt>
        <w:sdt>
          <w:sdtPr>
            <w:alias w:val="skyrius"/>
            <w:tag w:val="part_ab6757e9b2e549c58dd1635c751b94d9"/>
            <w:lock w:val="sdtLocked"/>
            <w:richText/>
          </w:sdtPr>
          <w:sdtContent>
            <w:p>
              <w:pPr>
                <w:spacing w:line="276" w:lineRule="auto"/>
                <w:ind w:hanging="11"/>
                <w:jc w:val="center"/>
                <w:rPr>
                  <w:b/>
                  <w:bCs/>
                  <w:color w:val="000000"/>
                  <w:szCs w:val="24"/>
                </w:rPr>
              </w:pPr>
              <w:sdt>
                <w:sdtPr>
                  <w:alias w:val="Numeris"/>
                  <w:tag w:val="nr_ab6757e9b2e549c58dd1635c751b94d9"/>
                  <w:lock w:val="sdtLocked"/>
                  <w:richText/>
                </w:sdtPr>
                <w:sdtContent>
                  <w:r>
                    <w:rPr>
                      <w:b/>
                      <w:bCs/>
                      <w:color w:val="000000"/>
                      <w:szCs w:val="24"/>
                    </w:rPr>
                    <w:t>II</w:t>
                  </w:r>
                </w:sdtContent>
              </w:sdt>
              <w:r>
                <w:rPr>
                  <w:b/>
                  <w:bCs/>
                  <w:color w:val="000000"/>
                  <w:szCs w:val="24"/>
                </w:rPr>
                <w:t xml:space="preserve"> SKYRIUS</w:t>
              </w:r>
            </w:p>
            <w:p>
              <w:pPr>
                <w:spacing w:line="276" w:lineRule="auto"/>
                <w:ind w:hanging="11"/>
                <w:jc w:val="center"/>
                <w:rPr>
                  <w:b/>
                  <w:bCs/>
                  <w:color w:val="000000"/>
                  <w:szCs w:val="24"/>
                </w:rPr>
              </w:pPr>
              <w:sdt>
                <w:sdtPr>
                  <w:alias w:val="Pavadinimas"/>
                  <w:tag w:val="title_ab6757e9b2e549c58dd1635c751b94d9"/>
                  <w:lock w:val="sdtLocked"/>
                  <w:richText/>
                </w:sdtPr>
                <w:sdtContent>
                  <w:r>
                    <w:rPr>
                      <w:b/>
                      <w:bCs/>
                      <w:color w:val="000000"/>
                      <w:szCs w:val="24"/>
                    </w:rPr>
                    <w:t>ŽELDYNŲ IR ŽELDINIŲ KLASIFIKACIJA</w:t>
                  </w:r>
                </w:sdtContent>
              </w:sdt>
            </w:p>
            <w:p>
              <w:pPr>
                <w:spacing w:line="276" w:lineRule="auto"/>
                <w:ind w:hanging="11"/>
                <w:jc w:val="center"/>
                <w:rPr>
                  <w:color w:val="000000"/>
                  <w:szCs w:val="24"/>
                </w:rPr>
              </w:pPr>
            </w:p>
            <w:sdt>
              <w:sdtPr>
                <w:alias w:val="10 p."/>
                <w:tag w:val="part_dc1a45d67f4840ad8260f400cc0fbab9"/>
                <w:lock w:val="sdtLocked"/>
                <w:richText/>
              </w:sdtPr>
              <w:sdtContent>
                <w:p>
                  <w:pPr>
                    <w:widowControl w:val="0"/>
                    <w:tabs>
                      <w:tab w:val="left" w:pos="993"/>
                    </w:tabs>
                    <w:suppressAutoHyphens/>
                    <w:ind w:firstLine="558"/>
                    <w:jc w:val="both"/>
                    <w:rPr>
                      <w:rFonts w:eastAsia="Calibri"/>
                      <w:color w:val="000000"/>
                      <w:szCs w:val="24"/>
                      <w:lang w:eastAsia="ar-SA"/>
                    </w:rPr>
                  </w:pPr>
                  <w:sdt>
                    <w:sdtPr>
                      <w:alias w:val="Numeris"/>
                      <w:tag w:val="nr_dc1a45d67f4840ad8260f400cc0fbab9"/>
                      <w:lock w:val="sdtLocked"/>
                      <w:richText/>
                    </w:sdtPr>
                    <w:sdtContent>
                      <w:r>
                        <w:rPr>
                          <w:rFonts w:eastAsia="Calibri"/>
                          <w:color w:val="000000"/>
                          <w:szCs w:val="24"/>
                          <w:lang w:eastAsia="ar-SA"/>
                        </w:rPr>
                        <w:t>10</w:t>
                      </w:r>
                    </w:sdtContent>
                  </w:sdt>
                  <w:r>
                    <w:rPr>
                      <w:rFonts w:eastAsia="Calibri"/>
                      <w:color w:val="000000"/>
                      <w:szCs w:val="24"/>
                      <w:lang w:eastAsia="ar-SA"/>
                    </w:rPr>
                    <w:t xml:space="preserve">. Želdynų sistema kuriama, </w:t>
                  </w:r>
                  <w:r>
                    <w:rPr>
                      <w:color w:val="000000"/>
                      <w:szCs w:val="24"/>
                      <w:lang w:eastAsia="lt-LT"/>
                    </w:rPr>
                    <w:t xml:space="preserve">siekiant geriau subalansuoti urbanistinio ir gamtinio karkaso struktūras. Želdynų sistema, </w:t>
                  </w:r>
                  <w:r>
                    <w:rPr>
                      <w:rFonts w:eastAsia="Calibri"/>
                      <w:color w:val="000000"/>
                      <w:szCs w:val="24"/>
                      <w:lang w:eastAsia="ar-SA"/>
                    </w:rPr>
                    <w:t>pagal želdynų augimo vietą, skirstoma:</w:t>
                  </w:r>
                </w:p>
                <w:sdt>
                  <w:sdtPr>
                    <w:alias w:val="10.1 pp."/>
                    <w:tag w:val="part_e84ca66cfab44d1b92ec356f32cd1bc7"/>
                    <w:lock w:val="sdtLocked"/>
                    <w:richText/>
                  </w:sdtPr>
                  <w:sdtContent>
                    <w:p>
                      <w:pPr>
                        <w:widowControl w:val="0"/>
                        <w:tabs>
                          <w:tab w:val="left" w:pos="993"/>
                        </w:tabs>
                        <w:suppressAutoHyphens/>
                        <w:ind w:firstLine="567"/>
                        <w:jc w:val="both"/>
                        <w:rPr>
                          <w:rFonts w:eastAsia="Calibri"/>
                          <w:color w:val="000000"/>
                          <w:szCs w:val="24"/>
                          <w:lang w:eastAsia="ar-SA"/>
                        </w:rPr>
                      </w:pPr>
                      <w:sdt>
                        <w:sdtPr>
                          <w:alias w:val="Numeris"/>
                          <w:tag w:val="nr_e84ca66cfab44d1b92ec356f32cd1bc7"/>
                          <w:lock w:val="sdtLocked"/>
                          <w:richText/>
                        </w:sdtPr>
                        <w:sdtContent>
                          <w:r>
                            <w:rPr>
                              <w:rFonts w:eastAsia="Calibri"/>
                              <w:color w:val="000000"/>
                              <w:szCs w:val="24"/>
                              <w:lang w:eastAsia="ar-SA"/>
                            </w:rPr>
                            <w:t>10.1</w:t>
                          </w:r>
                        </w:sdtContent>
                      </w:sdt>
                      <w:r>
                        <w:rPr>
                          <w:rFonts w:eastAsia="Calibri"/>
                          <w:color w:val="000000"/>
                          <w:szCs w:val="24"/>
                          <w:lang w:eastAsia="ar-SA"/>
                        </w:rPr>
                        <w:t xml:space="preserve">. </w:t>
                      </w:r>
                      <w:r>
                        <w:rPr>
                          <w:rFonts w:eastAsia="Calibri"/>
                          <w:b/>
                          <w:bCs/>
                          <w:color w:val="000000"/>
                          <w:szCs w:val="24"/>
                          <w:lang w:eastAsia="ar-SA"/>
                        </w:rPr>
                        <w:t>atskirasis želdynas</w:t>
                      </w:r>
                      <w:r>
                        <w:rPr>
                          <w:rFonts w:eastAsia="Calibri"/>
                          <w:color w:val="000000"/>
                          <w:szCs w:val="24"/>
                          <w:lang w:eastAsia="ar-SA"/>
                        </w:rPr>
                        <w:t xml:space="preserve"> – </w:t>
                      </w:r>
                      <w:r>
                        <w:rPr>
                          <w:rFonts w:eastAsia="Calibri"/>
                          <w:color w:val="000000"/>
                          <w:szCs w:val="24"/>
                          <w:lang w:eastAsia="lt-LT"/>
                        </w:rPr>
                        <w:t>parkas, miesto ar miestelio sodas, skveras ar kitoks želdynas, esantis žemės sklype, kuris pagal jo naudojimo būdą priskiriamas prie atskirųjų želdynų teritorijų.</w:t>
                      </w:r>
                    </w:p>
                  </w:sdtContent>
                </w:sdt>
                <w:sdt>
                  <w:sdtPr>
                    <w:alias w:val="10.2 pp."/>
                    <w:tag w:val="part_73af5e7467304ee586553b1733cb0cae"/>
                    <w:lock w:val="sdtLocked"/>
                    <w:richText/>
                  </w:sdtPr>
                  <w:sdtContent>
                    <w:p>
                      <w:pPr>
                        <w:widowControl w:val="0"/>
                        <w:tabs>
                          <w:tab w:val="left" w:pos="993"/>
                        </w:tabs>
                        <w:suppressAutoHyphens/>
                        <w:ind w:left="567"/>
                        <w:jc w:val="both"/>
                        <w:rPr>
                          <w:rFonts w:eastAsia="Calibri"/>
                          <w:color w:val="000000"/>
                          <w:szCs w:val="24"/>
                          <w:lang w:eastAsia="lt-LT"/>
                        </w:rPr>
                      </w:pPr>
                      <w:sdt>
                        <w:sdtPr>
                          <w:alias w:val="Numeris"/>
                          <w:tag w:val="nr_73af5e7467304ee586553b1733cb0cae"/>
                          <w:lock w:val="sdtLocked"/>
                          <w:richText/>
                        </w:sdtPr>
                        <w:sdtContent>
                          <w:r>
                            <w:rPr>
                              <w:rFonts w:eastAsia="Calibri"/>
                              <w:bCs/>
                              <w:color w:val="000000"/>
                              <w:szCs w:val="24"/>
                              <w:lang w:eastAsia="ar-SA"/>
                            </w:rPr>
                            <w:t>10.2</w:t>
                          </w:r>
                        </w:sdtContent>
                      </w:sdt>
                      <w:r>
                        <w:rPr>
                          <w:rFonts w:eastAsia="Calibri"/>
                          <w:bCs/>
                          <w:color w:val="000000"/>
                          <w:szCs w:val="24"/>
                          <w:lang w:eastAsia="ar-SA"/>
                        </w:rPr>
                        <w:t>.</w:t>
                      </w:r>
                      <w:r>
                        <w:rPr>
                          <w:rFonts w:eastAsia="Calibri"/>
                          <w:b/>
                          <w:bCs/>
                          <w:color w:val="000000"/>
                          <w:szCs w:val="24"/>
                          <w:lang w:eastAsia="ar-SA"/>
                        </w:rPr>
                        <w:t xml:space="preserve"> priklausomasis želdynas </w:t>
                      </w:r>
                      <w:r>
                        <w:rPr>
                          <w:rFonts w:eastAsia="Calibri"/>
                          <w:color w:val="000000"/>
                          <w:szCs w:val="24"/>
                          <w:lang w:eastAsia="ar-SA"/>
                        </w:rPr>
                        <w:t xml:space="preserve">– </w:t>
                      </w:r>
                      <w:r>
                        <w:rPr>
                          <w:rFonts w:eastAsia="Calibri"/>
                          <w:color w:val="000000"/>
                          <w:szCs w:val="24"/>
                          <w:lang w:eastAsia="lt-LT"/>
                        </w:rPr>
                        <w:t>želdynas, esantis statiniams ir įrenginiams skirtame žemės</w:t>
                      </w:r>
                    </w:p>
                    <w:p>
                      <w:pPr>
                        <w:widowControl w:val="0"/>
                        <w:tabs>
                          <w:tab w:val="left" w:pos="993"/>
                        </w:tabs>
                        <w:suppressAutoHyphens/>
                        <w:ind w:firstLine="62"/>
                        <w:jc w:val="both"/>
                        <w:rPr>
                          <w:rFonts w:eastAsia="Calibri"/>
                          <w:color w:val="000000"/>
                          <w:szCs w:val="24"/>
                          <w:lang w:eastAsia="ar-SA"/>
                        </w:rPr>
                      </w:pPr>
                      <w:r>
                        <w:rPr>
                          <w:rFonts w:eastAsia="Calibri"/>
                          <w:color w:val="000000"/>
                          <w:szCs w:val="24"/>
                          <w:lang w:eastAsia="lt-LT"/>
                        </w:rPr>
                        <w:t>sklype</w:t>
                      </w:r>
                      <w:r>
                        <w:rPr>
                          <w:rFonts w:eastAsia="Calibri"/>
                          <w:color w:val="000000"/>
                          <w:szCs w:val="24"/>
                          <w:lang w:eastAsia="ar-SA"/>
                        </w:rPr>
                        <w:t>.</w:t>
                      </w:r>
                    </w:p>
                  </w:sdtContent>
                </w:sdt>
                <w:sdt>
                  <w:sdtPr>
                    <w:alias w:val="10.3 pp."/>
                    <w:tag w:val="part_d582a3a6f1b442adac738c2df586f790"/>
                    <w:lock w:val="sdtLocked"/>
                    <w:richText/>
                  </w:sdtPr>
                  <w:sdtContent>
                    <w:p>
                      <w:pPr>
                        <w:widowControl w:val="0"/>
                        <w:tabs>
                          <w:tab w:val="left" w:pos="993"/>
                        </w:tabs>
                        <w:suppressAutoHyphens/>
                        <w:ind w:left="567"/>
                        <w:jc w:val="both"/>
                        <w:rPr>
                          <w:rFonts w:eastAsia="Calibri"/>
                          <w:color w:val="000000"/>
                          <w:szCs w:val="24"/>
                          <w:lang w:eastAsia="ar-SA"/>
                        </w:rPr>
                      </w:pPr>
                      <w:sdt>
                        <w:sdtPr>
                          <w:alias w:val="Numeris"/>
                          <w:tag w:val="nr_d582a3a6f1b442adac738c2df586f790"/>
                          <w:lock w:val="sdtLocked"/>
                          <w:richText/>
                        </w:sdtPr>
                        <w:sdtContent>
                          <w:r>
                            <w:rPr>
                              <w:rFonts w:eastAsia="Calibri"/>
                              <w:bCs/>
                              <w:color w:val="000000"/>
                              <w:szCs w:val="24"/>
                              <w:lang w:eastAsia="ar-SA"/>
                            </w:rPr>
                            <w:t>10.3</w:t>
                          </w:r>
                        </w:sdtContent>
                      </w:sdt>
                      <w:r>
                        <w:rPr>
                          <w:rFonts w:eastAsia="Calibri"/>
                          <w:bCs/>
                          <w:color w:val="000000"/>
                          <w:szCs w:val="24"/>
                          <w:lang w:eastAsia="ar-SA"/>
                        </w:rPr>
                        <w:t>.</w:t>
                      </w:r>
                      <w:r>
                        <w:rPr>
                          <w:rFonts w:eastAsia="Calibri"/>
                          <w:b/>
                          <w:bCs/>
                          <w:color w:val="000000"/>
                          <w:szCs w:val="24"/>
                          <w:lang w:eastAsia="ar-SA"/>
                        </w:rPr>
                        <w:t xml:space="preserve"> žaliosios jungtys </w:t>
                      </w:r>
                      <w:r>
                        <w:rPr>
                          <w:rFonts w:eastAsia="Calibri"/>
                          <w:color w:val="000000"/>
                          <w:szCs w:val="24"/>
                          <w:lang w:eastAsia="ar-SA"/>
                        </w:rPr>
                        <w:t>–</w:t>
                      </w:r>
                      <w:r>
                        <w:rPr>
                          <w:rFonts w:eastAsia="Calibri"/>
                          <w:b/>
                          <w:bCs/>
                          <w:color w:val="000000"/>
                          <w:szCs w:val="24"/>
                          <w:lang w:eastAsia="ar-SA"/>
                        </w:rPr>
                        <w:t xml:space="preserve"> </w:t>
                      </w:r>
                      <w:r>
                        <w:rPr>
                          <w:rFonts w:eastAsia="Calibri"/>
                          <w:color w:val="000000"/>
                          <w:szCs w:val="24"/>
                          <w:lang w:eastAsia="ar-SA"/>
                        </w:rPr>
                        <w:t>želdynų, pavienių želdinių ir vertikalių ir (ar) stogo želdinių visuma,</w:t>
                      </w:r>
                    </w:p>
                    <w:p>
                      <w:pPr>
                        <w:widowControl w:val="0"/>
                        <w:tabs>
                          <w:tab w:val="left" w:pos="993"/>
                        </w:tabs>
                        <w:suppressAutoHyphens/>
                        <w:jc w:val="both"/>
                        <w:rPr>
                          <w:rFonts w:eastAsia="Calibri"/>
                          <w:color w:val="000000"/>
                          <w:szCs w:val="24"/>
                          <w:lang w:eastAsia="lt-LT"/>
                        </w:rPr>
                      </w:pPr>
                      <w:r>
                        <w:rPr>
                          <w:rFonts w:eastAsia="Calibri"/>
                          <w:color w:val="000000"/>
                          <w:szCs w:val="24"/>
                          <w:lang w:eastAsia="lt-LT"/>
                        </w:rPr>
                        <w:t xml:space="preserve">užtikrinanti rekreacinius ir (ar) ekologinius ryšius tarp atskirųjų želdynų, miško masyvų ir (ar) kitų gamtinio karkaso struktūrų. </w:t>
                      </w:r>
                    </w:p>
                  </w:sdtContent>
                </w:sdt>
              </w:sdtContent>
            </w:sdt>
            <w:sdt>
              <w:sdtPr>
                <w:alias w:val="11 p."/>
                <w:tag w:val="part_be3501586694482abe63123a10ed9413"/>
                <w:lock w:val="sdtLocked"/>
                <w:richText/>
              </w:sdtPr>
              <w:sdtContent>
                <w:p>
                  <w:pPr>
                    <w:widowControl w:val="0"/>
                    <w:tabs>
                      <w:tab w:val="left" w:pos="993"/>
                    </w:tabs>
                    <w:suppressAutoHyphens/>
                    <w:ind w:firstLine="558"/>
                    <w:jc w:val="both"/>
                    <w:rPr>
                      <w:color w:val="000000"/>
                      <w:szCs w:val="24"/>
                      <w:lang w:eastAsia="lt-LT"/>
                    </w:rPr>
                  </w:pPr>
                  <w:sdt>
                    <w:sdtPr>
                      <w:alias w:val="Numeris"/>
                      <w:tag w:val="nr_be3501586694482abe63123a10ed9413"/>
                      <w:lock w:val="sdtLocked"/>
                      <w:richText/>
                    </w:sdtPr>
                    <w:sdtContent>
                      <w:r>
                        <w:rPr>
                          <w:color w:val="000000"/>
                          <w:szCs w:val="24"/>
                          <w:lang w:eastAsia="lt-LT"/>
                        </w:rPr>
                        <w:t>11</w:t>
                      </w:r>
                    </w:sdtContent>
                  </w:sdt>
                  <w:r>
                    <w:rPr>
                      <w:color w:val="000000"/>
                      <w:szCs w:val="24"/>
                      <w:lang w:eastAsia="lt-LT"/>
                    </w:rPr>
                    <w:t>. Želdynų sistema planuojama Radviliškio rajono savivaldybės ir vietovės lygmens kompleksinio ir specialiojo teritorijų planavimo dokumentuose, įvertinus vietovei būdingus gamtinius ir kultūrinius kraštovaizdžio elementus, istorinę raidą, urbanistinę erdvinę struktūrą, bendruosius teritorijų naudojimo ir apsaugos reikalavimus.</w:t>
                  </w:r>
                </w:p>
              </w:sdtContent>
            </w:sdt>
            <w:sdt>
              <w:sdtPr>
                <w:alias w:val="12 p."/>
                <w:tag w:val="part_79fa2786561f4ef79500c3872717fcd7"/>
                <w:lock w:val="sdtLocked"/>
                <w:richText/>
              </w:sdtPr>
              <w:sdtContent>
                <w:p>
                  <w:pPr>
                    <w:widowControl w:val="0"/>
                    <w:tabs>
                      <w:tab w:val="left" w:pos="993"/>
                    </w:tabs>
                    <w:suppressAutoHyphens/>
                    <w:ind w:firstLine="558"/>
                    <w:jc w:val="both"/>
                    <w:rPr>
                      <w:color w:val="000000"/>
                      <w:szCs w:val="24"/>
                      <w:lang w:eastAsia="lt-LT"/>
                    </w:rPr>
                  </w:pPr>
                  <w:sdt>
                    <w:sdtPr>
                      <w:alias w:val="Numeris"/>
                      <w:tag w:val="nr_79fa2786561f4ef79500c3872717fcd7"/>
                      <w:lock w:val="sdtLocked"/>
                      <w:richText/>
                    </w:sdtPr>
                    <w:sdtContent>
                      <w:r>
                        <w:rPr>
                          <w:color w:val="000000"/>
                          <w:szCs w:val="24"/>
                          <w:lang w:eastAsia="lt-LT"/>
                        </w:rPr>
                        <w:t>12</w:t>
                      </w:r>
                    </w:sdtContent>
                  </w:sdt>
                  <w:r>
                    <w:rPr>
                      <w:color w:val="000000"/>
                      <w:szCs w:val="24"/>
                      <w:lang w:eastAsia="lt-LT"/>
                    </w:rPr>
                    <w:t>. Atskiriesiems želdynams formuojami jiems skirti žemės sklypai, kuriuose rekreaciniams, mokslo, mokymo, kultūros, švietimo, pažinimo, aplinkos kokybės gerinimo, sveikatinimo, estetiniams ir kitiems visuomenės poreikiams tenkinti kuriami ir tvarkomi želdynai.</w:t>
                  </w:r>
                </w:p>
              </w:sdtContent>
            </w:sdt>
            <w:sdt>
              <w:sdtPr>
                <w:alias w:val="13 p."/>
                <w:tag w:val="part_eb37f33b879641ad9996d1ecee80ab6a"/>
                <w:lock w:val="sdtLocked"/>
                <w:richText/>
              </w:sdtPr>
              <w:sdtContent>
                <w:p>
                  <w:pPr>
                    <w:widowControl w:val="0"/>
                    <w:tabs>
                      <w:tab w:val="left" w:pos="993"/>
                    </w:tabs>
                    <w:suppressAutoHyphens/>
                    <w:ind w:firstLine="558"/>
                    <w:jc w:val="both"/>
                    <w:rPr>
                      <w:strike/>
                      <w:color w:val="000000"/>
                      <w:szCs w:val="24"/>
                      <w:lang w:eastAsia="lt-LT"/>
                    </w:rPr>
                  </w:pPr>
                  <w:sdt>
                    <w:sdtPr>
                      <w:alias w:val="Numeris"/>
                      <w:tag w:val="nr_eb37f33b879641ad9996d1ecee80ab6a"/>
                      <w:lock w:val="sdtLocked"/>
                      <w:richText/>
                    </w:sdtPr>
                    <w:sdtContent>
                      <w:r>
                        <w:rPr>
                          <w:color w:val="000000"/>
                          <w:szCs w:val="24"/>
                          <w:lang w:eastAsia="lt-LT"/>
                        </w:rPr>
                        <w:t>13</w:t>
                      </w:r>
                    </w:sdtContent>
                  </w:sdt>
                  <w:r>
                    <w:rPr>
                      <w:color w:val="000000"/>
                      <w:szCs w:val="24"/>
                      <w:lang w:eastAsia="lt-LT"/>
                    </w:rPr>
                    <w:t xml:space="preserve">. </w:t>
                  </w:r>
                  <w:r>
                    <w:rPr>
                      <w:strike/>
                      <w:color w:val="000000"/>
                      <w:szCs w:val="24"/>
                      <w:lang w:eastAsia="lt-LT"/>
                    </w:rPr>
                    <w:t>Priklausomieji želdynai kuriami ir tvarkomi atsižvelgiant į žemės sklypo pagrindinę žemės naudojimo paskirtį ir naudojimo būdą, vadovaujantis teritorijų planavimo dokumentų sprendiniais.</w:t>
                  </w:r>
                </w:p>
                <w:p>
                  <w:pPr>
                    <w:widowControl w:val="0"/>
                    <w:tabs>
                      <w:tab w:val="left" w:pos="993"/>
                    </w:tabs>
                    <w:suppressAutoHyphens/>
                    <w:ind w:firstLine="567"/>
                    <w:jc w:val="both"/>
                    <w:rPr>
                      <w:color w:val="000000"/>
                      <w:szCs w:val="24"/>
                      <w:lang w:eastAsia="lt-LT"/>
                    </w:rPr>
                  </w:pPr>
                  <w:r>
                    <w:rPr>
                      <w:color w:val="000000"/>
                      <w:szCs w:val="24"/>
                      <w:highlight w:val="yellow"/>
                      <w:lang w:eastAsia="lt-LT"/>
                    </w:rPr>
                    <w:t>Priklausomieji želdynai kuriami ir tvarkomi atsižvelgiant į žemės sklypo pagrindinę žemės naudojimo paskirtį ir naudojimo būdą, vadovaujantis teritorijų planavimo dokumentų sprendiniais, statinių ir (ar) įrenginių projektais.</w:t>
                  </w:r>
                </w:p>
              </w:sdtContent>
            </w:sdt>
            <w:sdt>
              <w:sdtPr>
                <w:alias w:val="14 p."/>
                <w:tag w:val="part_6d4b022c28e04319be6757f3bb52ccef"/>
                <w:lock w:val="sdtLocked"/>
                <w:richText/>
              </w:sdtPr>
              <w:sdtContent>
                <w:p>
                  <w:pPr>
                    <w:widowControl w:val="0"/>
                    <w:tabs>
                      <w:tab w:val="left" w:pos="993"/>
                    </w:tabs>
                    <w:suppressAutoHyphens/>
                    <w:ind w:firstLine="558"/>
                    <w:jc w:val="both"/>
                    <w:rPr>
                      <w:color w:val="000000"/>
                      <w:szCs w:val="24"/>
                      <w:lang w:eastAsia="lt-LT"/>
                    </w:rPr>
                  </w:pPr>
                  <w:sdt>
                    <w:sdtPr>
                      <w:alias w:val="Numeris"/>
                      <w:tag w:val="nr_6d4b022c28e04319be6757f3bb52ccef"/>
                      <w:lock w:val="sdtLocked"/>
                      <w:richText/>
                    </w:sdtPr>
                    <w:sdtContent>
                      <w:r>
                        <w:rPr>
                          <w:color w:val="000000"/>
                          <w:szCs w:val="24"/>
                          <w:lang w:eastAsia="lt-LT"/>
                        </w:rPr>
                        <w:t>14</w:t>
                      </w:r>
                    </w:sdtContent>
                  </w:sdt>
                  <w:r>
                    <w:rPr>
                      <w:color w:val="000000"/>
                      <w:szCs w:val="24"/>
                      <w:lang w:eastAsia="lt-LT"/>
                    </w:rPr>
                    <w:t>. Miestų ir miestelių teritorijose minimalų privalomą viešųjų atskirųjų želdynų plotą vienam gyventojui ir didžiausius jų pasiekiamumo atstumus (toliau – atskirųjų želdynų norma), privalomus rengiant teritorijų planavimo dokumentus, tvirtina aplinkos ministras.</w:t>
                  </w:r>
                </w:p>
              </w:sdtContent>
            </w:sdt>
            <w:sdt>
              <w:sdtPr>
                <w:alias w:val="15 p."/>
                <w:tag w:val="part_3c47dc2ae1b04df38329c311bfa1bfa3"/>
                <w:lock w:val="sdtLocked"/>
                <w:richText/>
              </w:sdtPr>
              <w:sdtContent>
                <w:p>
                  <w:pPr>
                    <w:widowControl w:val="0"/>
                    <w:tabs>
                      <w:tab w:val="left" w:pos="993"/>
                    </w:tabs>
                    <w:suppressAutoHyphens/>
                    <w:ind w:firstLine="558"/>
                    <w:jc w:val="both"/>
                    <w:rPr>
                      <w:color w:val="000000"/>
                      <w:szCs w:val="24"/>
                      <w:lang w:eastAsia="lt-LT"/>
                    </w:rPr>
                  </w:pPr>
                  <w:sdt>
                    <w:sdtPr>
                      <w:alias w:val="Numeris"/>
                      <w:tag w:val="nr_3c47dc2ae1b04df38329c311bfa1bfa3"/>
                      <w:lock w:val="sdtLocked"/>
                      <w:richText/>
                    </w:sdtPr>
                    <w:sdtContent>
                      <w:r>
                        <w:rPr>
                          <w:color w:val="000000"/>
                          <w:szCs w:val="24"/>
                          <w:lang w:eastAsia="lt-LT"/>
                        </w:rPr>
                        <w:t>15</w:t>
                      </w:r>
                    </w:sdtContent>
                  </w:sdt>
                  <w:r>
                    <w:rPr>
                      <w:color w:val="000000"/>
                      <w:szCs w:val="24"/>
                      <w:lang w:eastAsia="lt-LT"/>
                    </w:rPr>
                    <w:t>. Draudžiama keisti žemės sklypo, kuris pagal naudojimo būdą priskirtas atskirųjų želdynų teritorijoms, pagrindinę žemės naudojimo paskirtį ir (ar) naudojimo būdą, skaidyti tokį žemės sklypą į mažesnius žemės sklypus,</w:t>
                  </w:r>
                  <w:r>
                    <w:rPr>
                      <w:color w:val="000000"/>
                      <w:szCs w:val="24"/>
                      <w:shd w:val="clear" w:color="auto" w:fill="FFFFFF"/>
                      <w:lang w:eastAsia="lt-LT"/>
                    </w:rPr>
                    <w:t xml:space="preserve"> jeigu dėl to sumažėtų viešojo atskirojo želdyno plotas</w:t>
                  </w:r>
                  <w:r>
                    <w:rPr>
                      <w:color w:val="000000"/>
                      <w:szCs w:val="24"/>
                      <w:lang w:eastAsia="lt-LT"/>
                    </w:rPr>
                    <w:t>, išskyrus atvejus, kai kartu su sprendimu dėl žemės sklypo, kuris pagal naudojimo būdą priskirtas atskirųjų želdynų teritorijoms, pagrindinės žemės naudojimo paskirties ir (ar) naudojimo būdo pakeitimo ar tokio žemės sklypo suskaidymo į mažesnius žemės sklypus, priimamas sprendimas dėl lygiaverčio sumažėjusiam plotui naujo viešojo atskirojo želdyno sukūrimo ne didesniu kaip 500 metrų atstumu nuo žemės sklypo, kuris pagal naudojimo būdą priskirtas atskirųjų želdynų teritorijoms ir kurio pagrindinę žemės naudojimo paskirtį ir (ar) naudojimo būdą nuspręsta pakeisti ar kurį nuspręsta suskaidyti į mažesnius žemės sklypus.</w:t>
                  </w:r>
                </w:p>
              </w:sdtContent>
            </w:sdt>
            <w:sdt>
              <w:sdtPr>
                <w:alias w:val="16 p."/>
                <w:tag w:val="part_da1f9173b471438bb96a5576d9a7712c"/>
                <w:lock w:val="sdtLocked"/>
                <w:richText/>
              </w:sdtPr>
              <w:sdtContent>
                <w:p>
                  <w:pPr>
                    <w:widowControl w:val="0"/>
                    <w:tabs>
                      <w:tab w:val="left" w:pos="993"/>
                    </w:tabs>
                    <w:suppressAutoHyphens/>
                    <w:ind w:firstLine="558"/>
                    <w:jc w:val="both"/>
                    <w:rPr>
                      <w:strike/>
                      <w:color w:val="000000"/>
                      <w:szCs w:val="24"/>
                      <w:lang w:eastAsia="lt-LT"/>
                    </w:rPr>
                  </w:pPr>
                  <w:sdt>
                    <w:sdtPr>
                      <w:alias w:val="Numeris"/>
                      <w:tag w:val="nr_da1f9173b471438bb96a5576d9a7712c"/>
                      <w:lock w:val="sdtLocked"/>
                      <w:richText/>
                    </w:sdtPr>
                    <w:sdtContent>
                      <w:r>
                        <w:rPr>
                          <w:color w:val="000000"/>
                          <w:szCs w:val="24"/>
                          <w:lang w:eastAsia="lt-LT"/>
                        </w:rPr>
                        <w:t>16</w:t>
                      </w:r>
                    </w:sdtContent>
                  </w:sdt>
                  <w:r>
                    <w:rPr>
                      <w:color w:val="000000"/>
                      <w:szCs w:val="24"/>
                      <w:lang w:eastAsia="lt-LT"/>
                    </w:rPr>
                    <w:t xml:space="preserve">. </w:t>
                  </w:r>
                  <w:r>
                    <w:rPr>
                      <w:strike/>
                      <w:color w:val="000000"/>
                      <w:szCs w:val="24"/>
                      <w:lang w:eastAsia="lt-LT"/>
                    </w:rPr>
                    <w:t>Priklausomųjų želdynų minimalų privalomą santykinį plotą žemės sklype, skirtą išimtinai tik želdiniams augti (toliau – priklausomųjų želdynų norma), jo apskaičiavimo tvarką ir teritorijas, kurioms priklausomųjų želdynų norma nenustatoma, tvirtina aplinkos ministras. Priklausomųjų želdynų norma nustatoma atsižvelgiant į teritoriją, kuriai rengiamas teritorijų planavimo dokumentas, esamą ar numatomą žemės sklypo naudojimo būdą (būdus), žemės sklype esančių ir projektuojamų pastatų paskirtį. Priklausomųjų želdynų norma gali būti kompensuojama vertikaliuoju pastatų apželdinimu, su žemės sklypu besiribojančių ar ne didesniu kaip 200 metrų atstumu nuo žemės sklypo ribos esančių ar numatytų įveisti atskirųjų želdynų arba rekreacijai pritaikytų miškų plotais – didžiausius leidžiamus kompensuoti priklausomųjų želdynų normų dydžius ir jų apskaičiavimo tvarką nustato aplinkos ministras. Priklausomųjų želdynų norma privaloma rengiant teritorijų planavimo dokumentus.</w:t>
                  </w:r>
                </w:p>
                <w:p>
                  <w:pPr>
                    <w:widowControl w:val="0"/>
                    <w:tabs>
                      <w:tab w:val="left" w:pos="993"/>
                    </w:tabs>
                    <w:suppressAutoHyphens/>
                    <w:jc w:val="both"/>
                    <w:rPr>
                      <w:color w:val="000000"/>
                      <w:szCs w:val="24"/>
                      <w:lang w:eastAsia="lt-LT"/>
                    </w:rPr>
                  </w:pPr>
                  <w:r>
                    <w:rPr>
                      <w:color w:val="000000"/>
                      <w:szCs w:val="24"/>
                      <w:highlight w:val="yellow"/>
                      <w:lang w:eastAsia="lt-LT"/>
                    </w:rPr>
                    <w:t>Priklausomųjų želdynų minimalų privalomą santykinį plotą žemės sklype, skirtą išimtinai tik želdiniams augti, (toliau – priklausomųjų želdynų norma), jo apskaičiavimo tvarką ir teritorijas, kurioms priklausomųjų želdynų norma nenustatoma, nustato aplinkos ministras. Priklausomųjų želdynų norma nustatoma atsižvelgiant į teritorijų planavimo dokumentus, esamą ar numatomą žemės sklypo naudojimo būdą (būdus), žemės sklype esančių ir projektuojamų pastatų paskirtį. Priklausomųjų želdynų norma gali būti kompensuojama su žemės sklypu besiribojančių ar ne didesniu kaip 200 metrų atstumu nuo žemės sklypo ribos esančių ar  planuojamų įveisti atskirųjų želdynų arba rekreacijai pritaikytų miškų plotais – didžiausius leidžiamus kompensuoti priklausomųjų želdynų normų dydžius ir jų apskaičiavimo tvarką nustato aplinkos ministras. Priklausomųjų želdynų norma privaloma rengiant teritorijų planavimo dokumentus, o rengiant statinių ir (ar) įrenginių projektus, –</w:t>
                  </w:r>
                  <w:r>
                    <w:rPr>
                      <w:bCs/>
                      <w:color w:val="000000"/>
                      <w:szCs w:val="24"/>
                      <w:highlight w:val="yellow"/>
                      <w:lang w:eastAsia="lt-LT"/>
                    </w:rPr>
                    <w:t xml:space="preserve"> kai tai numatoma aplinkos ministro tvirtinamose priklausomųjų želdynų normose</w:t>
                  </w:r>
                  <w:r>
                    <w:rPr>
                      <w:color w:val="000000"/>
                      <w:szCs w:val="24"/>
                      <w:highlight w:val="yellow"/>
                      <w:lang w:eastAsia="lt-LT"/>
                    </w:rPr>
                    <w:t>.</w:t>
                  </w:r>
                </w:p>
              </w:sdtContent>
            </w:sdt>
            <w:sdt>
              <w:sdtPr>
                <w:alias w:val="17 p."/>
                <w:tag w:val="part_b61a8209bde14444aa8ea302b5a63174"/>
                <w:lock w:val="sdtLocked"/>
                <w:richText/>
              </w:sdtPr>
              <w:sdtContent>
                <w:p>
                  <w:pPr>
                    <w:tabs>
                      <w:tab w:val="left" w:pos="993"/>
                    </w:tabs>
                    <w:ind w:firstLine="558"/>
                    <w:jc w:val="both"/>
                    <w:rPr>
                      <w:color w:val="000000"/>
                      <w:szCs w:val="24"/>
                      <w:lang w:eastAsia="lt-LT"/>
                    </w:rPr>
                  </w:pPr>
                  <w:sdt>
                    <w:sdtPr>
                      <w:alias w:val="Numeris"/>
                      <w:tag w:val="nr_b61a8209bde14444aa8ea302b5a63174"/>
                      <w:lock w:val="sdtLocked"/>
                      <w:richText/>
                    </w:sdtPr>
                    <w:sdtContent>
                      <w:r>
                        <w:rPr>
                          <w:color w:val="000000"/>
                          <w:szCs w:val="24"/>
                          <w:lang w:eastAsia="lt-LT"/>
                        </w:rPr>
                        <w:t>17</w:t>
                      </w:r>
                    </w:sdtContent>
                  </w:sdt>
                  <w:r>
                    <w:rPr>
                      <w:color w:val="000000"/>
                      <w:szCs w:val="24"/>
                      <w:lang w:eastAsia="lt-LT"/>
                    </w:rPr>
                    <w:t xml:space="preserve">. Ne rečiau kaip kartą per 5 metus </w:t>
                  </w:r>
                  <w:r>
                    <w:rPr>
                      <w:color w:val="000000"/>
                      <w:szCs w:val="24"/>
                      <w:lang w:val="lt" w:eastAsia="lt" w:bidi="ar"/>
                    </w:rPr>
                    <w:t>Savivaldybės administracijos Architektūros ir urbanistikos skyrius</w:t>
                  </w:r>
                  <w:r>
                    <w:rPr>
                      <w:color w:val="000000"/>
                      <w:szCs w:val="24"/>
                      <w:lang w:eastAsia="lt-LT"/>
                    </w:rPr>
                    <w:t xml:space="preserve"> patikrina, ar </w:t>
                  </w:r>
                  <w:r>
                    <w:rPr>
                      <w:bCs/>
                      <w:color w:val="000000"/>
                      <w:szCs w:val="24"/>
                    </w:rPr>
                    <w:t>Savivaldybės želdynų ir želdinių teritorijose</w:t>
                  </w:r>
                  <w:r>
                    <w:rPr>
                      <w:b/>
                      <w:bCs/>
                      <w:color w:val="000000"/>
                      <w:szCs w:val="24"/>
                    </w:rPr>
                    <w:t xml:space="preserve"> </w:t>
                  </w:r>
                  <w:r>
                    <w:rPr>
                      <w:color w:val="000000"/>
                      <w:szCs w:val="24"/>
                      <w:lang w:eastAsia="lt-LT"/>
                    </w:rPr>
                    <w:t xml:space="preserve">priklausomųjų želdynų normos įvykdytos, ir iki kitų po patikrinimo metų pirmojo ketvirčio pabaigos Savivaldybės interneto svetainėje paskelbia informaciją apie priklausomųjų želdynų normos įvykdymą </w:t>
                  </w:r>
                  <w:r>
                    <w:rPr>
                      <w:bCs/>
                      <w:color w:val="000000"/>
                      <w:szCs w:val="24"/>
                    </w:rPr>
                    <w:t>savivaldybės želdynų ir želdinių teritorijose</w:t>
                  </w:r>
                  <w:r>
                    <w:rPr>
                      <w:color w:val="000000"/>
                      <w:szCs w:val="24"/>
                      <w:lang w:eastAsia="lt-LT"/>
                    </w:rPr>
                    <w:t xml:space="preserve">, ir, jeigu priklausomųjų želdynų normos </w:t>
                  </w:r>
                  <w:r>
                    <w:rPr>
                      <w:bCs/>
                      <w:color w:val="000000"/>
                      <w:szCs w:val="24"/>
                    </w:rPr>
                    <w:t>Savivaldybės želdynų ir želdinių teritorijose</w:t>
                  </w:r>
                  <w:r>
                    <w:rPr>
                      <w:b/>
                      <w:bCs/>
                      <w:color w:val="000000"/>
                      <w:szCs w:val="24"/>
                    </w:rPr>
                    <w:t xml:space="preserve"> </w:t>
                  </w:r>
                  <w:r>
                    <w:rPr>
                      <w:color w:val="000000"/>
                      <w:szCs w:val="24"/>
                      <w:lang w:eastAsia="lt-LT"/>
                    </w:rPr>
                    <w:t xml:space="preserve">neįvykdytos, </w:t>
                  </w:r>
                  <w:r>
                    <w:rPr>
                      <w:color w:val="000000"/>
                      <w:szCs w:val="24"/>
                    </w:rPr>
                    <w:t>pateikia informaciją apie numatytą problemos sprendimą ir terminą jam įgyvendinti.</w:t>
                  </w:r>
                </w:p>
              </w:sdtContent>
            </w:sdt>
            <w:sdt>
              <w:sdtPr>
                <w:alias w:val="18 p."/>
                <w:tag w:val="part_3d35b43e53a847c5ace374fca0978cdc"/>
                <w:lock w:val="sdtLocked"/>
                <w:richText/>
              </w:sdtPr>
              <w:sdtContent>
                <w:p>
                  <w:pPr>
                    <w:tabs>
                      <w:tab w:val="left" w:pos="426"/>
                      <w:tab w:val="left" w:pos="993"/>
                    </w:tabs>
                    <w:ind w:firstLine="620"/>
                    <w:jc w:val="both"/>
                    <w:rPr>
                      <w:color w:val="000000"/>
                      <w:szCs w:val="24"/>
                    </w:rPr>
                  </w:pPr>
                  <w:sdt>
                    <w:sdtPr>
                      <w:alias w:val="Numeris"/>
                      <w:tag w:val="nr_3d35b43e53a847c5ace374fca0978cdc"/>
                      <w:lock w:val="sdtLocked"/>
                      <w:richText/>
                    </w:sdtPr>
                    <w:sdtContent>
                      <w:r>
                        <w:rPr>
                          <w:color w:val="000000"/>
                          <w:szCs w:val="24"/>
                        </w:rPr>
                        <w:t>18</w:t>
                      </w:r>
                    </w:sdtContent>
                  </w:sdt>
                  <w:r>
                    <w:rPr>
                      <w:color w:val="000000"/>
                      <w:szCs w:val="24"/>
                    </w:rPr>
                    <w:t>. Iki kiekvienų metų pirmojo ketvirčio pabaigos Savivaldybės interneto svetainėje paskelbiama atnaujinta informacija apie atskirųjų želdynų normų įvykdymą ir, jeigu atskirųjų želdynų normos Savivaldybės teritorijos dalyje neįvykdytos, pateikiama informacija apie numatytą problemos sprendimą ir terminą jam įgyvendinti, s</w:t>
                  </w:r>
                  <w:r>
                    <w:rPr>
                      <w:color w:val="000000"/>
                      <w:szCs w:val="24"/>
                      <w:lang w:val="lt" w:bidi="ar"/>
                    </w:rPr>
                    <w:t>iekiant,</w:t>
                  </w:r>
                  <w:r>
                    <w:rPr>
                      <w:color w:val="000000"/>
                      <w:szCs w:val="24"/>
                      <w:lang w:bidi="ar"/>
                    </w:rPr>
                    <w:t xml:space="preserve"> </w:t>
                  </w:r>
                  <w:r>
                    <w:rPr>
                      <w:color w:val="000000"/>
                      <w:szCs w:val="24"/>
                    </w:rPr>
                    <w:t xml:space="preserve">kad atskirųjų želdynų normos būtų įvykdytos, </w:t>
                  </w:r>
                  <w:r>
                    <w:rPr>
                      <w:color w:val="000000"/>
                      <w:szCs w:val="24"/>
                      <w:lang w:val="lt" w:bidi="ar"/>
                    </w:rPr>
                    <w:t>teisės aktų nustatyta tvarka turi būti inicijuojami Radviliškio rajono savivaldybės teritorijos ar jos dalies bendrojo plano pakeitimai, formuojami žemės sklypai naujiems atskiriesiems želdynams, įgyvendinami kiti veiksmai.</w:t>
                  </w:r>
                  <w:r>
                    <w:rPr>
                      <w:color w:val="000000"/>
                      <w:szCs w:val="24"/>
                      <w:lang w:bidi="ar"/>
                    </w:rPr>
                    <w:t xml:space="preserve"> </w:t>
                  </w:r>
                  <w:r>
                    <w:rPr>
                      <w:color w:val="000000"/>
                      <w:szCs w:val="24"/>
                    </w:rPr>
                    <w:t>Savivaldybės interneto svetainėje pateikti informaciją apie atliktus veiksmus, siekiant atskirųjų želdynų normų įvykdymo.</w:t>
                  </w:r>
                </w:p>
                <w:p>
                  <w:pPr>
                    <w:spacing w:line="276" w:lineRule="auto"/>
                    <w:ind w:hanging="11"/>
                    <w:jc w:val="center"/>
                    <w:rPr>
                      <w:b/>
                      <w:bCs/>
                      <w:color w:val="000000"/>
                      <w:szCs w:val="24"/>
                    </w:rPr>
                  </w:pPr>
                </w:p>
              </w:sdtContent>
            </w:sdt>
          </w:sdtContent>
        </w:sdt>
        <w:sdt>
          <w:sdtPr>
            <w:alias w:val="skyrius"/>
            <w:tag w:val="part_a266c84bfadc408e964c7b7ac6367e94"/>
            <w:lock w:val="sdtLocked"/>
            <w:richText/>
          </w:sdtPr>
          <w:sdtContent>
            <w:p>
              <w:pPr>
                <w:spacing w:line="276" w:lineRule="auto"/>
                <w:ind w:hanging="11"/>
                <w:jc w:val="center"/>
                <w:rPr>
                  <w:b/>
                  <w:bCs/>
                  <w:color w:val="000000"/>
                  <w:szCs w:val="24"/>
                </w:rPr>
              </w:pPr>
              <w:sdt>
                <w:sdtPr>
                  <w:alias w:val="Numeris"/>
                  <w:tag w:val="nr_a266c84bfadc408e964c7b7ac6367e94"/>
                  <w:lock w:val="sdtLocked"/>
                  <w:richText/>
                </w:sdtPr>
                <w:sdtContent>
                  <w:r>
                    <w:rPr>
                      <w:b/>
                      <w:bCs/>
                      <w:color w:val="000000"/>
                      <w:szCs w:val="24"/>
                    </w:rPr>
                    <w:t>III</w:t>
                  </w:r>
                </w:sdtContent>
              </w:sdt>
              <w:r>
                <w:rPr>
                  <w:b/>
                  <w:bCs/>
                  <w:color w:val="000000"/>
                  <w:szCs w:val="24"/>
                </w:rPr>
                <w:t xml:space="preserve"> SKYRIUS</w:t>
              </w:r>
            </w:p>
            <w:p>
              <w:pPr>
                <w:jc w:val="center"/>
                <w:outlineLvl w:val="1"/>
                <w:rPr>
                  <w:b/>
                  <w:bCs/>
                  <w:color w:val="000000"/>
                  <w:szCs w:val="24"/>
                  <w:lang w:eastAsia="lt-LT"/>
                </w:rPr>
              </w:pPr>
              <w:sdt>
                <w:sdtPr>
                  <w:alias w:val="Pavadinimas"/>
                  <w:tag w:val="title_a266c84bfadc408e964c7b7ac6367e94"/>
                  <w:lock w:val="sdtLocked"/>
                  <w:richText/>
                </w:sdtPr>
                <w:sdtContent>
                  <w:r>
                    <w:rPr>
                      <w:b/>
                      <w:color w:val="000000"/>
                      <w:szCs w:val="24"/>
                      <w:lang w:eastAsia="lt-LT"/>
                    </w:rPr>
                    <w:t xml:space="preserve">ŽELDYNŲ KŪRIMAS, </w:t>
                  </w:r>
                  <w:r>
                    <w:rPr>
                      <w:b/>
                      <w:bCs/>
                      <w:color w:val="000000"/>
                      <w:szCs w:val="24"/>
                      <w:lang w:eastAsia="lt-LT"/>
                    </w:rPr>
                    <w:t>ŽELDYNŲ IR ŽELDINIŲ APSAUGA, PRIEŽIŪRA IR TVARKYMAS, ŽELDYNŲ IR ŽELDINIŲ INVENTORIZAVIMAS IR BŪKLĖS STEBĖSENA</w:t>
                  </w:r>
                </w:sdtContent>
              </w:sdt>
            </w:p>
            <w:p>
              <w:pPr>
                <w:tabs>
                  <w:tab w:val="left" w:pos="993"/>
                </w:tabs>
                <w:ind w:firstLine="720"/>
                <w:jc w:val="center"/>
                <w:rPr>
                  <w:color w:val="000000"/>
                  <w:szCs w:val="24"/>
                  <w:lang w:eastAsia="lt-LT"/>
                </w:rPr>
              </w:pPr>
            </w:p>
            <w:sdt>
              <w:sdtPr>
                <w:alias w:val="19 p."/>
                <w:tag w:val="part_a2bfc97030ce4666b36dcb1b845ce247"/>
                <w:lock w:val="sdtLocked"/>
                <w:richText/>
              </w:sdtPr>
              <w:sdtContent>
                <w:p>
                  <w:pPr>
                    <w:tabs>
                      <w:tab w:val="left" w:pos="851"/>
                      <w:tab w:val="left" w:pos="993"/>
                    </w:tabs>
                    <w:ind w:firstLine="558"/>
                    <w:jc w:val="both"/>
                    <w:rPr>
                      <w:b/>
                      <w:bCs/>
                      <w:color w:val="000000"/>
                      <w:szCs w:val="24"/>
                      <w:lang w:eastAsia="lt-LT"/>
                    </w:rPr>
                  </w:pPr>
                  <w:sdt>
                    <w:sdtPr>
                      <w:alias w:val="Numeris"/>
                      <w:tag w:val="nr_a2bfc97030ce4666b36dcb1b845ce247"/>
                      <w:lock w:val="sdtLocked"/>
                      <w:richText/>
                    </w:sdtPr>
                    <w:sdtContent>
                      <w:r>
                        <w:rPr>
                          <w:color w:val="000000"/>
                          <w:szCs w:val="24"/>
                          <w:lang w:eastAsia="lt-LT"/>
                        </w:rPr>
                        <w:t>19</w:t>
                      </w:r>
                    </w:sdtContent>
                  </w:sdt>
                  <w:r>
                    <w:rPr>
                      <w:color w:val="000000"/>
                      <w:szCs w:val="24"/>
                      <w:lang w:eastAsia="lt-LT"/>
                    </w:rPr>
                    <w:t>. Želdynų kūrimas apima želdynų planavimo, želdynų projektavimo ir želdynų projekto įgyvendinimo procesus.</w:t>
                  </w:r>
                </w:p>
              </w:sdtContent>
            </w:sdt>
            <w:sdt>
              <w:sdtPr>
                <w:alias w:val="20 p."/>
                <w:tag w:val="part_f300dbd3853748c294667931d608c453"/>
                <w:lock w:val="sdtLocked"/>
                <w:richText/>
              </w:sdtPr>
              <w:sdtContent>
                <w:p>
                  <w:pPr>
                    <w:tabs>
                      <w:tab w:val="left" w:pos="993"/>
                    </w:tabs>
                    <w:ind w:firstLine="558"/>
                    <w:jc w:val="both"/>
                    <w:rPr>
                      <w:color w:val="000000"/>
                      <w:szCs w:val="24"/>
                      <w:lang w:eastAsia="lt-LT"/>
                    </w:rPr>
                  </w:pPr>
                  <w:sdt>
                    <w:sdtPr>
                      <w:alias w:val="Numeris"/>
                      <w:tag w:val="nr_f300dbd3853748c294667931d608c453"/>
                      <w:lock w:val="sdtLocked"/>
                      <w:richText/>
                    </w:sdtPr>
                    <w:sdtContent>
                      <w:r>
                        <w:rPr>
                          <w:color w:val="000000"/>
                          <w:szCs w:val="24"/>
                          <w:lang w:eastAsia="lt-LT"/>
                        </w:rPr>
                        <w:t>20</w:t>
                      </w:r>
                    </w:sdtContent>
                  </w:sdt>
                  <w:r>
                    <w:rPr>
                      <w:color w:val="000000"/>
                      <w:szCs w:val="24"/>
                      <w:lang w:eastAsia="lt-LT"/>
                    </w:rPr>
                    <w:t>. Želdynų sistemos ar jos dalių ribos numatomos, saugomi ir saugotini želdiniai gali būti pažymimi, sprendiniai dėl atskirųjų ir priklausomųjų želdynų gali būti nustatomi šiuose teritorijų planavimo dokumentuose: Radviliškio rajono savivaldybės teritorijos bendrajame plane, detaliuosiuose planuose, inžinerinės infrastruktūros vystymo planuose, specialiojo teritorijų planavimo žemėtvarkos dokumentuose (žemėtvarkos schemose, kaimo plėtros žemėtvarkos projektuose), saugomų teritorijų specialiojo teritorijų planavimo dokumentuose,</w:t>
                  </w:r>
                  <w:r>
                    <w:rPr>
                      <w:color w:val="000000"/>
                      <w:szCs w:val="24"/>
                    </w:rPr>
                    <w:t xml:space="preserve"> </w:t>
                  </w:r>
                  <w:r>
                    <w:rPr>
                      <w:color w:val="000000"/>
                      <w:szCs w:val="24"/>
                      <w:lang w:eastAsia="lt-LT"/>
                    </w:rPr>
                    <w:t>nekilnojamojo kultūros paveldo apsaugos specialiojo teritorijų planavimo dokumentuose.</w:t>
                  </w:r>
                </w:p>
              </w:sdtContent>
            </w:sdt>
            <w:sdt>
              <w:sdtPr>
                <w:alias w:val="21 p."/>
                <w:tag w:val="part_0af669c38cf94187b4c6499ea34621f7"/>
                <w:lock w:val="sdtLocked"/>
                <w:richText/>
              </w:sdtPr>
              <w:sdtContent>
                <w:p>
                  <w:pPr>
                    <w:tabs>
                      <w:tab w:val="left" w:pos="993"/>
                    </w:tabs>
                    <w:ind w:firstLine="558"/>
                    <w:jc w:val="both"/>
                    <w:rPr>
                      <w:color w:val="000000"/>
                      <w:szCs w:val="24"/>
                    </w:rPr>
                  </w:pPr>
                  <w:sdt>
                    <w:sdtPr>
                      <w:alias w:val="Numeris"/>
                      <w:tag w:val="nr_0af669c38cf94187b4c6499ea34621f7"/>
                      <w:lock w:val="sdtLocked"/>
                      <w:richText/>
                    </w:sdtPr>
                    <w:sdtContent>
                      <w:r>
                        <w:rPr>
                          <w:color w:val="000000"/>
                          <w:szCs w:val="24"/>
                          <w:lang w:eastAsia="lt-LT"/>
                        </w:rPr>
                        <w:t>21</w:t>
                      </w:r>
                    </w:sdtContent>
                  </w:sdt>
                  <w:r>
                    <w:rPr>
                      <w:color w:val="000000"/>
                      <w:szCs w:val="24"/>
                      <w:lang w:eastAsia="lt-LT"/>
                    </w:rPr>
                    <w:t>. Naujiems viešiesiems atskiriesiems želdynams įrengti ar esamiems viešiesiems atskiriesiems želdynams pertvarkyti privaloma parengti želdyno projektą.</w:t>
                  </w:r>
                  <w:r>
                    <w:rPr>
                      <w:color w:val="000000"/>
                      <w:szCs w:val="24"/>
                    </w:rPr>
                    <w:t xml:space="preserve"> Viešųjų atskirųjų želdynų statiniams ir įrenginiams rengiami statinių projektai, kai tokių projektų rengimą numato Lietuvos Respublikos statybos įstatymas. </w:t>
                  </w:r>
                </w:p>
              </w:sdtContent>
            </w:sdt>
            <w:sdt>
              <w:sdtPr>
                <w:alias w:val="22 p."/>
                <w:tag w:val="part_91268ff872fa4935b92ddb625123d085"/>
                <w:lock w:val="sdtLocked"/>
                <w:richText/>
              </w:sdtPr>
              <w:sdtContent>
                <w:p>
                  <w:pPr>
                    <w:tabs>
                      <w:tab w:val="left" w:pos="851"/>
                      <w:tab w:val="left" w:pos="993"/>
                    </w:tabs>
                    <w:ind w:firstLine="558"/>
                    <w:jc w:val="both"/>
                    <w:rPr>
                      <w:color w:val="000000"/>
                      <w:szCs w:val="24"/>
                      <w:lang w:eastAsia="lt-LT"/>
                    </w:rPr>
                  </w:pPr>
                  <w:sdt>
                    <w:sdtPr>
                      <w:alias w:val="Numeris"/>
                      <w:tag w:val="nr_91268ff872fa4935b92ddb625123d085"/>
                      <w:lock w:val="sdtLocked"/>
                      <w:richText/>
                    </w:sdtPr>
                    <w:sdtContent>
                      <w:r>
                        <w:rPr>
                          <w:color w:val="000000"/>
                          <w:szCs w:val="24"/>
                          <w:lang w:eastAsia="lt-LT"/>
                        </w:rPr>
                        <w:t>22</w:t>
                      </w:r>
                    </w:sdtContent>
                  </w:sdt>
                  <w:r>
                    <w:rPr>
                      <w:color w:val="000000"/>
                      <w:szCs w:val="24"/>
                      <w:lang w:eastAsia="lt-LT"/>
                    </w:rPr>
                    <w:t>. Priklausomųjų želdynų įrengimas ar pertvarkymas numatomas statinių ir įrenginių projektuose, kuriuose būtina įvertinti želdinių inventorizavimo duomenis ir nepriklausomo želdynų ir želdinių eksperto išvadą, kai tokią išvadą parengti būtina, vadovaujantis priklausomųjų želdynų normomis, teritorijų planavimo dokumentų sprendiniais, statybą ir teritorijų planavimą reglamentuojančių teisės aktų reikalavimais.</w:t>
                  </w:r>
                </w:p>
              </w:sdtContent>
            </w:sdt>
            <w:sdt>
              <w:sdtPr>
                <w:alias w:val="23 p."/>
                <w:tag w:val="part_21ad62c1a8594cd295342bfe8b52898c"/>
                <w:lock w:val="sdtLocked"/>
                <w:richText/>
              </w:sdtPr>
              <w:sdtContent>
                <w:p>
                  <w:pPr>
                    <w:tabs>
                      <w:tab w:val="left" w:pos="851"/>
                      <w:tab w:val="left" w:pos="993"/>
                    </w:tabs>
                    <w:ind w:firstLine="558"/>
                    <w:jc w:val="both"/>
                    <w:rPr>
                      <w:color w:val="000000"/>
                      <w:szCs w:val="24"/>
                      <w:lang w:eastAsia="lt-LT"/>
                    </w:rPr>
                  </w:pPr>
                  <w:sdt>
                    <w:sdtPr>
                      <w:alias w:val="Numeris"/>
                      <w:tag w:val="nr_21ad62c1a8594cd295342bfe8b52898c"/>
                      <w:lock w:val="sdtLocked"/>
                      <w:richText/>
                    </w:sdtPr>
                    <w:sdtContent>
                      <w:r>
                        <w:rPr>
                          <w:color w:val="000000"/>
                          <w:szCs w:val="24"/>
                          <w:lang w:eastAsia="lt-LT"/>
                        </w:rPr>
                        <w:t>23</w:t>
                      </w:r>
                    </w:sdtContent>
                  </w:sdt>
                  <w:r>
                    <w:rPr>
                      <w:color w:val="000000"/>
                      <w:szCs w:val="24"/>
                      <w:lang w:eastAsia="lt-LT"/>
                    </w:rPr>
                    <w:t xml:space="preserve">. Privatiems želdynams įrengti, prižiūrėti ir tvarkyti želdynų projektų rengti neprivaloma. Įrengiant ar pertvarkant privačius želdynus, veisiant želdinius privačioje žemėje, būtina laikytis želdinių sodinimo minimalių atstumų (Taisyklių 4 priedas) ir priežiūros reikalavimų, nustatomų aplinkos ministro tvirtinamose </w:t>
                  </w:r>
                  <w:r>
                    <w:rPr>
                      <w:color w:val="000000"/>
                      <w:szCs w:val="24"/>
                    </w:rPr>
                    <w:t>Želdynų įrengimo ir želdinių veisimo taisyklėse</w:t>
                  </w:r>
                  <w:r>
                    <w:rPr>
                      <w:color w:val="000000"/>
                      <w:szCs w:val="24"/>
                      <w:lang w:eastAsia="lt-LT"/>
                    </w:rPr>
                    <w:t>.</w:t>
                  </w:r>
                </w:p>
              </w:sdtContent>
            </w:sdt>
            <w:sdt>
              <w:sdtPr>
                <w:alias w:val="24 p."/>
                <w:tag w:val="part_054be6879dd1480daa5235c7576d23cd"/>
                <w:lock w:val="sdtLocked"/>
                <w:richText/>
              </w:sdtPr>
              <w:sdtContent>
                <w:p>
                  <w:pPr>
                    <w:tabs>
                      <w:tab w:val="left" w:pos="993"/>
                    </w:tabs>
                    <w:ind w:left="567"/>
                    <w:jc w:val="both"/>
                    <w:rPr>
                      <w:color w:val="000000"/>
                      <w:szCs w:val="24"/>
                      <w:lang w:eastAsia="lt-LT"/>
                    </w:rPr>
                  </w:pPr>
                  <w:sdt>
                    <w:sdtPr>
                      <w:alias w:val="Numeris"/>
                      <w:tag w:val="nr_054be6879dd1480daa5235c7576d23cd"/>
                      <w:lock w:val="sdtLocked"/>
                      <w:richText/>
                    </w:sdtPr>
                    <w:sdtContent>
                      <w:r>
                        <w:rPr>
                          <w:color w:val="000000"/>
                          <w:szCs w:val="24"/>
                          <w:lang w:eastAsia="lt-LT"/>
                        </w:rPr>
                        <w:t>24</w:t>
                      </w:r>
                    </w:sdtContent>
                  </w:sdt>
                  <w:r>
                    <w:rPr>
                      <w:color w:val="000000"/>
                      <w:szCs w:val="24"/>
                      <w:lang w:eastAsia="lt-LT"/>
                    </w:rPr>
                    <w:t>. Viešųjų atskirųjų želdynų projektavimo tvarka ir etapai yra aprašyti Želdynų įstatyme.</w:t>
                  </w:r>
                </w:p>
              </w:sdtContent>
            </w:sdt>
            <w:sdt>
              <w:sdtPr>
                <w:alias w:val="25 p."/>
                <w:tag w:val="part_0aba7c1910ea4e85847acf11ee5a2682"/>
                <w:lock w:val="sdtLocked"/>
                <w:richText/>
              </w:sdtPr>
              <w:sdtContent>
                <w:p>
                  <w:pPr>
                    <w:tabs>
                      <w:tab w:val="left" w:pos="993"/>
                    </w:tabs>
                    <w:ind w:firstLine="558"/>
                    <w:jc w:val="both"/>
                    <w:rPr>
                      <w:color w:val="000000"/>
                      <w:szCs w:val="24"/>
                      <w:lang w:eastAsia="lt-LT"/>
                    </w:rPr>
                  </w:pPr>
                  <w:sdt>
                    <w:sdtPr>
                      <w:alias w:val="Numeris"/>
                      <w:tag w:val="nr_0aba7c1910ea4e85847acf11ee5a2682"/>
                      <w:lock w:val="sdtLocked"/>
                      <w:richText/>
                    </w:sdtPr>
                    <w:sdtContent>
                      <w:r>
                        <w:rPr>
                          <w:color w:val="000000"/>
                          <w:szCs w:val="24"/>
                          <w:lang w:eastAsia="lt-LT"/>
                        </w:rPr>
                        <w:t>25</w:t>
                      </w:r>
                    </w:sdtContent>
                  </w:sdt>
                  <w:r>
                    <w:rPr>
                      <w:color w:val="000000"/>
                      <w:szCs w:val="24"/>
                      <w:lang w:eastAsia="lt-LT"/>
                    </w:rPr>
                    <w:t xml:space="preserve">. Viešieji želdynai įrengiami ar pertvarkomi vadovaujantis želdynų projektais, kai tokius privaloma parengti, vadovaujantis šių Taisyklių 21 punktu ir Želdynų įrengimo ir želdinių veisimo taisyklėmis. </w:t>
                  </w:r>
                  <w:r>
                    <w:rPr>
                      <w:color w:val="000000"/>
                      <w:szCs w:val="24"/>
                    </w:rPr>
                    <w:t>Želdynų statiniai ir įrenginiai įrengiami pagal statinių projektus, kai tokių projektų rengimą numato Statybos įstatymas.</w:t>
                  </w:r>
                </w:p>
              </w:sdtContent>
            </w:sdt>
            <w:sdt>
              <w:sdtPr>
                <w:alias w:val="26 p."/>
                <w:tag w:val="part_6fbbbc459a9c4a1e8383c3a9d0655919"/>
                <w:lock w:val="sdtLocked"/>
                <w:richText/>
              </w:sdtPr>
              <w:sdtContent>
                <w:p>
                  <w:pPr>
                    <w:tabs>
                      <w:tab w:val="left" w:pos="993"/>
                    </w:tabs>
                    <w:ind w:firstLine="558"/>
                    <w:jc w:val="both"/>
                    <w:rPr>
                      <w:color w:val="000000"/>
                      <w:szCs w:val="24"/>
                      <w:lang w:eastAsia="lt-LT"/>
                    </w:rPr>
                  </w:pPr>
                  <w:sdt>
                    <w:sdtPr>
                      <w:alias w:val="Numeris"/>
                      <w:tag w:val="nr_6fbbbc459a9c4a1e8383c3a9d0655919"/>
                      <w:lock w:val="sdtLocked"/>
                      <w:richText/>
                    </w:sdtPr>
                    <w:sdtContent>
                      <w:r>
                        <w:rPr>
                          <w:color w:val="000000"/>
                          <w:szCs w:val="24"/>
                          <w:lang w:eastAsia="lt-LT"/>
                        </w:rPr>
                        <w:t>26</w:t>
                      </w:r>
                    </w:sdtContent>
                  </w:sdt>
                  <w:r>
                    <w:rPr>
                      <w:color w:val="000000"/>
                      <w:szCs w:val="24"/>
                      <w:lang w:eastAsia="lt-LT"/>
                    </w:rPr>
                    <w:t xml:space="preserve">. Sodmenų kokybės reikalavimus viešųjų želdynų įrengimui ir želdinių viešosiose erdvėse sodinimui nustato aplinkos ministras. </w:t>
                  </w:r>
                </w:p>
              </w:sdtContent>
            </w:sdt>
            <w:sdt>
              <w:sdtPr>
                <w:alias w:val="27 p."/>
                <w:tag w:val="part_55273953ee294f6eb27538a8d6148bee"/>
                <w:lock w:val="sdtLocked"/>
                <w:richText/>
              </w:sdtPr>
              <w:sdtContent>
                <w:p>
                  <w:pPr>
                    <w:tabs>
                      <w:tab w:val="left" w:pos="993"/>
                    </w:tabs>
                    <w:ind w:firstLine="558"/>
                    <w:jc w:val="both"/>
                    <w:rPr>
                      <w:color w:val="000000"/>
                      <w:szCs w:val="24"/>
                      <w:lang w:eastAsia="lt-LT"/>
                    </w:rPr>
                  </w:pPr>
                  <w:sdt>
                    <w:sdtPr>
                      <w:alias w:val="Numeris"/>
                      <w:tag w:val="nr_55273953ee294f6eb27538a8d6148bee"/>
                      <w:lock w:val="sdtLocked"/>
                      <w:richText/>
                    </w:sdtPr>
                    <w:sdtContent>
                      <w:r>
                        <w:rPr>
                          <w:color w:val="000000"/>
                          <w:szCs w:val="24"/>
                          <w:lang w:eastAsia="lt-LT"/>
                        </w:rPr>
                        <w:t>27</w:t>
                      </w:r>
                    </w:sdtContent>
                  </w:sdt>
                  <w:r>
                    <w:rPr>
                      <w:color w:val="000000"/>
                      <w:szCs w:val="24"/>
                      <w:lang w:eastAsia="lt-LT"/>
                    </w:rPr>
                    <w:t xml:space="preserve">. Želdinių apsaugos reikalavimai vykdant statybos darbus, įskaitant valstybinės reikšmės kelių ir viešosios geležinkelių infrastruktūros kelių ir jų įrenginių statybos ir remonto darbus, nustatomi aplinkos ministro tvirtinamose Želdinių apsaugos, vykdant statybos darbus, taisyklėse </w:t>
                  </w:r>
                </w:p>
              </w:sdtContent>
            </w:sdt>
            <w:sdt>
              <w:sdtPr>
                <w:alias w:val="28 p."/>
                <w:tag w:val="part_a8f288024c04402db179430f4a9b6c25"/>
                <w:lock w:val="sdtLocked"/>
                <w:richText/>
              </w:sdtPr>
              <w:sdtContent>
                <w:p>
                  <w:pPr>
                    <w:tabs>
                      <w:tab w:val="left" w:pos="993"/>
                    </w:tabs>
                    <w:ind w:firstLine="558"/>
                    <w:jc w:val="both"/>
                    <w:rPr>
                      <w:color w:val="000000"/>
                      <w:szCs w:val="24"/>
                      <w:lang w:eastAsia="lt-LT"/>
                    </w:rPr>
                  </w:pPr>
                  <w:sdt>
                    <w:sdtPr>
                      <w:alias w:val="Numeris"/>
                      <w:tag w:val="nr_a8f288024c04402db179430f4a9b6c25"/>
                      <w:lock w:val="sdtLocked"/>
                      <w:richText/>
                    </w:sdtPr>
                    <w:sdtContent>
                      <w:r>
                        <w:rPr>
                          <w:color w:val="000000"/>
                          <w:szCs w:val="24"/>
                          <w:lang w:eastAsia="lt-LT"/>
                        </w:rPr>
                        <w:t>28</w:t>
                      </w:r>
                    </w:sdtContent>
                  </w:sdt>
                  <w:r>
                    <w:rPr>
                      <w:color w:val="000000"/>
                      <w:szCs w:val="24"/>
                      <w:lang w:eastAsia="lt-LT"/>
                    </w:rPr>
                    <w:t xml:space="preserve">. Saugomais gamtos paveldo objektais želdiniai ir želdynai skelbiami, prižiūrimi ir tvarkomi vadovaujantis Lietuvos Respublikos saugomų teritorijų įstatymu ir Želdynų įstatymu. Saugomais kultūros paveldo objektais želdynai skelbiami, prižiūrimi ir tvarkomi vadovaujantis Lietuvos Respublikos nekilnojamojo kultūros paveldo apsaugos įstatymu ir Želdynų įstatymu. </w:t>
                  </w:r>
                </w:p>
              </w:sdtContent>
            </w:sdt>
            <w:sdt>
              <w:sdtPr>
                <w:alias w:val="29 p."/>
                <w:tag w:val="part_b339ef1dd54f4244823788149133fd69"/>
                <w:lock w:val="sdtLocked"/>
                <w:richText/>
              </w:sdtPr>
              <w:sdtContent>
                <w:p>
                  <w:pPr>
                    <w:tabs>
                      <w:tab w:val="left" w:pos="993"/>
                    </w:tabs>
                    <w:ind w:firstLine="558"/>
                    <w:jc w:val="both"/>
                    <w:rPr>
                      <w:strike/>
                      <w:color w:val="000000"/>
                      <w:szCs w:val="24"/>
                      <w:lang w:eastAsia="lt-LT"/>
                    </w:rPr>
                  </w:pPr>
                  <w:sdt>
                    <w:sdtPr>
                      <w:alias w:val="Numeris"/>
                      <w:tag w:val="nr_b339ef1dd54f4244823788149133fd69"/>
                      <w:lock w:val="sdtLocked"/>
                      <w:richText/>
                    </w:sdtPr>
                    <w:sdtContent>
                      <w:r>
                        <w:rPr>
                          <w:color w:val="000000"/>
                          <w:szCs w:val="24"/>
                          <w:lang w:eastAsia="lt-LT"/>
                        </w:rPr>
                        <w:t>29</w:t>
                      </w:r>
                    </w:sdtContent>
                  </w:sdt>
                  <w:r>
                    <w:rPr>
                      <w:color w:val="000000"/>
                      <w:szCs w:val="24"/>
                      <w:lang w:eastAsia="lt-LT"/>
                    </w:rPr>
                    <w:t>. Medžiai ir krūmai, atitinkantys Vyriausybės nustatytus kriterijus dėl augimo vietos, rūšies, matmenų ir būklės, priskiriami saugotiniems želdiniams (Taisyklių 5 priedas).</w:t>
                  </w:r>
                  <w:r>
                    <w:rPr>
                      <w:strike/>
                      <w:color w:val="000000"/>
                      <w:szCs w:val="24"/>
                      <w:lang w:eastAsia="lt-LT"/>
                    </w:rPr>
                    <w:t xml:space="preserve"> </w:t>
                  </w:r>
                </w:p>
              </w:sdtContent>
            </w:sdt>
            <w:sdt>
              <w:sdtPr>
                <w:alias w:val="30 p."/>
                <w:tag w:val="part_427c2839b9544324a48b8b737f40be7a"/>
                <w:lock w:val="sdtLocked"/>
                <w:richText/>
              </w:sdtPr>
              <w:sdtContent>
                <w:p>
                  <w:pPr>
                    <w:tabs>
                      <w:tab w:val="left" w:pos="426"/>
                      <w:tab w:val="left" w:pos="993"/>
                    </w:tabs>
                    <w:ind w:firstLine="709"/>
                    <w:jc w:val="both"/>
                    <w:rPr>
                      <w:color w:val="000000"/>
                      <w:szCs w:val="24"/>
                      <w:highlight w:val="yellow"/>
                      <w:lang w:eastAsia="lt-LT"/>
                    </w:rPr>
                  </w:pPr>
                  <w:sdt>
                    <w:sdtPr>
                      <w:alias w:val="Numeris"/>
                      <w:tag w:val="nr_427c2839b9544324a48b8b737f40be7a"/>
                      <w:lock w:val="sdtLocked"/>
                      <w:richText/>
                    </w:sdtPr>
                    <w:sdtContent>
                      <w:r>
                        <w:rPr>
                          <w:color w:val="000000"/>
                          <w:szCs w:val="24"/>
                          <w:lang w:eastAsia="lt-LT"/>
                        </w:rPr>
                        <w:t>30</w:t>
                      </w:r>
                    </w:sdtContent>
                  </w:sdt>
                  <w:r>
                    <w:rPr>
                      <w:color w:val="000000"/>
                      <w:szCs w:val="24"/>
                      <w:lang w:eastAsia="lt-LT"/>
                    </w:rPr>
                    <w:t xml:space="preserve">. </w:t>
                  </w:r>
                  <w:r>
                    <w:rPr>
                      <w:strike/>
                      <w:color w:val="000000"/>
                      <w:szCs w:val="24"/>
                      <w:lang w:eastAsia="lt-LT"/>
                    </w:rPr>
                    <w:t xml:space="preserve">Dendrologiškai, ekologiškai, estetiškai vertingi, kultūros paveldui ir kraštovaizdžiui reikšmingi medžiai ir krūmai Savivaldybės tarybos skelbiami saugotinais želdiniais, </w:t>
                  </w:r>
                  <w:r>
                    <w:rPr>
                      <w:strike/>
                      <w:color w:val="000000"/>
                      <w:szCs w:val="24"/>
                      <w:lang w:val="lt" w:eastAsia="lt" w:bidi="ar"/>
                    </w:rPr>
                    <w:t>vadovaujantis aplinkos ministro nustatytais kriterijais.</w:t>
                  </w:r>
                  <w:r>
                    <w:rPr>
                      <w:strike/>
                      <w:color w:val="000000"/>
                      <w:szCs w:val="24"/>
                      <w:lang w:eastAsia="lt" w:bidi="ar"/>
                    </w:rPr>
                    <w:t xml:space="preserve"> </w:t>
                  </w:r>
                  <w:r>
                    <w:rPr>
                      <w:strike/>
                      <w:color w:val="000000"/>
                      <w:szCs w:val="24"/>
                      <w:lang w:eastAsia="lt-LT"/>
                    </w:rPr>
                    <w:t>Per 20 darbo dienų nuo Savivaldybės tarybos sprendimo dėl medžių ir krūmų paskelbimo saugotinais želdiniais priėmimo raštu informuojami saugotinais paskelbtų želdinių savininkai ir valdytojai. Informacija apie sprendimą dėl medžių ir krūmų paskelbimo saugotinais želdiniais, laikantis asmens duomenų apsaugą reglamentuojančių teisės aktų reikalavimų, per 20 darbo dienų nuo sprendimo dėl medžių ir krūmų paskelbimo saugotinais želdiniais priėmimo paskelbiama Savivaldybės interneto svetainėje.</w:t>
                  </w:r>
                  <w:r>
                    <w:rPr>
                      <w:color w:val="000000"/>
                      <w:szCs w:val="24"/>
                      <w:lang w:eastAsia="lt-LT"/>
                    </w:rPr>
                    <w:t xml:space="preserve"> </w:t>
                  </w:r>
                  <w:r>
                    <w:rPr>
                      <w:color w:val="000000"/>
                      <w:szCs w:val="24"/>
                      <w:highlight w:val="yellow"/>
                      <w:lang w:eastAsia="lt-LT"/>
                    </w:rPr>
                    <w:t>Dendrologiškai, ekologiškai, estetiškai vertingus, kultūros paveldui ir kraštovaizdžiui reikšmingus medžius ir krūmus, išskyrus elektros tinklų proskynose augančius medžius, savivaldybių atstovaujamosios institucijos skelbia saugotinais želdiniais. Kriterijus, pagal kuriuos savivaldybių atstovaujamosios institucijos priima sprendimus dėl konkrečių želdinių paskelbimo saugotinais, nustato aplinkos ministras. Savivaldybės administracijos direktorius per 20 darbo dienų nuo savivaldybės atstovaujamosios institucijos sprendimo dėl medžių ir krūmų paskelbimo saugotinais želdiniais priėmimo Lietuvos Respublikos viešojo administravimo įstatymo 9 straipsnyje nurodytais atvejais per Nacionalinę elektroninių siuntų pristatymo, naudojant pašto tinklą, informacinę sistemą arba registruotąja pašto siunta informuoja saugotinais paskelbtų želdinių savininkus ir valdytojus, elektros tinklus, šilumos perdavimo tinklus, magistralinius dujotiekius ir naftotiekius (produktotiekius) eksploatuojančius asmenis, kai želdiniai patenka į šių inžinerinių tinklų apsaugos zoną. Informacija apie savivaldybės atstovaujamosios institucijos sprendimą dėl medžių ir krūmų paskelbimo saugotinais želdiniais, laikantis asmens duomenų apsaugą reglamentuojančių teisės aktų reikalavimų, per 20 darbo dienų nuo savivaldybės atstovaujamosios institucijos sprendimo dėl medžių ir krūmų paskelbimo saugotinais želdiniais priėmimo paskelbiama savivaldybės interneto svetainėje.</w:t>
                  </w:r>
                </w:p>
              </w:sdtContent>
            </w:sdt>
            <w:sdt>
              <w:sdtPr>
                <w:alias w:val="31 p."/>
                <w:tag w:val="part_2d0225b70c294d87982fca63706510ca"/>
                <w:lock w:val="sdtLocked"/>
                <w:richText/>
              </w:sdtPr>
              <w:sdtContent>
                <w:p>
                  <w:pPr>
                    <w:tabs>
                      <w:tab w:val="left" w:pos="426"/>
                      <w:tab w:val="left" w:pos="993"/>
                    </w:tabs>
                    <w:ind w:firstLine="558"/>
                    <w:jc w:val="both"/>
                    <w:rPr>
                      <w:color w:val="000000"/>
                      <w:szCs w:val="24"/>
                      <w:lang w:eastAsia="lt-LT"/>
                    </w:rPr>
                  </w:pPr>
                  <w:sdt>
                    <w:sdtPr>
                      <w:alias w:val="Numeris"/>
                      <w:tag w:val="nr_2d0225b70c294d87982fca63706510ca"/>
                      <w:lock w:val="sdtLocked"/>
                      <w:richText/>
                    </w:sdtPr>
                    <w:sdtContent>
                      <w:r>
                        <w:rPr>
                          <w:color w:val="000000"/>
                          <w:szCs w:val="24"/>
                          <w:lang w:eastAsia="lt-LT"/>
                        </w:rPr>
                        <w:t>31</w:t>
                      </w:r>
                    </w:sdtContent>
                  </w:sdt>
                  <w:r>
                    <w:rPr>
                      <w:color w:val="000000"/>
                      <w:szCs w:val="24"/>
                      <w:lang w:eastAsia="lt-LT"/>
                    </w:rPr>
                    <w:t xml:space="preserve">. Želdynų ir želdinių priežiūros ir tvarkymo darbai vykdomi vadovaujantis šiomis Taisyklėmis, želdynų projektais, kai tokius projektus privaloma parengti, vadovaujantis šių Taisyklių 21 punktu, aplinkos ministro tvirtinamomis Medžių ir krūmų, vandens telkinių, esančių želdynuose, priežiūros taisyklėmis. </w:t>
                  </w:r>
                  <w:r>
                    <w:rPr>
                      <w:color w:val="000000"/>
                      <w:szCs w:val="24"/>
                    </w:rPr>
                    <w:t>Želdynų statiniai ir įrenginiai prižiūrimi ir tvarkomi vadovaujantis statinių projektais ir (ar) tokių objektų priežiūrą ir tvarkymą reglamentuojančiais teisės aktais.</w:t>
                  </w:r>
                </w:p>
              </w:sdtContent>
            </w:sdt>
            <w:sdt>
              <w:sdtPr>
                <w:alias w:val="32 p."/>
                <w:tag w:val="part_579b7eb185d245b7a524bdf51ac631b3"/>
                <w:lock w:val="sdtLocked"/>
                <w:richText/>
              </w:sdtPr>
              <w:sdtContent>
                <w:p>
                  <w:pPr>
                    <w:tabs>
                      <w:tab w:val="left" w:pos="993"/>
                    </w:tabs>
                    <w:ind w:firstLine="558"/>
                    <w:jc w:val="both"/>
                    <w:rPr>
                      <w:color w:val="000000"/>
                      <w:szCs w:val="24"/>
                      <w:lang w:eastAsia="lt-LT"/>
                    </w:rPr>
                  </w:pPr>
                  <w:sdt>
                    <w:sdtPr>
                      <w:alias w:val="Numeris"/>
                      <w:tag w:val="nr_579b7eb185d245b7a524bdf51ac631b3"/>
                      <w:lock w:val="sdtLocked"/>
                      <w:richText/>
                    </w:sdtPr>
                    <w:sdtContent>
                      <w:r>
                        <w:rPr>
                          <w:color w:val="000000"/>
                          <w:szCs w:val="24"/>
                          <w:lang w:eastAsia="lt-LT"/>
                        </w:rPr>
                        <w:t>32</w:t>
                      </w:r>
                    </w:sdtContent>
                  </w:sdt>
                  <w:r>
                    <w:rPr>
                      <w:color w:val="000000"/>
                      <w:szCs w:val="24"/>
                      <w:lang w:eastAsia="lt-LT"/>
                    </w:rPr>
                    <w:t>. Viešieji atskirieji želdynai tvarkomi ir prižiūrimi pagal želdynų projektus, išskyrus šiuos želdinių priežiūros ir tvarkymo darbus: kasmetinį medžių ir krūmų genėjimą, nudžiūvusių, pavojų gyventojams, jų turtui, statiniams ar eismo saugumui keliančių, invazinių medžių ir krūmų kirtimą, medžių ir krūmų atžalų pašalinimą, tręšimą, želdynų statinių ir įrenginių tvarkymą ir kitus želdynų ir želdinių priežiūros darbus, skirtus gerai fizinei ir estetinei želdyno būklei palaikyti.</w:t>
                  </w:r>
                </w:p>
              </w:sdtContent>
            </w:sdt>
            <w:sdt>
              <w:sdtPr>
                <w:alias w:val="33 p."/>
                <w:tag w:val="part_b1acb4d331f148279a2ea4583190df57"/>
                <w:lock w:val="sdtLocked"/>
                <w:richText/>
              </w:sdtPr>
              <w:sdtContent>
                <w:p>
                  <w:pPr>
                    <w:tabs>
                      <w:tab w:val="left" w:pos="993"/>
                    </w:tabs>
                    <w:ind w:firstLine="558"/>
                    <w:jc w:val="both"/>
                    <w:rPr>
                      <w:color w:val="000000"/>
                      <w:szCs w:val="24"/>
                      <w:lang w:eastAsia="lt-LT"/>
                    </w:rPr>
                  </w:pPr>
                  <w:sdt>
                    <w:sdtPr>
                      <w:alias w:val="Numeris"/>
                      <w:tag w:val="nr_b1acb4d331f148279a2ea4583190df57"/>
                      <w:lock w:val="sdtLocked"/>
                      <w:richText/>
                    </w:sdtPr>
                    <w:sdtContent>
                      <w:r>
                        <w:rPr>
                          <w:color w:val="000000"/>
                          <w:szCs w:val="24"/>
                          <w:lang w:eastAsia="lt-LT"/>
                        </w:rPr>
                        <w:t>33</w:t>
                      </w:r>
                    </w:sdtContent>
                  </w:sdt>
                  <w:r>
                    <w:rPr>
                      <w:color w:val="000000"/>
                      <w:szCs w:val="24"/>
                      <w:lang w:eastAsia="lt-LT"/>
                    </w:rPr>
                    <w:t>. Valstybinės reikšmės parkų, kitų viešųjų želdynų, viešųjų ir konfesinių kapinių, gatvių želdinių priežiūrą ir tvarkymą, kitoje negu privačioje žemėje augančių saugotinų želdinių genėjimą gali atlikti tik Želdynų įstatyme numatytą kvalifikaciją turintys želdynų ir želdinių priežiūros ir tvarkymo specialistai.</w:t>
                  </w:r>
                </w:p>
              </w:sdtContent>
            </w:sdt>
            <w:sdt>
              <w:sdtPr>
                <w:alias w:val="34 p."/>
                <w:tag w:val="part_a143e518e2824da496a72ca6c3d0b5bf"/>
                <w:lock w:val="sdtLocked"/>
                <w:richText/>
              </w:sdtPr>
              <w:sdtContent>
                <w:p>
                  <w:pPr>
                    <w:tabs>
                      <w:tab w:val="left" w:pos="993"/>
                    </w:tabs>
                    <w:ind w:firstLine="558"/>
                    <w:jc w:val="both"/>
                    <w:rPr>
                      <w:color w:val="000000"/>
                      <w:szCs w:val="24"/>
                    </w:rPr>
                  </w:pPr>
                  <w:sdt>
                    <w:sdtPr>
                      <w:alias w:val="Numeris"/>
                      <w:tag w:val="nr_a143e518e2824da496a72ca6c3d0b5bf"/>
                      <w:lock w:val="sdtLocked"/>
                      <w:richText/>
                    </w:sdtPr>
                    <w:sdtContent>
                      <w:r>
                        <w:rPr>
                          <w:color w:val="000000"/>
                          <w:szCs w:val="24"/>
                        </w:rPr>
                        <w:t>34</w:t>
                      </w:r>
                    </w:sdtContent>
                  </w:sdt>
                  <w:r>
                    <w:rPr>
                      <w:color w:val="000000"/>
                      <w:szCs w:val="24"/>
                    </w:rPr>
                    <w:t>. Želdinius, kurie auga viešosios geležinkelių infrastruktūros kelių ir jų įrenginių, geležinkelio želdinių apsaugos zonose, tvarko ir naujus želdinius šiose zonose veisia viešosios geležinkelių infrastruktūros valdytojas. Želdinius, kurie auga privažiuojamųjų geležinkelio kelių ir jų įrenginių apsaugos zonose, saugo ir tvarko privažiuojamųjų geležinkelio kelių savininkas ar valdytojas.</w:t>
                  </w:r>
                </w:p>
              </w:sdtContent>
            </w:sdt>
            <w:sdt>
              <w:sdtPr>
                <w:alias w:val="35 p."/>
                <w:tag w:val="part_b11b7de9cf54465d93aff90fd225d9e9"/>
                <w:lock w:val="sdtLocked"/>
                <w:richText/>
              </w:sdtPr>
              <w:sdtContent>
                <w:p>
                  <w:pPr>
                    <w:tabs>
                      <w:tab w:val="left" w:pos="993"/>
                    </w:tabs>
                    <w:ind w:firstLine="558"/>
                    <w:jc w:val="both"/>
                    <w:rPr>
                      <w:color w:val="000000"/>
                      <w:szCs w:val="24"/>
                    </w:rPr>
                  </w:pPr>
                  <w:sdt>
                    <w:sdtPr>
                      <w:alias w:val="Numeris"/>
                      <w:tag w:val="nr_b11b7de9cf54465d93aff90fd225d9e9"/>
                      <w:lock w:val="sdtLocked"/>
                      <w:richText/>
                    </w:sdtPr>
                    <w:sdtContent>
                      <w:r>
                        <w:rPr>
                          <w:color w:val="000000"/>
                          <w:szCs w:val="24"/>
                        </w:rPr>
                        <w:t>35</w:t>
                      </w:r>
                    </w:sdtContent>
                  </w:sdt>
                  <w:r>
                    <w:rPr>
                      <w:color w:val="000000"/>
                      <w:szCs w:val="24"/>
                    </w:rPr>
                    <w:t xml:space="preserve">. Valstybinės reikšmės automobilių kelių želdiniai prižiūrimi ir tvarkomi vadovaujantis Želdynų įstatymu, Lietuvos Respublikos kelių įstatymu ir Vyriausybės patvirtintu Kelių priežiūros tvarkos aprašu. </w:t>
                  </w:r>
                </w:p>
              </w:sdtContent>
            </w:sdt>
            <w:sdt>
              <w:sdtPr>
                <w:alias w:val="36 p."/>
                <w:tag w:val="part_2e41a6f243094d5ca62b28fce8f9f26e"/>
                <w:lock w:val="sdtLocked"/>
                <w:richText/>
              </w:sdtPr>
              <w:sdtContent>
                <w:p>
                  <w:pPr>
                    <w:widowControl w:val="0"/>
                    <w:tabs>
                      <w:tab w:val="left" w:pos="993"/>
                    </w:tabs>
                    <w:suppressAutoHyphens/>
                    <w:ind w:firstLine="558"/>
                    <w:jc w:val="both"/>
                    <w:rPr>
                      <w:rFonts w:eastAsia="Calibri"/>
                      <w:color w:val="000000"/>
                      <w:szCs w:val="24"/>
                      <w:lang w:eastAsia="ar-SA"/>
                    </w:rPr>
                  </w:pPr>
                  <w:sdt>
                    <w:sdtPr>
                      <w:alias w:val="Numeris"/>
                      <w:tag w:val="nr_2e41a6f243094d5ca62b28fce8f9f26e"/>
                      <w:lock w:val="sdtLocked"/>
                      <w:richText/>
                    </w:sdtPr>
                    <w:sdtContent>
                      <w:r>
                        <w:rPr>
                          <w:rFonts w:eastAsia="Calibri"/>
                          <w:color w:val="000000"/>
                          <w:szCs w:val="24"/>
                        </w:rPr>
                        <w:t>36</w:t>
                      </w:r>
                    </w:sdtContent>
                  </w:sdt>
                  <w:r>
                    <w:rPr>
                      <w:rFonts w:eastAsia="Calibri"/>
                      <w:color w:val="000000"/>
                      <w:szCs w:val="24"/>
                    </w:rPr>
                    <w:t>. Privačiuose žemės sklypuose želdinius prižiūri, tvarko ir saugo žemės savininkai ar naudotojai.</w:t>
                  </w:r>
                </w:p>
              </w:sdtContent>
            </w:sdt>
            <w:sdt>
              <w:sdtPr>
                <w:alias w:val="37 p."/>
                <w:tag w:val="part_690be02614d5407b8dab1985660f97d7"/>
                <w:lock w:val="sdtLocked"/>
                <w:richText/>
              </w:sdtPr>
              <w:sdtContent>
                <w:p>
                  <w:pPr>
                    <w:widowControl w:val="0"/>
                    <w:tabs>
                      <w:tab w:val="left" w:pos="993"/>
                    </w:tabs>
                    <w:suppressAutoHyphens/>
                    <w:ind w:firstLine="558"/>
                    <w:jc w:val="both"/>
                    <w:rPr>
                      <w:rFonts w:eastAsia="Calibri"/>
                      <w:color w:val="000000"/>
                      <w:szCs w:val="24"/>
                    </w:rPr>
                  </w:pPr>
                  <w:sdt>
                    <w:sdtPr>
                      <w:alias w:val="Numeris"/>
                      <w:tag w:val="nr_690be02614d5407b8dab1985660f97d7"/>
                      <w:lock w:val="sdtLocked"/>
                      <w:richText/>
                    </w:sdtPr>
                    <w:sdtContent>
                      <w:r>
                        <w:rPr>
                          <w:rFonts w:eastAsia="Calibri"/>
                          <w:color w:val="000000"/>
                          <w:szCs w:val="24"/>
                        </w:rPr>
                        <w:t>37</w:t>
                      </w:r>
                    </w:sdtContent>
                  </w:sdt>
                  <w:r>
                    <w:rPr>
                      <w:rFonts w:eastAsia="Calibri"/>
                      <w:color w:val="000000"/>
                      <w:szCs w:val="24"/>
                    </w:rPr>
                    <w:t>. Visuomeninės paskirties teritorijų (mokyklų, ligoninių, vaikų darželių ir kt.) želdinius prižiūri, tvarko ir saugo šių valdų savininkai, valdytojai arba pagal sutartį samdomos įmonės.</w:t>
                  </w:r>
                </w:p>
              </w:sdtContent>
            </w:sdt>
            <w:sdt>
              <w:sdtPr>
                <w:alias w:val="38 p."/>
                <w:tag w:val="part_bd970ee20ea944e980eb77bd4e61e81b"/>
                <w:lock w:val="sdtLocked"/>
                <w:richText/>
              </w:sdtPr>
              <w:sdtContent>
                <w:p>
                  <w:pPr>
                    <w:tabs>
                      <w:tab w:val="left" w:pos="993"/>
                    </w:tabs>
                    <w:suppressAutoHyphens/>
                    <w:ind w:firstLine="558"/>
                    <w:jc w:val="both"/>
                    <w:rPr>
                      <w:color w:val="000000"/>
                      <w:szCs w:val="24"/>
                      <w:lang w:eastAsia="zh-CN"/>
                    </w:rPr>
                  </w:pPr>
                  <w:sdt>
                    <w:sdtPr>
                      <w:alias w:val="Numeris"/>
                      <w:tag w:val="nr_bd970ee20ea944e980eb77bd4e61e81b"/>
                      <w:lock w:val="sdtLocked"/>
                      <w:richText/>
                    </w:sdtPr>
                    <w:sdtContent>
                      <w:r>
                        <w:rPr>
                          <w:rFonts w:eastAsia="Calibri"/>
                          <w:color w:val="000000"/>
                          <w:szCs w:val="24"/>
                        </w:rPr>
                        <w:t>38</w:t>
                      </w:r>
                    </w:sdtContent>
                  </w:sdt>
                  <w:r>
                    <w:rPr>
                      <w:rFonts w:eastAsia="Calibri"/>
                      <w:color w:val="000000"/>
                      <w:szCs w:val="24"/>
                    </w:rPr>
                    <w:t xml:space="preserve">. Savivaldybės teritorijoje (išskyrus privačiuose žemės sklypuose) sodinti, prižiūrėti, pertvarkyti želdinius galima tik suderinus su tos vietos seniūnu, </w:t>
                  </w:r>
                  <w:r>
                    <w:rPr>
                      <w:color w:val="000000"/>
                      <w:szCs w:val="24"/>
                    </w:rPr>
                    <w:t xml:space="preserve">Savivaldybės administracijos Architektūros ir urbanistikos, Žemės ūkio skyriais, pateikus apželdinimo projektą arba schemą </w:t>
                  </w:r>
                  <w:r>
                    <w:rPr>
                      <w:rFonts w:eastAsia="Calibri"/>
                      <w:color w:val="000000"/>
                      <w:szCs w:val="24"/>
                    </w:rPr>
                    <w:t xml:space="preserve">ir vadovaujantis galiojančiais teritorijų planavimo dokumentais bei teisės aktais. </w:t>
                  </w:r>
                </w:p>
              </w:sdtContent>
            </w:sdt>
            <w:sdt>
              <w:sdtPr>
                <w:alias w:val="39 p."/>
                <w:tag w:val="part_1a2b5bce2a774881b16f88ff702e959a"/>
                <w:lock w:val="sdtLocked"/>
                <w:richText/>
              </w:sdtPr>
              <w:sdtContent>
                <w:p>
                  <w:pPr>
                    <w:widowControl w:val="0"/>
                    <w:tabs>
                      <w:tab w:val="left" w:pos="993"/>
                    </w:tabs>
                    <w:suppressAutoHyphens/>
                    <w:ind w:firstLine="558"/>
                    <w:jc w:val="both"/>
                    <w:rPr>
                      <w:rFonts w:eastAsia="Calibri"/>
                      <w:color w:val="000000"/>
                      <w:szCs w:val="24"/>
                      <w:lang w:eastAsia="ar-SA"/>
                    </w:rPr>
                  </w:pPr>
                  <w:sdt>
                    <w:sdtPr>
                      <w:alias w:val="Numeris"/>
                      <w:tag w:val="nr_1a2b5bce2a774881b16f88ff702e959a"/>
                      <w:lock w:val="sdtLocked"/>
                      <w:richText/>
                    </w:sdtPr>
                    <w:sdtContent>
                      <w:r>
                        <w:rPr>
                          <w:rFonts w:eastAsia="Calibri"/>
                          <w:color w:val="000000"/>
                          <w:szCs w:val="24"/>
                        </w:rPr>
                        <w:t>39</w:t>
                      </w:r>
                    </w:sdtContent>
                  </w:sdt>
                  <w:r>
                    <w:rPr>
                      <w:rFonts w:eastAsia="Calibri"/>
                      <w:color w:val="000000"/>
                      <w:szCs w:val="24"/>
                    </w:rPr>
                    <w:t>. Parkus, skverus, gatvių ir kitus bendrojo naudojimo želdinius prižiūri ir jų tvarkymą organizuoja tos teritorijos seniūnija, kuri su ūkio subjektais sudarinėja sutartis želdynams tvarkyti ir prižiūrėti. Seniūnija kontroliuoja atliekamų darbų kokybę ir kiekį.</w:t>
                  </w:r>
                </w:p>
              </w:sdtContent>
            </w:sdt>
            <w:sdt>
              <w:sdtPr>
                <w:alias w:val="40 p."/>
                <w:tag w:val="part_4868cf8b85e84373917591d2ddd896f9"/>
                <w:lock w:val="sdtLocked"/>
                <w:richText/>
              </w:sdtPr>
              <w:sdtContent>
                <w:p>
                  <w:pPr>
                    <w:widowControl w:val="0"/>
                    <w:tabs>
                      <w:tab w:val="left" w:pos="993"/>
                    </w:tabs>
                    <w:suppressAutoHyphens/>
                    <w:ind w:firstLine="558"/>
                    <w:jc w:val="both"/>
                    <w:rPr>
                      <w:rFonts w:eastAsia="Calibri"/>
                      <w:color w:val="000000"/>
                      <w:szCs w:val="24"/>
                      <w:lang w:eastAsia="ar-SA"/>
                    </w:rPr>
                  </w:pPr>
                  <w:sdt>
                    <w:sdtPr>
                      <w:alias w:val="Numeris"/>
                      <w:tag w:val="nr_4868cf8b85e84373917591d2ddd896f9"/>
                      <w:lock w:val="sdtLocked"/>
                      <w:richText/>
                    </w:sdtPr>
                    <w:sdtContent>
                      <w:r>
                        <w:rPr>
                          <w:color w:val="000000"/>
                          <w:szCs w:val="24"/>
                          <w:lang w:eastAsia="lt-LT"/>
                        </w:rPr>
                        <w:t>40</w:t>
                      </w:r>
                    </w:sdtContent>
                  </w:sdt>
                  <w:r>
                    <w:rPr>
                      <w:color w:val="000000"/>
                      <w:szCs w:val="24"/>
                      <w:lang w:eastAsia="lt-LT"/>
                    </w:rPr>
                    <w:t>. Lietuvos Respublikos energetikos ministras nustato elektros tinklų apsaugos zonose augančių želdinių priežiūros ir tvarkymo reikalavimus.</w:t>
                  </w:r>
                </w:p>
              </w:sdtContent>
            </w:sdt>
            <w:sdt>
              <w:sdtPr>
                <w:alias w:val="41 p."/>
                <w:tag w:val="part_6b7b0552f5a54eb5978e378c761d89a0"/>
                <w:lock w:val="sdtLocked"/>
                <w:richText/>
              </w:sdtPr>
              <w:sdtContent>
                <w:p>
                  <w:pPr>
                    <w:tabs>
                      <w:tab w:val="left" w:pos="993"/>
                    </w:tabs>
                    <w:ind w:firstLine="558"/>
                    <w:jc w:val="both"/>
                    <w:rPr>
                      <w:color w:val="000000"/>
                      <w:szCs w:val="24"/>
                      <w:lang w:eastAsia="lt-LT"/>
                    </w:rPr>
                  </w:pPr>
                  <w:sdt>
                    <w:sdtPr>
                      <w:alias w:val="Numeris"/>
                      <w:tag w:val="nr_6b7b0552f5a54eb5978e378c761d89a0"/>
                      <w:lock w:val="sdtLocked"/>
                      <w:richText/>
                    </w:sdtPr>
                    <w:sdtContent>
                      <w:r>
                        <w:rPr>
                          <w:color w:val="000000"/>
                          <w:szCs w:val="24"/>
                          <w:lang w:eastAsia="lt-LT"/>
                        </w:rPr>
                        <w:t>41</w:t>
                      </w:r>
                    </w:sdtContent>
                  </w:sdt>
                  <w:r>
                    <w:rPr>
                      <w:color w:val="000000"/>
                      <w:szCs w:val="24"/>
                      <w:lang w:eastAsia="lt-LT"/>
                    </w:rPr>
                    <w:t xml:space="preserve">. Želdynų ir želdinių inventorizavimo ir apskaitos tikslas – surinkti, apibendrinti ir nustatyta tvarka viešinti duomenis apie želdynų ir želdinių rūšinę sudėtį, plotus, želdinių parametrus, būklę, sudaryti sąlygas šiuos duomenis naudoti planuojant ir projektuojant želdynus, planuojant želdinių apsaugą, priežiūrą ir tvarkymą, vertinant želdynų plotų atitiktį teisės aktuose nustatytoms želdynų normoms ir nustatant želdynų ir želdinių būklės pokytį. </w:t>
                  </w:r>
                </w:p>
              </w:sdtContent>
            </w:sdt>
            <w:sdt>
              <w:sdtPr>
                <w:alias w:val="42 p."/>
                <w:tag w:val="part_61f66e43e47746628f476a1a242ab72e"/>
                <w:lock w:val="sdtLocked"/>
                <w:richText/>
              </w:sdtPr>
              <w:sdtContent>
                <w:p>
                  <w:pPr>
                    <w:tabs>
                      <w:tab w:val="left" w:pos="993"/>
                    </w:tabs>
                    <w:ind w:firstLine="558"/>
                    <w:jc w:val="both"/>
                    <w:rPr>
                      <w:color w:val="000000"/>
                      <w:kern w:val="3"/>
                      <w:szCs w:val="24"/>
                      <w:lang w:eastAsia="lt-LT" w:bidi="ar-JO"/>
                    </w:rPr>
                  </w:pPr>
                  <w:sdt>
                    <w:sdtPr>
                      <w:alias w:val="Numeris"/>
                      <w:tag w:val="nr_61f66e43e47746628f476a1a242ab72e"/>
                      <w:lock w:val="sdtLocked"/>
                      <w:richText/>
                    </w:sdtPr>
                    <w:sdtContent>
                      <w:r>
                        <w:rPr>
                          <w:color w:val="000000"/>
                          <w:kern w:val="3"/>
                          <w:szCs w:val="24"/>
                          <w:lang w:eastAsia="lt-LT" w:bidi="ar-JO"/>
                        </w:rPr>
                        <w:t>42</w:t>
                      </w:r>
                    </w:sdtContent>
                  </w:sdt>
                  <w:r>
                    <w:rPr>
                      <w:color w:val="000000"/>
                      <w:kern w:val="3"/>
                      <w:szCs w:val="24"/>
                      <w:lang w:eastAsia="lt-LT" w:bidi="ar-JO"/>
                    </w:rPr>
                    <w:t>. Želdynų ir želdinių inventorizavimo darbai ir informacija apie inventorizaciją skelbiama Savivaldybės interneto svetainėje.</w:t>
                  </w:r>
                </w:p>
              </w:sdtContent>
            </w:sdt>
            <w:sdt>
              <w:sdtPr>
                <w:alias w:val="43 p."/>
                <w:tag w:val="part_ddb3239c620e4a92833011e44a1d12ca"/>
                <w:lock w:val="sdtLocked"/>
                <w:richText/>
              </w:sdtPr>
              <w:sdtContent>
                <w:p>
                  <w:pPr>
                    <w:tabs>
                      <w:tab w:val="left" w:pos="993"/>
                    </w:tabs>
                    <w:ind w:firstLine="558"/>
                    <w:jc w:val="both"/>
                    <w:rPr>
                      <w:color w:val="000000"/>
                      <w:szCs w:val="24"/>
                      <w:lang w:eastAsia="lt-LT"/>
                    </w:rPr>
                  </w:pPr>
                  <w:sdt>
                    <w:sdtPr>
                      <w:alias w:val="Numeris"/>
                      <w:tag w:val="nr_ddb3239c620e4a92833011e44a1d12ca"/>
                      <w:lock w:val="sdtLocked"/>
                      <w:richText/>
                    </w:sdtPr>
                    <w:sdtContent>
                      <w:r>
                        <w:rPr>
                          <w:color w:val="000000"/>
                          <w:szCs w:val="24"/>
                          <w:lang w:eastAsia="lt-LT"/>
                        </w:rPr>
                        <w:t>43</w:t>
                      </w:r>
                    </w:sdtContent>
                  </w:sdt>
                  <w:r>
                    <w:rPr>
                      <w:color w:val="000000"/>
                      <w:szCs w:val="24"/>
                      <w:lang w:eastAsia="lt-LT"/>
                    </w:rPr>
                    <w:t>. Želdynai ir želdiniai inventorizuojami visoje Savivaldybės teritorijoje, neatsižvelgiant į žemės, kurioje jie yra, nuosavybės formą. Želdynai ir želdiniai inventorizuojami surenkant pagrindinius duomenis (želdinio rūšį, želdyno rūšinę sudėtį, plotą) apie neurbanizuotoje teritorijoje esančius želdynus ir želdinius, žaliųjų jungčių želdinius, privačioje žemėje esančius želdynus ir želdinius ir išsamius duomenis (be pagrindinių duomenų, surenkami duomenys apie želdinių kiekį, amžių, aukštį, skersmenį, būklę, tvarkymo priemones) apie viešųjų atskirųjų ir priklausomųjų želdynų, viešųjų ir konfesinių kapinių, kelių, gatvių želdinius, kitus miestų, miestelių ir kaimo gyvenamųjų vietovių viešuosius želdynus ir želdinius.</w:t>
                  </w:r>
                  <w:r>
                    <w:rPr>
                      <w:color w:val="000000"/>
                      <w:szCs w:val="24"/>
                    </w:rPr>
                    <w:t xml:space="preserve"> Želdynų ir želdinių inventorizavimo ir apskaitos taisykles tvirtina aplinkos ministras. </w:t>
                  </w:r>
                </w:p>
              </w:sdtContent>
            </w:sdt>
            <w:sdt>
              <w:sdtPr>
                <w:alias w:val="44 p."/>
                <w:tag w:val="part_50c9a8ecd23b49f786a804f82334f2a8"/>
                <w:lock w:val="sdtLocked"/>
                <w:richText/>
              </w:sdtPr>
              <w:sdtContent>
                <w:p>
                  <w:pPr>
                    <w:tabs>
                      <w:tab w:val="left" w:pos="567"/>
                      <w:tab w:val="left" w:pos="993"/>
                    </w:tabs>
                    <w:ind w:firstLine="558"/>
                    <w:jc w:val="both"/>
                    <w:rPr>
                      <w:strike/>
                      <w:color w:val="000000"/>
                      <w:szCs w:val="24"/>
                      <w:lang w:eastAsia="lt-LT"/>
                    </w:rPr>
                  </w:pPr>
                  <w:sdt>
                    <w:sdtPr>
                      <w:alias w:val="Numeris"/>
                      <w:tag w:val="nr_50c9a8ecd23b49f786a804f82334f2a8"/>
                      <w:lock w:val="sdtLocked"/>
                      <w:richText/>
                    </w:sdtPr>
                    <w:sdtContent>
                      <w:r>
                        <w:rPr>
                          <w:color w:val="000000"/>
                          <w:szCs w:val="24"/>
                          <w:lang w:eastAsia="lt-LT"/>
                        </w:rPr>
                        <w:t>44</w:t>
                      </w:r>
                    </w:sdtContent>
                  </w:sdt>
                  <w:r>
                    <w:rPr>
                      <w:color w:val="000000"/>
                      <w:szCs w:val="24"/>
                      <w:lang w:eastAsia="lt-LT"/>
                    </w:rPr>
                    <w:t>. Želdynų ir želdinių inventorizavimą gali atlikti asmenys, baigę kraštovaizdžio architektūros, biologijos, ekologijos, gamtinės geografijos, miškininkystės, agronomijos krypties studijas ir įgiję aukštąjį koleginį arba aukštąjį universitetinį išsilavinimą</w:t>
                  </w:r>
                  <w:r>
                    <w:rPr>
                      <w:color w:val="000000"/>
                      <w:szCs w:val="24"/>
                    </w:rPr>
                    <w:t xml:space="preserve"> ar turintys tarptautinės arboristikos asociacijos sertifikavimo centro išduotą medžių techninio eksperto ar medžių rizikos vertinimo specialisto sertifikatą, ir turintys ne mažesnę kaip vienų metų patirtį želdynų priežiūros ir tvarkymo srityje.</w:t>
                  </w:r>
                  <w:r>
                    <w:rPr>
                      <w:color w:val="000000"/>
                      <w:szCs w:val="24"/>
                      <w:lang w:eastAsia="lt-LT"/>
                    </w:rPr>
                    <w:t xml:space="preserve"> Jeigu inventorizavimas atliekamas nenuotoliniu metodu ir yra būtinybė patekti į teritorijas, kuriose auga želdiniai, želdynus ir želdinius inventorizuojantys specialistai, pateikę asmens dokumentą ir Savivaldybės išduotą patvirtinimą raštu apie Savivaldybės administracijos pavedimu atliekamus inventorizavimo darbus, turi teisę darbo dienomis šviesiu paros metu įeiti į teritorijas, kuriose auga želdiniai, atlikti inventorizavimo darbus. Žemės sklypų savininkai ir valdytojai apie želdynų ir želdinių inventorizavimą informuojami šių Taisyklių 87 punkte nustatyta tvarka.</w:t>
                  </w:r>
                </w:p>
              </w:sdtContent>
            </w:sdt>
            <w:sdt>
              <w:sdtPr>
                <w:alias w:val="45 p."/>
                <w:tag w:val="part_97bc14619139400a8185cee784cf2b37"/>
                <w:lock w:val="sdtLocked"/>
                <w:richText/>
              </w:sdtPr>
              <w:sdtContent>
                <w:p>
                  <w:pPr>
                    <w:tabs>
                      <w:tab w:val="left" w:pos="993"/>
                    </w:tabs>
                    <w:ind w:firstLine="558"/>
                    <w:jc w:val="both"/>
                    <w:rPr>
                      <w:color w:val="000000"/>
                      <w:szCs w:val="24"/>
                    </w:rPr>
                  </w:pPr>
                  <w:sdt>
                    <w:sdtPr>
                      <w:alias w:val="Numeris"/>
                      <w:tag w:val="nr_97bc14619139400a8185cee784cf2b37"/>
                      <w:lock w:val="sdtLocked"/>
                      <w:richText/>
                    </w:sdtPr>
                    <w:sdtContent>
                      <w:r>
                        <w:rPr>
                          <w:color w:val="000000"/>
                          <w:szCs w:val="24"/>
                        </w:rPr>
                        <w:t>45</w:t>
                      </w:r>
                    </w:sdtContent>
                  </w:sdt>
                  <w:r>
                    <w:rPr>
                      <w:color w:val="000000"/>
                      <w:szCs w:val="24"/>
                    </w:rPr>
                    <w:t xml:space="preserve">. Želdynų ir želdinių inventorizavimas atliekamas reguliariai, siekiant, kad Savivaldybės administracijos tvarkomi duomenys apie </w:t>
                  </w:r>
                  <w:r>
                    <w:rPr>
                      <w:color w:val="000000"/>
                      <w:szCs w:val="24"/>
                      <w:lang w:eastAsia="lt-LT"/>
                    </w:rPr>
                    <w:t>neurbanizuotoje teritorijoje esančius želdynus ir želdinius, žaliųjų jungčių želdinius, privačioje žemėje esančius želdynus ir želdinius būtų ne senesni kaip 10 metų, o duomenys apie viešųjų atskirųjų ir priklausomųjų želdynų, viešųjų ir konfesinių kapinių, kelių, gatvių želdinius, kitus miestų, miestelių ir kaimo gyvenamųjų vietovių viešuosius želdynus ir želdinius būtų ne senesni kaip 5 metų.</w:t>
                  </w:r>
                </w:p>
              </w:sdtContent>
            </w:sdt>
            <w:sdt>
              <w:sdtPr>
                <w:alias w:val="46 p."/>
                <w:tag w:val="part_d6d8dea4d3984c06b3558bf93072f616"/>
                <w:lock w:val="sdtLocked"/>
                <w:richText/>
              </w:sdtPr>
              <w:sdtContent>
                <w:p>
                  <w:pPr>
                    <w:tabs>
                      <w:tab w:val="left" w:pos="426"/>
                      <w:tab w:val="left" w:pos="993"/>
                    </w:tabs>
                    <w:ind w:firstLine="558"/>
                    <w:jc w:val="both"/>
                    <w:rPr>
                      <w:color w:val="000000"/>
                      <w:szCs w:val="24"/>
                    </w:rPr>
                  </w:pPr>
                  <w:sdt>
                    <w:sdtPr>
                      <w:alias w:val="Numeris"/>
                      <w:tag w:val="nr_d6d8dea4d3984c06b3558bf93072f616"/>
                      <w:lock w:val="sdtLocked"/>
                      <w:richText/>
                    </w:sdtPr>
                    <w:sdtContent>
                      <w:r>
                        <w:rPr>
                          <w:color w:val="000000"/>
                          <w:szCs w:val="24"/>
                          <w:lang w:eastAsia="lt-LT"/>
                        </w:rPr>
                        <w:t>46</w:t>
                      </w:r>
                    </w:sdtContent>
                  </w:sdt>
                  <w:r>
                    <w:rPr>
                      <w:color w:val="000000"/>
                      <w:szCs w:val="24"/>
                      <w:lang w:eastAsia="lt-LT"/>
                    </w:rPr>
                    <w:t>. Savivaldybės želdynų ir želdinių teritorijose esančių ž</w:t>
                  </w:r>
                  <w:r>
                    <w:rPr>
                      <w:color w:val="000000"/>
                      <w:szCs w:val="24"/>
                    </w:rPr>
                    <w:t>eldynų ir želdinių būklės stebėsena vykdoma pagal</w:t>
                  </w:r>
                  <w:r>
                    <w:rPr>
                      <w:color w:val="000000"/>
                      <w:szCs w:val="24"/>
                      <w:shd w:val="clear" w:color="auto" w:fill="FFFFFF"/>
                    </w:rPr>
                    <w:t xml:space="preserve"> Savivaldybės želdynų ir želdinių būklės stebėsenos planą, parengtą pagal</w:t>
                  </w:r>
                  <w:r>
                    <w:rPr>
                      <w:color w:val="000000"/>
                      <w:szCs w:val="24"/>
                    </w:rPr>
                    <w:t xml:space="preserve"> aplinkos ministro tvirtinamą Želdynų ir želdinių būklės stebėsenos programą.</w:t>
                  </w:r>
                </w:p>
              </w:sdtContent>
            </w:sdt>
            <w:sdt>
              <w:sdtPr>
                <w:alias w:val="47 p."/>
                <w:tag w:val="part_63d9b186ddb841d5bdc93d59e60c186d"/>
                <w:lock w:val="sdtLocked"/>
                <w:richText/>
              </w:sdtPr>
              <w:sdtContent>
                <w:p>
                  <w:pPr>
                    <w:tabs>
                      <w:tab w:val="left" w:pos="540"/>
                      <w:tab w:val="left" w:pos="900"/>
                      <w:tab w:val="left" w:pos="993"/>
                    </w:tabs>
                    <w:suppressAutoHyphens/>
                    <w:ind w:firstLine="558"/>
                    <w:jc w:val="both"/>
                    <w:rPr>
                      <w:rFonts w:eastAsia="Calibri"/>
                      <w:color w:val="000000"/>
                      <w:szCs w:val="24"/>
                    </w:rPr>
                  </w:pPr>
                  <w:sdt>
                    <w:sdtPr>
                      <w:alias w:val="Numeris"/>
                      <w:tag w:val="nr_63d9b186ddb841d5bdc93d59e60c186d"/>
                      <w:lock w:val="sdtLocked"/>
                      <w:richText/>
                    </w:sdtPr>
                    <w:sdtContent>
                      <w:r>
                        <w:rPr>
                          <w:rFonts w:eastAsia="Calibri"/>
                          <w:color w:val="000000"/>
                          <w:szCs w:val="24"/>
                        </w:rPr>
                        <w:t>47</w:t>
                      </w:r>
                    </w:sdtContent>
                  </w:sdt>
                  <w:r>
                    <w:rPr>
                      <w:rFonts w:eastAsia="Calibri"/>
                      <w:color w:val="000000"/>
                      <w:szCs w:val="24"/>
                    </w:rPr>
                    <w:t>. Fiziniai ir juridiniai asmenys, vykdantys želdinių laistymą, tręšimą, genėjimą, dirvožemio purenimą, mulčiavimą ir kitus priežiūros darbus, turi vadovautis Lietuvos Respublikos aplinkos ministro patvirtintomis Medžių ir krūmų priežiūros, vandens telkinių, esančių želdynuose, apsaugos, vejų ir gėlynų priežiūros taisyklėmis.</w:t>
                  </w:r>
                </w:p>
              </w:sdtContent>
            </w:sdt>
            <w:sdt>
              <w:sdtPr>
                <w:alias w:val="48 p."/>
                <w:tag w:val="part_8090264d500c44e3898c98bbc2fa0878"/>
                <w:lock w:val="sdtLocked"/>
                <w:richText/>
              </w:sdtPr>
              <w:sdtContent>
                <w:p>
                  <w:pPr>
                    <w:tabs>
                      <w:tab w:val="left" w:pos="540"/>
                      <w:tab w:val="left" w:pos="900"/>
                      <w:tab w:val="left" w:pos="993"/>
                    </w:tabs>
                    <w:suppressAutoHyphens/>
                    <w:ind w:firstLine="558"/>
                    <w:jc w:val="both"/>
                    <w:rPr>
                      <w:rFonts w:eastAsia="Calibri"/>
                      <w:color w:val="000000"/>
                      <w:szCs w:val="24"/>
                    </w:rPr>
                  </w:pPr>
                  <w:sdt>
                    <w:sdtPr>
                      <w:alias w:val="Numeris"/>
                      <w:tag w:val="nr_8090264d500c44e3898c98bbc2fa0878"/>
                      <w:lock w:val="sdtLocked"/>
                      <w:richText/>
                    </w:sdtPr>
                    <w:sdtContent>
                      <w:r>
                        <w:rPr>
                          <w:rFonts w:eastAsia="Calibri"/>
                          <w:color w:val="000000"/>
                          <w:szCs w:val="24"/>
                        </w:rPr>
                        <w:t>48</w:t>
                      </w:r>
                    </w:sdtContent>
                  </w:sdt>
                  <w:r>
                    <w:rPr>
                      <w:rFonts w:eastAsia="Calibri"/>
                      <w:color w:val="000000"/>
                      <w:szCs w:val="24"/>
                    </w:rPr>
                    <w:t>. Želdynai ir želdiniai nuo ligų ir kenkėjų saugomi vadovaujantis Lietuvos Respublikos aplinkos ministro patvirtintomis Želdynų ir želdinių sanitarinės apsaugos taisyklėmis.</w:t>
                  </w:r>
                </w:p>
              </w:sdtContent>
            </w:sdt>
            <w:sdt>
              <w:sdtPr>
                <w:alias w:val="49 p."/>
                <w:tag w:val="part_ec9aaf3059b84fcf9f1a6462789a18a0"/>
                <w:lock w:val="sdtLocked"/>
                <w:richText/>
              </w:sdtPr>
              <w:sdtContent>
                <w:p>
                  <w:pPr>
                    <w:tabs>
                      <w:tab w:val="left" w:pos="540"/>
                      <w:tab w:val="left" w:pos="900"/>
                      <w:tab w:val="left" w:pos="993"/>
                    </w:tabs>
                    <w:suppressAutoHyphens/>
                    <w:ind w:firstLine="558"/>
                    <w:jc w:val="both"/>
                    <w:rPr>
                      <w:rFonts w:eastAsia="Calibri"/>
                      <w:color w:val="000000"/>
                      <w:szCs w:val="24"/>
                    </w:rPr>
                  </w:pPr>
                  <w:sdt>
                    <w:sdtPr>
                      <w:alias w:val="Numeris"/>
                      <w:tag w:val="nr_ec9aaf3059b84fcf9f1a6462789a18a0"/>
                      <w:lock w:val="sdtLocked"/>
                      <w:richText/>
                    </w:sdtPr>
                    <w:sdtContent>
                      <w:r>
                        <w:rPr>
                          <w:rFonts w:eastAsia="Calibri"/>
                          <w:color w:val="000000"/>
                          <w:szCs w:val="24"/>
                        </w:rPr>
                        <w:t>49</w:t>
                      </w:r>
                    </w:sdtContent>
                  </w:sdt>
                  <w:r>
                    <w:rPr>
                      <w:rFonts w:eastAsia="Calibri"/>
                      <w:color w:val="000000"/>
                      <w:szCs w:val="24"/>
                    </w:rPr>
                    <w:t xml:space="preserve">. Vykdant statybos darbus, fiziniai ir juridiniai asmenys turi laikytis Lietuvos Respublikos aplinkos ministro patvirtintų Želdinių apsaugos, vykdant statybos darbus, taisyklių. </w:t>
                  </w:r>
                </w:p>
                <w:p>
                  <w:pPr>
                    <w:spacing w:line="276" w:lineRule="auto"/>
                    <w:ind w:hanging="11"/>
                    <w:jc w:val="center"/>
                    <w:rPr>
                      <w:b/>
                      <w:bCs/>
                      <w:color w:val="000000"/>
                      <w:szCs w:val="24"/>
                    </w:rPr>
                  </w:pPr>
                </w:p>
              </w:sdtContent>
            </w:sdt>
          </w:sdtContent>
        </w:sdt>
        <w:sdt>
          <w:sdtPr>
            <w:alias w:val="skyrius"/>
            <w:tag w:val="part_1372037eaa03489ba1e7631e71bfcad2"/>
            <w:lock w:val="sdtLocked"/>
            <w:richText/>
          </w:sdtPr>
          <w:sdtContent>
            <w:p>
              <w:pPr>
                <w:ind w:firstLine="567"/>
                <w:jc w:val="center"/>
                <w:rPr>
                  <w:b/>
                  <w:color w:val="000000"/>
                </w:rPr>
              </w:pPr>
              <w:sdt>
                <w:sdtPr>
                  <w:alias w:val="Numeris"/>
                  <w:tag w:val="nr_1372037eaa03489ba1e7631e71bfcad2"/>
                  <w:lock w:val="sdtLocked"/>
                  <w:richText/>
                </w:sdtPr>
                <w:sdtContent>
                  <w:r>
                    <w:rPr>
                      <w:b/>
                      <w:color w:val="000000"/>
                    </w:rPr>
                    <w:t>IV</w:t>
                  </w:r>
                </w:sdtContent>
              </w:sdt>
              <w:r>
                <w:rPr>
                  <w:b/>
                  <w:color w:val="000000"/>
                </w:rPr>
                <w:t xml:space="preserve"> SKYRIUS</w:t>
              </w:r>
            </w:p>
            <w:p>
              <w:pPr>
                <w:ind w:firstLine="567"/>
                <w:jc w:val="center"/>
                <w:rPr>
                  <w:b/>
                  <w:color w:val="000000"/>
                </w:rPr>
              </w:pPr>
              <w:sdt>
                <w:sdtPr>
                  <w:alias w:val="Pavadinimas"/>
                  <w:tag w:val="title_1372037eaa03489ba1e7631e71bfcad2"/>
                  <w:lock w:val="sdtLocked"/>
                  <w:richText/>
                </w:sdtPr>
                <w:sdtContent>
                  <w:r>
                    <w:rPr>
                      <w:b/>
                      <w:color w:val="000000"/>
                    </w:rPr>
                    <w:t>SAUGOTINŲ ŽELDINIŲ KIRTIMO, PERSODINIMO AR KITOKIO PAŠALINIMO, GENĖJIMO REIKALAVIMAI IR DARBŲ VYKDYMO TVARKA</w:t>
                  </w:r>
                </w:sdtContent>
              </w:sdt>
            </w:p>
            <w:p>
              <w:pPr>
                <w:ind w:firstLine="567"/>
                <w:jc w:val="both"/>
                <w:rPr>
                  <w:color w:val="000000"/>
                </w:rPr>
              </w:pPr>
            </w:p>
            <w:sdt>
              <w:sdtPr>
                <w:alias w:val="50 p."/>
                <w:tag w:val="part_6c0e196cc9044478949f0c8d6673dcdb"/>
                <w:lock w:val="sdtLocked"/>
                <w:richText/>
              </w:sdtPr>
              <w:sdtContent>
                <w:p>
                  <w:pPr>
                    <w:ind w:firstLine="620"/>
                    <w:jc w:val="both"/>
                    <w:rPr>
                      <w:color w:val="000000"/>
                    </w:rPr>
                  </w:pPr>
                  <w:sdt>
                    <w:sdtPr>
                      <w:alias w:val="Numeris"/>
                      <w:tag w:val="nr_6c0e196cc9044478949f0c8d6673dcdb"/>
                      <w:lock w:val="sdtLocked"/>
                      <w:richText/>
                    </w:sdtPr>
                    <w:sdtContent>
                      <w:r>
                        <w:rPr>
                          <w:color w:val="000000"/>
                        </w:rPr>
                        <w:t>50</w:t>
                      </w:r>
                    </w:sdtContent>
                  </w:sdt>
                  <w:r>
                    <w:rPr>
                      <w:color w:val="000000"/>
                    </w:rPr>
                    <w:t>. Saugotini medžiai ir krūmai neatlygintinai gali būti kertami (šalinami), jei jie atitinka Lietuvos Respublikos Vyriausybės nutarimu patvirtintų Kriterijų, kuriuos atitinkantys medžiai ir krūmai priskiriami saugotiniems želdiniams, 2 punkte numatytus atvejus.</w:t>
                  </w:r>
                </w:p>
              </w:sdtContent>
            </w:sdt>
            <w:sdt>
              <w:sdtPr>
                <w:alias w:val="51 p."/>
                <w:tag w:val="part_0c901f1d6459428b9202c3f42e340559"/>
                <w:lock w:val="sdtLocked"/>
                <w:richText/>
              </w:sdtPr>
              <w:sdtContent>
                <w:p>
                  <w:pPr>
                    <w:ind w:firstLine="567"/>
                    <w:jc w:val="both"/>
                    <w:rPr>
                      <w:color w:val="000000"/>
                    </w:rPr>
                  </w:pPr>
                  <w:sdt>
                    <w:sdtPr>
                      <w:alias w:val="Numeris"/>
                      <w:tag w:val="nr_0c901f1d6459428b9202c3f42e340559"/>
                      <w:lock w:val="sdtLocked"/>
                      <w:richText/>
                    </w:sdtPr>
                    <w:sdtContent>
                      <w:r>
                        <w:rPr>
                          <w:color w:val="000000"/>
                        </w:rPr>
                        <w:t>51</w:t>
                      </w:r>
                    </w:sdtContent>
                  </w:sdt>
                  <w:r>
                    <w:rPr>
                      <w:color w:val="000000"/>
                    </w:rPr>
                    <w:t>.</w:t>
                    <w:tab/>
                    <w:t>Medžių persodinimas vykdomas tais atvejais, kai nėra galimybės jų išsaugoti augimo vietoje – platinant gatves, vykdant statybos ar rekonstravimo darbus, formuojant kraštovaizdį:</w:t>
                  </w:r>
                </w:p>
                <w:sdt>
                  <w:sdtPr>
                    <w:alias w:val="51.1 pp."/>
                    <w:tag w:val="part_a8dec18514304d6ab84c93751f7ccb98"/>
                    <w:lock w:val="sdtLocked"/>
                    <w:richText/>
                  </w:sdtPr>
                  <w:sdtContent>
                    <w:p>
                      <w:pPr>
                        <w:ind w:firstLine="567"/>
                        <w:jc w:val="both"/>
                        <w:rPr>
                          <w:color w:val="000000"/>
                        </w:rPr>
                      </w:pPr>
                      <w:sdt>
                        <w:sdtPr>
                          <w:alias w:val="Numeris"/>
                          <w:tag w:val="nr_a8dec18514304d6ab84c93751f7ccb98"/>
                          <w:lock w:val="sdtLocked"/>
                          <w:richText/>
                        </w:sdtPr>
                        <w:sdtContent>
                          <w:r>
                            <w:rPr>
                              <w:color w:val="000000"/>
                            </w:rPr>
                            <w:t>51.1</w:t>
                          </w:r>
                        </w:sdtContent>
                      </w:sdt>
                      <w:r>
                        <w:rPr>
                          <w:color w:val="000000"/>
                        </w:rPr>
                        <w:t>.</w:t>
                        <w:tab/>
                        <w:t>stambūs medžiai persodinami su žemės gumulu, kurio diametras ne mažesnis kaip 2,0 x 2,0 m;</w:t>
                      </w:r>
                    </w:p>
                  </w:sdtContent>
                </w:sdt>
                <w:sdt>
                  <w:sdtPr>
                    <w:alias w:val="51.2 pp."/>
                    <w:tag w:val="part_6c0c5b592de845c2933743502d5595f3"/>
                    <w:lock w:val="sdtLocked"/>
                    <w:richText/>
                  </w:sdtPr>
                  <w:sdtContent>
                    <w:p>
                      <w:pPr>
                        <w:ind w:firstLine="567"/>
                        <w:jc w:val="both"/>
                        <w:rPr>
                          <w:color w:val="000000"/>
                        </w:rPr>
                      </w:pPr>
                      <w:sdt>
                        <w:sdtPr>
                          <w:alias w:val="Numeris"/>
                          <w:tag w:val="nr_6c0c5b592de845c2933743502d5595f3"/>
                          <w:lock w:val="sdtLocked"/>
                          <w:richText/>
                        </w:sdtPr>
                        <w:sdtContent>
                          <w:r>
                            <w:rPr>
                              <w:color w:val="000000"/>
                            </w:rPr>
                            <w:t>51.2</w:t>
                          </w:r>
                        </w:sdtContent>
                      </w:sdt>
                      <w:r>
                        <w:rPr>
                          <w:color w:val="000000"/>
                        </w:rPr>
                        <w:t>.</w:t>
                        <w:tab/>
                        <w:t>medžių persodinimo darbai vykdomi pagal nustatytąja tvarka parengtą ir patvirtintą atskirųjų ir priklausomųjų želdynų tvarkymo ir kūrimo projektą;</w:t>
                      </w:r>
                    </w:p>
                  </w:sdtContent>
                </w:sdt>
                <w:sdt>
                  <w:sdtPr>
                    <w:alias w:val="51.3 pp."/>
                    <w:tag w:val="part_fffd5cca08a44fb8877d661b3b52c345"/>
                    <w:lock w:val="sdtLocked"/>
                    <w:richText/>
                  </w:sdtPr>
                  <w:sdtContent>
                    <w:p>
                      <w:pPr>
                        <w:ind w:firstLine="567"/>
                        <w:jc w:val="both"/>
                        <w:rPr>
                          <w:color w:val="000000"/>
                        </w:rPr>
                      </w:pPr>
                      <w:sdt>
                        <w:sdtPr>
                          <w:alias w:val="Numeris"/>
                          <w:tag w:val="nr_fffd5cca08a44fb8877d661b3b52c345"/>
                          <w:lock w:val="sdtLocked"/>
                          <w:richText/>
                        </w:sdtPr>
                        <w:sdtContent>
                          <w:r>
                            <w:rPr>
                              <w:color w:val="000000"/>
                            </w:rPr>
                            <w:t>51.3</w:t>
                          </w:r>
                        </w:sdtContent>
                      </w:sdt>
                      <w:r>
                        <w:rPr>
                          <w:color w:val="000000"/>
                        </w:rPr>
                        <w:t>.</w:t>
                        <w:tab/>
                        <w:t>persodinami sveiki, gerai išsivystę, be mechaninių pažeidimų, šalčio plyšių ir persodinimui paruošti medžiai;</w:t>
                      </w:r>
                    </w:p>
                  </w:sdtContent>
                </w:sdt>
                <w:sdt>
                  <w:sdtPr>
                    <w:alias w:val="51.4 pp."/>
                    <w:tag w:val="part_e1a97f7c1cfa440982553846971e3ca1"/>
                    <w:lock w:val="sdtLocked"/>
                    <w:richText/>
                  </w:sdtPr>
                  <w:sdtContent>
                    <w:p>
                      <w:pPr>
                        <w:ind w:firstLine="567"/>
                        <w:jc w:val="both"/>
                        <w:rPr>
                          <w:color w:val="000000"/>
                        </w:rPr>
                      </w:pPr>
                      <w:sdt>
                        <w:sdtPr>
                          <w:alias w:val="Numeris"/>
                          <w:tag w:val="nr_e1a97f7c1cfa440982553846971e3ca1"/>
                          <w:lock w:val="sdtLocked"/>
                          <w:richText/>
                        </w:sdtPr>
                        <w:sdtContent>
                          <w:r>
                            <w:rPr>
                              <w:color w:val="000000"/>
                            </w:rPr>
                            <w:t>51.4</w:t>
                          </w:r>
                        </w:sdtContent>
                      </w:sdt>
                      <w:r>
                        <w:rPr>
                          <w:color w:val="000000"/>
                        </w:rPr>
                        <w:t>.</w:t>
                        <w:tab/>
                        <w:t>pasodintus ar persodintus medžius privaloma ne mažiau kaip 3 metus prižiūrėti;</w:t>
                      </w:r>
                    </w:p>
                  </w:sdtContent>
                </w:sdt>
                <w:sdt>
                  <w:sdtPr>
                    <w:alias w:val="51.5 pp."/>
                    <w:tag w:val="part_40ef581478254e8bb04e7db84b7dff39"/>
                    <w:lock w:val="sdtLocked"/>
                    <w:richText/>
                  </w:sdtPr>
                  <w:sdtContent>
                    <w:p>
                      <w:pPr>
                        <w:ind w:firstLine="567"/>
                        <w:jc w:val="both"/>
                        <w:rPr>
                          <w:color w:val="000000"/>
                        </w:rPr>
                      </w:pPr>
                      <w:sdt>
                        <w:sdtPr>
                          <w:alias w:val="Numeris"/>
                          <w:tag w:val="nr_40ef581478254e8bb04e7db84b7dff39"/>
                          <w:lock w:val="sdtLocked"/>
                          <w:richText/>
                        </w:sdtPr>
                        <w:sdtContent>
                          <w:r>
                            <w:rPr>
                              <w:color w:val="000000"/>
                            </w:rPr>
                            <w:t>51.5</w:t>
                          </w:r>
                        </w:sdtContent>
                      </w:sdt>
                      <w:r>
                        <w:rPr>
                          <w:color w:val="000000"/>
                        </w:rPr>
                        <w:t>.</w:t>
                        <w:tab/>
                        <w:t>draudžiama persodinti medžius su sausa viršūne, stiebo ir (ar) šaknų puviniu, ligotus, vienašone, nesusiformavusia laja, jų vegetacijos metu.</w:t>
                      </w:r>
                    </w:p>
                  </w:sdtContent>
                </w:sdt>
              </w:sdtContent>
            </w:sdt>
            <w:sdt>
              <w:sdtPr>
                <w:alias w:val="52 p."/>
                <w:tag w:val="part_56df3402663e48f195b6006ee6e50957"/>
                <w:lock w:val="sdtLocked"/>
                <w:richText/>
              </w:sdtPr>
              <w:sdtContent>
                <w:p>
                  <w:pPr>
                    <w:ind w:firstLine="567"/>
                    <w:jc w:val="both"/>
                    <w:rPr>
                      <w:color w:val="000000"/>
                    </w:rPr>
                  </w:pPr>
                  <w:sdt>
                    <w:sdtPr>
                      <w:alias w:val="Numeris"/>
                      <w:tag w:val="nr_56df3402663e48f195b6006ee6e50957"/>
                      <w:lock w:val="sdtLocked"/>
                      <w:richText/>
                    </w:sdtPr>
                    <w:sdtContent>
                      <w:r>
                        <w:rPr>
                          <w:color w:val="000000"/>
                        </w:rPr>
                        <w:t>52</w:t>
                      </w:r>
                    </w:sdtContent>
                  </w:sdt>
                  <w:r>
                    <w:rPr>
                      <w:color w:val="000000"/>
                    </w:rPr>
                    <w:t>.</w:t>
                    <w:tab/>
                    <w:t>Jeigu pasodinti ar persodinti medžiai per 3 metų laikotarpį neprigyja, privaloma neprigyjusius medžius pašalinti, o į jų vietą pasodinti naujus.</w:t>
                  </w:r>
                </w:p>
              </w:sdtContent>
            </w:sdt>
            <w:sdt>
              <w:sdtPr>
                <w:alias w:val="53 p."/>
                <w:tag w:val="part_5e7a6846b63f42a39bac628471393bee"/>
                <w:lock w:val="sdtLocked"/>
                <w:richText/>
              </w:sdtPr>
              <w:sdtContent>
                <w:p>
                  <w:pPr>
                    <w:ind w:firstLine="567"/>
                    <w:jc w:val="both"/>
                    <w:rPr>
                      <w:color w:val="000000"/>
                    </w:rPr>
                  </w:pPr>
                  <w:sdt>
                    <w:sdtPr>
                      <w:alias w:val="Numeris"/>
                      <w:tag w:val="nr_5e7a6846b63f42a39bac628471393bee"/>
                      <w:lock w:val="sdtLocked"/>
                      <w:richText/>
                    </w:sdtPr>
                    <w:sdtContent>
                      <w:r>
                        <w:rPr>
                          <w:color w:val="000000"/>
                        </w:rPr>
                        <w:t>53</w:t>
                      </w:r>
                    </w:sdtContent>
                  </w:sdt>
                  <w:r>
                    <w:rPr>
                      <w:color w:val="000000"/>
                    </w:rPr>
                    <w:t>.</w:t>
                    <w:tab/>
                    <w:t xml:space="preserve">Draudžiama kirsti, kitaip iš augimo vietos pašalinti ar intensyviai genėti saugotinus medžius nuo kovo 15 dienos iki rugpjūčio 1 dienos, išskyrus atvejus, kai jie kelia pavojų gyventojams, jų turtui, statiniams, eismo ar skrydžių saugumui, taip pat kai tai būtina remontuojant, rekonstruojant ar tiesiant naują valstybinės reikšmės kelią, įgyvendinant ypatingos valstybinės svarbos projektus. </w:t>
                  </w:r>
                </w:p>
              </w:sdtContent>
            </w:sdt>
            <w:sdt>
              <w:sdtPr>
                <w:alias w:val="54 p."/>
                <w:tag w:val="part_d1e1aa2fbdf94c75a895f7d74b8c2546"/>
                <w:lock w:val="sdtLocked"/>
                <w:richText/>
              </w:sdtPr>
              <w:sdtContent>
                <w:p>
                  <w:pPr>
                    <w:ind w:firstLine="567"/>
                    <w:jc w:val="both"/>
                    <w:rPr>
                      <w:color w:val="000000"/>
                    </w:rPr>
                  </w:pPr>
                  <w:sdt>
                    <w:sdtPr>
                      <w:alias w:val="Numeris"/>
                      <w:tag w:val="nr_d1e1aa2fbdf94c75a895f7d74b8c2546"/>
                      <w:lock w:val="sdtLocked"/>
                      <w:richText/>
                    </w:sdtPr>
                    <w:sdtContent>
                      <w:r>
                        <w:rPr>
                          <w:color w:val="000000"/>
                        </w:rPr>
                        <w:t>54</w:t>
                      </w:r>
                    </w:sdtContent>
                  </w:sdt>
                  <w:r>
                    <w:rPr>
                      <w:color w:val="000000"/>
                    </w:rPr>
                    <w:t>.</w:t>
                    <w:tab/>
                    <w:t>Draudžiama kertant ar genint medžius piliakalnių ar pilkapių objekto teritorijoje, darbams naudoti sunkiąją ar kitą techniką, galinčią pažeisti kultūrinį sluoksnį. Draudžiama rauti kelmus.</w:t>
                  </w:r>
                </w:p>
                <w:p>
                  <w:pPr>
                    <w:ind w:firstLine="567"/>
                    <w:jc w:val="both"/>
                    <w:rPr>
                      <w:color w:val="5B9BD5"/>
                    </w:rPr>
                  </w:pPr>
                </w:p>
              </w:sdtContent>
            </w:sdt>
          </w:sdtContent>
        </w:sdt>
        <w:sdt>
          <w:sdtPr>
            <w:alias w:val="skyrius"/>
            <w:tag w:val="part_777b1280f9e542ee94ec514e7f3fa89a"/>
            <w:lock w:val="sdtLocked"/>
            <w:richText/>
          </w:sdtPr>
          <w:sdtContent>
            <w:p>
              <w:pPr>
                <w:spacing w:line="276" w:lineRule="auto"/>
                <w:jc w:val="center"/>
                <w:rPr>
                  <w:b/>
                  <w:bCs/>
                  <w:szCs w:val="24"/>
                  <w:lang w:eastAsia="lt-LT"/>
                </w:rPr>
              </w:pPr>
              <w:sdt>
                <w:sdtPr>
                  <w:alias w:val="Numeris"/>
                  <w:tag w:val="nr_777b1280f9e542ee94ec514e7f3fa89a"/>
                  <w:lock w:val="sdtLocked"/>
                  <w:richText/>
                </w:sdtPr>
                <w:sdtContent>
                  <w:r>
                    <w:rPr>
                      <w:b/>
                      <w:bCs/>
                      <w:szCs w:val="24"/>
                      <w:lang w:eastAsia="lt-LT"/>
                    </w:rPr>
                    <w:t>V</w:t>
                  </w:r>
                </w:sdtContent>
              </w:sdt>
              <w:r>
                <w:rPr>
                  <w:b/>
                  <w:bCs/>
                  <w:szCs w:val="24"/>
                  <w:lang w:eastAsia="lt-LT"/>
                </w:rPr>
                <w:t xml:space="preserve"> SKYRIUS</w:t>
              </w:r>
            </w:p>
            <w:sdt>
              <w:sdtPr>
                <w:alias w:val="Pavadinimas"/>
                <w:tag w:val="title_777b1280f9e542ee94ec514e7f3fa89a"/>
                <w:lock w:val="sdtLocked"/>
                <w:richText/>
              </w:sdtPr>
              <w:sdtContent>
                <w:p>
                  <w:pPr>
                    <w:spacing w:line="276" w:lineRule="auto"/>
                    <w:jc w:val="center"/>
                    <w:rPr>
                      <w:b/>
                      <w:bCs/>
                      <w:szCs w:val="24"/>
                      <w:lang w:eastAsia="lt-LT"/>
                    </w:rPr>
                  </w:pPr>
                  <w:r>
                    <w:rPr>
                      <w:b/>
                      <w:bCs/>
                      <w:szCs w:val="24"/>
                      <w:lang w:eastAsia="lt-LT"/>
                    </w:rPr>
                    <w:t xml:space="preserve">LEIDIMŲ SAUGOTINŲ ŽELDINIŲ KIRTIMO, PERSODINIMO AR </w:t>
                  </w:r>
                </w:p>
                <w:p>
                  <w:pPr>
                    <w:spacing w:line="276" w:lineRule="auto"/>
                    <w:jc w:val="center"/>
                    <w:rPr>
                      <w:b/>
                      <w:bCs/>
                      <w:szCs w:val="24"/>
                      <w:lang w:eastAsia="lt-LT"/>
                    </w:rPr>
                  </w:pPr>
                  <w:r>
                    <w:rPr>
                      <w:b/>
                      <w:bCs/>
                      <w:szCs w:val="24"/>
                      <w:lang w:eastAsia="lt-LT"/>
                    </w:rPr>
                    <w:t xml:space="preserve">KITOKIO PAŠALINIMO, GENĖJIMO DARBAMS IŠDAVIMO, </w:t>
                  </w:r>
                </w:p>
                <w:p>
                  <w:pPr>
                    <w:spacing w:line="276" w:lineRule="auto"/>
                    <w:jc w:val="center"/>
                    <w:rPr>
                      <w:szCs w:val="24"/>
                      <w:lang w:eastAsia="lt-LT"/>
                    </w:rPr>
                  </w:pPr>
                  <w:r>
                    <w:rPr>
                      <w:b/>
                      <w:bCs/>
                      <w:szCs w:val="24"/>
                      <w:lang w:eastAsia="lt-LT"/>
                    </w:rPr>
                    <w:t xml:space="preserve">ŽELDINIŲ VERTĖS ATLYGINIMO, </w:t>
                  </w:r>
                  <w:r>
                    <w:rPr>
                      <w:b/>
                      <w:caps/>
                      <w:szCs w:val="24"/>
                      <w:lang w:val="lt" w:eastAsia="lt" w:bidi="ar"/>
                    </w:rPr>
                    <w:t>prašymų dėl želdinių atkuriamosios vertės kompensacijos dydžio perskaičiavimo nagrinėjimo ir sumokėtos želdinių atkuriamosios vertės kompensacijos grąžinimo TVARKA</w:t>
                  </w:r>
                  <w:r>
                    <w:rPr>
                      <w:b/>
                      <w:bCs/>
                      <w:szCs w:val="24"/>
                      <w:lang w:eastAsia="lt-LT"/>
                    </w:rPr>
                    <w:t xml:space="preserve"> </w:t>
                  </w:r>
                </w:p>
              </w:sdtContent>
            </w:sdt>
            <w:p>
              <w:pPr>
                <w:ind w:firstLine="567"/>
                <w:jc w:val="center"/>
                <w:rPr>
                  <w:szCs w:val="24"/>
                  <w:lang w:eastAsia="lt-LT"/>
                </w:rPr>
              </w:pPr>
            </w:p>
            <w:sdt>
              <w:sdtPr>
                <w:alias w:val="55 p."/>
                <w:tag w:val="part_992ef88669204d9ca04ebc9aea45422d"/>
                <w:lock w:val="sdtLocked"/>
                <w:richText/>
              </w:sdtPr>
              <w:sdtContent>
                <w:p>
                  <w:pPr>
                    <w:tabs>
                      <w:tab w:val="left" w:pos="993"/>
                    </w:tabs>
                    <w:ind w:firstLine="682"/>
                    <w:jc w:val="both"/>
                    <w:rPr>
                      <w:strike/>
                      <w:color w:val="000000"/>
                      <w:szCs w:val="24"/>
                      <w:lang w:eastAsia="lt-LT"/>
                    </w:rPr>
                  </w:pPr>
                  <w:sdt>
                    <w:sdtPr>
                      <w:alias w:val="Numeris"/>
                      <w:tag w:val="nr_992ef88669204d9ca04ebc9aea45422d"/>
                      <w:lock w:val="sdtLocked"/>
                      <w:richText/>
                    </w:sdtPr>
                    <w:sdtContent>
                      <w:r>
                        <w:rPr>
                          <w:color w:val="000000"/>
                          <w:szCs w:val="24"/>
                          <w:lang w:eastAsia="lt-LT"/>
                        </w:rPr>
                        <w:t>55</w:t>
                      </w:r>
                    </w:sdtContent>
                  </w:sdt>
                  <w:r>
                    <w:rPr>
                      <w:color w:val="000000"/>
                      <w:szCs w:val="24"/>
                      <w:lang w:eastAsia="lt-LT"/>
                    </w:rPr>
                    <w:t xml:space="preserve">. Saugotinų medžių ir krūmų kirtimo, persodinimo ar kitokio pašalinimo, genėjimo darbai turi būti vykdomi turint Savivaldybės vykdomosios institucijos išduotą, išskyrus 57 punkte nurodytus atvejus, leidimą saugotinų medžių ir krūmų kirtimo, persodinimo ar kitokio pašalinimo darbams, genėjimui (toliau – Leidimas), kurio forma yra 1 priede ir atlyginus, išskyrus 58 punkte nurodytus atvejus, medžių ir krūmų vertę, </w:t>
                  </w:r>
                  <w:r>
                    <w:rPr>
                      <w:color w:val="000000"/>
                      <w:szCs w:val="24"/>
                      <w:lang w:val="lt" w:bidi="ar"/>
                    </w:rPr>
                    <w:t>ir sumokėjus</w:t>
                  </w:r>
                  <w:r>
                    <w:rPr>
                      <w:rFonts w:eastAsia="Calibri"/>
                      <w:color w:val="000000"/>
                      <w:szCs w:val="24"/>
                      <w:lang w:val="lt" w:bidi="ar"/>
                    </w:rPr>
                    <w:t xml:space="preserve"> </w:t>
                  </w:r>
                  <w:r>
                    <w:rPr>
                      <w:color w:val="000000"/>
                      <w:szCs w:val="24"/>
                      <w:lang w:val="lt" w:bidi="ar"/>
                    </w:rPr>
                    <w:t xml:space="preserve">pagal aplinkos ministro tvirtinamus Želdinių atkuriamosios vertės įkainius apskaičiuotą želdinių atkuriamosios vertės kompensaciją, </w:t>
                  </w:r>
                  <w:r>
                    <w:rPr>
                      <w:color w:val="000000"/>
                      <w:szCs w:val="24"/>
                      <w:lang w:eastAsia="lt-LT"/>
                    </w:rPr>
                    <w:t>nurodytą Leidime. Leidimus išduoda Savivaldybės vykdomoji institucija.</w:t>
                  </w:r>
                </w:p>
              </w:sdtContent>
            </w:sdt>
            <w:sdt>
              <w:sdtPr>
                <w:alias w:val="56 p."/>
                <w:tag w:val="part_cbfa4e53c05849f08e5bff3f2203fa77"/>
                <w:lock w:val="sdtLocked"/>
                <w:richText/>
              </w:sdtPr>
              <w:sdtContent>
                <w:p>
                  <w:pPr>
                    <w:ind w:firstLine="567"/>
                    <w:jc w:val="both"/>
                    <w:rPr>
                      <w:rFonts w:eastAsia="Calibri"/>
                      <w:color w:val="000000"/>
                      <w:szCs w:val="24"/>
                    </w:rPr>
                  </w:pPr>
                  <w:sdt>
                    <w:sdtPr>
                      <w:alias w:val="Numeris"/>
                      <w:tag w:val="nr_cbfa4e53c05849f08e5bff3f2203fa77"/>
                      <w:lock w:val="sdtLocked"/>
                      <w:richText/>
                    </w:sdtPr>
                    <w:sdtContent>
                      <w:r>
                        <w:rPr>
                          <w:color w:val="000000"/>
                          <w:szCs w:val="24"/>
                        </w:rPr>
                        <w:t>56</w:t>
                      </w:r>
                    </w:sdtContent>
                  </w:sdt>
                  <w:r>
                    <w:rPr>
                      <w:color w:val="000000"/>
                      <w:szCs w:val="24"/>
                    </w:rPr>
                    <w:t xml:space="preserve">. </w:t>
                  </w:r>
                  <w:r>
                    <w:rPr>
                      <w:rFonts w:eastAsia="Calibri"/>
                      <w:color w:val="000000"/>
                      <w:szCs w:val="24"/>
                    </w:rPr>
                    <w:t xml:space="preserve">Saugotinų medžių ir krūmų kirtimo, persodinimo ar kitokio pašalinimo, genėjimo darbus gali vykdyti žemės ar želdynų ir želdinių savininkas ar valdytojas, taip pat Taisyklių numatytais atvejais prašymą pateikęs kitas fizinis ar juridinis asmuo. </w:t>
                  </w:r>
                </w:p>
              </w:sdtContent>
            </w:sdt>
            <w:sdt>
              <w:sdtPr>
                <w:alias w:val="57 p."/>
                <w:tag w:val="part_f285d58afb6d441c9e8fa21df365cc11"/>
                <w:lock w:val="sdtLocked"/>
                <w:richText/>
              </w:sdtPr>
              <w:sdtContent>
                <w:p>
                  <w:pPr>
                    <w:ind w:firstLine="567"/>
                    <w:jc w:val="both"/>
                    <w:rPr>
                      <w:color w:val="000000"/>
                    </w:rPr>
                  </w:pPr>
                  <w:sdt>
                    <w:sdtPr>
                      <w:alias w:val="Numeris"/>
                      <w:tag w:val="nr_f285d58afb6d441c9e8fa21df365cc11"/>
                      <w:lock w:val="sdtLocked"/>
                      <w:richText/>
                    </w:sdtPr>
                    <w:sdtContent>
                      <w:r>
                        <w:rPr>
                          <w:color w:val="000000"/>
                        </w:rPr>
                        <w:t>57</w:t>
                      </w:r>
                    </w:sdtContent>
                  </w:sdt>
                  <w:r>
                    <w:rPr>
                      <w:color w:val="000000"/>
                    </w:rPr>
                    <w:t>.</w:t>
                    <w:tab/>
                  </w:r>
                  <w:r>
                    <w:rPr>
                      <w:color w:val="000000"/>
                      <w:szCs w:val="24"/>
                      <w:lang w:eastAsia="lt-LT"/>
                    </w:rPr>
                    <w:t>Saugotinus želdinius kirsti, kitaip pašalinti iš augimo vietos ar intensyviai genėti be Leidimo ar sprendimo galima</w:t>
                  </w:r>
                  <w:r>
                    <w:rPr>
                      <w:color w:val="000000"/>
                    </w:rPr>
                    <w:t xml:space="preserve">, jeigu: </w:t>
                  </w:r>
                </w:p>
                <w:sdt>
                  <w:sdtPr>
                    <w:alias w:val="57.1 pp."/>
                    <w:tag w:val="part_964f62662a4d446d983a3fb04440ee57"/>
                    <w:lock w:val="sdtLocked"/>
                    <w:richText/>
                  </w:sdtPr>
                  <w:sdtContent>
                    <w:p>
                      <w:pPr>
                        <w:tabs>
                          <w:tab w:val="left" w:pos="993"/>
                        </w:tabs>
                        <w:ind w:firstLine="558"/>
                        <w:jc w:val="both"/>
                        <w:rPr>
                          <w:strike/>
                          <w:color w:val="000000"/>
                          <w:szCs w:val="24"/>
                          <w:lang w:eastAsia="lt-LT"/>
                        </w:rPr>
                      </w:pPr>
                      <w:sdt>
                        <w:sdtPr>
                          <w:alias w:val="Numeris"/>
                          <w:tag w:val="nr_964f62662a4d446d983a3fb04440ee57"/>
                          <w:lock w:val="sdtLocked"/>
                          <w:richText/>
                        </w:sdtPr>
                        <w:sdtContent>
                          <w:r>
                            <w:rPr>
                              <w:color w:val="000000"/>
                              <w:szCs w:val="24"/>
                              <w:lang w:eastAsia="lt-LT"/>
                            </w:rPr>
                            <w:t>57.1</w:t>
                          </w:r>
                        </w:sdtContent>
                      </w:sdt>
                      <w:r>
                        <w:rPr>
                          <w:color w:val="000000"/>
                          <w:szCs w:val="24"/>
                          <w:lang w:eastAsia="lt-LT"/>
                        </w:rPr>
                        <w:t xml:space="preserve">.  </w:t>
                      </w:r>
                      <w:r>
                        <w:rPr>
                          <w:strike/>
                          <w:color w:val="000000"/>
                          <w:szCs w:val="24"/>
                          <w:lang w:eastAsia="lt-LT"/>
                        </w:rPr>
                        <w:t>jie auga elektros tinklų, šilumos perdavimo tinklų, magistralinių dujotiekių ir naftotiekių (produktotiekių) apsaugos zonose ir šiuos darbus atlieka, prieš darbų pradžią apie juos raštu informavę žemės, kurioje auga saugotini želdiniai, savininką ar valdytoją, elektros tinklus, šilumos tinklus, magistralinius dujotiekius ir naftotiekius (produktotiekius) eksploatuojantys asmenys ar jų įgalioti tretieji asmenys;</w:t>
                      </w:r>
                      <w:r>
                        <w:rPr>
                          <w:color w:val="000000"/>
                          <w:szCs w:val="24"/>
                          <w:lang w:eastAsia="lt-LT"/>
                        </w:rPr>
                        <w:t xml:space="preserve"> </w:t>
                      </w:r>
                      <w:r>
                        <w:rPr>
                          <w:color w:val="000000"/>
                          <w:szCs w:val="24"/>
                          <w:highlight w:val="yellow"/>
                          <w:lang w:eastAsia="lt-LT"/>
                        </w:rPr>
                        <w:t>Savivaldybės tarybos saugotinais paskelbti želdiniai auga vidutinės ir aukštosios įtampos antžeminių elektros tinklų apsaugos zonose ir kelia pavojų elektros tinklams dėl to, kad jų aukštis yra didesnis už atstumą nuo želdinio iki elektros tinklų ir virsdami jie gali sutrikdyti inžinerinės infrastruktūros veiklą, ir šiuos darbus atlieka elektros tinklus eksploatuojantys asmenys ar jų įgalioti tretieji asmenys. Šie asmenys privalo likus iki darbų pradžios ne mažiau kaip 20 darbo dienų Savivaldybės administracijos direktoriui raštu pranešti apie ketinimą kirsti, kitaip pašalinti iš augimo vietos ar intensyviai genėti pavojų elektros tinklams keliančius saugotinus želdinius, nurodydami tokių želdinių vietą (adresą ar koordinates). Gavusi pranešimą apie ketinimą kirsti, kitaip pašalinti iš augimo vietos ar intensyviai genėti saugotinus želdinius, Savivaldybės administracijos direktorius per 10 darbo dienų nuo pranešimo gavimo dienos įvertina, ar tokie želdiniai kelia pavojų elektros tinklams, ir išduoda sutikimą dėl jų kirtimo, kitokio pašalinimo iš augimo vietos ar intensyvaus genėjimo arba jo neišduoda. Sutikimų išdavimo tvarka nustatoma energetikos ministro patvirtintose elektros tinklų apsaugos taisyklėse. Atsisakymas išduoti sutikimą privalo būti motyvuotas, pagrįstas ir įrodantis, kad konkrečiu atveju numatomas kirsti, kitaip pašalinti iš augimo vietos ar intensyviai genėti želdinys nekelia pavojaus elektros tinklams. Žala, atsiradusi dėl nepagrįsto atsisakymo išduoti sutikimą, atlyginama Lietuvos Respublikos civilinio kodekso nustatyta tvarka;</w:t>
                      </w:r>
                    </w:p>
                  </w:sdtContent>
                </w:sdt>
                <w:sdt>
                  <w:sdtPr>
                    <w:alias w:val="57.2 pp."/>
                    <w:tag w:val="part_d68f7d7d0fa546b5972b3fbd5a1f7e8a"/>
                    <w:lock w:val="sdtLocked"/>
                    <w:richText/>
                  </w:sdtPr>
                  <w:sdtContent>
                    <w:p>
                      <w:pPr>
                        <w:tabs>
                          <w:tab w:val="left" w:pos="993"/>
                        </w:tabs>
                        <w:ind w:firstLine="620"/>
                        <w:jc w:val="both"/>
                        <w:rPr>
                          <w:strike/>
                          <w:color w:val="000000"/>
                          <w:szCs w:val="24"/>
                          <w:lang w:eastAsia="lt-LT"/>
                        </w:rPr>
                      </w:pPr>
                      <w:sdt>
                        <w:sdtPr>
                          <w:alias w:val="Numeris"/>
                          <w:tag w:val="nr_d68f7d7d0fa546b5972b3fbd5a1f7e8a"/>
                          <w:lock w:val="sdtLocked"/>
                          <w:richText/>
                        </w:sdtPr>
                        <w:sdtContent>
                          <w:r>
                            <w:rPr>
                              <w:color w:val="000000"/>
                              <w:szCs w:val="24"/>
                              <w:lang w:eastAsia="lt-LT"/>
                            </w:rPr>
                            <w:t>57.2</w:t>
                          </w:r>
                        </w:sdtContent>
                      </w:sdt>
                      <w:r>
                        <w:rPr>
                          <w:color w:val="000000"/>
                          <w:szCs w:val="24"/>
                          <w:lang w:eastAsia="lt-LT"/>
                        </w:rPr>
                        <w:t xml:space="preserve">. </w:t>
                      </w:r>
                      <w:r>
                        <w:rPr>
                          <w:strike/>
                          <w:color w:val="000000"/>
                          <w:szCs w:val="24"/>
                          <w:lang w:eastAsia="lt-LT"/>
                        </w:rPr>
                        <w:t>šiuos darbus reikia atlikti nedelsiant – dėl gamtinio, eismo ar kito įvykio pakitus saugotinų želdinių būklei, kai dėl to jie kelia pavojų gyventojams, jų turtui, statiniams ar eismo saugumui. Šiuo atveju darbus atlikę asmenys per 3 darbo dienas privalo raštu informuoti savivaldybės vykdomąją instituciją, nurodydami saugotino želdinio vietą (adresą ar koordinates) ir pateikdami 3 nuotraukas, kuriose būtų užfiksuotas vaizdas prieš atliekant darbus ir iš skirtingų pusių užfiksuotas nukirstas, kitaip pašalintas iš augimo vietos ar intensyviai nugenėtas saugotinas želdinys.</w:t>
                      </w:r>
                      <w:r>
                        <w:rPr>
                          <w:color w:val="000000"/>
                          <w:szCs w:val="24"/>
                          <w:lang w:eastAsia="lt-LT"/>
                        </w:rPr>
                        <w:t xml:space="preserve"> </w:t>
                      </w:r>
                      <w:r>
                        <w:rPr>
                          <w:color w:val="000000"/>
                          <w:szCs w:val="24"/>
                          <w:highlight w:val="yellow"/>
                          <w:lang w:eastAsia="lt-LT"/>
                        </w:rPr>
                        <w:t>šiuos darbus reikia atlikti nedelsiant – dėl gamtinio, eismo ar kito įvykio pakitus saugotinų želdinių būklei, kai dėl to jie kelia pavojų gyventojams, jų turtui, statiniams ar eismo saugumui. Šiuo atveju darbus atlikę asmenys per 3 darbo dienas privalo raštu informuoti Savivaldybės administracijos direktorių, nurodydami saugotino želdinio vietą (adresą ar koordinates) ir pateikdami 3 nuotraukas, kuriose būtų užfiksuotas vaizdas prieš atliekant darbus ir iš skirtingų pusių užfiksuotas nukirstas, kitaip pašalintas iš augimo vietos ar intensyviai nugenėtas saugotinas želdinys.</w:t>
                      </w:r>
                    </w:p>
                  </w:sdtContent>
                </w:sdt>
              </w:sdtContent>
            </w:sdt>
            <w:sdt>
              <w:sdtPr>
                <w:alias w:val="58 p."/>
                <w:tag w:val="part_b119e9b9b87c4f6aa8f2b9fe9eb4aa4e"/>
                <w:lock w:val="sdtLocked"/>
                <w:richText/>
              </w:sdtPr>
              <w:sdtContent>
                <w:p>
                  <w:pPr>
                    <w:tabs>
                      <w:tab w:val="left" w:pos="993"/>
                    </w:tabs>
                    <w:ind w:firstLine="620"/>
                    <w:jc w:val="both"/>
                    <w:rPr>
                      <w:color w:val="000000"/>
                      <w:szCs w:val="24"/>
                      <w:lang w:eastAsia="lt-LT"/>
                    </w:rPr>
                  </w:pPr>
                  <w:sdt>
                    <w:sdtPr>
                      <w:alias w:val="Numeris"/>
                      <w:tag w:val="nr_b119e9b9b87c4f6aa8f2b9fe9eb4aa4e"/>
                      <w:lock w:val="sdtLocked"/>
                      <w:richText/>
                    </w:sdtPr>
                    <w:sdtContent>
                      <w:r>
                        <w:rPr>
                          <w:color w:val="000000"/>
                          <w:szCs w:val="24"/>
                          <w:lang w:eastAsia="lt-LT"/>
                        </w:rPr>
                        <w:t>58</w:t>
                      </w:r>
                    </w:sdtContent>
                  </w:sdt>
                  <w:r>
                    <w:rPr>
                      <w:color w:val="000000"/>
                      <w:szCs w:val="24"/>
                      <w:lang w:eastAsia="lt-LT"/>
                    </w:rPr>
                    <w:t xml:space="preserve">. Saugotinus medžius ir krūmus neatlyginamai galima kirsti (šalinti) šiais atvejais ir apie tai pažymima sprendime kai: </w:t>
                  </w:r>
                </w:p>
                <w:sdt>
                  <w:sdtPr>
                    <w:alias w:val="58.1 pp."/>
                    <w:tag w:val="part_86ea8cc716be40fd8077d246b179e29c"/>
                    <w:lock w:val="sdtLocked"/>
                    <w:richText/>
                  </w:sdtPr>
                  <w:sdtContent>
                    <w:p>
                      <w:pPr>
                        <w:tabs>
                          <w:tab w:val="left" w:pos="993"/>
                        </w:tabs>
                        <w:ind w:firstLine="567"/>
                        <w:jc w:val="both"/>
                        <w:rPr>
                          <w:color w:val="000000"/>
                          <w:szCs w:val="24"/>
                          <w:lang w:eastAsia="lt-LT"/>
                        </w:rPr>
                      </w:pPr>
                      <w:sdt>
                        <w:sdtPr>
                          <w:alias w:val="Numeris"/>
                          <w:tag w:val="nr_86ea8cc716be40fd8077d246b179e29c"/>
                          <w:lock w:val="sdtLocked"/>
                          <w:richText/>
                        </w:sdtPr>
                        <w:sdtContent>
                          <w:r>
                            <w:rPr>
                              <w:color w:val="000000"/>
                              <w:szCs w:val="24"/>
                              <w:lang w:eastAsia="lt-LT"/>
                            </w:rPr>
                            <w:t>58.1</w:t>
                          </w:r>
                        </w:sdtContent>
                      </w:sdt>
                      <w:r>
                        <w:rPr>
                          <w:color w:val="000000"/>
                          <w:szCs w:val="24"/>
                          <w:lang w:eastAsia="lt-LT"/>
                        </w:rPr>
                        <w:t>. nebus kertami – leidimas ar sprendimas išduotas intensyviam želdinių genėjimui;</w:t>
                      </w:r>
                    </w:p>
                  </w:sdtContent>
                </w:sdt>
                <w:sdt>
                  <w:sdtPr>
                    <w:alias w:val="58.2 pp."/>
                    <w:tag w:val="part_9fbbc5a061bd4f3fb5dad569d80613df"/>
                    <w:lock w:val="sdtLocked"/>
                    <w:richText/>
                  </w:sdtPr>
                  <w:sdtContent>
                    <w:p>
                      <w:pPr>
                        <w:tabs>
                          <w:tab w:val="left" w:pos="993"/>
                        </w:tabs>
                        <w:ind w:firstLine="567"/>
                        <w:jc w:val="both"/>
                        <w:rPr>
                          <w:color w:val="000000"/>
                          <w:szCs w:val="24"/>
                          <w:lang w:eastAsia="lt-LT"/>
                        </w:rPr>
                      </w:pPr>
                      <w:sdt>
                        <w:sdtPr>
                          <w:alias w:val="Numeris"/>
                          <w:tag w:val="nr_9fbbc5a061bd4f3fb5dad569d80613df"/>
                          <w:lock w:val="sdtLocked"/>
                          <w:richText/>
                        </w:sdtPr>
                        <w:sdtContent>
                          <w:r>
                            <w:rPr>
                              <w:color w:val="000000"/>
                              <w:szCs w:val="24"/>
                              <w:lang w:eastAsia="lt-LT"/>
                            </w:rPr>
                            <w:t>58.2</w:t>
                          </w:r>
                        </w:sdtContent>
                      </w:sdt>
                      <w:r>
                        <w:rPr>
                          <w:color w:val="000000"/>
                          <w:szCs w:val="24"/>
                          <w:lang w:eastAsia="lt-LT"/>
                        </w:rPr>
                        <w:t>. kertami, kitaip pašalinami iš augimo vietos ar intensyviai genimi šių Taisyklių 57 punkte numatytais atvejais;</w:t>
                      </w:r>
                    </w:p>
                  </w:sdtContent>
                </w:sdt>
                <w:sdt>
                  <w:sdtPr>
                    <w:alias w:val="58.3 pp."/>
                    <w:tag w:val="part_e8a60cdd0c8e44199d4fbb82a1736756"/>
                    <w:lock w:val="sdtLocked"/>
                    <w:richText/>
                  </w:sdtPr>
                  <w:sdtContent>
                    <w:p>
                      <w:pPr>
                        <w:tabs>
                          <w:tab w:val="left" w:pos="993"/>
                        </w:tabs>
                        <w:ind w:firstLine="567"/>
                        <w:jc w:val="both"/>
                        <w:rPr>
                          <w:strike/>
                          <w:color w:val="000000"/>
                          <w:szCs w:val="24"/>
                          <w:lang w:eastAsia="lt-LT"/>
                        </w:rPr>
                      </w:pPr>
                      <w:sdt>
                        <w:sdtPr>
                          <w:alias w:val="Numeris"/>
                          <w:tag w:val="nr_e8a60cdd0c8e44199d4fbb82a1736756"/>
                          <w:lock w:val="sdtLocked"/>
                          <w:richText/>
                        </w:sdtPr>
                        <w:sdtContent>
                          <w:r>
                            <w:rPr>
                              <w:color w:val="000000"/>
                              <w:szCs w:val="24"/>
                              <w:lang w:eastAsia="lt-LT"/>
                            </w:rPr>
                            <w:t>58.3</w:t>
                          </w:r>
                        </w:sdtContent>
                      </w:sdt>
                      <w:r>
                        <w:rPr>
                          <w:color w:val="000000"/>
                          <w:szCs w:val="24"/>
                          <w:lang w:eastAsia="lt-LT"/>
                        </w:rPr>
                        <w:t xml:space="preserve">. </w:t>
                      </w:r>
                      <w:r>
                        <w:rPr>
                          <w:strike/>
                          <w:color w:val="000000"/>
                          <w:szCs w:val="24"/>
                          <w:lang w:eastAsia="lt-LT"/>
                        </w:rPr>
                        <w:t>yra pažeisti stiebo ir šaknų puvinio arba vabzdžių kenkėjų ar grybinių ligų (išskyrus biologinei įvairovei svarbius želdinius, kurie nekelia pavojaus gyventojams, jų turtui, statiniams ir eismo saugumui);</w:t>
                      </w:r>
                      <w:r>
                        <w:rPr>
                          <w:color w:val="000000"/>
                          <w:szCs w:val="24"/>
                          <w:lang w:eastAsia="lt-LT"/>
                        </w:rPr>
                        <w:t xml:space="preserve"> </w:t>
                      </w:r>
                      <w:r>
                        <w:rPr>
                          <w:color w:val="000000"/>
                          <w:szCs w:val="24"/>
                          <w:highlight w:val="yellow"/>
                          <w:lang w:eastAsia="lt-LT"/>
                        </w:rPr>
                        <w:t>pagal aplinkos ministro tvirtinamuose Želdinių atkuriamosios vertės įkainiuose nustatytus želdinių būklės vertinimo kriterijus dėl ligų intensyvumo, kenkėjų gausumo ir kamieno (žievės) mechaninio pažeidimo intensyvumo yra nepatenkinamos arba blogos būklės (išskyrus biologinei įvairovei svarbius želdinius, kurie nekelia pavojaus gyventojams, jų turtui, statiniams ir eismo saugumui)</w:t>
                      </w:r>
                    </w:p>
                  </w:sdtContent>
                </w:sdt>
                <w:sdt>
                  <w:sdtPr>
                    <w:alias w:val="58.4 pp."/>
                    <w:tag w:val="part_2558cd22cc424c2c87d8ca049d6a016c"/>
                    <w:lock w:val="sdtLocked"/>
                    <w:richText/>
                  </w:sdtPr>
                  <w:sdtContent>
                    <w:p>
                      <w:pPr>
                        <w:tabs>
                          <w:tab w:val="left" w:pos="993"/>
                        </w:tabs>
                        <w:ind w:firstLine="567"/>
                        <w:jc w:val="both"/>
                        <w:rPr>
                          <w:color w:val="000000"/>
                          <w:szCs w:val="24"/>
                          <w:lang w:eastAsia="lt-LT"/>
                        </w:rPr>
                      </w:pPr>
                      <w:sdt>
                        <w:sdtPr>
                          <w:alias w:val="Numeris"/>
                          <w:tag w:val="nr_2558cd22cc424c2c87d8ca049d6a016c"/>
                          <w:lock w:val="sdtLocked"/>
                          <w:richText/>
                        </w:sdtPr>
                        <w:sdtContent>
                          <w:r>
                            <w:rPr>
                              <w:color w:val="000000"/>
                              <w:szCs w:val="24"/>
                              <w:lang w:eastAsia="lt-LT"/>
                            </w:rPr>
                            <w:t>58.4</w:t>
                          </w:r>
                        </w:sdtContent>
                      </w:sdt>
                      <w:r>
                        <w:rPr>
                          <w:color w:val="000000"/>
                          <w:szCs w:val="24"/>
                          <w:lang w:eastAsia="lt-LT"/>
                        </w:rPr>
                        <w:t>. yra pasvirę didesniu kaip 45 laipsnių kampu;</w:t>
                      </w:r>
                    </w:p>
                  </w:sdtContent>
                </w:sdt>
                <w:sdt>
                  <w:sdtPr>
                    <w:alias w:val="58.5 pp."/>
                    <w:tag w:val="part_266fc681df4148e1b396cdfec1acf91e"/>
                    <w:lock w:val="sdtLocked"/>
                    <w:richText/>
                  </w:sdtPr>
                  <w:sdtContent>
                    <w:p>
                      <w:pPr>
                        <w:tabs>
                          <w:tab w:val="left" w:pos="993"/>
                        </w:tabs>
                        <w:ind w:firstLine="567"/>
                        <w:jc w:val="both"/>
                        <w:rPr>
                          <w:color w:val="000000"/>
                          <w:szCs w:val="24"/>
                          <w:lang w:eastAsia="lt-LT"/>
                        </w:rPr>
                      </w:pPr>
                      <w:sdt>
                        <w:sdtPr>
                          <w:alias w:val="Numeris"/>
                          <w:tag w:val="nr_266fc681df4148e1b396cdfec1acf91e"/>
                          <w:lock w:val="sdtLocked"/>
                          <w:richText/>
                        </w:sdtPr>
                        <w:sdtContent>
                          <w:r>
                            <w:rPr>
                              <w:color w:val="000000"/>
                              <w:szCs w:val="24"/>
                              <w:lang w:eastAsia="lt-LT"/>
                            </w:rPr>
                            <w:t>58.5</w:t>
                          </w:r>
                        </w:sdtContent>
                      </w:sdt>
                      <w:r>
                        <w:rPr>
                          <w:color w:val="000000"/>
                          <w:szCs w:val="24"/>
                          <w:lang w:eastAsia="lt-LT"/>
                        </w:rPr>
                        <w:t>. kertami vykdant teritorijų planavimo dokumentuose, viešųjų atskirųjų želdynų projektuose numatytus kraštovaizdžio formavimo kirtimus;</w:t>
                      </w:r>
                    </w:p>
                  </w:sdtContent>
                </w:sdt>
                <w:sdt>
                  <w:sdtPr>
                    <w:alias w:val="58.6 pp."/>
                    <w:tag w:val="part_a00994cb3da74108a678ceddabbe18e0"/>
                    <w:lock w:val="sdtLocked"/>
                    <w:richText/>
                  </w:sdtPr>
                  <w:sdtContent>
                    <w:p>
                      <w:pPr>
                        <w:tabs>
                          <w:tab w:val="left" w:pos="993"/>
                        </w:tabs>
                        <w:ind w:firstLine="567"/>
                        <w:jc w:val="both"/>
                        <w:rPr>
                          <w:color w:val="000000"/>
                          <w:szCs w:val="24"/>
                          <w:lang w:eastAsia="lt-LT"/>
                        </w:rPr>
                      </w:pPr>
                      <w:sdt>
                        <w:sdtPr>
                          <w:alias w:val="Numeris"/>
                          <w:tag w:val="nr_a00994cb3da74108a678ceddabbe18e0"/>
                          <w:lock w:val="sdtLocked"/>
                          <w:richText/>
                        </w:sdtPr>
                        <w:sdtContent>
                          <w:r>
                            <w:rPr>
                              <w:color w:val="000000"/>
                              <w:szCs w:val="24"/>
                              <w:lang w:eastAsia="lt-LT"/>
                            </w:rPr>
                            <w:t>58.6</w:t>
                          </w:r>
                        </w:sdtContent>
                      </w:sdt>
                      <w:r>
                        <w:rPr>
                          <w:color w:val="000000"/>
                          <w:szCs w:val="24"/>
                          <w:lang w:eastAsia="lt-LT"/>
                        </w:rPr>
                        <w:t>. auga ant piliakalnių, pilkapių;</w:t>
                      </w:r>
                    </w:p>
                  </w:sdtContent>
                </w:sdt>
                <w:sdt>
                  <w:sdtPr>
                    <w:alias w:val="58.7 pp."/>
                    <w:tag w:val="part_03b20b606e93493cbae170c47560385e"/>
                    <w:lock w:val="sdtLocked"/>
                    <w:richText/>
                  </w:sdtPr>
                  <w:sdtContent>
                    <w:p>
                      <w:pPr>
                        <w:tabs>
                          <w:tab w:val="left" w:pos="993"/>
                        </w:tabs>
                        <w:ind w:firstLine="567"/>
                        <w:jc w:val="both"/>
                        <w:rPr>
                          <w:color w:val="000000"/>
                          <w:szCs w:val="24"/>
                          <w:lang w:eastAsia="lt-LT"/>
                        </w:rPr>
                      </w:pPr>
                      <w:sdt>
                        <w:sdtPr>
                          <w:alias w:val="Numeris"/>
                          <w:tag w:val="nr_03b20b606e93493cbae170c47560385e"/>
                          <w:lock w:val="sdtLocked"/>
                          <w:richText/>
                        </w:sdtPr>
                        <w:sdtContent>
                          <w:r>
                            <w:rPr>
                              <w:color w:val="000000"/>
                              <w:szCs w:val="24"/>
                              <w:lang w:eastAsia="lt-LT"/>
                            </w:rPr>
                            <w:t>58.7</w:t>
                          </w:r>
                        </w:sdtContent>
                      </w:sdt>
                      <w:r>
                        <w:rPr>
                          <w:color w:val="000000"/>
                          <w:szCs w:val="24"/>
                          <w:lang w:eastAsia="lt-LT"/>
                        </w:rPr>
                        <w:t>. auga kapinėse ir ardo paminklus, antkapius, kitus kapinių statinius ar įrenginius;</w:t>
                      </w:r>
                    </w:p>
                  </w:sdtContent>
                </w:sdt>
                <w:sdt>
                  <w:sdtPr>
                    <w:alias w:val="58.8 pp."/>
                    <w:tag w:val="part_750146b412a14358a601676956bda967"/>
                    <w:lock w:val="sdtLocked"/>
                    <w:richText/>
                  </w:sdtPr>
                  <w:sdtContent>
                    <w:p>
                      <w:pPr>
                        <w:tabs>
                          <w:tab w:val="left" w:pos="993"/>
                        </w:tabs>
                        <w:ind w:firstLine="567"/>
                        <w:jc w:val="both"/>
                        <w:rPr>
                          <w:color w:val="000000"/>
                          <w:szCs w:val="24"/>
                          <w:lang w:eastAsia="lt-LT"/>
                        </w:rPr>
                      </w:pPr>
                      <w:sdt>
                        <w:sdtPr>
                          <w:alias w:val="Numeris"/>
                          <w:tag w:val="nr_750146b412a14358a601676956bda967"/>
                          <w:lock w:val="sdtLocked"/>
                          <w:richText/>
                        </w:sdtPr>
                        <w:sdtContent>
                          <w:r>
                            <w:rPr>
                              <w:color w:val="000000"/>
                              <w:szCs w:val="24"/>
                              <w:lang w:eastAsia="lt-LT"/>
                            </w:rPr>
                            <w:t>58.8</w:t>
                          </w:r>
                        </w:sdtContent>
                      </w:sdt>
                      <w:r>
                        <w:rPr>
                          <w:color w:val="000000"/>
                          <w:szCs w:val="24"/>
                          <w:lang w:eastAsia="lt-LT"/>
                        </w:rPr>
                        <w:t>. gadina pastato pamatus ar kitas jo dalis;</w:t>
                      </w:r>
                    </w:p>
                  </w:sdtContent>
                </w:sdt>
                <w:sdt>
                  <w:sdtPr>
                    <w:alias w:val="58.9 pp."/>
                    <w:tag w:val="part_46460639213840108e6485f43628b849"/>
                    <w:lock w:val="sdtLocked"/>
                    <w:richText/>
                  </w:sdtPr>
                  <w:sdtContent>
                    <w:p>
                      <w:pPr>
                        <w:tabs>
                          <w:tab w:val="left" w:pos="993"/>
                        </w:tabs>
                        <w:ind w:firstLine="567"/>
                        <w:jc w:val="both"/>
                        <w:rPr>
                          <w:color w:val="000000"/>
                          <w:szCs w:val="24"/>
                          <w:lang w:eastAsia="lt-LT"/>
                        </w:rPr>
                      </w:pPr>
                      <w:sdt>
                        <w:sdtPr>
                          <w:alias w:val="Numeris"/>
                          <w:tag w:val="nr_46460639213840108e6485f43628b849"/>
                          <w:lock w:val="sdtLocked"/>
                          <w:richText/>
                        </w:sdtPr>
                        <w:sdtContent>
                          <w:r>
                            <w:rPr>
                              <w:color w:val="000000"/>
                              <w:szCs w:val="24"/>
                              <w:lang w:eastAsia="lt-LT"/>
                            </w:rPr>
                            <w:t>58.9</w:t>
                          </w:r>
                        </w:sdtContent>
                      </w:sdt>
                      <w:r>
                        <w:rPr>
                          <w:color w:val="000000"/>
                          <w:szCs w:val="24"/>
                          <w:lang w:eastAsia="lt-LT"/>
                        </w:rPr>
                        <w:t>. auga apsaugos zonose, kai tai nesuderinama su šioms apsaugos zonoms Lietuvos Respublikos specialiųjų žemės naudojimo sąlygų įstatyme nustatytais apribojimais;</w:t>
                      </w:r>
                    </w:p>
                  </w:sdtContent>
                </w:sdt>
                <w:sdt>
                  <w:sdtPr>
                    <w:alias w:val="58.10 pp."/>
                    <w:tag w:val="part_af0e62a0a4ba4d7ebcb3f22718306e16"/>
                    <w:lock w:val="sdtLocked"/>
                    <w:richText/>
                  </w:sdtPr>
                  <w:sdtContent>
                    <w:p>
                      <w:pPr>
                        <w:tabs>
                          <w:tab w:val="left" w:pos="993"/>
                        </w:tabs>
                        <w:ind w:firstLine="567"/>
                        <w:jc w:val="both"/>
                        <w:rPr>
                          <w:strike/>
                          <w:color w:val="000000"/>
                          <w:szCs w:val="24"/>
                          <w:lang w:eastAsia="lt-LT"/>
                        </w:rPr>
                      </w:pPr>
                      <w:sdt>
                        <w:sdtPr>
                          <w:alias w:val="Numeris"/>
                          <w:tag w:val="nr_af0e62a0a4ba4d7ebcb3f22718306e16"/>
                          <w:lock w:val="sdtLocked"/>
                          <w:richText/>
                        </w:sdtPr>
                        <w:sdtContent>
                          <w:r>
                            <w:rPr>
                              <w:color w:val="000000"/>
                              <w:szCs w:val="24"/>
                              <w:lang w:eastAsia="lt-LT"/>
                            </w:rPr>
                            <w:t>58.10</w:t>
                          </w:r>
                        </w:sdtContent>
                      </w:sdt>
                      <w:r>
                        <w:rPr>
                          <w:color w:val="000000"/>
                          <w:szCs w:val="24"/>
                          <w:lang w:eastAsia="lt-LT"/>
                        </w:rPr>
                        <w:t xml:space="preserve">. </w:t>
                      </w:r>
                      <w:r>
                        <w:rPr>
                          <w:strike/>
                          <w:color w:val="000000"/>
                          <w:szCs w:val="24"/>
                          <w:lang w:eastAsia="lt-LT"/>
                        </w:rPr>
                        <w:t>auga geležinkelio kelių ir jų įrenginių, geležinkelio želdinių apsaugos zonoje;</w:t>
                      </w:r>
                      <w:r>
                        <w:rPr>
                          <w:color w:val="000000"/>
                          <w:szCs w:val="24"/>
                          <w:lang w:eastAsia="lt-LT"/>
                        </w:rPr>
                        <w:t xml:space="preserve"> </w:t>
                      </w:r>
                      <w:r>
                        <w:rPr>
                          <w:color w:val="000000"/>
                          <w:szCs w:val="24"/>
                          <w:highlight w:val="yellow"/>
                          <w:lang w:eastAsia="lt-LT"/>
                        </w:rPr>
                        <w:t>auga žemosios įtampos elektros tinklų, geležinkelio kelių ir jų įrenginių, geležinkelio želdinių apsaugos zonoje (kai saugotinų želdinių kirtimo ar kitokio pašalinimo iš augimo vietos darbus atlieka šią infrastruktūrą eksploatuojantys asmenys ar jų įgalioti tretieji asmenys)</w:t>
                      </w:r>
                      <w:r>
                        <w:rPr>
                          <w:color w:val="000000"/>
                          <w:szCs w:val="24"/>
                          <w:lang w:eastAsia="lt-LT"/>
                        </w:rPr>
                        <w:t>;</w:t>
                      </w:r>
                    </w:p>
                  </w:sdtContent>
                </w:sdt>
                <w:sdt>
                  <w:sdtPr>
                    <w:alias w:val="58.11 pp."/>
                    <w:tag w:val="part_e8e3053bf5e745539ae4c1a3673a8b73"/>
                    <w:lock w:val="sdtLocked"/>
                    <w:richText/>
                  </w:sdtPr>
                  <w:sdtContent>
                    <w:p>
                      <w:pPr>
                        <w:tabs>
                          <w:tab w:val="left" w:pos="993"/>
                        </w:tabs>
                        <w:ind w:firstLine="567"/>
                        <w:jc w:val="both"/>
                        <w:rPr>
                          <w:strike/>
                          <w:color w:val="000000"/>
                          <w:szCs w:val="24"/>
                          <w:lang w:eastAsia="lt-LT"/>
                        </w:rPr>
                      </w:pPr>
                      <w:sdt>
                        <w:sdtPr>
                          <w:alias w:val="Numeris"/>
                          <w:tag w:val="nr_e8e3053bf5e745539ae4c1a3673a8b73"/>
                          <w:lock w:val="sdtLocked"/>
                          <w:richText/>
                        </w:sdtPr>
                        <w:sdtContent>
                          <w:r>
                            <w:rPr>
                              <w:color w:val="000000"/>
                              <w:szCs w:val="24"/>
                              <w:lang w:eastAsia="lt-LT"/>
                            </w:rPr>
                            <w:t>58.11</w:t>
                          </w:r>
                        </w:sdtContent>
                      </w:sdt>
                      <w:r>
                        <w:rPr>
                          <w:color w:val="000000"/>
                          <w:szCs w:val="24"/>
                          <w:lang w:eastAsia="lt-LT"/>
                        </w:rPr>
                        <w:t xml:space="preserve">. </w:t>
                      </w:r>
                      <w:r>
                        <w:rPr>
                          <w:strike/>
                          <w:color w:val="000000"/>
                          <w:szCs w:val="24"/>
                          <w:lang w:eastAsia="lt-LT"/>
                        </w:rPr>
                        <w:t>auga teritorijoje, kuri naudojama valstybinės reikšmės keliams eksploatuoti;</w:t>
                      </w:r>
                      <w:r>
                        <w:rPr>
                          <w:color w:val="000000"/>
                          <w:szCs w:val="24"/>
                          <w:lang w:eastAsia="lt-LT"/>
                        </w:rPr>
                        <w:t xml:space="preserve"> </w:t>
                      </w:r>
                      <w:r>
                        <w:rPr>
                          <w:color w:val="000000"/>
                          <w:szCs w:val="24"/>
                          <w:highlight w:val="yellow"/>
                          <w:lang w:eastAsia="lt-LT"/>
                        </w:rPr>
                        <w:t xml:space="preserve">auga valstybinės reikšmės </w:t>
                      </w:r>
                      <w:r>
                        <w:rPr>
                          <w:bCs/>
                          <w:color w:val="000000"/>
                          <w:szCs w:val="24"/>
                          <w:highlight w:val="yellow"/>
                          <w:lang w:eastAsia="lt-LT"/>
                        </w:rPr>
                        <w:t>kelio</w:t>
                      </w:r>
                      <w:r>
                        <w:rPr>
                          <w:color w:val="000000"/>
                          <w:szCs w:val="24"/>
                          <w:highlight w:val="yellow"/>
                          <w:lang w:eastAsia="lt-LT"/>
                        </w:rPr>
                        <w:t xml:space="preserve"> </w:t>
                      </w:r>
                      <w:r>
                        <w:rPr>
                          <w:bCs/>
                          <w:color w:val="000000"/>
                          <w:szCs w:val="24"/>
                          <w:highlight w:val="yellow"/>
                          <w:lang w:eastAsia="lt-LT"/>
                        </w:rPr>
                        <w:t>juostoje;</w:t>
                      </w:r>
                    </w:p>
                  </w:sdtContent>
                </w:sdt>
                <w:sdt>
                  <w:sdtPr>
                    <w:alias w:val="58.12 pp."/>
                    <w:tag w:val="part_048143ee7fc348bc84cb3b0d522b3d05"/>
                    <w:lock w:val="sdtLocked"/>
                    <w:richText/>
                  </w:sdtPr>
                  <w:sdtContent>
                    <w:p>
                      <w:pPr>
                        <w:tabs>
                          <w:tab w:val="left" w:pos="993"/>
                        </w:tabs>
                        <w:ind w:firstLine="567"/>
                        <w:jc w:val="both"/>
                        <w:rPr>
                          <w:strike/>
                          <w:color w:val="000000"/>
                          <w:szCs w:val="24"/>
                          <w:lang w:eastAsia="lt-LT"/>
                        </w:rPr>
                      </w:pPr>
                      <w:sdt>
                        <w:sdtPr>
                          <w:alias w:val="Numeris"/>
                          <w:tag w:val="nr_048143ee7fc348bc84cb3b0d522b3d05"/>
                          <w:lock w:val="sdtLocked"/>
                          <w:richText/>
                        </w:sdtPr>
                        <w:sdtContent>
                          <w:r>
                            <w:rPr>
                              <w:color w:val="000000"/>
                              <w:szCs w:val="24"/>
                              <w:lang w:eastAsia="lt-LT"/>
                            </w:rPr>
                            <w:t>58.12</w:t>
                          </w:r>
                        </w:sdtContent>
                      </w:sdt>
                      <w:r>
                        <w:rPr>
                          <w:color w:val="000000"/>
                          <w:szCs w:val="24"/>
                          <w:lang w:eastAsia="lt-LT"/>
                        </w:rPr>
                        <w:t xml:space="preserve">. </w:t>
                      </w:r>
                      <w:r>
                        <w:rPr>
                          <w:strike/>
                          <w:color w:val="000000"/>
                          <w:szCs w:val="24"/>
                          <w:lang w:eastAsia="lt-LT"/>
                        </w:rPr>
                        <w:t>auga valstybinės ar vietinės reikšmės kelio juostoje ir dėl blogos būklės kelia grėsmę užvirsti ant kelio;</w:t>
                      </w:r>
                      <w:r>
                        <w:rPr>
                          <w:color w:val="000000"/>
                          <w:szCs w:val="24"/>
                          <w:lang w:eastAsia="lt-LT"/>
                        </w:rPr>
                        <w:t xml:space="preserve"> </w:t>
                      </w:r>
                      <w:r>
                        <w:rPr>
                          <w:color w:val="000000"/>
                          <w:szCs w:val="24"/>
                          <w:highlight w:val="yellow"/>
                          <w:lang w:eastAsia="lt-LT"/>
                        </w:rPr>
                        <w:t>auga vietinės reikšmės kelio juostoje ir dėl blogos būklės kelia grėsmę užvirsti ant kelio</w:t>
                      </w:r>
                      <w:r>
                        <w:rPr>
                          <w:color w:val="000000"/>
                          <w:szCs w:val="24"/>
                          <w:lang w:eastAsia="lt-LT"/>
                        </w:rPr>
                        <w:t>;</w:t>
                      </w:r>
                    </w:p>
                  </w:sdtContent>
                </w:sdt>
                <w:sdt>
                  <w:sdtPr>
                    <w:alias w:val="58.13 pp."/>
                    <w:tag w:val="part_09d158d5066f4dfcaef18914370d652d"/>
                    <w:lock w:val="sdtLocked"/>
                    <w:richText/>
                  </w:sdtPr>
                  <w:sdtContent>
                    <w:p>
                      <w:pPr>
                        <w:tabs>
                          <w:tab w:val="left" w:pos="993"/>
                        </w:tabs>
                        <w:ind w:firstLine="567"/>
                        <w:jc w:val="both"/>
                        <w:rPr>
                          <w:color w:val="000000"/>
                          <w:szCs w:val="24"/>
                          <w:lang w:eastAsia="lt-LT"/>
                        </w:rPr>
                      </w:pPr>
                      <w:sdt>
                        <w:sdtPr>
                          <w:alias w:val="Numeris"/>
                          <w:tag w:val="nr_09d158d5066f4dfcaef18914370d652d"/>
                          <w:lock w:val="sdtLocked"/>
                          <w:richText/>
                        </w:sdtPr>
                        <w:sdtContent>
                          <w:r>
                            <w:rPr>
                              <w:color w:val="000000"/>
                              <w:szCs w:val="24"/>
                              <w:lang w:eastAsia="lt-LT"/>
                            </w:rPr>
                            <w:t>58.13</w:t>
                          </w:r>
                        </w:sdtContent>
                      </w:sdt>
                      <w:r>
                        <w:rPr>
                          <w:color w:val="000000"/>
                          <w:szCs w:val="24"/>
                          <w:lang w:eastAsia="lt-LT"/>
                        </w:rPr>
                        <w:t>. nurodyti saugomų teritorijų planavimo, saugomų rūšių ar buveinių apsaugos priemonių įgyvendinimo dokumentuose kaip kertami ar kitaip pašalinami iš augimo vietos;</w:t>
                      </w:r>
                    </w:p>
                  </w:sdtContent>
                </w:sdt>
                <w:sdt>
                  <w:sdtPr>
                    <w:alias w:val="58.14 pp."/>
                    <w:tag w:val="part_ebaf41f8e632478fa9f208241e1486e5"/>
                    <w:lock w:val="sdtLocked"/>
                    <w:richText/>
                  </w:sdtPr>
                  <w:sdtContent>
                    <w:p>
                      <w:pPr>
                        <w:tabs>
                          <w:tab w:val="left" w:pos="993"/>
                        </w:tabs>
                        <w:ind w:firstLine="567"/>
                        <w:jc w:val="both"/>
                        <w:rPr>
                          <w:color w:val="000000"/>
                          <w:szCs w:val="24"/>
                          <w:lang w:eastAsia="lt-LT"/>
                        </w:rPr>
                      </w:pPr>
                      <w:sdt>
                        <w:sdtPr>
                          <w:alias w:val="Numeris"/>
                          <w:tag w:val="nr_ebaf41f8e632478fa9f208241e1486e5"/>
                          <w:lock w:val="sdtLocked"/>
                          <w:richText/>
                        </w:sdtPr>
                        <w:sdtContent>
                          <w:r>
                            <w:rPr>
                              <w:color w:val="000000"/>
                              <w:szCs w:val="24"/>
                              <w:lang w:eastAsia="lt-LT"/>
                            </w:rPr>
                            <w:t>58.14</w:t>
                          </w:r>
                        </w:sdtContent>
                      </w:sdt>
                      <w:r>
                        <w:rPr>
                          <w:color w:val="000000"/>
                          <w:szCs w:val="24"/>
                          <w:lang w:eastAsia="lt-LT"/>
                        </w:rPr>
                        <w:t>. auga žemėje, kurioje teisės aktų nustatyta tvarka leidžiama veisti mišką;</w:t>
                      </w:r>
                    </w:p>
                  </w:sdtContent>
                </w:sdt>
                <w:sdt>
                  <w:sdtPr>
                    <w:alias w:val="58.15 pp."/>
                    <w:tag w:val="part_c71ac6f37b004622bc902422018b5583"/>
                    <w:lock w:val="sdtLocked"/>
                    <w:richText/>
                  </w:sdtPr>
                  <w:sdtContent>
                    <w:p>
                      <w:pPr>
                        <w:tabs>
                          <w:tab w:val="left" w:pos="993"/>
                        </w:tabs>
                        <w:ind w:firstLine="567"/>
                        <w:jc w:val="both"/>
                        <w:rPr>
                          <w:color w:val="000000"/>
                          <w:szCs w:val="24"/>
                          <w:lang w:eastAsia="lt-LT"/>
                        </w:rPr>
                      </w:pPr>
                      <w:sdt>
                        <w:sdtPr>
                          <w:alias w:val="Numeris"/>
                          <w:tag w:val="nr_c71ac6f37b004622bc902422018b5583"/>
                          <w:lock w:val="sdtLocked"/>
                          <w:richText/>
                        </w:sdtPr>
                        <w:sdtContent>
                          <w:r>
                            <w:rPr>
                              <w:color w:val="000000"/>
                              <w:szCs w:val="24"/>
                              <w:lang w:eastAsia="lt-LT"/>
                            </w:rPr>
                            <w:t>58.15</w:t>
                          </w:r>
                        </w:sdtContent>
                      </w:sdt>
                      <w:r>
                        <w:rPr>
                          <w:color w:val="000000"/>
                          <w:szCs w:val="24"/>
                          <w:lang w:eastAsia="lt-LT"/>
                        </w:rPr>
                        <w:t>. kertami ar kitaip pašalinami iš augimo vietos įgyvendinant krašto apsaugos ar valstybės sienos apsaugos tikslus;</w:t>
                      </w:r>
                    </w:p>
                  </w:sdtContent>
                </w:sdt>
                <w:sdt>
                  <w:sdtPr>
                    <w:alias w:val="58.16 pp."/>
                    <w:tag w:val="part_554d7b213eaf42aa814f47d2f2b7b9c9"/>
                    <w:lock w:val="sdtLocked"/>
                    <w:richText/>
                  </w:sdtPr>
                  <w:sdtContent>
                    <w:p>
                      <w:pPr>
                        <w:tabs>
                          <w:tab w:val="left" w:pos="993"/>
                        </w:tabs>
                        <w:ind w:firstLine="567"/>
                        <w:jc w:val="both"/>
                        <w:rPr>
                          <w:color w:val="000000"/>
                          <w:szCs w:val="24"/>
                          <w:lang w:eastAsia="lt-LT"/>
                        </w:rPr>
                      </w:pPr>
                      <w:sdt>
                        <w:sdtPr>
                          <w:alias w:val="Numeris"/>
                          <w:tag w:val="nr_554d7b213eaf42aa814f47d2f2b7b9c9"/>
                          <w:lock w:val="sdtLocked"/>
                          <w:richText/>
                        </w:sdtPr>
                        <w:sdtContent>
                          <w:r>
                            <w:rPr>
                              <w:color w:val="000000"/>
                              <w:szCs w:val="24"/>
                              <w:lang w:eastAsia="lt-LT"/>
                            </w:rPr>
                            <w:t>58.16</w:t>
                          </w:r>
                        </w:sdtContent>
                      </w:sdt>
                      <w:r>
                        <w:rPr>
                          <w:color w:val="000000"/>
                          <w:szCs w:val="24"/>
                          <w:lang w:eastAsia="lt-LT"/>
                        </w:rPr>
                        <w:t xml:space="preserve">. </w:t>
                      </w:r>
                      <w:r>
                        <w:rPr>
                          <w:color w:val="000000"/>
                          <w:szCs w:val="24"/>
                          <w:highlight w:val="yellow"/>
                          <w:lang w:eastAsia="lt-LT"/>
                        </w:rPr>
                        <w:t>kertami ar kitaip pašalinami iš augimo vietos tvarkant botanikos sodus ir juos atnaujinant.</w:t>
                      </w:r>
                    </w:p>
                  </w:sdtContent>
                </w:sdt>
                <w:sdt>
                  <w:sdtPr>
                    <w:alias w:val="58.17 pp."/>
                    <w:tag w:val="part_add65a5d3b704828b926cbb67eff8ab7"/>
                    <w:lock w:val="sdtLocked"/>
                    <w:richText/>
                  </w:sdtPr>
                  <w:sdtContent>
                    <w:p>
                      <w:pPr>
                        <w:tabs>
                          <w:tab w:val="left" w:pos="993"/>
                        </w:tabs>
                        <w:ind w:firstLine="567"/>
                        <w:jc w:val="both"/>
                        <w:rPr>
                          <w:color w:val="000000"/>
                          <w:szCs w:val="24"/>
                          <w:lang w:eastAsia="lt-LT"/>
                        </w:rPr>
                      </w:pPr>
                      <w:sdt>
                        <w:sdtPr>
                          <w:alias w:val="Numeris"/>
                          <w:tag w:val="nr_add65a5d3b704828b926cbb67eff8ab7"/>
                          <w:lock w:val="sdtLocked"/>
                          <w:richText/>
                        </w:sdtPr>
                        <w:sdtContent>
                          <w:r>
                            <w:rPr>
                              <w:color w:val="000000"/>
                              <w:szCs w:val="24"/>
                              <w:lang w:eastAsia="lt-LT"/>
                            </w:rPr>
                            <w:t>58.17</w:t>
                          </w:r>
                        </w:sdtContent>
                      </w:sdt>
                      <w:r>
                        <w:rPr>
                          <w:color w:val="000000"/>
                          <w:szCs w:val="24"/>
                          <w:lang w:eastAsia="lt-LT"/>
                        </w:rPr>
                        <w:t>. kitais atvejais, nurodytais Želdynų įstatyme.</w:t>
                      </w:r>
                    </w:p>
                  </w:sdtContent>
                </w:sdt>
              </w:sdtContent>
            </w:sdt>
            <w:sdt>
              <w:sdtPr>
                <w:alias w:val="59 p."/>
                <w:tag w:val="part_e235d7601e1944c0bb4359db54946be1"/>
                <w:lock w:val="sdtLocked"/>
                <w:richText/>
              </w:sdtPr>
              <w:sdtContent>
                <w:p>
                  <w:pPr>
                    <w:tabs>
                      <w:tab w:val="left" w:pos="993"/>
                      <w:tab w:val="left" w:pos="1134"/>
                    </w:tabs>
                    <w:ind w:firstLine="558"/>
                    <w:jc w:val="both"/>
                    <w:rPr>
                      <w:strike/>
                      <w:color w:val="000000"/>
                      <w:szCs w:val="24"/>
                      <w:lang w:eastAsia="lt-LT"/>
                    </w:rPr>
                  </w:pPr>
                  <w:sdt>
                    <w:sdtPr>
                      <w:alias w:val="Numeris"/>
                      <w:tag w:val="nr_e235d7601e1944c0bb4359db54946be1"/>
                      <w:lock w:val="sdtLocked"/>
                      <w:richText/>
                    </w:sdtPr>
                    <w:sdtContent>
                      <w:r>
                        <w:rPr>
                          <w:color w:val="000000"/>
                          <w:szCs w:val="24"/>
                          <w:lang w:eastAsia="lt-LT"/>
                        </w:rPr>
                        <w:t>59</w:t>
                      </w:r>
                    </w:sdtContent>
                  </w:sdt>
                  <w:r>
                    <w:rPr>
                      <w:color w:val="000000"/>
                      <w:szCs w:val="24"/>
                      <w:lang w:eastAsia="lt-LT"/>
                    </w:rPr>
                    <w:t xml:space="preserve">. </w:t>
                  </w:r>
                  <w:r>
                    <w:rPr>
                      <w:strike/>
                      <w:color w:val="000000"/>
                      <w:szCs w:val="24"/>
                      <w:lang w:eastAsia="lt-LT"/>
                    </w:rPr>
                    <w:t>Privačios žemės sklypo savininkas, ketinantis kirsti, kitaip pašalinti iš augimo vietos ar intensyviai genėti saugotinus želdinius, Savivaldybės administracijai pateikia prašymą dėl leidimo išdavimo (2 priedas).</w:t>
                  </w:r>
                  <w:r>
                    <w:rPr>
                      <w:color w:val="000000"/>
                      <w:szCs w:val="24"/>
                      <w:lang w:eastAsia="lt-LT"/>
                    </w:rPr>
                    <w:t xml:space="preserve"> </w:t>
                  </w:r>
                  <w:r>
                    <w:rPr>
                      <w:color w:val="000000"/>
                      <w:szCs w:val="24"/>
                      <w:highlight w:val="yellow"/>
                      <w:lang w:eastAsia="lt-LT"/>
                    </w:rPr>
                    <w:t>Privačios žemės sklypo savininkas, valdytojas ar naudotojas, ketinantis kirsti, kitaip pašalinti iš augimo vietos ar intensyviai genėti saugotinus želdinius, Savivaldybės administracijos direktoriui pateikia prašymą dėl leidimo išdavimo (2 priedas).</w:t>
                  </w:r>
                </w:p>
              </w:sdtContent>
            </w:sdt>
            <w:sdt>
              <w:sdtPr>
                <w:alias w:val="60 p."/>
                <w:tag w:val="part_4b9a95ebbec843f893100b464d1f9e4b"/>
                <w:lock w:val="sdtLocked"/>
                <w:richText/>
              </w:sdtPr>
              <w:sdtContent>
                <w:p>
                  <w:pPr>
                    <w:tabs>
                      <w:tab w:val="left" w:pos="993"/>
                    </w:tabs>
                    <w:ind w:firstLine="558"/>
                    <w:jc w:val="both"/>
                    <w:rPr>
                      <w:strike/>
                      <w:color w:val="000000"/>
                      <w:szCs w:val="24"/>
                      <w:lang w:val="lt" w:eastAsia="lt" w:bidi="ar"/>
                    </w:rPr>
                  </w:pPr>
                  <w:sdt>
                    <w:sdtPr>
                      <w:alias w:val="Numeris"/>
                      <w:tag w:val="nr_4b9a95ebbec843f893100b464d1f9e4b"/>
                      <w:lock w:val="sdtLocked"/>
                      <w:richText/>
                    </w:sdtPr>
                    <w:sdtContent>
                      <w:r>
                        <w:rPr>
                          <w:color w:val="000000"/>
                          <w:szCs w:val="24"/>
                          <w:lang w:val="lt" w:eastAsia="lt" w:bidi="ar"/>
                        </w:rPr>
                        <w:t>60</w:t>
                      </w:r>
                    </w:sdtContent>
                  </w:sdt>
                  <w:r>
                    <w:rPr>
                      <w:color w:val="000000"/>
                      <w:szCs w:val="24"/>
                      <w:lang w:val="lt" w:eastAsia="lt" w:bidi="ar"/>
                    </w:rPr>
                    <w:t xml:space="preserve">. </w:t>
                  </w:r>
                  <w:r>
                    <w:rPr>
                      <w:strike/>
                      <w:color w:val="000000"/>
                      <w:szCs w:val="24"/>
                      <w:lang w:val="lt" w:eastAsia="lt" w:bidi="ar"/>
                    </w:rPr>
                    <w:t xml:space="preserve">Savivaldybės administracijai įvertinus pateiktą Prašymą ir nustačius, kad prašantys išduoti Leidimą asmenys, pateikė netinkamai užpildytą Prašymą, </w:t>
                  </w:r>
                  <w:r>
                    <w:rPr>
                      <w:rFonts w:eastAsia="Calibri"/>
                      <w:strike/>
                      <w:color w:val="000000"/>
                      <w:szCs w:val="24"/>
                      <w:lang w:val="lt" w:bidi="ar"/>
                    </w:rPr>
                    <w:t>Savivaldybės administracija</w:t>
                  </w:r>
                  <w:r>
                    <w:rPr>
                      <w:strike/>
                      <w:color w:val="000000"/>
                      <w:szCs w:val="24"/>
                      <w:lang w:val="lt" w:eastAsia="lt" w:bidi="ar"/>
                    </w:rPr>
                    <w:t xml:space="preserve"> per 5 darbo dienas nuo prašymo gavimo dienos raštu informuoja apie tai asmenį ir nustato 5 darbo dienų terminą patikslintam Prašymui pateikti.</w:t>
                  </w:r>
                  <w:r>
                    <w:rPr>
                      <w:color w:val="000000"/>
                      <w:szCs w:val="24"/>
                      <w:lang w:val="lt" w:eastAsia="lt" w:bidi="ar"/>
                    </w:rPr>
                    <w:t xml:space="preserve"> </w:t>
                  </w:r>
                  <w:r>
                    <w:rPr>
                      <w:color w:val="000000"/>
                      <w:szCs w:val="24"/>
                      <w:highlight w:val="yellow"/>
                      <w:lang w:eastAsia="lt-LT"/>
                    </w:rPr>
                    <w:t>Savivaldybės administracijos direktorius, gavęs tinkamai užpildytą prašymą, per 20 darbo dienų nuo jo gavimo dienos patikrina, ar numatomas saugotinų želdinių kirtimas, kitoks pašalinimas iš augimo vietos ar intensyvus genėjimas neprieštarauja savivaldybės strateginiams plėtros ir veiklos planams, savivaldybės ir (ar) vietovės lygmens kompleksinio ir specialiojo teritorijų planavimo dokumentams, ir privačios žemės sklypo savininkui išduoda leidimą, kuriame nurodo želdinių atkuriamosios vertės kompensacijos dydį, arba, nustatęs, kad numatomas saugotinų želdinių kirtimas, kitoks pašalinimas iš augimo vietos ar intensyvus genėjimas prieštarauja savivaldybės strateginiams plėtros ir veiklos planams, savivaldybės ir (ar) vietovės lygmens kompleksinio ir specialiojo teritorijų planavimo dokumentams, motyvuotai atsisako jį išduoti ir apie priimtą sprendimą raštu informuoja privačios žemės sklypo savininką.</w:t>
                  </w:r>
                </w:p>
              </w:sdtContent>
            </w:sdt>
            <w:sdt>
              <w:sdtPr>
                <w:alias w:val="61 p."/>
                <w:tag w:val="part_dd8aedb659134d58860d6ea4e42423e5"/>
                <w:lock w:val="sdtLocked"/>
                <w:richText/>
              </w:sdtPr>
              <w:sdtContent>
                <w:p>
                  <w:pPr>
                    <w:tabs>
                      <w:tab w:val="left" w:pos="993"/>
                    </w:tabs>
                    <w:ind w:firstLine="558"/>
                    <w:jc w:val="both"/>
                    <w:rPr>
                      <w:strike/>
                      <w:color w:val="000000"/>
                      <w:szCs w:val="24"/>
                      <w:lang w:eastAsia="lt-LT"/>
                    </w:rPr>
                  </w:pPr>
                  <w:sdt>
                    <w:sdtPr>
                      <w:alias w:val="Numeris"/>
                      <w:tag w:val="nr_dd8aedb659134d58860d6ea4e42423e5"/>
                      <w:lock w:val="sdtLocked"/>
                      <w:richText/>
                    </w:sdtPr>
                    <w:sdtContent>
                      <w:r>
                        <w:rPr>
                          <w:color w:val="000000"/>
                          <w:szCs w:val="24"/>
                          <w:lang w:val="lt" w:bidi="ar"/>
                        </w:rPr>
                        <w:t>61</w:t>
                      </w:r>
                    </w:sdtContent>
                  </w:sdt>
                  <w:r>
                    <w:rPr>
                      <w:color w:val="000000"/>
                      <w:szCs w:val="24"/>
                      <w:lang w:val="lt" w:bidi="ar"/>
                    </w:rPr>
                    <w:t xml:space="preserve">. </w:t>
                  </w:r>
                  <w:r>
                    <w:rPr>
                      <w:strike/>
                      <w:color w:val="000000"/>
                      <w:szCs w:val="24"/>
                      <w:lang w:val="lt" w:bidi="ar"/>
                    </w:rPr>
                    <w:t xml:space="preserve">Savivaldybės administracija </w:t>
                  </w:r>
                  <w:r>
                    <w:rPr>
                      <w:strike/>
                      <w:color w:val="000000"/>
                      <w:szCs w:val="24"/>
                      <w:lang w:val="lt" w:eastAsia="lt" w:bidi="ar"/>
                    </w:rPr>
                    <w:t>patikrinusi, ar numatomas saugotinų želdinių kirtimas, kitoks pašalinimas iš augimo vietos ar intensyvus genėjimas neprieštarauja Savivaldybės strateginiams plėtros ir veiklos planams, Savivaldybės ir (ar) vietovės lygmens kompleksinio ir specialiojo teritorijų planavimo dokumentams, apskaičiuoja pašalinamų želdinių atkuriamąją vertę ir rengia leidimą.</w:t>
                  </w:r>
                </w:p>
              </w:sdtContent>
            </w:sdt>
            <w:sdt>
              <w:sdtPr>
                <w:alias w:val="62 p."/>
                <w:tag w:val="part_258ad2d2c6f14a5abdde2330a0e87611"/>
                <w:lock w:val="sdtLocked"/>
                <w:richText/>
              </w:sdtPr>
              <w:sdtContent>
                <w:p>
                  <w:pPr>
                    <w:tabs>
                      <w:tab w:val="left" w:pos="993"/>
                    </w:tabs>
                    <w:ind w:firstLine="558"/>
                    <w:jc w:val="both"/>
                    <w:rPr>
                      <w:strike/>
                      <w:color w:val="000000"/>
                      <w:szCs w:val="24"/>
                      <w:lang w:val="lt" w:eastAsia="lt" w:bidi="ar"/>
                    </w:rPr>
                  </w:pPr>
                  <w:sdt>
                    <w:sdtPr>
                      <w:alias w:val="Numeris"/>
                      <w:tag w:val="nr_258ad2d2c6f14a5abdde2330a0e87611"/>
                      <w:lock w:val="sdtLocked"/>
                      <w:richText/>
                    </w:sdtPr>
                    <w:sdtContent>
                      <w:r>
                        <w:rPr>
                          <w:strike/>
                          <w:color w:val="000000"/>
                          <w:szCs w:val="24"/>
                          <w:lang w:val="lt" w:bidi="ar"/>
                        </w:rPr>
                        <w:t>62</w:t>
                      </w:r>
                    </w:sdtContent>
                  </w:sdt>
                  <w:r>
                    <w:rPr>
                      <w:strike/>
                      <w:color w:val="000000"/>
                      <w:szCs w:val="24"/>
                      <w:lang w:val="lt" w:bidi="ar"/>
                    </w:rPr>
                    <w:t xml:space="preserve">. Taisyklių 59 punkte nurodytų asmenų Prašymai turi būti išnagrinėti ir Leidimas turi būti išduotas per 20 darbo dienų nuo tinkamai užpildytų Prašymų gavimo dienos. </w:t>
                  </w:r>
                  <w:r>
                    <w:rPr>
                      <w:strike/>
                      <w:color w:val="000000"/>
                      <w:szCs w:val="24"/>
                      <w:lang w:val="lt" w:eastAsia="lt" w:bidi="ar"/>
                    </w:rPr>
                    <w:t>Leidimas galioja neterminuotai.</w:t>
                  </w:r>
                </w:p>
              </w:sdtContent>
            </w:sdt>
            <w:sdt>
              <w:sdtPr>
                <w:alias w:val="63 p."/>
                <w:tag w:val="part_1ebd55bfe2fe4e4cb045ec52b806dea5"/>
                <w:lock w:val="sdtLocked"/>
                <w:richText/>
              </w:sdtPr>
              <w:sdtContent>
                <w:p>
                  <w:pPr>
                    <w:tabs>
                      <w:tab w:val="left" w:pos="993"/>
                    </w:tabs>
                    <w:ind w:firstLine="558"/>
                    <w:jc w:val="both"/>
                    <w:rPr>
                      <w:strike/>
                      <w:color w:val="000000"/>
                      <w:szCs w:val="24"/>
                      <w:lang w:val="lt" w:eastAsia="lt"/>
                    </w:rPr>
                  </w:pPr>
                  <w:sdt>
                    <w:sdtPr>
                      <w:alias w:val="Numeris"/>
                      <w:tag w:val="nr_1ebd55bfe2fe4e4cb045ec52b806dea5"/>
                      <w:lock w:val="sdtLocked"/>
                      <w:richText/>
                    </w:sdtPr>
                    <w:sdtContent>
                      <w:r>
                        <w:rPr>
                          <w:color w:val="000000"/>
                          <w:szCs w:val="24"/>
                          <w:lang w:val="lt" w:eastAsia="zh-CN" w:bidi="ar"/>
                        </w:rPr>
                        <w:t>63</w:t>
                      </w:r>
                    </w:sdtContent>
                  </w:sdt>
                  <w:r>
                    <w:rPr>
                      <w:color w:val="000000"/>
                      <w:szCs w:val="24"/>
                      <w:lang w:val="lt" w:eastAsia="zh-CN" w:bidi="ar"/>
                    </w:rPr>
                    <w:t xml:space="preserve">. </w:t>
                  </w:r>
                  <w:r>
                    <w:rPr>
                      <w:strike/>
                      <w:color w:val="000000"/>
                      <w:szCs w:val="24"/>
                      <w:lang w:val="lt" w:eastAsia="zh-CN" w:bidi="ar"/>
                    </w:rPr>
                    <w:t>Taisyklių nustatyta tvarka ir terminais išnagrinėjus Prašymus ir nustačius, kad numatomas saugotinų želdinių kirtimas, kitoks pašalinimas iš augimo vietos ar intensyvus genėjimas prieštarauja Savivaldybės strateginiams plėtros ir veiklos planams, Savivaldybės ir (ar) vietovės lygmens kompleksinio ir specialiojo teritorijų planavimo dokumentams, asmenys apie atsisakymą išduoti Leidimą informuojami Savivaldybės vykdomosios institucijos raštu, nurodant motyvus.</w:t>
                  </w:r>
                </w:p>
              </w:sdtContent>
            </w:sdt>
            <w:sdt>
              <w:sdtPr>
                <w:alias w:val="64 p."/>
                <w:tag w:val="part_1666ddd4bbfc482dbed908f92dfaf705"/>
                <w:lock w:val="sdtLocked"/>
                <w:richText/>
              </w:sdtPr>
              <w:sdtContent>
                <w:p>
                  <w:pPr>
                    <w:tabs>
                      <w:tab w:val="left" w:pos="993"/>
                    </w:tabs>
                    <w:ind w:firstLine="558"/>
                    <w:jc w:val="both"/>
                    <w:rPr>
                      <w:strike/>
                      <w:color w:val="000000"/>
                      <w:szCs w:val="24"/>
                      <w:lang w:val="lt" w:eastAsia="lt" w:bidi="ar"/>
                    </w:rPr>
                  </w:pPr>
                  <w:sdt>
                    <w:sdtPr>
                      <w:alias w:val="Numeris"/>
                      <w:tag w:val="nr_1666ddd4bbfc482dbed908f92dfaf705"/>
                      <w:lock w:val="sdtLocked"/>
                      <w:richText/>
                    </w:sdtPr>
                    <w:sdtContent>
                      <w:r>
                        <w:rPr>
                          <w:color w:val="000000"/>
                          <w:szCs w:val="24"/>
                          <w:lang w:val="lt" w:eastAsia="lt" w:bidi="ar"/>
                        </w:rPr>
                        <w:t>64</w:t>
                      </w:r>
                    </w:sdtContent>
                  </w:sdt>
                  <w:r>
                    <w:rPr>
                      <w:color w:val="000000"/>
                      <w:szCs w:val="24"/>
                      <w:lang w:val="lt" w:eastAsia="lt" w:bidi="ar"/>
                    </w:rPr>
                    <w:t xml:space="preserve">. </w:t>
                  </w:r>
                  <w:r>
                    <w:rPr>
                      <w:strike/>
                      <w:color w:val="000000"/>
                      <w:szCs w:val="24"/>
                      <w:lang w:val="lt" w:eastAsia="lt" w:bidi="ar"/>
                    </w:rPr>
                    <w:t>Jeigu per nustatytą terminą pagal tinkamai užpildytą Prašymą Leidimas neišduodamas arba Taisyklių 63 punkte nustatyta tvarka motyvuotai neatsisakoma jį išduoti, laikoma, kad Leidimas išduotas.</w:t>
                  </w:r>
                </w:p>
              </w:sdtContent>
            </w:sdt>
            <w:sdt>
              <w:sdtPr>
                <w:alias w:val="61 p."/>
                <w:tag w:val="part_eb01b45f1ddb4b2495700448295caecb"/>
                <w:lock w:val="sdtLocked"/>
                <w:richText/>
              </w:sdtPr>
              <w:sdtContent>
                <w:p>
                  <w:pPr>
                    <w:tabs>
                      <w:tab w:val="left" w:pos="993"/>
                    </w:tabs>
                    <w:ind w:firstLine="567"/>
                    <w:jc w:val="both"/>
                    <w:rPr>
                      <w:color w:val="000000"/>
                      <w:szCs w:val="24"/>
                      <w:highlight w:val="yellow"/>
                      <w:lang w:eastAsia="lt"/>
                    </w:rPr>
                  </w:pPr>
                  <w:sdt>
                    <w:sdtPr>
                      <w:alias w:val="Numeris"/>
                      <w:tag w:val="nr_eb01b45f1ddb4b2495700448295caecb"/>
                      <w:lock w:val="sdtLocked"/>
                      <w:richText/>
                    </w:sdtPr>
                    <w:sdtContent>
                      <w:r>
                        <w:rPr>
                          <w:color w:val="000000"/>
                          <w:szCs w:val="24"/>
                          <w:highlight w:val="yellow"/>
                          <w:lang w:eastAsia="lt"/>
                        </w:rPr>
                        <w:t>61</w:t>
                      </w:r>
                    </w:sdtContent>
                  </w:sdt>
                  <w:r>
                    <w:rPr>
                      <w:color w:val="000000"/>
                      <w:szCs w:val="24"/>
                      <w:highlight w:val="yellow"/>
                      <w:lang w:eastAsia="lt"/>
                    </w:rPr>
                    <w:t xml:space="preserve">. Jeigu privačios žemės sklypo savininkas pateikė netinkamai užpildytą prašymą, Savivaldybės </w:t>
                  </w:r>
                  <w:r>
                    <w:rPr>
                      <w:color w:val="000000"/>
                      <w:szCs w:val="24"/>
                      <w:highlight w:val="yellow"/>
                      <w:lang w:eastAsia="lt-LT"/>
                    </w:rPr>
                    <w:t xml:space="preserve">administracijos direktorius </w:t>
                  </w:r>
                  <w:r>
                    <w:rPr>
                      <w:color w:val="000000"/>
                      <w:szCs w:val="24"/>
                      <w:highlight w:val="yellow"/>
                      <w:lang w:eastAsia="lt"/>
                    </w:rPr>
                    <w:t xml:space="preserve">per 5 darbo dienas nuo prašymo gavimo dienos apie tai informuoja privačios žemės sklypo savininką ir nustato 5 darbo dienų terminą patikslintam prašymui pateikti. </w:t>
                  </w:r>
                </w:p>
              </w:sdtContent>
            </w:sdt>
            <w:sdt>
              <w:sdtPr>
                <w:alias w:val="62 p."/>
                <w:tag w:val="part_8de91b7af41a4809b28760f4c7260d05"/>
                <w:lock w:val="sdtLocked"/>
                <w:richText/>
              </w:sdtPr>
              <w:sdtContent>
                <w:p>
                  <w:pPr>
                    <w:tabs>
                      <w:tab w:val="left" w:pos="993"/>
                    </w:tabs>
                    <w:ind w:firstLine="567"/>
                    <w:jc w:val="both"/>
                    <w:rPr>
                      <w:color w:val="000000"/>
                      <w:szCs w:val="24"/>
                      <w:highlight w:val="yellow"/>
                      <w:lang w:eastAsia="lt"/>
                    </w:rPr>
                  </w:pPr>
                  <w:sdt>
                    <w:sdtPr>
                      <w:alias w:val="Numeris"/>
                      <w:tag w:val="nr_8de91b7af41a4809b28760f4c7260d05"/>
                      <w:lock w:val="sdtLocked"/>
                      <w:richText/>
                    </w:sdtPr>
                    <w:sdtContent>
                      <w:r>
                        <w:rPr>
                          <w:color w:val="000000"/>
                          <w:szCs w:val="24"/>
                          <w:highlight w:val="yellow"/>
                          <w:lang w:eastAsia="lt"/>
                        </w:rPr>
                        <w:t>62</w:t>
                      </w:r>
                    </w:sdtContent>
                  </w:sdt>
                  <w:r>
                    <w:rPr>
                      <w:color w:val="000000"/>
                      <w:szCs w:val="24"/>
                      <w:highlight w:val="yellow"/>
                      <w:lang w:eastAsia="lt"/>
                    </w:rPr>
                    <w:t xml:space="preserve">. Jeigu per nustatytą terminą pagal tinkamai užpildytą prašymą Savivaldybės </w:t>
                  </w:r>
                  <w:r>
                    <w:rPr>
                      <w:color w:val="000000"/>
                      <w:szCs w:val="24"/>
                      <w:highlight w:val="yellow"/>
                      <w:lang w:eastAsia="lt-LT"/>
                    </w:rPr>
                    <w:t>administracijos direktorius</w:t>
                  </w:r>
                  <w:r>
                    <w:rPr>
                      <w:color w:val="000000"/>
                      <w:szCs w:val="24"/>
                      <w:highlight w:val="yellow"/>
                      <w:lang w:eastAsia="lt"/>
                    </w:rPr>
                    <w:t xml:space="preserve"> neišduoda leidimo arba motyvuotai neatsisako jį išduoti, laikoma, kad leidimas išduotas. </w:t>
                  </w:r>
                </w:p>
              </w:sdtContent>
            </w:sdt>
            <w:sdt>
              <w:sdtPr>
                <w:alias w:val="63 p."/>
                <w:tag w:val="part_2069e463a47a4785ba039fa56786ecd2"/>
                <w:lock w:val="sdtLocked"/>
                <w:richText/>
              </w:sdtPr>
              <w:sdtContent>
                <w:p>
                  <w:pPr>
                    <w:tabs>
                      <w:tab w:val="left" w:pos="993"/>
                    </w:tabs>
                    <w:ind w:firstLine="567"/>
                    <w:jc w:val="both"/>
                    <w:rPr>
                      <w:color w:val="000000"/>
                      <w:szCs w:val="24"/>
                      <w:highlight w:val="yellow"/>
                      <w:lang w:eastAsia="lt"/>
                    </w:rPr>
                  </w:pPr>
                  <w:sdt>
                    <w:sdtPr>
                      <w:alias w:val="Numeris"/>
                      <w:tag w:val="nr_2069e463a47a4785ba039fa56786ecd2"/>
                      <w:lock w:val="sdtLocked"/>
                      <w:richText/>
                    </w:sdtPr>
                    <w:sdtContent>
                      <w:r>
                        <w:rPr>
                          <w:color w:val="000000"/>
                          <w:szCs w:val="24"/>
                          <w:highlight w:val="yellow"/>
                          <w:lang w:eastAsia="lt"/>
                        </w:rPr>
                        <w:t>63</w:t>
                      </w:r>
                    </w:sdtContent>
                  </w:sdt>
                  <w:r>
                    <w:rPr>
                      <w:color w:val="000000"/>
                      <w:szCs w:val="24"/>
                      <w:highlight w:val="yellow"/>
                      <w:lang w:eastAsia="lt"/>
                    </w:rPr>
                    <w:t xml:space="preserve">. Leidimas galioja neterminuotai. </w:t>
                  </w:r>
                </w:p>
              </w:sdtContent>
            </w:sdt>
            <w:sdt>
              <w:sdtPr>
                <w:alias w:val="64 p."/>
                <w:tag w:val="part_16a3ce8f6f7e4baaba48fbba56aad0e5"/>
                <w:lock w:val="sdtLocked"/>
                <w:richText/>
              </w:sdtPr>
              <w:sdtContent>
                <w:p>
                  <w:pPr>
                    <w:tabs>
                      <w:tab w:val="left" w:pos="993"/>
                    </w:tabs>
                    <w:ind w:firstLine="567"/>
                    <w:jc w:val="both"/>
                    <w:rPr>
                      <w:color w:val="000000"/>
                      <w:szCs w:val="24"/>
                      <w:highlight w:val="yellow"/>
                      <w:lang w:eastAsia="lt"/>
                    </w:rPr>
                  </w:pPr>
                  <w:sdt>
                    <w:sdtPr>
                      <w:alias w:val="Numeris"/>
                      <w:tag w:val="nr_16a3ce8f6f7e4baaba48fbba56aad0e5"/>
                      <w:lock w:val="sdtLocked"/>
                      <w:richText/>
                    </w:sdtPr>
                    <w:sdtContent>
                      <w:r>
                        <w:rPr>
                          <w:color w:val="000000"/>
                          <w:szCs w:val="24"/>
                          <w:highlight w:val="yellow"/>
                          <w:lang w:eastAsia="lt"/>
                        </w:rPr>
                        <w:t>64</w:t>
                      </w:r>
                    </w:sdtContent>
                  </w:sdt>
                  <w:r>
                    <w:rPr>
                      <w:color w:val="000000"/>
                      <w:szCs w:val="24"/>
                      <w:highlight w:val="yellow"/>
                      <w:lang w:eastAsia="lt"/>
                    </w:rPr>
                    <w:t xml:space="preserve">. Savivaldybės </w:t>
                  </w:r>
                  <w:r>
                    <w:rPr>
                      <w:color w:val="000000"/>
                      <w:szCs w:val="24"/>
                      <w:highlight w:val="yellow"/>
                      <w:lang w:eastAsia="lt-LT"/>
                    </w:rPr>
                    <w:t>administracijos direktorius</w:t>
                  </w:r>
                  <w:r>
                    <w:rPr>
                      <w:color w:val="000000"/>
                      <w:szCs w:val="24"/>
                      <w:highlight w:val="yellow"/>
                      <w:lang w:eastAsia="lt"/>
                    </w:rPr>
                    <w:t xml:space="preserve">, laikydamasis asmens duomenų apsaugą reglamentuojančių teisės aktų reikalavimų, privalo ne vėliau kaip per 3 darbo dienas nuo leidimo išdavimo dienos savivaldybės interneto svetainėje paskelbti informaciją apie išduotą leidimą, nurodant numatomų kirsti, kitaip pašalinti iš augimo vietos ar intensyviai genėti saugotinų želdinių vietą, rūšį, skaičių, skersmenį. </w:t>
                  </w:r>
                </w:p>
              </w:sdtContent>
            </w:sdt>
            <w:sdt>
              <w:sdtPr>
                <w:alias w:val="65 p."/>
                <w:tag w:val="part_dcb1369321044a63b19a574596d1a32b"/>
                <w:lock w:val="sdtLocked"/>
                <w:richText/>
              </w:sdtPr>
              <w:sdtContent>
                <w:p>
                  <w:pPr>
                    <w:tabs>
                      <w:tab w:val="left" w:pos="993"/>
                    </w:tabs>
                    <w:ind w:firstLine="567"/>
                    <w:jc w:val="both"/>
                    <w:rPr>
                      <w:color w:val="000000"/>
                      <w:szCs w:val="24"/>
                      <w:highlight w:val="yellow"/>
                      <w:lang w:eastAsia="lt"/>
                    </w:rPr>
                  </w:pPr>
                  <w:sdt>
                    <w:sdtPr>
                      <w:alias w:val="Numeris"/>
                      <w:tag w:val="nr_dcb1369321044a63b19a574596d1a32b"/>
                      <w:lock w:val="sdtLocked"/>
                      <w:richText/>
                    </w:sdtPr>
                    <w:sdtContent>
                      <w:r>
                        <w:rPr>
                          <w:color w:val="000000"/>
                          <w:szCs w:val="24"/>
                          <w:highlight w:val="yellow"/>
                          <w:lang w:eastAsia="lt"/>
                        </w:rPr>
                        <w:t>65</w:t>
                      </w:r>
                    </w:sdtContent>
                  </w:sdt>
                  <w:r>
                    <w:rPr>
                      <w:color w:val="000000"/>
                      <w:szCs w:val="24"/>
                      <w:highlight w:val="yellow"/>
                      <w:lang w:eastAsia="lt"/>
                    </w:rPr>
                    <w:t>. Leidime numatyti saugotinų želdinių kirtimo, kitokio pašalinimo iš augimo vietos ar intensyvaus genėjimo darbai gali būti pradėti tik suėjus Želdynų įstatymo 20 straipsnio 3 dalyje numatytam terminui.</w:t>
                  </w:r>
                </w:p>
              </w:sdtContent>
            </w:sdt>
            <w:sdt>
              <w:sdtPr>
                <w:alias w:val="65 p."/>
                <w:tag w:val="part_0815671ed48b4f02af7d592c88f3ed78"/>
                <w:lock w:val="sdtLocked"/>
                <w:richText/>
              </w:sdtPr>
              <w:sdtContent>
                <w:p>
                  <w:pPr>
                    <w:tabs>
                      <w:tab w:val="left" w:pos="993"/>
                    </w:tabs>
                    <w:ind w:firstLine="558"/>
                    <w:jc w:val="both"/>
                    <w:rPr>
                      <w:strike/>
                      <w:color w:val="000000"/>
                      <w:szCs w:val="24"/>
                      <w:lang w:val="lt" w:eastAsia="lt"/>
                    </w:rPr>
                  </w:pPr>
                  <w:sdt>
                    <w:sdtPr>
                      <w:alias w:val="Numeris"/>
                      <w:tag w:val="nr_0815671ed48b4f02af7d592c88f3ed78"/>
                      <w:lock w:val="sdtLocked"/>
                      <w:richText/>
                    </w:sdtPr>
                    <w:sdtContent>
                      <w:r>
                        <w:rPr>
                          <w:rFonts w:eastAsia="Calibri"/>
                          <w:color w:val="000000"/>
                          <w:szCs w:val="24"/>
                          <w:lang w:val="lt" w:eastAsia="zh-CN" w:bidi="ar"/>
                        </w:rPr>
                        <w:t>65</w:t>
                      </w:r>
                    </w:sdtContent>
                  </w:sdt>
                  <w:r>
                    <w:rPr>
                      <w:rFonts w:eastAsia="Calibri"/>
                      <w:color w:val="000000"/>
                      <w:szCs w:val="24"/>
                      <w:lang w:val="lt" w:eastAsia="zh-CN" w:bidi="ar"/>
                    </w:rPr>
                    <w:t xml:space="preserve">. </w:t>
                  </w:r>
                  <w:r>
                    <w:rPr>
                      <w:rFonts w:eastAsia="Calibri"/>
                      <w:strike/>
                      <w:color w:val="000000"/>
                      <w:szCs w:val="24"/>
                      <w:lang w:val="lt" w:eastAsia="zh-CN" w:bidi="ar"/>
                    </w:rPr>
                    <w:t>Savivaldybės administracija</w:t>
                  </w:r>
                  <w:r>
                    <w:rPr>
                      <w:strike/>
                      <w:color w:val="000000"/>
                      <w:szCs w:val="24"/>
                      <w:lang w:val="lt" w:eastAsia="lt" w:bidi="ar"/>
                    </w:rPr>
                    <w:t>, laikydamasis asmens duomenų apsaugą reglamentuojančių teisės aktų reikalavimų, privalo ne vėliau kaip per 3 darbo dienas nuo Leidimo išdavimo dienos Savivaldybės interneto svetainėje paskelbti informaciją apie išduotą Leidimą, nurodydama numatomų kirsti, kitaip pašalinti iš augimo vietos ar intensyviai genėti saugotinų želdinių vietą, rūšį, skaičių, skersmenį.</w:t>
                  </w:r>
                </w:p>
              </w:sdtContent>
            </w:sdt>
            <w:sdt>
              <w:sdtPr>
                <w:alias w:val="66 p."/>
                <w:tag w:val="part_9c0649f97dc6464aba486743f0c2e3c5"/>
                <w:lock w:val="sdtLocked"/>
                <w:richText/>
              </w:sdtPr>
              <w:sdtContent>
                <w:p>
                  <w:pPr>
                    <w:tabs>
                      <w:tab w:val="left" w:pos="993"/>
                    </w:tabs>
                    <w:ind w:firstLine="558"/>
                    <w:jc w:val="both"/>
                    <w:rPr>
                      <w:strike/>
                      <w:color w:val="000000"/>
                      <w:szCs w:val="24"/>
                      <w:lang w:val="lt"/>
                    </w:rPr>
                  </w:pPr>
                  <w:sdt>
                    <w:sdtPr>
                      <w:alias w:val="Numeris"/>
                      <w:tag w:val="nr_9c0649f97dc6464aba486743f0c2e3c5"/>
                      <w:lock w:val="sdtLocked"/>
                      <w:richText/>
                    </w:sdtPr>
                    <w:sdtContent>
                      <w:r>
                        <w:rPr>
                          <w:strike/>
                          <w:color w:val="000000"/>
                          <w:szCs w:val="24"/>
                          <w:lang w:val="lt" w:eastAsia="lt" w:bidi="ar"/>
                        </w:rPr>
                        <w:t>66</w:t>
                      </w:r>
                    </w:sdtContent>
                  </w:sdt>
                  <w:r>
                    <w:rPr>
                      <w:strike/>
                      <w:color w:val="000000"/>
                      <w:szCs w:val="24"/>
                      <w:lang w:val="lt" w:eastAsia="lt" w:bidi="ar"/>
                    </w:rPr>
                    <w:t xml:space="preserve">. Leidime numatyti saugotinų želdinių kirtimo, kitokio pašalinimo iš augimo vietos ar intensyvaus genėjimo darbai gali būti pradėti </w:t>
                  </w:r>
                  <w:r>
                    <w:rPr>
                      <w:strike/>
                      <w:color w:val="000000"/>
                      <w:szCs w:val="24"/>
                      <w:lang w:val="lt" w:eastAsia="zh-CN" w:bidi="ar"/>
                    </w:rPr>
                    <w:t>ne anksčiau kaip po 10 darbo dienų nuo įsigaliojusio Leidimo paskelbimo Savivaldybės interneto svetainėje.</w:t>
                  </w:r>
                </w:p>
              </w:sdtContent>
            </w:sdt>
            <w:sdt>
              <w:sdtPr>
                <w:alias w:val="67 p."/>
                <w:tag w:val="part_14ad4b2a39a246fca7d5c92035cda541"/>
                <w:lock w:val="sdtLocked"/>
                <w:richText/>
              </w:sdtPr>
              <w:sdtContent>
                <w:p>
                  <w:pPr>
                    <w:tabs>
                      <w:tab w:val="left" w:pos="993"/>
                    </w:tabs>
                    <w:ind w:firstLine="558"/>
                    <w:jc w:val="both"/>
                    <w:rPr>
                      <w:strike/>
                      <w:color w:val="000000"/>
                      <w:szCs w:val="24"/>
                      <w:lang w:val="lt" w:eastAsia="lt"/>
                    </w:rPr>
                  </w:pPr>
                  <w:sdt>
                    <w:sdtPr>
                      <w:alias w:val="Numeris"/>
                      <w:tag w:val="nr_14ad4b2a39a246fca7d5c92035cda541"/>
                      <w:lock w:val="sdtLocked"/>
                      <w:richText/>
                    </w:sdtPr>
                    <w:sdtContent>
                      <w:r>
                        <w:rPr>
                          <w:color w:val="000000"/>
                          <w:szCs w:val="24"/>
                          <w:lang w:val="lt" w:eastAsia="lt" w:bidi="ar"/>
                        </w:rPr>
                        <w:t>67</w:t>
                      </w:r>
                    </w:sdtContent>
                  </w:sdt>
                  <w:r>
                    <w:rPr>
                      <w:color w:val="000000"/>
                      <w:szCs w:val="24"/>
                      <w:lang w:val="lt" w:eastAsia="lt" w:bidi="ar"/>
                    </w:rPr>
                    <w:t xml:space="preserve">. </w:t>
                  </w:r>
                  <w:r>
                    <w:rPr>
                      <w:strike/>
                      <w:color w:val="000000"/>
                      <w:szCs w:val="24"/>
                      <w:lang w:val="lt" w:eastAsia="lt" w:bidi="ar"/>
                    </w:rPr>
                    <w:t xml:space="preserve">Jei Prašymas pateiktas </w:t>
                  </w:r>
                  <w:r>
                    <w:rPr>
                      <w:strike/>
                      <w:color w:val="000000"/>
                      <w:szCs w:val="24"/>
                      <w:lang w:val="lt" w:eastAsia="zh-CN" w:bidi="ar"/>
                    </w:rPr>
                    <w:t>kirsti, kitaip pašalinti iš augimo vietos ar intensyviai genėti saugotinus želdinius valstybinėje žemėje, Leidime nurodomas jo įsigaliojimo terminas, kuris gali būti ne ankstesnis kaip po 20 darbo dienų nuo sprendimo išduoti Leidimą priėmimo dienos. Savivaldybės administracija ne vėliau kaip per 3 darbo dienas nuo sprendimo išduoti leidimą priėmimo dienos Savivaldybės interneto svetainėje paskelbia informaciją apie priimtą sprendimą išduoti leidimą, nurodydama numatomų kirsti, kitaip pašalinti iš augimo vietos ar intensyviai genėti saugotinų želdinių vietą, rūšį, skaičių, skersmenį, želdinių atkuriamosios vertės kompensacijos dydį bei numatomą leidimo įsigaliojimo dieną. Kartu su sprendimu dėl leidimo išdavimo Savivaldybės interneto svetainėje paskelbiama Radviliškio rajono savivaldybės želdynų ir želdinių apsaugos, priežiūros ir tvarkymo komisijos (toliau – Komisija) išvada ir (ar) želdynų ir želdinių būklės ekspertizės išvada, kai šias išvadas teisės aktų numatytais atvejais privaloma gauti ir įvertinti iki sprendimo dėl leidimo išdavimo priėmimo.</w:t>
                  </w:r>
                </w:p>
              </w:sdtContent>
            </w:sdt>
            <w:sdt>
              <w:sdtPr>
                <w:alias w:val="68 p."/>
                <w:tag w:val="part_e4b95581167d41dc8d3b77da351b2e9d"/>
                <w:lock w:val="sdtLocked"/>
                <w:richText/>
              </w:sdtPr>
              <w:sdtContent>
                <w:p>
                  <w:pPr>
                    <w:tabs>
                      <w:tab w:val="left" w:pos="993"/>
                    </w:tabs>
                    <w:ind w:firstLine="558"/>
                    <w:jc w:val="both"/>
                    <w:rPr>
                      <w:strike/>
                      <w:color w:val="000000"/>
                      <w:szCs w:val="24"/>
                      <w:lang w:val="lt" w:eastAsia="lt" w:bidi="ar"/>
                    </w:rPr>
                  </w:pPr>
                  <w:sdt>
                    <w:sdtPr>
                      <w:alias w:val="Numeris"/>
                      <w:tag w:val="nr_e4b95581167d41dc8d3b77da351b2e9d"/>
                      <w:lock w:val="sdtLocked"/>
                      <w:richText/>
                    </w:sdtPr>
                    <w:sdtContent>
                      <w:r>
                        <w:rPr>
                          <w:color w:val="000000"/>
                          <w:szCs w:val="24"/>
                          <w:lang w:val="lt" w:eastAsia="lt" w:bidi="ar"/>
                        </w:rPr>
                        <w:t>68</w:t>
                      </w:r>
                    </w:sdtContent>
                  </w:sdt>
                  <w:r>
                    <w:rPr>
                      <w:color w:val="000000"/>
                      <w:szCs w:val="24"/>
                      <w:lang w:val="lt" w:eastAsia="lt" w:bidi="ar"/>
                    </w:rPr>
                    <w:t xml:space="preserve">. </w:t>
                  </w:r>
                  <w:r>
                    <w:rPr>
                      <w:strike/>
                      <w:color w:val="000000"/>
                      <w:szCs w:val="24"/>
                      <w:lang w:val="lt" w:eastAsia="lt" w:bidi="ar"/>
                    </w:rPr>
                    <w:t xml:space="preserve">Jeigu per Taisyklių 67 punkte nustatytą terminą </w:t>
                  </w:r>
                  <w:r>
                    <w:rPr>
                      <w:strike/>
                      <w:color w:val="000000"/>
                      <w:szCs w:val="24"/>
                      <w:lang w:val="lt" w:eastAsia="zh-CN" w:bidi="ar"/>
                    </w:rPr>
                    <w:t xml:space="preserve">Savivaldybės administracija </w:t>
                  </w:r>
                  <w:r>
                    <w:rPr>
                      <w:strike/>
                      <w:color w:val="000000"/>
                      <w:szCs w:val="24"/>
                      <w:lang w:val="lt" w:eastAsia="lt" w:bidi="ar"/>
                    </w:rPr>
                    <w:t>gavo Taisyklių 71.3 papunktyje numatytą rašytinį suinteresuotos visuomenės prašymą atlikti želdynų ir želdinių būklės ekspertizę arba 72 punkte numatytą suinteresuotos visuomenės pranešimą a</w:t>
                  </w:r>
                  <w:r>
                    <w:rPr>
                      <w:strike/>
                      <w:color w:val="000000"/>
                      <w:szCs w:val="24"/>
                      <w:lang w:val="lt" w:bidi="ar"/>
                    </w:rPr>
                    <w:t>pie jos iniciatyva užsakytą želdynų ir želdinių būklės ekspertizę ir tai patvirtinančius dokumentus</w:t>
                  </w:r>
                  <w:r>
                    <w:rPr>
                      <w:strike/>
                      <w:color w:val="000000"/>
                      <w:szCs w:val="24"/>
                      <w:lang w:val="lt" w:eastAsia="lt" w:bidi="ar"/>
                    </w:rPr>
                    <w:t xml:space="preserve">, leidimo įsigaliojimas atidedamas laikotarpiui, reikalingam želdynų ir želdinių būklės ekspertizei atlikti. Gavusi želdynų ir želdinių būklės ekspertizės išvadą, </w:t>
                  </w:r>
                  <w:r>
                    <w:rPr>
                      <w:strike/>
                      <w:color w:val="000000"/>
                      <w:szCs w:val="24"/>
                      <w:lang w:val="lt" w:eastAsia="zh-CN" w:bidi="ar"/>
                    </w:rPr>
                    <w:t xml:space="preserve">Savivaldybės administracija </w:t>
                  </w:r>
                  <w:r>
                    <w:rPr>
                      <w:strike/>
                      <w:color w:val="000000"/>
                      <w:szCs w:val="24"/>
                      <w:lang w:val="lt" w:eastAsia="lt" w:bidi="ar"/>
                    </w:rPr>
                    <w:t>per 5 darbo dienas susipažįsta su želdynų ir želdinių būklės ekspertizės išvada ir, atsižvelgusi į ekspertizės išvadas, siūlo Savivaldybės vykdomajai</w:t>
                  </w:r>
                  <w:r>
                    <w:rPr>
                      <w:strike/>
                      <w:color w:val="000000"/>
                      <w:szCs w:val="24"/>
                      <w:lang w:eastAsia="lt" w:bidi="ar"/>
                    </w:rPr>
                    <w:t xml:space="preserve"> institucijai</w:t>
                  </w:r>
                  <w:r>
                    <w:rPr>
                      <w:strike/>
                      <w:color w:val="000000"/>
                      <w:szCs w:val="24"/>
                      <w:lang w:val="lt" w:eastAsia="lt" w:bidi="ar"/>
                    </w:rPr>
                    <w:t xml:space="preserve"> priimti sprendimą nekeisti Leidimo, pakeisti Leidimą arba panaikinti sprendimą dėl Leidimo išdavimo ir jį kartu su želdynų ir želdinių būklės ekspertizės išvada paskelbia Savivaldybės interneto svetainėje. Jeigu į Komisijos išvadą ir (ar) želdynų ir želdinių būklės ekspertizės išvadą neatsižvelgiama ar atsižvelgiama tik iš dalies sprendime dėl Leidimo išdavimo privaloma nurodyti tokio sprendimo priežastis ir motyvus. Taisyklių 67-69 punktuose nustatyta tvarka išduotas Leidimas galioja neterminuotai. Leidime</w:t>
                  </w:r>
                  <w:r>
                    <w:rPr>
                      <w:strike/>
                      <w:color w:val="000000"/>
                      <w:szCs w:val="24"/>
                      <w:lang w:val="lt" w:bidi="ar"/>
                    </w:rPr>
                    <w:t xml:space="preserve"> numatyti želdinių kirtimo, kitokio pašalinimo iš augimo vietos ar intensyvaus genėjimo darbai gali būti pradėti ne anksčiau kaip po 10 darbo dienų nuo įsigaliojusio Leidimo paskelbimo Savivaldybės interneto svetainėje.</w:t>
                  </w:r>
                </w:p>
              </w:sdtContent>
            </w:sdt>
            <w:sdt>
              <w:sdtPr>
                <w:alias w:val="69 p."/>
                <w:tag w:val="part_502c43a7b83b4af9a475f64dddf6d626"/>
                <w:lock w:val="sdtLocked"/>
                <w:richText/>
              </w:sdtPr>
              <w:sdtContent>
                <w:p>
                  <w:pPr>
                    <w:tabs>
                      <w:tab w:val="left" w:pos="993"/>
                      <w:tab w:val="left" w:pos="1134"/>
                    </w:tabs>
                    <w:ind w:firstLine="558"/>
                    <w:jc w:val="both"/>
                    <w:rPr>
                      <w:strike/>
                      <w:color w:val="000000"/>
                      <w:szCs w:val="24"/>
                      <w:lang w:eastAsia="lt-LT"/>
                    </w:rPr>
                  </w:pPr>
                  <w:sdt>
                    <w:sdtPr>
                      <w:alias w:val="Numeris"/>
                      <w:tag w:val="nr_502c43a7b83b4af9a475f64dddf6d626"/>
                      <w:lock w:val="sdtLocked"/>
                      <w:richText/>
                    </w:sdtPr>
                    <w:sdtContent>
                      <w:r>
                        <w:rPr>
                          <w:strike/>
                          <w:color w:val="000000"/>
                          <w:szCs w:val="24"/>
                          <w:lang w:val="lt" w:eastAsia="zh-CN" w:bidi="ar"/>
                        </w:rPr>
                        <w:t>69</w:t>
                      </w:r>
                    </w:sdtContent>
                  </w:sdt>
                  <w:r>
                    <w:rPr>
                      <w:strike/>
                      <w:color w:val="000000"/>
                      <w:szCs w:val="24"/>
                      <w:lang w:val="lt" w:eastAsia="zh-CN" w:bidi="ar"/>
                    </w:rPr>
                    <w:t>. Kai Savivaldybės želdynų ir želdinių teritorijose arba ne savivaldybės valdomoje valstybinėje žemėje ketinama kirsti ar kitaip pašalinti iš augimo vietos 10 ar daugiau saugotinų želdinių, viešuosiuose atskiruosiuose želdynuose augančius saugotinus želdinius, privaloma gauti Komisijos išvadą dėl būtinybės kirsti ar kitaip pašalinti iš augimo vietos saugotinus želdinius. Komisija išvadą privalo pateikti per 20 darbo dienų.</w:t>
                  </w:r>
                </w:p>
              </w:sdtContent>
            </w:sdt>
            <w:sdt>
              <w:sdtPr>
                <w:alias w:val="70 p."/>
                <w:tag w:val="part_bcd53740dd9c4939b3937f988c540747"/>
                <w:lock w:val="sdtLocked"/>
                <w:richText/>
              </w:sdtPr>
              <w:sdtContent>
                <w:p>
                  <w:pPr>
                    <w:ind w:firstLine="567"/>
                    <w:jc w:val="both"/>
                    <w:rPr>
                      <w:strike/>
                      <w:color w:val="000000"/>
                      <w:szCs w:val="24"/>
                    </w:rPr>
                  </w:pPr>
                  <w:sdt>
                    <w:sdtPr>
                      <w:alias w:val="Numeris"/>
                      <w:tag w:val="nr_bcd53740dd9c4939b3937f988c540747"/>
                      <w:lock w:val="sdtLocked"/>
                      <w:richText/>
                    </w:sdtPr>
                    <w:sdtContent>
                      <w:r>
                        <w:rPr>
                          <w:strike/>
                          <w:color w:val="000000"/>
                          <w:szCs w:val="24"/>
                          <w:lang w:eastAsia="lt-LT"/>
                        </w:rPr>
                        <w:t>70</w:t>
                      </w:r>
                    </w:sdtContent>
                  </w:sdt>
                  <w:r>
                    <w:rPr>
                      <w:strike/>
                      <w:color w:val="000000"/>
                      <w:szCs w:val="24"/>
                      <w:lang w:eastAsia="lt-LT"/>
                    </w:rPr>
                    <w:t>. Daugiabučių namų savininkų bendrijų pirmininkų, daugiabučių gyvenamųjų namų administratorių, jungtinės veiklos sutarties įgaliotinių, fizinių ir juridinių asmenų prašymai kirsti geros būklės, nekeliančius pavojaus želdinius nagrinėjami tada, kai kartu su prašymu pateikiama bendrijos ar gyventojų susirinkimo protokolo kopija arba jo išrašas, patvirtinantis, kad sprendimas dėl želdinių tvarkymo priimtas teisės aktų nustatyta tvarka,</w:t>
                  </w:r>
                  <w:r>
                    <w:rPr>
                      <w:strike/>
                      <w:color w:val="000000"/>
                      <w:szCs w:val="24"/>
                    </w:rPr>
                    <w:t xml:space="preserve"> kad daugiau kaip 51 proc. namo savininkų pritaria šiam prašymui.</w:t>
                  </w:r>
                </w:p>
              </w:sdtContent>
            </w:sdt>
            <w:sdt>
              <w:sdtPr>
                <w:alias w:val="66 p."/>
                <w:tag w:val="part_c4d7bc7185fb40b4a09f1a011c66542e"/>
                <w:lock w:val="sdtLocked"/>
                <w:richText/>
              </w:sdtPr>
              <w:sdtContent>
                <w:p>
                  <w:pPr>
                    <w:ind w:firstLine="567"/>
                    <w:jc w:val="both"/>
                    <w:rPr>
                      <w:color w:val="000000"/>
                      <w:szCs w:val="24"/>
                      <w:highlight w:val="yellow"/>
                    </w:rPr>
                  </w:pPr>
                  <w:sdt>
                    <w:sdtPr>
                      <w:alias w:val="Numeris"/>
                      <w:tag w:val="nr_c4d7bc7185fb40b4a09f1a011c66542e"/>
                      <w:lock w:val="sdtLocked"/>
                      <w:richText/>
                    </w:sdtPr>
                    <w:sdtContent>
                      <w:r>
                        <w:rPr>
                          <w:color w:val="000000"/>
                          <w:szCs w:val="24"/>
                        </w:rPr>
                        <w:t>66</w:t>
                      </w:r>
                    </w:sdtContent>
                  </w:sdt>
                  <w:r>
                    <w:rPr>
                      <w:color w:val="000000"/>
                      <w:szCs w:val="24"/>
                    </w:rPr>
                    <w:t xml:space="preserve">. </w:t>
                  </w:r>
                  <w:r>
                    <w:rPr>
                      <w:color w:val="000000"/>
                      <w:szCs w:val="24"/>
                      <w:highlight w:val="yellow"/>
                    </w:rPr>
                    <w:t xml:space="preserve">Valstybinės žemės valdytojas ar naudotojas, ketinantis kirsti, kitaip pašalinti iš augimo vietos ar intensyviai genėti saugotinus želdinius, Savivaldybės administracijos direktoriui pateikia prašymą dėl leidimo išdavimo. </w:t>
                  </w:r>
                </w:p>
              </w:sdtContent>
            </w:sdt>
            <w:sdt>
              <w:sdtPr>
                <w:alias w:val="67 p."/>
                <w:tag w:val="part_abc5d4c327414df5b7c5833064aeae16"/>
                <w:lock w:val="sdtLocked"/>
                <w:richText/>
              </w:sdtPr>
              <w:sdtContent>
                <w:p>
                  <w:pPr>
                    <w:ind w:firstLine="567"/>
                    <w:jc w:val="both"/>
                    <w:rPr>
                      <w:color w:val="000000"/>
                      <w:szCs w:val="24"/>
                      <w:highlight w:val="yellow"/>
                    </w:rPr>
                  </w:pPr>
                  <w:sdt>
                    <w:sdtPr>
                      <w:alias w:val="Numeris"/>
                      <w:tag w:val="nr_abc5d4c327414df5b7c5833064aeae16"/>
                      <w:lock w:val="sdtLocked"/>
                      <w:richText/>
                    </w:sdtPr>
                    <w:sdtContent>
                      <w:r>
                        <w:rPr>
                          <w:color w:val="000000"/>
                          <w:szCs w:val="24"/>
                          <w:highlight w:val="yellow"/>
                        </w:rPr>
                        <w:t>67</w:t>
                      </w:r>
                    </w:sdtContent>
                  </w:sdt>
                  <w:r>
                    <w:rPr>
                      <w:color w:val="000000"/>
                      <w:szCs w:val="24"/>
                      <w:highlight w:val="yellow"/>
                    </w:rPr>
                    <w:t xml:space="preserve">. Savivaldybės </w:t>
                  </w:r>
                  <w:r>
                    <w:rPr>
                      <w:color w:val="000000"/>
                      <w:szCs w:val="24"/>
                      <w:highlight w:val="yellow"/>
                      <w:lang w:eastAsia="lt-LT"/>
                    </w:rPr>
                    <w:t>administracijos direktorius</w:t>
                  </w:r>
                  <w:r>
                    <w:rPr>
                      <w:color w:val="000000"/>
                      <w:szCs w:val="24"/>
                      <w:highlight w:val="yellow"/>
                    </w:rPr>
                    <w:t xml:space="preserve">, įvertinęs, ar numatomas saugotinų želdinių kirtimas, kitoks pašalinimas iš augimo vietos ar intensyvus genėjimas neprieštarauja savivaldybės strateginiams plėtros ir veiklos planams, savivaldybės ir (ar) vietovės lygmens kompleksinio ir specialiojo teritorijų planavimo dokumentams, taip pat šio įstatymo numatytais atvejais atsižvelgęs į želdynų ir želdinių apsaugos, priežiūros ir tvarkymo komisijos išvadą ir (ar) želdynų ir želdinių būklės ekspertizės išvadą, priima sprendimą išduoti leidimą ir numato leidimo įsigaliojimo terminą, kuris gali būti ne ankstesnis kaip po 10 darbo dienų nuo sprendimo priėmimo dienos, ir ne vėliau kaip per 3 darbo dienas nuo sprendimo išduoti leidimą priėmimo dienos savivaldybės interneto svetainėje paskelbia informaciją apie priimtą sprendimą išduoti leidimą, nurodant numatomų kirsti, kitaip pašalinti iš augimo vietos ar intensyviai genėti saugotinų želdinių vietą, rūšį, skaičių, skersmenį, želdinių atkuriamosios vertės kompensacijos dydį bei numatomą leidimo įsigaliojimo dieną. </w:t>
                  </w:r>
                </w:p>
              </w:sdtContent>
            </w:sdt>
            <w:sdt>
              <w:sdtPr>
                <w:alias w:val="68 p."/>
                <w:tag w:val="part_091f0008a646449e9e9e57f2209c2da8"/>
                <w:lock w:val="sdtLocked"/>
                <w:richText/>
              </w:sdtPr>
              <w:sdtContent>
                <w:p>
                  <w:pPr>
                    <w:ind w:firstLine="567"/>
                    <w:jc w:val="both"/>
                    <w:rPr>
                      <w:color w:val="000000"/>
                      <w:szCs w:val="24"/>
                      <w:highlight w:val="yellow"/>
                    </w:rPr>
                  </w:pPr>
                  <w:sdt>
                    <w:sdtPr>
                      <w:alias w:val="Numeris"/>
                      <w:tag w:val="nr_091f0008a646449e9e9e57f2209c2da8"/>
                      <w:lock w:val="sdtLocked"/>
                      <w:richText/>
                    </w:sdtPr>
                    <w:sdtContent>
                      <w:r>
                        <w:rPr>
                          <w:color w:val="000000"/>
                          <w:szCs w:val="24"/>
                          <w:highlight w:val="yellow"/>
                        </w:rPr>
                        <w:t>68</w:t>
                      </w:r>
                    </w:sdtContent>
                  </w:sdt>
                  <w:r>
                    <w:rPr>
                      <w:color w:val="000000"/>
                      <w:szCs w:val="24"/>
                      <w:highlight w:val="yellow"/>
                    </w:rPr>
                    <w:t xml:space="preserve">. Kartu su sprendimu dėl leidimo išdavimo savivaldybės interneto svetainėje paskelbiama želdynų ir želdinių apsaugos, priežiūros ir tvarkymo komisijos išvada ir (ar) želdynų ir želdinių būklės ekspertizės išvada, kai šias išvadas šio įstatymo numatytais atvejais privaloma gauti ir įvertinti iki sprendimo dėl leidimo išdavimo priėmimo. </w:t>
                  </w:r>
                </w:p>
              </w:sdtContent>
            </w:sdt>
            <w:sdt>
              <w:sdtPr>
                <w:alias w:val="69 p."/>
                <w:tag w:val="part_46af208c974c43e88f88b153ad4e2d69"/>
                <w:lock w:val="sdtLocked"/>
                <w:richText/>
              </w:sdtPr>
              <w:sdtContent>
                <w:p>
                  <w:pPr>
                    <w:ind w:firstLine="567"/>
                    <w:jc w:val="both"/>
                    <w:rPr>
                      <w:color w:val="000000"/>
                      <w:szCs w:val="24"/>
                      <w:highlight w:val="yellow"/>
                    </w:rPr>
                  </w:pPr>
                  <w:sdt>
                    <w:sdtPr>
                      <w:alias w:val="Numeris"/>
                      <w:tag w:val="nr_46af208c974c43e88f88b153ad4e2d69"/>
                      <w:lock w:val="sdtLocked"/>
                      <w:richText/>
                    </w:sdtPr>
                    <w:sdtContent>
                      <w:r>
                        <w:rPr>
                          <w:color w:val="000000"/>
                          <w:szCs w:val="24"/>
                          <w:highlight w:val="yellow"/>
                        </w:rPr>
                        <w:t>69</w:t>
                      </w:r>
                    </w:sdtContent>
                  </w:sdt>
                  <w:r>
                    <w:rPr>
                      <w:color w:val="000000"/>
                      <w:szCs w:val="24"/>
                      <w:highlight w:val="yellow"/>
                    </w:rPr>
                    <w:t xml:space="preserve">. Jeigu per nustatytą terminą savivaldybės </w:t>
                  </w:r>
                  <w:r>
                    <w:rPr>
                      <w:color w:val="000000"/>
                      <w:szCs w:val="24"/>
                      <w:highlight w:val="yellow"/>
                      <w:lang w:eastAsia="lt-LT"/>
                    </w:rPr>
                    <w:t xml:space="preserve">administracijos direktorius </w:t>
                  </w:r>
                  <w:r>
                    <w:rPr>
                      <w:color w:val="000000"/>
                      <w:szCs w:val="24"/>
                      <w:highlight w:val="yellow"/>
                    </w:rPr>
                    <w:t xml:space="preserve">gavo Želdynų įstatymo 23 straipsnio 2 dalies 3 punkte numatytą rašytinį suinteresuotos visuomenės prašymą atlikti želdynų ir želdinių būklės ekspertizę arba Želdynų įstatymo 23 straipsnio 3 dalyje numatytą suinteresuotos visuomenės pranešimą apie jos iniciatyva užsakytą želdynų ir želdinių būklės ekspertizę ir tai patvirtinančius dokumentus, leidimo įsigaliojimas atidedamas laikotarpiui, reikalingam želdynų ir želdinių būklės ekspertizei atlikti. Gavęs želdynų ir želdinių būklės ekspertizės išvadą, Savivaldybės </w:t>
                  </w:r>
                  <w:r>
                    <w:rPr>
                      <w:color w:val="000000"/>
                      <w:szCs w:val="24"/>
                      <w:highlight w:val="yellow"/>
                      <w:lang w:eastAsia="lt-LT"/>
                    </w:rPr>
                    <w:t>administracijos direktorius</w:t>
                  </w:r>
                  <w:r>
                    <w:rPr>
                      <w:color w:val="000000"/>
                      <w:szCs w:val="24"/>
                      <w:highlight w:val="yellow"/>
                    </w:rPr>
                    <w:t xml:space="preserve"> per 5 darbo dienas susipažįsta su želdynų ir želdinių būklės ekspertizės išvada ir priima sprendimą nekeisti leidimo, pakeisti leidimą arba panaikinti sprendimą dėl leidimo išdavimo ir jį kartu su želdynų ir želdinių būklės ekspertizės išvada paskelbia savivaldybės interneto svetainėje.</w:t>
                  </w:r>
                </w:p>
              </w:sdtContent>
            </w:sdt>
            <w:sdt>
              <w:sdtPr>
                <w:alias w:val="70 p."/>
                <w:tag w:val="part_607c7f57598c435abb23e9aa827f15dc"/>
                <w:lock w:val="sdtLocked"/>
                <w:richText/>
              </w:sdtPr>
              <w:sdtContent>
                <w:p>
                  <w:pPr>
                    <w:ind w:firstLine="567"/>
                    <w:jc w:val="both"/>
                    <w:rPr>
                      <w:color w:val="000000"/>
                      <w:szCs w:val="24"/>
                    </w:rPr>
                  </w:pPr>
                  <w:sdt>
                    <w:sdtPr>
                      <w:alias w:val="Numeris"/>
                      <w:tag w:val="nr_607c7f57598c435abb23e9aa827f15dc"/>
                      <w:lock w:val="sdtLocked"/>
                      <w:richText/>
                    </w:sdtPr>
                    <w:sdtContent>
                      <w:r>
                        <w:rPr>
                          <w:color w:val="000000"/>
                          <w:szCs w:val="24"/>
                          <w:highlight w:val="yellow"/>
                        </w:rPr>
                        <w:t>70</w:t>
                      </w:r>
                    </w:sdtContent>
                  </w:sdt>
                  <w:r>
                    <w:rPr>
                      <w:color w:val="000000"/>
                      <w:szCs w:val="24"/>
                      <w:highlight w:val="yellow"/>
                    </w:rPr>
                    <w:t xml:space="preserve">. Jeigu savivaldybės </w:t>
                  </w:r>
                  <w:r>
                    <w:rPr>
                      <w:color w:val="000000"/>
                      <w:szCs w:val="24"/>
                      <w:highlight w:val="yellow"/>
                      <w:lang w:eastAsia="lt-LT"/>
                    </w:rPr>
                    <w:t xml:space="preserve">administracijos direktorius </w:t>
                  </w:r>
                  <w:r>
                    <w:rPr>
                      <w:color w:val="000000"/>
                      <w:szCs w:val="24"/>
                      <w:highlight w:val="yellow"/>
                    </w:rPr>
                    <w:t>neatsižvelgė ar atsižvelgė tik iš dalies į želdynų ir želdinių apsaugos, priežiūros ir tvarkymo komisijos išvadą ir (ar) želdynų ir želdinių būklės ekspertizės išvadą, sprendime dėl leidimo išdavimo privaloma nurodyti tokio sprendimo priežastis ir motyvus. Leidimas galioja neterminuotai. Leidime numatyti saugotinų želdinių kirtimo, kitokio pašalinimo iš augimo vietos ar intensyvaus genėjimo darbai gali būti pradėti tik suėjus Želdynų įstatymo 20 straipsnio 3 dalyje numatytam terminui.</w:t>
                  </w:r>
                </w:p>
                <w:p>
                  <w:pPr>
                    <w:ind w:firstLine="567"/>
                    <w:jc w:val="center"/>
                    <w:rPr>
                      <w:strike/>
                      <w:szCs w:val="24"/>
                    </w:rPr>
                  </w:pPr>
                </w:p>
              </w:sdtContent>
            </w:sdt>
          </w:sdtContent>
        </w:sdt>
        <w:sdt>
          <w:sdtPr>
            <w:alias w:val="skyrius"/>
            <w:tag w:val="part_aac826a8f4714712893e3541b5405ffb"/>
            <w:lock w:val="sdtLocked"/>
            <w:richText/>
          </w:sdtPr>
          <w:sdtContent>
            <w:p>
              <w:pPr>
                <w:ind w:firstLine="567"/>
                <w:jc w:val="center"/>
                <w:rPr>
                  <w:b/>
                  <w:szCs w:val="24"/>
                </w:rPr>
              </w:pPr>
              <w:sdt>
                <w:sdtPr>
                  <w:alias w:val="Numeris"/>
                  <w:tag w:val="nr_aac826a8f4714712893e3541b5405ffb"/>
                  <w:lock w:val="sdtLocked"/>
                  <w:richText/>
                </w:sdtPr>
                <w:sdtContent>
                  <w:r>
                    <w:rPr>
                      <w:b/>
                      <w:szCs w:val="24"/>
                    </w:rPr>
                    <w:t>VI</w:t>
                  </w:r>
                </w:sdtContent>
              </w:sdt>
              <w:r>
                <w:rPr>
                  <w:b/>
                  <w:szCs w:val="24"/>
                </w:rPr>
                <w:t xml:space="preserve"> SKYRIUS</w:t>
              </w:r>
            </w:p>
            <w:p>
              <w:pPr>
                <w:ind w:firstLine="567"/>
                <w:jc w:val="center"/>
                <w:rPr>
                  <w:b/>
                  <w:szCs w:val="24"/>
                </w:rPr>
              </w:pPr>
              <w:sdt>
                <w:sdtPr>
                  <w:alias w:val="Pavadinimas"/>
                  <w:tag w:val="title_aac826a8f4714712893e3541b5405ffb"/>
                  <w:lock w:val="sdtLocked"/>
                  <w:richText/>
                </w:sdtPr>
                <w:sdtContent>
                  <w:r>
                    <w:rPr>
                      <w:b/>
                      <w:szCs w:val="24"/>
                    </w:rPr>
                    <w:t>Ž</w:t>
                  </w:r>
                  <w:r>
                    <w:rPr>
                      <w:b/>
                      <w:bCs/>
                      <w:szCs w:val="24"/>
                    </w:rPr>
                    <w:t>ELDYNŲ IR ŽELDINIŲ BŪKLĖS EKSPERTIZĖ IR ŽELDYNŲ IR ŽELDINIŲ APSAUGOS, PRIEŽIŪROS IR TVARKYMO KOMISIJA</w:t>
                  </w:r>
                </w:sdtContent>
              </w:sdt>
            </w:p>
            <w:p>
              <w:pPr>
                <w:ind w:firstLine="567"/>
                <w:jc w:val="center"/>
                <w:rPr>
                  <w:b/>
                  <w:szCs w:val="24"/>
                </w:rPr>
              </w:pPr>
            </w:p>
            <w:p>
              <w:pPr>
                <w:ind w:firstLine="567"/>
                <w:jc w:val="center"/>
                <w:rPr>
                  <w:szCs w:val="24"/>
                </w:rPr>
              </w:pPr>
            </w:p>
            <w:sdt>
              <w:sdtPr>
                <w:alias w:val="71 p."/>
                <w:tag w:val="part_94746024ecb947cc913fd3ca1ea8a64b"/>
                <w:lock w:val="sdtLocked"/>
                <w:richText/>
              </w:sdtPr>
              <w:sdtContent>
                <w:p>
                  <w:pPr>
                    <w:ind w:firstLine="567"/>
                    <w:jc w:val="both"/>
                    <w:rPr>
                      <w:szCs w:val="24"/>
                    </w:rPr>
                  </w:pPr>
                  <w:sdt>
                    <w:sdtPr>
                      <w:alias w:val="Numeris"/>
                      <w:tag w:val="nr_94746024ecb947cc913fd3ca1ea8a64b"/>
                      <w:lock w:val="sdtLocked"/>
                      <w:richText/>
                    </w:sdtPr>
                    <w:sdtContent>
                      <w:r>
                        <w:rPr>
                          <w:szCs w:val="24"/>
                        </w:rPr>
                        <w:t>71</w:t>
                      </w:r>
                    </w:sdtContent>
                  </w:sdt>
                  <w:r>
                    <w:rPr>
                      <w:szCs w:val="24"/>
                    </w:rPr>
                    <w:t>.</w:t>
                    <w:tab/>
                    <w:t xml:space="preserve">Želdynų ir želdinių būklės ekspertizė privaloma kai: </w:t>
                  </w:r>
                </w:p>
                <w:sdt>
                  <w:sdtPr>
                    <w:alias w:val="71.1 pp."/>
                    <w:tag w:val="part_1cccf8affff046618cc4a0c2780c5989"/>
                    <w:lock w:val="sdtLocked"/>
                    <w:richText/>
                  </w:sdtPr>
                  <w:sdtContent>
                    <w:p>
                      <w:pPr>
                        <w:ind w:firstLine="567"/>
                        <w:jc w:val="both"/>
                        <w:rPr>
                          <w:szCs w:val="24"/>
                        </w:rPr>
                      </w:pPr>
                      <w:sdt>
                        <w:sdtPr>
                          <w:alias w:val="Numeris"/>
                          <w:tag w:val="nr_1cccf8affff046618cc4a0c2780c5989"/>
                          <w:lock w:val="sdtLocked"/>
                          <w:richText/>
                        </w:sdtPr>
                        <w:sdtContent>
                          <w:r>
                            <w:rPr>
                              <w:szCs w:val="24"/>
                            </w:rPr>
                            <w:t>71.1</w:t>
                          </w:r>
                        </w:sdtContent>
                      </w:sdt>
                      <w:r>
                        <w:rPr>
                          <w:szCs w:val="24"/>
                        </w:rPr>
                        <w:t>.</w:t>
                        <w:tab/>
                        <w:t>numatoma pertvarkyti didesnius kaip 1 hektaro ploto viešuosius želdynus urbanizuotose teritorijose;</w:t>
                      </w:r>
                    </w:p>
                  </w:sdtContent>
                </w:sdt>
                <w:sdt>
                  <w:sdtPr>
                    <w:alias w:val="71.2 pp."/>
                    <w:tag w:val="part_ab11999dab5243e8b661daa45cbf9e67"/>
                    <w:lock w:val="sdtLocked"/>
                    <w:richText/>
                  </w:sdtPr>
                  <w:sdtContent>
                    <w:p>
                      <w:pPr>
                        <w:ind w:firstLine="567"/>
                        <w:jc w:val="both"/>
                        <w:rPr>
                          <w:szCs w:val="24"/>
                        </w:rPr>
                      </w:pPr>
                      <w:sdt>
                        <w:sdtPr>
                          <w:alias w:val="Numeris"/>
                          <w:tag w:val="nr_ab11999dab5243e8b661daa45cbf9e67"/>
                          <w:lock w:val="sdtLocked"/>
                          <w:richText/>
                        </w:sdtPr>
                        <w:sdtContent>
                          <w:r>
                            <w:rPr>
                              <w:szCs w:val="24"/>
                            </w:rPr>
                            <w:t>71.2</w:t>
                          </w:r>
                        </w:sdtContent>
                      </w:sdt>
                      <w:r>
                        <w:rPr>
                          <w:szCs w:val="24"/>
                        </w:rPr>
                        <w:t>.</w:t>
                        <w:tab/>
                        <w:t>numatoma kirsti ar kitaip pašalinti iš augimo vietos gatvių želdinius ilgesniame kaip 100 m gatvės ruože, kai numatomame pertvarkyti gatvės ruože auga 10 ir daugiau saugotinų želdinių;</w:t>
                      </w:r>
                    </w:p>
                  </w:sdtContent>
                </w:sdt>
                <w:sdt>
                  <w:sdtPr>
                    <w:alias w:val="71.3 pp."/>
                    <w:tag w:val="part_416cac8ba0194b99a694dfba0f03851d"/>
                    <w:lock w:val="sdtLocked"/>
                    <w:richText/>
                  </w:sdtPr>
                  <w:sdtContent>
                    <w:p>
                      <w:pPr>
                        <w:ind w:firstLine="567"/>
                        <w:jc w:val="both"/>
                        <w:rPr>
                          <w:szCs w:val="24"/>
                        </w:rPr>
                      </w:pPr>
                      <w:sdt>
                        <w:sdtPr>
                          <w:alias w:val="Numeris"/>
                          <w:tag w:val="nr_416cac8ba0194b99a694dfba0f03851d"/>
                          <w:lock w:val="sdtLocked"/>
                          <w:richText/>
                        </w:sdtPr>
                        <w:sdtContent>
                          <w:r>
                            <w:rPr>
                              <w:szCs w:val="24"/>
                            </w:rPr>
                            <w:t>71.3</w:t>
                          </w:r>
                        </w:sdtContent>
                      </w:sdt>
                      <w:r>
                        <w:rPr>
                          <w:szCs w:val="24"/>
                        </w:rPr>
                        <w:t>.</w:t>
                        <w:tab/>
                        <w:t>suinteresuotos visuomenės reikalavimu, kai pateikiamas rašytinis prašymas dėl numatomų tvarkyti viešųjų želdynų ir želdinių būklės ekspertizės atlikimo, kurį pasirašė ne mažiau kaip 100 asmenų, kai numatoma kirsti viešuosius želdinius miesto ar miestelio teritorijoje, arba kurį pasirašė ne mažiau kaip 40 asmenų, kai numatoma kirsti viešuosius želdinius kaimo teritorijoje.</w:t>
                      </w:r>
                    </w:p>
                  </w:sdtContent>
                </w:sdt>
              </w:sdtContent>
            </w:sdt>
            <w:sdt>
              <w:sdtPr>
                <w:alias w:val="72 p."/>
                <w:tag w:val="part_4e15d07e19ba49d895d872df2c7e8d96"/>
                <w:lock w:val="sdtLocked"/>
                <w:richText/>
              </w:sdtPr>
              <w:sdtContent>
                <w:p>
                  <w:pPr>
                    <w:ind w:firstLine="567"/>
                    <w:jc w:val="both"/>
                    <w:rPr>
                      <w:szCs w:val="24"/>
                    </w:rPr>
                  </w:pPr>
                  <w:sdt>
                    <w:sdtPr>
                      <w:alias w:val="Numeris"/>
                      <w:tag w:val="nr_4e15d07e19ba49d895d872df2c7e8d96"/>
                      <w:lock w:val="sdtLocked"/>
                      <w:richText/>
                    </w:sdtPr>
                    <w:sdtContent>
                      <w:r>
                        <w:rPr>
                          <w:szCs w:val="24"/>
                        </w:rPr>
                        <w:t>72</w:t>
                      </w:r>
                    </w:sdtContent>
                  </w:sdt>
                  <w:r>
                    <w:rPr>
                      <w:szCs w:val="24"/>
                    </w:rPr>
                    <w:t>.</w:t>
                    <w:tab/>
                    <w:t>Suinteresuota visuomenė turi teisę savo iniciatyva užsakyti viešųjų želdynų ir želdinių būklės ekspertizę, kai jos atlikti neprivaloma, ir perduoti ekspertizės išvadą Savivaldybės administracijos direktoriui. Apie užsakytą ir numatomą atlikti viešųjų želdynų ir želdinių būklės ekspertizę suinteresuotos visuomenės atstovai privalo informuoti Savivaldybės administracijos direktorių raštu, pateikdami pranešimą, iki Taisyklių 67 punkte numatyto Leidimo įsigaliojimo termino arba iki viešojo atskirojo želdyno projektavimo parengiamojo etapo pabaigos.</w:t>
                  </w:r>
                </w:p>
              </w:sdtContent>
            </w:sdt>
            <w:sdt>
              <w:sdtPr>
                <w:alias w:val="73 p."/>
                <w:tag w:val="part_de9967528d194e96aac272f612ad9355"/>
                <w:lock w:val="sdtLocked"/>
                <w:richText/>
              </w:sdtPr>
              <w:sdtContent>
                <w:p>
                  <w:pPr>
                    <w:ind w:firstLine="567"/>
                    <w:jc w:val="both"/>
                    <w:rPr>
                      <w:szCs w:val="24"/>
                    </w:rPr>
                  </w:pPr>
                  <w:sdt>
                    <w:sdtPr>
                      <w:alias w:val="Numeris"/>
                      <w:tag w:val="nr_de9967528d194e96aac272f612ad9355"/>
                      <w:lock w:val="sdtLocked"/>
                      <w:richText/>
                    </w:sdtPr>
                    <w:sdtContent>
                      <w:r>
                        <w:rPr>
                          <w:szCs w:val="24"/>
                        </w:rPr>
                        <w:t>73</w:t>
                      </w:r>
                    </w:sdtContent>
                  </w:sdt>
                  <w:r>
                    <w:rPr>
                      <w:szCs w:val="24"/>
                    </w:rPr>
                    <w:t>.</w:t>
                    <w:tab/>
                    <w:t>Želdynų ir želdinių būklės ekspertizė atliekama parengiamuoju viešųjų atskirųjų želdynų projektų rengimo etapu. Planuojant viešųjų atskirųjų želdynų pertvarkymą, želdinių kirtimą ar kitokį pašalinimą iš augimo vietos ir (ar) tvarkymą Taisyklių 71 ir 72 punktuose nurodytais atvejais Savivaldybės administracija privalo atsižvelgti į želdynų ir želdinių būklės ekspertizės išvadą arba nurodyti priežastis ir motyvus, jeigu nuspręsta atsižvelgti tik iš dalies arba nuspręsta neatsižvelgti į želdynų ir želdinių būklės ekspertizės išvadą.</w:t>
                  </w:r>
                </w:p>
              </w:sdtContent>
            </w:sdt>
            <w:sdt>
              <w:sdtPr>
                <w:alias w:val="74 p."/>
                <w:tag w:val="part_c7ebe285c5ee463faf5bc4d86e0cd760"/>
                <w:lock w:val="sdtLocked"/>
                <w:richText/>
              </w:sdtPr>
              <w:sdtContent>
                <w:p>
                  <w:pPr>
                    <w:ind w:firstLine="567"/>
                    <w:jc w:val="both"/>
                    <w:rPr>
                      <w:szCs w:val="24"/>
                    </w:rPr>
                  </w:pPr>
                  <w:sdt>
                    <w:sdtPr>
                      <w:alias w:val="Numeris"/>
                      <w:tag w:val="nr_c7ebe285c5ee463faf5bc4d86e0cd760"/>
                      <w:lock w:val="sdtLocked"/>
                      <w:richText/>
                    </w:sdtPr>
                    <w:sdtContent>
                      <w:r>
                        <w:rPr>
                          <w:szCs w:val="24"/>
                        </w:rPr>
                        <w:t>74</w:t>
                      </w:r>
                    </w:sdtContent>
                  </w:sdt>
                  <w:r>
                    <w:rPr>
                      <w:szCs w:val="24"/>
                    </w:rPr>
                    <w:t>.</w:t>
                    <w:tab/>
                    <w:t>Prašyme pateiktoms priežastims pagrįsti iš želdynų ir želdinių savininko ar valdytojo, kito fizinio ar juridinio asmens, prašančio kirsti, kitaip pašalinti iš augimo vietos ar intensyviai genėti želdinius, Savivaldybės administracija gali prašyti papildomos informacijos.</w:t>
                  </w:r>
                </w:p>
              </w:sdtContent>
            </w:sdt>
            <w:sdt>
              <w:sdtPr>
                <w:alias w:val="75 p."/>
                <w:tag w:val="part_e2ee6a32ecbf455da9cb87c1fd7dc995"/>
                <w:lock w:val="sdtLocked"/>
                <w:richText/>
              </w:sdtPr>
              <w:sdtContent>
                <w:p>
                  <w:pPr>
                    <w:ind w:firstLine="567"/>
                    <w:jc w:val="both"/>
                    <w:rPr>
                      <w:szCs w:val="24"/>
                    </w:rPr>
                  </w:pPr>
                  <w:sdt>
                    <w:sdtPr>
                      <w:alias w:val="Numeris"/>
                      <w:tag w:val="nr_e2ee6a32ecbf455da9cb87c1fd7dc995"/>
                      <w:lock w:val="sdtLocked"/>
                      <w:richText/>
                    </w:sdtPr>
                    <w:sdtContent>
                      <w:r>
                        <w:rPr>
                          <w:szCs w:val="24"/>
                        </w:rPr>
                        <w:t>75</w:t>
                      </w:r>
                    </w:sdtContent>
                  </w:sdt>
                  <w:r>
                    <w:rPr>
                      <w:szCs w:val="24"/>
                    </w:rPr>
                    <w:t>. Želdynų ir želdinių būklės ekspertizės atlikimo išlaidas Taisyklių 71 punkte nurodytais privalomais želdynų ir želdinių būklės ekspertizės atlikimo atvejais apmoka želdyno ar želdinių savininkas ar valdytojas, kitais atvejais – želdynų ir želdinių būklės ekspertizės iniciatorius.</w:t>
                  </w:r>
                </w:p>
              </w:sdtContent>
            </w:sdt>
            <w:sdt>
              <w:sdtPr>
                <w:alias w:val="76 p."/>
                <w:tag w:val="part_8fa432a187414298b8b53df568ef4f2f"/>
                <w:lock w:val="sdtLocked"/>
                <w:richText/>
              </w:sdtPr>
              <w:sdtContent>
                <w:p>
                  <w:pPr>
                    <w:ind w:firstLine="620"/>
                    <w:jc w:val="both"/>
                    <w:rPr>
                      <w:lang w:eastAsia="lt-LT"/>
                    </w:rPr>
                  </w:pPr>
                  <w:sdt>
                    <w:sdtPr>
                      <w:alias w:val="Numeris"/>
                      <w:tag w:val="nr_8fa432a187414298b8b53df568ef4f2f"/>
                      <w:lock w:val="sdtLocked"/>
                      <w:richText/>
                    </w:sdtPr>
                    <w:sdtContent>
                      <w:r>
                        <w:rPr>
                          <w:lang w:eastAsia="lt-LT"/>
                        </w:rPr>
                        <w:t>76</w:t>
                      </w:r>
                    </w:sdtContent>
                  </w:sdt>
                  <w:r>
                    <w:rPr>
                      <w:lang w:eastAsia="lt-LT"/>
                    </w:rPr>
                    <w:t xml:space="preserve">. </w:t>
                  </w:r>
                  <w:r>
                    <w:rPr>
                      <w:bCs/>
                      <w:lang w:eastAsia="lt-LT"/>
                    </w:rPr>
                    <w:t>Viešųjų želdynų kūrimo, viešųjų želdynų ir želdinių apsaugos, priežiūros, tvarkymo, būklės stebėsenos, viešųjų želdinių veisimo, privalomos viešųjų želdynų ir želdinių būklės ekspertizės, želdinių ir želdynų</w:t>
                  </w:r>
                  <w:r>
                    <w:rPr>
                      <w:lang w:eastAsia="lt-LT"/>
                    </w:rPr>
                    <w:t>, neatsižvelgiant į žemės, kurioje jie yra, nuosavybės formą</w:t>
                  </w:r>
                  <w:r>
                    <w:rPr>
                      <w:bCs/>
                      <w:lang w:eastAsia="lt-LT"/>
                    </w:rPr>
                    <w:t xml:space="preserve">, inventorizavimo ir apskaitos </w:t>
                  </w:r>
                  <w:r>
                    <w:rPr>
                      <w:lang w:eastAsia="lt-LT"/>
                    </w:rPr>
                    <w:t xml:space="preserve">darbai finansuojami iš: </w:t>
                  </w:r>
                </w:p>
                <w:sdt>
                  <w:sdtPr>
                    <w:alias w:val="76.1 pp."/>
                    <w:tag w:val="part_ed5617ca31694edf9b1dbb735c3c9c08"/>
                    <w:lock w:val="sdtLocked"/>
                    <w:richText/>
                  </w:sdtPr>
                  <w:sdtContent>
                    <w:p>
                      <w:pPr>
                        <w:tabs>
                          <w:tab w:val="left" w:pos="993"/>
                        </w:tabs>
                        <w:ind w:firstLine="620"/>
                        <w:jc w:val="both"/>
                        <w:rPr>
                          <w:lang w:eastAsia="lt-LT"/>
                        </w:rPr>
                      </w:pPr>
                      <w:sdt>
                        <w:sdtPr>
                          <w:alias w:val="Numeris"/>
                          <w:tag w:val="nr_ed5617ca31694edf9b1dbb735c3c9c08"/>
                          <w:lock w:val="sdtLocked"/>
                          <w:richText/>
                        </w:sdtPr>
                        <w:sdtContent>
                          <w:r>
                            <w:rPr>
                              <w:lang w:eastAsia="lt-LT"/>
                            </w:rPr>
                            <w:t>76.1</w:t>
                          </w:r>
                        </w:sdtContent>
                      </w:sdt>
                      <w:r>
                        <w:rPr>
                          <w:lang w:eastAsia="lt-LT"/>
                        </w:rPr>
                        <w:t>. Savivaldybės biudžeto lėšų;</w:t>
                      </w:r>
                    </w:p>
                  </w:sdtContent>
                </w:sdt>
                <w:sdt>
                  <w:sdtPr>
                    <w:alias w:val="76.2 pp."/>
                    <w:tag w:val="part_934d24a093a7444182a804420b0fa2b4"/>
                    <w:lock w:val="sdtLocked"/>
                    <w:richText/>
                  </w:sdtPr>
                  <w:sdtContent>
                    <w:p>
                      <w:pPr>
                        <w:tabs>
                          <w:tab w:val="left" w:pos="993"/>
                        </w:tabs>
                        <w:ind w:firstLine="620"/>
                        <w:jc w:val="both"/>
                        <w:rPr>
                          <w:lang w:eastAsia="lt-LT"/>
                        </w:rPr>
                      </w:pPr>
                      <w:sdt>
                        <w:sdtPr>
                          <w:alias w:val="Numeris"/>
                          <w:tag w:val="nr_934d24a093a7444182a804420b0fa2b4"/>
                          <w:lock w:val="sdtLocked"/>
                          <w:richText/>
                        </w:sdtPr>
                        <w:sdtContent>
                          <w:r>
                            <w:rPr>
                              <w:lang w:eastAsia="lt-LT"/>
                            </w:rPr>
                            <w:t>76.2</w:t>
                          </w:r>
                        </w:sdtContent>
                      </w:sdt>
                      <w:r>
                        <w:rPr>
                          <w:lang w:eastAsia="lt-LT"/>
                        </w:rPr>
                        <w:t>. valstybės biudžeto lėšų;</w:t>
                      </w:r>
                    </w:p>
                  </w:sdtContent>
                </w:sdt>
                <w:sdt>
                  <w:sdtPr>
                    <w:alias w:val="76.3 pp."/>
                    <w:tag w:val="part_dbe655df495143888e9be8704b7cd733"/>
                    <w:lock w:val="sdtLocked"/>
                    <w:richText/>
                  </w:sdtPr>
                  <w:sdtContent>
                    <w:p>
                      <w:pPr>
                        <w:tabs>
                          <w:tab w:val="left" w:pos="993"/>
                        </w:tabs>
                        <w:ind w:firstLine="620"/>
                        <w:jc w:val="both"/>
                        <w:rPr>
                          <w:lang w:eastAsia="lt-LT"/>
                        </w:rPr>
                      </w:pPr>
                      <w:sdt>
                        <w:sdtPr>
                          <w:alias w:val="Numeris"/>
                          <w:tag w:val="nr_dbe655df495143888e9be8704b7cd733"/>
                          <w:lock w:val="sdtLocked"/>
                          <w:richText/>
                        </w:sdtPr>
                        <w:sdtContent>
                          <w:r>
                            <w:rPr>
                              <w:lang w:val="en-US" w:eastAsia="lt-LT"/>
                            </w:rPr>
                            <w:t>76.3</w:t>
                          </w:r>
                        </w:sdtContent>
                      </w:sdt>
                      <w:r>
                        <w:rPr>
                          <w:lang w:val="en-US" w:eastAsia="lt-LT"/>
                        </w:rPr>
                        <w:t>.</w:t>
                      </w:r>
                      <w:r>
                        <w:rPr>
                          <w:lang w:eastAsia="lt-LT"/>
                        </w:rPr>
                        <w:t xml:space="preserve"> Europos Sąjungos lėšų;</w:t>
                      </w:r>
                    </w:p>
                  </w:sdtContent>
                </w:sdt>
                <w:sdt>
                  <w:sdtPr>
                    <w:alias w:val="76.4 pp."/>
                    <w:tag w:val="part_9e1a147cc2fa4bd581e99cba0c10b155"/>
                    <w:lock w:val="sdtLocked"/>
                    <w:richText/>
                  </w:sdtPr>
                  <w:sdtContent>
                    <w:p>
                      <w:pPr>
                        <w:tabs>
                          <w:tab w:val="left" w:pos="993"/>
                        </w:tabs>
                        <w:ind w:firstLine="620"/>
                        <w:jc w:val="both"/>
                        <w:rPr>
                          <w:lang w:eastAsia="lt-LT"/>
                        </w:rPr>
                      </w:pPr>
                      <w:sdt>
                        <w:sdtPr>
                          <w:alias w:val="Numeris"/>
                          <w:tag w:val="nr_9e1a147cc2fa4bd581e99cba0c10b155"/>
                          <w:lock w:val="sdtLocked"/>
                          <w:richText/>
                        </w:sdtPr>
                        <w:sdtContent>
                          <w:r>
                            <w:rPr>
                              <w:lang w:val="en-US" w:eastAsia="lt-LT"/>
                            </w:rPr>
                            <w:t>76.4</w:t>
                          </w:r>
                        </w:sdtContent>
                      </w:sdt>
                      <w:r>
                        <w:rPr>
                          <w:lang w:val="en-US" w:eastAsia="lt-LT"/>
                        </w:rPr>
                        <w:t>.</w:t>
                      </w:r>
                      <w:r>
                        <w:rPr>
                          <w:lang w:eastAsia="lt-LT"/>
                        </w:rPr>
                        <w:t xml:space="preserve"> </w:t>
                      </w:r>
                      <w:r>
                        <w:t>S</w:t>
                      </w:r>
                      <w:r>
                        <w:rPr>
                          <w:bCs/>
                        </w:rPr>
                        <w:t>avivaldybių aplinkos apsaugos rėmimo specialiosios programos lėšų</w:t>
                      </w:r>
                      <w:r>
                        <w:rPr>
                          <w:lang w:eastAsia="lt-LT"/>
                        </w:rPr>
                        <w:t>.</w:t>
                      </w:r>
                    </w:p>
                  </w:sdtContent>
                </w:sdt>
              </w:sdtContent>
            </w:sdt>
            <w:sdt>
              <w:sdtPr>
                <w:alias w:val="77 p."/>
                <w:tag w:val="part_bae72f76a89945119b664bfcc976043e"/>
                <w:lock w:val="sdtLocked"/>
                <w:richText/>
              </w:sdtPr>
              <w:sdtContent>
                <w:p>
                  <w:pPr>
                    <w:tabs>
                      <w:tab w:val="left" w:pos="993"/>
                    </w:tabs>
                    <w:ind w:firstLine="620"/>
                    <w:jc w:val="both"/>
                    <w:rPr>
                      <w:lang w:eastAsia="lt-LT"/>
                    </w:rPr>
                  </w:pPr>
                  <w:sdt>
                    <w:sdtPr>
                      <w:alias w:val="Numeris"/>
                      <w:tag w:val="nr_bae72f76a89945119b664bfcc976043e"/>
                      <w:lock w:val="sdtLocked"/>
                      <w:richText/>
                    </w:sdtPr>
                    <w:sdtContent>
                      <w:r>
                        <w:rPr>
                          <w:lang w:val="en-US" w:eastAsia="lt-LT"/>
                        </w:rPr>
                        <w:t>77</w:t>
                      </w:r>
                    </w:sdtContent>
                  </w:sdt>
                  <w:r>
                    <w:rPr>
                      <w:lang w:val="en-US" w:eastAsia="lt-LT"/>
                    </w:rPr>
                    <w:t xml:space="preserve">. </w:t>
                  </w:r>
                  <w:r>
                    <w:rPr>
                      <w:lang w:eastAsia="lt-LT"/>
                    </w:rPr>
                    <w:t xml:space="preserve">Viešųjų želdynų ir želdinių apsaugos, priežiūros ir tvarkymo, želdynų kūrimo finansavimas planuojamas vadovaujantis </w:t>
                  </w:r>
                  <w:r>
                    <w:rPr>
                      <w:lang w:val="en-US" w:eastAsia="lt-LT"/>
                    </w:rPr>
                    <w:t>S</w:t>
                  </w:r>
                  <w:r>
                    <w:rPr>
                      <w:lang w:eastAsia="lt-LT"/>
                    </w:rPr>
                    <w:t>avivaldybės lygmens ir (ar) vietovės lygmens kompleksinio ir specialiojo teritorijų planavimo dokumentais, želdynų projektais, Savivaldybės strateginiu plėtros planu ir (ar) Savivaldybės strateginiu veiklos planu ir kitais strateginio planavimo dokumentais.</w:t>
                  </w:r>
                </w:p>
              </w:sdtContent>
            </w:sdt>
            <w:sdt>
              <w:sdtPr>
                <w:alias w:val="78 p."/>
                <w:tag w:val="part_824082e65b0a45758c6bf3c3ec1052ea"/>
                <w:lock w:val="sdtLocked"/>
                <w:richText/>
              </w:sdtPr>
              <w:sdtContent>
                <w:p>
                  <w:pPr>
                    <w:tabs>
                      <w:tab w:val="left" w:pos="993"/>
                    </w:tabs>
                    <w:ind w:firstLine="682"/>
                    <w:jc w:val="both"/>
                    <w:rPr>
                      <w:lang w:eastAsia="lt-LT"/>
                    </w:rPr>
                  </w:pPr>
                  <w:sdt>
                    <w:sdtPr>
                      <w:alias w:val="Numeris"/>
                      <w:tag w:val="nr_824082e65b0a45758c6bf3c3ec1052ea"/>
                      <w:lock w:val="sdtLocked"/>
                      <w:richText/>
                    </w:sdtPr>
                    <w:sdtContent>
                      <w:r>
                        <w:rPr>
                          <w:lang w:eastAsia="lt-LT"/>
                        </w:rPr>
                        <w:t>78</w:t>
                      </w:r>
                    </w:sdtContent>
                  </w:sdt>
                  <w:r>
                    <w:rPr>
                      <w:lang w:eastAsia="lt-LT"/>
                    </w:rPr>
                    <w:t xml:space="preserve">. Kitų, negu nurodyta Taisyklių </w:t>
                  </w:r>
                  <w:r>
                    <w:rPr>
                      <w:lang w:val="en-US" w:eastAsia="lt-LT"/>
                    </w:rPr>
                    <w:t>76</w:t>
                  </w:r>
                  <w:r>
                    <w:rPr>
                      <w:lang w:eastAsia="lt-LT"/>
                    </w:rPr>
                    <w:t xml:space="preserve"> punkte, </w:t>
                  </w:r>
                  <w:r>
                    <w:rPr>
                      <w:bCs/>
                      <w:lang w:eastAsia="lt-LT"/>
                    </w:rPr>
                    <w:t xml:space="preserve">želdynų ir želdinių apsaugos, priežiūros, tvarkymo, </w:t>
                  </w:r>
                  <w:r>
                    <w:rPr>
                      <w:lang w:eastAsia="lt-LT"/>
                    </w:rPr>
                    <w:t>želdynų</w:t>
                  </w:r>
                  <w:r>
                    <w:rPr>
                      <w:bCs/>
                      <w:lang w:eastAsia="lt-LT"/>
                    </w:rPr>
                    <w:t xml:space="preserve"> kūrimo ir želdinių veisimo </w:t>
                  </w:r>
                  <w:r>
                    <w:rPr>
                      <w:lang w:eastAsia="lt-LT"/>
                    </w:rPr>
                    <w:t>darbus finansuoja jų savininkai ir (ar) valdytojai.</w:t>
                  </w:r>
                </w:p>
              </w:sdtContent>
            </w:sdt>
            <w:sdt>
              <w:sdtPr>
                <w:alias w:val="79 p."/>
                <w:tag w:val="part_d6fc817d298f40eaad259cf03db0762d"/>
                <w:lock w:val="sdtLocked"/>
                <w:richText/>
              </w:sdtPr>
              <w:sdtContent>
                <w:p>
                  <w:pPr>
                    <w:ind w:firstLine="682"/>
                    <w:jc w:val="both"/>
                    <w:rPr>
                      <w:lang w:eastAsia="lt-LT"/>
                    </w:rPr>
                  </w:pPr>
                  <w:sdt>
                    <w:sdtPr>
                      <w:alias w:val="Numeris"/>
                      <w:tag w:val="nr_d6fc817d298f40eaad259cf03db0762d"/>
                      <w:lock w:val="sdtLocked"/>
                      <w:richText/>
                    </w:sdtPr>
                    <w:sdtContent>
                      <w:r>
                        <w:rPr>
                          <w:lang w:eastAsia="lt-LT"/>
                        </w:rPr>
                        <w:t>79</w:t>
                      </w:r>
                    </w:sdtContent>
                  </w:sdt>
                  <w:r>
                    <w:rPr>
                      <w:lang w:eastAsia="lt-LT"/>
                    </w:rPr>
                    <w:t>. Želdynų ir želdinių būklės ekspertizę atlieka nepriklausomi želdynų ir želdinių ekspertai, turintys kvalifikaciją patvirtinantį atestatą. Nepriklausomo želdynų ir želdinių eksperto kvalifikacijos atestato išdavimo, galiojimo sustabdymo, galiojimo sustabdymo panaikinimo, galiojimo panaikinimo tvarką nustato aplinkos ministras. Nepriklausomų želdynų ir želdinių ekspertų kvalifikacijos atestatus išduoda Lietuvos Respublikos aplinkos ministerijos įgaliota institucija.</w:t>
                  </w:r>
                </w:p>
              </w:sdtContent>
            </w:sdt>
            <w:sdt>
              <w:sdtPr>
                <w:alias w:val="80 p."/>
                <w:tag w:val="part_7cef95eb6d22452da72dae441a39dd7e"/>
                <w:lock w:val="sdtLocked"/>
                <w:richText/>
              </w:sdtPr>
              <w:sdtContent>
                <w:p>
                  <w:pPr>
                    <w:widowControl w:val="0"/>
                    <w:tabs>
                      <w:tab w:val="left" w:pos="993"/>
                    </w:tabs>
                    <w:ind w:firstLine="682"/>
                    <w:jc w:val="both"/>
                    <w:rPr>
                      <w:b/>
                      <w:bCs/>
                      <w:szCs w:val="24"/>
                    </w:rPr>
                  </w:pPr>
                  <w:sdt>
                    <w:sdtPr>
                      <w:alias w:val="Numeris"/>
                      <w:tag w:val="nr_7cef95eb6d22452da72dae441a39dd7e"/>
                      <w:lock w:val="sdtLocked"/>
                      <w:richText/>
                    </w:sdtPr>
                    <w:sdtContent>
                      <w:r>
                        <w:rPr>
                          <w:szCs w:val="24"/>
                          <w:lang w:eastAsia="lt-LT"/>
                        </w:rPr>
                        <w:t>80</w:t>
                      </w:r>
                    </w:sdtContent>
                  </w:sdt>
                  <w:r>
                    <w:rPr>
                      <w:szCs w:val="24"/>
                      <w:lang w:eastAsia="lt-LT"/>
                    </w:rPr>
                    <w:t>. Radviliškio rajono savivaldybės taryba tvirtina Želdynų ir želdinių apsaugos, priežiūros ir tvarkymo komisijos (toliau – Komisija) sudėtį ir šios Komisijos nuostatus, kurie nustato Komisijos funkcijas, teises ir pareigas, Komisijos sudarymo, jos darbo organizavimo tvarką.</w:t>
                  </w:r>
                  <w:r>
                    <w:rPr>
                      <w:szCs w:val="24"/>
                      <w:lang w:bidi="lt-LT"/>
                    </w:rPr>
                    <w:t xml:space="preserve"> </w:t>
                  </w:r>
                </w:p>
              </w:sdtContent>
            </w:sdt>
            <w:sdt>
              <w:sdtPr>
                <w:alias w:val="81 p."/>
                <w:tag w:val="part_c919280a3580443ab6490796ae4768bf"/>
                <w:lock w:val="sdtLocked"/>
                <w:richText/>
              </w:sdtPr>
              <w:sdtContent>
                <w:p>
                  <w:pPr>
                    <w:ind w:firstLine="629"/>
                    <w:jc w:val="both"/>
                    <w:rPr>
                      <w:szCs w:val="24"/>
                    </w:rPr>
                  </w:pPr>
                  <w:sdt>
                    <w:sdtPr>
                      <w:alias w:val="Numeris"/>
                      <w:tag w:val="nr_c919280a3580443ab6490796ae4768bf"/>
                      <w:lock w:val="sdtLocked"/>
                      <w:richText/>
                    </w:sdtPr>
                    <w:sdtContent>
                      <w:r>
                        <w:rPr>
                          <w:szCs w:val="24"/>
                        </w:rPr>
                        <w:t>81</w:t>
                      </w:r>
                    </w:sdtContent>
                  </w:sdt>
                  <w:r>
                    <w:rPr>
                      <w:szCs w:val="24"/>
                    </w:rPr>
                    <w:t xml:space="preserve">. Komisijos nariais gali būti Savivaldybės tarybos nariai, valstybės tarnautojai, gyvenamųjų vietovių bendruomenių atstovai – seniūnaičiai, išplėstinės seniūnaičių sueigos deleguoti atstovai, bendruomeninių organizacijų ir asociacijų ar kitų viešųjų juridinių asmenų (išskyrus valstybės ar Savivaldybės, jų institucijų įsteigtus juridinius asmenis), kurie įsteigti teisės aktų nustatyta tvarka ir skatina aplinkos apsaugą, atstovai, Savivaldybės gyventojai (rekomenduojama, kad bent vienas bendruomenės atstovas būtų kompetentingas želdynų planavimo, projektavimo ir (ar) arboristikos srityse). Į Komisijos  sudėtį privaloma įtraukti bendruomeninių organizacijų ir asociacijų ar kitų viešųjų juridinių asmenų (išskyrus valstybės ar Savivaldybės, jų institucijų įsteigtus juridinius asmenis), kurie įsteigti teisės aktų nustatyta tvarka ir skatina aplinkos apsaugą, raštu pareiškusių iniciatyvą dalyvauti Komisijos veikloje, atstovus. Bendruomeninių organizacijų ir asociacijų ar kitų viešųjų juridinių asmenų (išskyrus valstybės ar Savivaldybės, jų institucijų įsteigtus juridinius asmenis), kurie įsteigti teisės aktų nustatyta tvarka ir skatina aplinkos apsaugą, atstovai turi sudaryti ne mažiau kaip pusę Komisijos narių skaičiaus, išskyrus atvejus, kai šie asmenys raštu neišreiškė iniciatyvos dalyvauti Komisijos veikloje. Į Komisijos posėdžius privalo būti kviečiamas Aplinkos apsaugos departamento prie Aplinkos ministerijos atstovas nuomonei pateikti, kai Komisija rengia išvadą dėl ketinimo Savivaldybės želdynų ir želdinių teritorijose arba ne Savivaldybės valdomoje valstybinėje žemėje kirsti ar kitaip pašalinti iš augimo vietos 20 ar daugiau želdinių arba kai viešuosiuose atskiruosiuose želdynuose ketinama kirsti ar kitaip pašalinti iš augimo vietos 10 ar daugiau želdinių.</w:t>
                  </w:r>
                </w:p>
              </w:sdtContent>
            </w:sdt>
            <w:sdt>
              <w:sdtPr>
                <w:alias w:val="82 p."/>
                <w:tag w:val="part_9f585dbccd4b4906ba98b26d8b18948e"/>
                <w:lock w:val="sdtLocked"/>
                <w:richText/>
              </w:sdtPr>
              <w:sdtContent>
                <w:p>
                  <w:pPr>
                    <w:tabs>
                      <w:tab w:val="left" w:pos="284"/>
                      <w:tab w:val="left" w:pos="993"/>
                    </w:tabs>
                    <w:suppressAutoHyphens/>
                    <w:ind w:firstLine="558"/>
                    <w:jc w:val="both"/>
                    <w:rPr>
                      <w:szCs w:val="24"/>
                      <w:lang w:eastAsia="lt-LT"/>
                    </w:rPr>
                  </w:pPr>
                  <w:sdt>
                    <w:sdtPr>
                      <w:alias w:val="Numeris"/>
                      <w:tag w:val="nr_9f585dbccd4b4906ba98b26d8b18948e"/>
                      <w:lock w:val="sdtLocked"/>
                      <w:richText/>
                    </w:sdtPr>
                    <w:sdtContent>
                      <w:r>
                        <w:rPr>
                          <w:szCs w:val="24"/>
                          <w:lang w:eastAsia="lt-LT"/>
                        </w:rPr>
                        <w:t>82</w:t>
                      </w:r>
                    </w:sdtContent>
                  </w:sdt>
                  <w:r>
                    <w:rPr>
                      <w:szCs w:val="24"/>
                      <w:lang w:eastAsia="lt-LT"/>
                    </w:rPr>
                    <w:t xml:space="preserve">. Saugotinų medžių ir krūmų vertę teisės aktų nustatyta tvarka nustato Savivaldybės administracijos direktorius. Jeigu želdinį nukirtus ar kitaip pašalinus iš augimo vietos paaiškėja, kad privačios žemės sklypo savininkui ar valstybinės žemės valdytojui išduotame Leidime nurodytas želdinių atkuriamosios vertės kompensacijos dydis yra netikslus arba neturėjo būti skaičiuojamas, privačios žemės sklypo savininkas ar valstybinės žemės valdytojas turi teisę kreiptis į </w:t>
                  </w:r>
                  <w:r>
                    <w:rPr>
                      <w:rFonts w:eastAsia="Calibri"/>
                      <w:szCs w:val="24"/>
                    </w:rPr>
                    <w:t>Savivaldybės administracijos direktorių</w:t>
                  </w:r>
                  <w:r>
                    <w:rPr>
                      <w:szCs w:val="24"/>
                      <w:lang w:eastAsia="lt-LT"/>
                    </w:rPr>
                    <w:t xml:space="preserve"> dėl želdinių atkuriamosios vertės dydžio perskaičiavimo ir dalies ar visos sumokėtos želdinių atkuriamosios vertės kompensacijos grąžinimo. </w:t>
                  </w:r>
                  <w:r>
                    <w:rPr>
                      <w:rFonts w:eastAsia="Calibri"/>
                      <w:szCs w:val="24"/>
                    </w:rPr>
                    <w:t>Savivaldybės administracijos direktorius</w:t>
                  </w:r>
                  <w:r>
                    <w:rPr>
                      <w:szCs w:val="24"/>
                      <w:lang w:eastAsia="lt-LT"/>
                    </w:rPr>
                    <w:t xml:space="preserve"> privalo privačios žemės sklypo savininko ar valstybinės žemės valdytojo prašymą dėl želdinių atkuriamosios vertės kompensacijos perskaičiavimo išnagrinėti ir priimti sprendimą dėl želdinių atkuriamosios vertės kompensacijos permokos grąžinimo per 20 darbo dienų nuo tinkamai užpildyto prašymo (Taisyklių 3 priedas) gavimo bei grąžinti želdinių atkuriamosios vertės kompensacijos permoką per 20 darbo dienų nuo sprendimo priėmimo. Jeigu nukirtus ar kitaip pašalinus iš augimo vietos Savivaldybės želdynų ir želdinių teritorijoje buvusį želdinį paaiškėja, kad sprendime nurodytas želdinių atkuriamosios vertės kompensacijos dydis yra netikslus arba neturėjo būti skaičiuojamas, </w:t>
                  </w:r>
                  <w:r>
                    <w:rPr>
                      <w:rFonts w:eastAsia="Calibri"/>
                      <w:szCs w:val="24"/>
                    </w:rPr>
                    <w:t>Savivaldybės administracijos direktorius</w:t>
                  </w:r>
                  <w:r>
                    <w:rPr>
                      <w:szCs w:val="24"/>
                      <w:lang w:eastAsia="lt-LT"/>
                    </w:rPr>
                    <w:t xml:space="preserve"> jį perskaičiuoja ir atitinkamai sumažina ar padidina želdinių atkuriamosios vertės kompensacijos dydį.</w:t>
                  </w:r>
                </w:p>
              </w:sdtContent>
            </w:sdt>
            <w:sdt>
              <w:sdtPr>
                <w:alias w:val="83 p."/>
                <w:tag w:val="part_afef8bd7e34d4637a79c9e9e0ccc14e1"/>
                <w:lock w:val="sdtLocked"/>
                <w:richText/>
              </w:sdtPr>
              <w:sdtContent>
                <w:p>
                  <w:pPr>
                    <w:tabs>
                      <w:tab w:val="left" w:pos="993"/>
                    </w:tabs>
                    <w:ind w:firstLine="558"/>
                    <w:jc w:val="both"/>
                    <w:rPr>
                      <w:szCs w:val="24"/>
                      <w:lang w:eastAsia="lt-LT"/>
                    </w:rPr>
                  </w:pPr>
                  <w:sdt>
                    <w:sdtPr>
                      <w:alias w:val="Numeris"/>
                      <w:tag w:val="nr_afef8bd7e34d4637a79c9e9e0ccc14e1"/>
                      <w:lock w:val="sdtLocked"/>
                      <w:richText/>
                    </w:sdtPr>
                    <w:sdtContent>
                      <w:r>
                        <w:rPr>
                          <w:szCs w:val="24"/>
                          <w:lang w:eastAsia="lt-LT"/>
                        </w:rPr>
                        <w:t>83</w:t>
                      </w:r>
                    </w:sdtContent>
                  </w:sdt>
                  <w:r>
                    <w:rPr>
                      <w:szCs w:val="24"/>
                      <w:lang w:eastAsia="lt-LT"/>
                    </w:rPr>
                    <w:t xml:space="preserve">. Asmuo, kuriam išduotas Leidimas, prieš </w:t>
                  </w:r>
                  <w:r>
                    <w:rPr>
                      <w:szCs w:val="24"/>
                      <w:lang w:val="lt" w:eastAsia="lt" w:bidi="ar"/>
                    </w:rPr>
                    <w:t>saugotinų želdinių</w:t>
                  </w:r>
                  <w:r>
                    <w:rPr>
                      <w:szCs w:val="24"/>
                      <w:lang w:eastAsia="lt" w:bidi="ar"/>
                    </w:rPr>
                    <w:t>,</w:t>
                  </w:r>
                  <w:r>
                    <w:rPr>
                      <w:szCs w:val="24"/>
                      <w:lang w:eastAsia="lt-LT"/>
                    </w:rPr>
                    <w:t xml:space="preserve"> </w:t>
                  </w:r>
                  <w:r>
                    <w:rPr>
                      <w:szCs w:val="24"/>
                      <w:lang w:val="lt" w:eastAsia="lt" w:bidi="ar"/>
                    </w:rPr>
                    <w:t>nurodytų</w:t>
                  </w:r>
                  <w:r>
                    <w:rPr>
                      <w:szCs w:val="24"/>
                      <w:lang w:eastAsia="lt-LT"/>
                    </w:rPr>
                    <w:t xml:space="preserve"> Leidime, kirtimą ar kitokį pašalinimą turi sumokėti jų atkuriamąją vertę, išskyrus </w:t>
                  </w:r>
                  <w:r>
                    <w:rPr>
                      <w:szCs w:val="24"/>
                      <w:lang w:val="lt" w:eastAsia="lt" w:bidi="ar"/>
                    </w:rPr>
                    <w:t>Taisyklių</w:t>
                  </w:r>
                  <w:r>
                    <w:rPr>
                      <w:szCs w:val="24"/>
                      <w:lang w:eastAsia="lt-LT"/>
                    </w:rPr>
                    <w:t xml:space="preserve"> 58 punkte nurodytus atvejus, į Savivaldybės nurodytą sąskaitą.</w:t>
                  </w:r>
                </w:p>
              </w:sdtContent>
            </w:sdt>
            <w:sdt>
              <w:sdtPr>
                <w:alias w:val="84 p."/>
                <w:tag w:val="part_900f16007a984dbf95c842336d1796d9"/>
                <w:lock w:val="sdtLocked"/>
                <w:richText/>
              </w:sdtPr>
              <w:sdtContent>
                <w:p>
                  <w:pPr>
                    <w:tabs>
                      <w:tab w:val="left" w:pos="993"/>
                    </w:tabs>
                    <w:ind w:firstLine="558"/>
                    <w:jc w:val="both"/>
                    <w:rPr>
                      <w:szCs w:val="24"/>
                      <w:lang w:eastAsia="lt-LT"/>
                    </w:rPr>
                  </w:pPr>
                  <w:sdt>
                    <w:sdtPr>
                      <w:alias w:val="Numeris"/>
                      <w:tag w:val="nr_900f16007a984dbf95c842336d1796d9"/>
                      <w:lock w:val="sdtLocked"/>
                      <w:richText/>
                    </w:sdtPr>
                    <w:sdtContent>
                      <w:r>
                        <w:rPr>
                          <w:szCs w:val="24"/>
                          <w:lang w:eastAsia="lt-LT"/>
                        </w:rPr>
                        <w:t>84</w:t>
                      </w:r>
                    </w:sdtContent>
                  </w:sdt>
                  <w:r>
                    <w:rPr>
                      <w:szCs w:val="24"/>
                      <w:lang w:eastAsia="lt-LT"/>
                    </w:rPr>
                    <w:t xml:space="preserve">. Priėmus sprendimą </w:t>
                  </w:r>
                  <w:r>
                    <w:rPr>
                      <w:szCs w:val="24"/>
                      <w:lang w:val="lt" w:eastAsia="lt" w:bidi="ar"/>
                    </w:rPr>
                    <w:t>dėl saugotinų želdinių kirtimo, kitokio pašalinimo iš augimo vietos ar intensyvaus genėjimo</w:t>
                  </w:r>
                  <w:r>
                    <w:rPr>
                      <w:szCs w:val="24"/>
                      <w:lang w:eastAsia="lt" w:bidi="ar"/>
                    </w:rPr>
                    <w:t xml:space="preserve"> </w:t>
                  </w:r>
                  <w:r>
                    <w:rPr>
                      <w:rFonts w:eastAsia="Calibri"/>
                      <w:szCs w:val="24"/>
                    </w:rPr>
                    <w:t>Savivaldybės administracijos</w:t>
                  </w:r>
                  <w:r>
                    <w:rPr>
                      <w:szCs w:val="24"/>
                      <w:lang w:eastAsia="lt-LT"/>
                    </w:rPr>
                    <w:t xml:space="preserve"> atstovas saugotinus želdinius pažymi nustatytos spalvos dažais (</w:t>
                  </w:r>
                  <w:r>
                    <w:rPr>
                      <w:szCs w:val="24"/>
                    </w:rPr>
                    <w:t>numatytus šalinti medžius – raudonos, genėti – geltonos, persodinti – žalios spalvos dažais</w:t>
                  </w:r>
                  <w:r>
                    <w:rPr>
                      <w:szCs w:val="24"/>
                      <w:lang w:eastAsia="lt-LT"/>
                    </w:rPr>
                    <w:t>).</w:t>
                  </w:r>
                </w:p>
              </w:sdtContent>
            </w:sdt>
            <w:sdt>
              <w:sdtPr>
                <w:alias w:val="85 p."/>
                <w:tag w:val="part_bb7a146e6f6441a5a553549b9d312277"/>
                <w:lock w:val="sdtLocked"/>
                <w:richText/>
              </w:sdtPr>
              <w:sdtContent>
                <w:p>
                  <w:pPr>
                    <w:tabs>
                      <w:tab w:val="left" w:pos="993"/>
                    </w:tabs>
                    <w:ind w:left="567"/>
                    <w:jc w:val="both"/>
                    <w:rPr>
                      <w:szCs w:val="24"/>
                      <w:lang w:eastAsia="lt-LT"/>
                    </w:rPr>
                  </w:pPr>
                  <w:sdt>
                    <w:sdtPr>
                      <w:alias w:val="Numeris"/>
                      <w:tag w:val="nr_bb7a146e6f6441a5a553549b9d312277"/>
                      <w:lock w:val="sdtLocked"/>
                      <w:richText/>
                    </w:sdtPr>
                    <w:sdtContent>
                      <w:r>
                        <w:rPr>
                          <w:szCs w:val="24"/>
                          <w:lang w:eastAsia="lt-LT"/>
                        </w:rPr>
                        <w:t>85</w:t>
                      </w:r>
                    </w:sdtContent>
                  </w:sdt>
                  <w:r>
                    <w:rPr>
                      <w:szCs w:val="24"/>
                      <w:lang w:eastAsia="lt-LT"/>
                    </w:rPr>
                    <w:t>. Leidimas neišduodamas</w:t>
                  </w:r>
                  <w:r>
                    <w:rPr>
                      <w:szCs w:val="24"/>
                      <w:lang w:val="en-US" w:eastAsia="lt-LT"/>
                    </w:rPr>
                    <w:t xml:space="preserve"> arba nenagrinėjamas,</w:t>
                  </w:r>
                  <w:r>
                    <w:rPr>
                      <w:szCs w:val="24"/>
                      <w:lang w:eastAsia="lt-LT"/>
                    </w:rPr>
                    <w:t xml:space="preserve"> kai:</w:t>
                  </w:r>
                </w:p>
                <w:sdt>
                  <w:sdtPr>
                    <w:alias w:val="85.1 pp."/>
                    <w:tag w:val="part_d703986a176a48dc9163b74b92d7fa66"/>
                    <w:lock w:val="sdtLocked"/>
                    <w:richText/>
                  </w:sdtPr>
                  <w:sdtContent>
                    <w:p>
                      <w:pPr>
                        <w:tabs>
                          <w:tab w:val="left" w:pos="993"/>
                        </w:tabs>
                        <w:ind w:firstLine="558"/>
                        <w:jc w:val="both"/>
                        <w:rPr>
                          <w:szCs w:val="24"/>
                          <w:lang w:eastAsia="lt-LT"/>
                        </w:rPr>
                      </w:pPr>
                      <w:sdt>
                        <w:sdtPr>
                          <w:alias w:val="Numeris"/>
                          <w:tag w:val="nr_d703986a176a48dc9163b74b92d7fa66"/>
                          <w:lock w:val="sdtLocked"/>
                          <w:richText/>
                        </w:sdtPr>
                        <w:sdtContent>
                          <w:r>
                            <w:rPr>
                              <w:szCs w:val="24"/>
                              <w:lang w:val="lt" w:eastAsia="lt" w:bidi="ar"/>
                            </w:rPr>
                            <w:t>85.1</w:t>
                          </w:r>
                        </w:sdtContent>
                      </w:sdt>
                      <w:r>
                        <w:rPr>
                          <w:szCs w:val="24"/>
                          <w:lang w:val="lt" w:eastAsia="lt" w:bidi="ar"/>
                        </w:rPr>
                        <w:t>. želdynų ir želdinių savininkas ar valdytojas, kitas fizinis ar juridinis asmuo netinkamai užpildo prašymo formą (Taisyklių 2 priedas), nepateikia prašymo formoje prašomos informacijos ar papildomos informacijos priežastims, pateiktoms prašyme, pagrįsti pagal 74 punktą arba pateikia klaidingą informaciją apie prašomo kirsti, kitaip pašalinti iš augimo vietos ar intensyviai genėti saugotino želdinio būklę;</w:t>
                      </w:r>
                    </w:p>
                  </w:sdtContent>
                </w:sdt>
                <w:sdt>
                  <w:sdtPr>
                    <w:alias w:val="85.2 pp."/>
                    <w:tag w:val="part_cad973460ecf4452997bf652579542c4"/>
                    <w:lock w:val="sdtLocked"/>
                    <w:richText/>
                  </w:sdtPr>
                  <w:sdtContent>
                    <w:p>
                      <w:pPr>
                        <w:tabs>
                          <w:tab w:val="left" w:pos="993"/>
                        </w:tabs>
                        <w:ind w:firstLine="558"/>
                        <w:jc w:val="both"/>
                        <w:rPr>
                          <w:szCs w:val="24"/>
                          <w:lang w:eastAsia="lt-LT"/>
                        </w:rPr>
                      </w:pPr>
                      <w:sdt>
                        <w:sdtPr>
                          <w:alias w:val="Numeris"/>
                          <w:tag w:val="nr_cad973460ecf4452997bf652579542c4"/>
                          <w:lock w:val="sdtLocked"/>
                          <w:richText/>
                        </w:sdtPr>
                        <w:sdtContent>
                          <w:r>
                            <w:rPr>
                              <w:szCs w:val="24"/>
                              <w:lang w:eastAsia="lt-LT"/>
                            </w:rPr>
                            <w:t>85.2</w:t>
                          </w:r>
                        </w:sdtContent>
                      </w:sdt>
                      <w:r>
                        <w:rPr>
                          <w:szCs w:val="24"/>
                          <w:lang w:eastAsia="lt-LT"/>
                        </w:rPr>
                        <w:t>. vadovaujantis Želdynų įstatymu visuomenė nebuvo supažindinta su želdynų ir želdinių būklę keičiančiais projektais, dar nepasibaigęs projektų viešinimo terminas</w:t>
                      </w:r>
                      <w:r>
                        <w:rPr>
                          <w:bCs/>
                          <w:szCs w:val="24"/>
                          <w:lang w:eastAsia="lt-LT"/>
                        </w:rPr>
                        <w:t>;</w:t>
                      </w:r>
                    </w:p>
                  </w:sdtContent>
                </w:sdt>
                <w:sdt>
                  <w:sdtPr>
                    <w:alias w:val="85.3 pp."/>
                    <w:tag w:val="part_3d55a6ffbeb34f16a13adc062a891887"/>
                    <w:lock w:val="sdtLocked"/>
                    <w:richText/>
                  </w:sdtPr>
                  <w:sdtContent>
                    <w:p>
                      <w:pPr>
                        <w:tabs>
                          <w:tab w:val="left" w:pos="993"/>
                        </w:tabs>
                        <w:ind w:left="567"/>
                        <w:jc w:val="both"/>
                        <w:rPr>
                          <w:szCs w:val="24"/>
                          <w:lang w:eastAsia="lt-LT"/>
                        </w:rPr>
                      </w:pPr>
                      <w:sdt>
                        <w:sdtPr>
                          <w:alias w:val="Numeris"/>
                          <w:tag w:val="nr_3d55a6ffbeb34f16a13adc062a891887"/>
                          <w:lock w:val="sdtLocked"/>
                          <w:richText/>
                        </w:sdtPr>
                        <w:sdtContent>
                          <w:r>
                            <w:rPr>
                              <w:szCs w:val="24"/>
                              <w:lang w:eastAsia="lt-LT"/>
                            </w:rPr>
                            <w:t>85.3</w:t>
                          </w:r>
                        </w:sdtContent>
                      </w:sdt>
                      <w:r>
                        <w:rPr>
                          <w:szCs w:val="24"/>
                          <w:lang w:eastAsia="lt-LT"/>
                        </w:rPr>
                        <w:t>. vadovaujantis Želdynų įstatymu, nebuvo atlikta želdinių būklės ekspertizė;</w:t>
                      </w:r>
                    </w:p>
                  </w:sdtContent>
                </w:sdt>
              </w:sdtContent>
            </w:sdt>
            <w:sdt>
              <w:sdtPr>
                <w:alias w:val="86 p."/>
                <w:tag w:val="part_b32b4f2989e24db4b0df351474f587d2"/>
                <w:lock w:val="sdtLocked"/>
                <w:richText/>
              </w:sdtPr>
              <w:sdtContent>
                <w:p>
                  <w:pPr>
                    <w:tabs>
                      <w:tab w:val="left" w:pos="993"/>
                    </w:tabs>
                    <w:ind w:firstLine="558"/>
                    <w:jc w:val="both"/>
                    <w:rPr>
                      <w:szCs w:val="24"/>
                      <w:lang w:eastAsia="lt-LT"/>
                    </w:rPr>
                  </w:pPr>
                  <w:sdt>
                    <w:sdtPr>
                      <w:alias w:val="Numeris"/>
                      <w:tag w:val="nr_b32b4f2989e24db4b0df351474f587d2"/>
                      <w:lock w:val="sdtLocked"/>
                      <w:richText/>
                    </w:sdtPr>
                    <w:sdtContent>
                      <w:r>
                        <w:rPr>
                          <w:szCs w:val="24"/>
                          <w:lang w:eastAsia="lt-LT"/>
                        </w:rPr>
                        <w:t>86</w:t>
                      </w:r>
                    </w:sdtContent>
                  </w:sdt>
                  <w:r>
                    <w:rPr>
                      <w:szCs w:val="24"/>
                      <w:lang w:eastAsia="lt-LT"/>
                    </w:rPr>
                    <w:t>. Leidimo galiojimas panaikinamas:</w:t>
                  </w:r>
                </w:p>
                <w:sdt>
                  <w:sdtPr>
                    <w:alias w:val="86.1 pp."/>
                    <w:tag w:val="part_78cbe6e08d7043e28ee79b9a2ae5fb7f"/>
                    <w:lock w:val="sdtLocked"/>
                    <w:richText/>
                  </w:sdtPr>
                  <w:sdtContent>
                    <w:p>
                      <w:pPr>
                        <w:tabs>
                          <w:tab w:val="left" w:pos="993"/>
                        </w:tabs>
                        <w:ind w:left="567"/>
                        <w:jc w:val="both"/>
                        <w:rPr>
                          <w:szCs w:val="24"/>
                          <w:lang w:eastAsia="lt-LT"/>
                        </w:rPr>
                      </w:pPr>
                      <w:sdt>
                        <w:sdtPr>
                          <w:alias w:val="Numeris"/>
                          <w:tag w:val="nr_78cbe6e08d7043e28ee79b9a2ae5fb7f"/>
                          <w:lock w:val="sdtLocked"/>
                          <w:richText/>
                        </w:sdtPr>
                        <w:sdtContent>
                          <w:r>
                            <w:rPr>
                              <w:szCs w:val="24"/>
                              <w:lang w:eastAsia="lt-LT"/>
                            </w:rPr>
                            <w:t>86.1</w:t>
                          </w:r>
                        </w:sdtContent>
                      </w:sdt>
                      <w:r>
                        <w:rPr>
                          <w:szCs w:val="24"/>
                          <w:lang w:eastAsia="lt-LT"/>
                        </w:rPr>
                        <w:t>. kai įsiteisėja teismo sprendimas;</w:t>
                      </w:r>
                    </w:p>
                  </w:sdtContent>
                </w:sdt>
                <w:sdt>
                  <w:sdtPr>
                    <w:alias w:val="86.2 pp."/>
                    <w:tag w:val="part_ed64a6811b70440ba87c0a203d96293a"/>
                    <w:lock w:val="sdtLocked"/>
                    <w:richText/>
                  </w:sdtPr>
                  <w:sdtContent>
                    <w:p>
                      <w:pPr>
                        <w:tabs>
                          <w:tab w:val="left" w:pos="993"/>
                        </w:tabs>
                        <w:ind w:left="567"/>
                        <w:jc w:val="both"/>
                        <w:rPr>
                          <w:szCs w:val="24"/>
                          <w:lang w:eastAsia="lt-LT"/>
                        </w:rPr>
                      </w:pPr>
                      <w:sdt>
                        <w:sdtPr>
                          <w:alias w:val="Numeris"/>
                          <w:tag w:val="nr_ed64a6811b70440ba87c0a203d96293a"/>
                          <w:lock w:val="sdtLocked"/>
                          <w:richText/>
                        </w:sdtPr>
                        <w:sdtContent>
                          <w:r>
                            <w:rPr>
                              <w:szCs w:val="24"/>
                              <w:lang w:eastAsia="lt-LT"/>
                            </w:rPr>
                            <w:t>86.2</w:t>
                          </w:r>
                        </w:sdtContent>
                      </w:sdt>
                      <w:r>
                        <w:rPr>
                          <w:szCs w:val="24"/>
                          <w:lang w:eastAsia="lt-LT"/>
                        </w:rPr>
                        <w:t>. kai savivaldybės vykdomoji institucija išduoda naują leidimą;</w:t>
                      </w:r>
                    </w:p>
                  </w:sdtContent>
                </w:sdt>
                <w:sdt>
                  <w:sdtPr>
                    <w:alias w:val="86.3 pp."/>
                    <w:tag w:val="part_0838358848e14ae7ac7a85adf6d71345"/>
                    <w:lock w:val="sdtLocked"/>
                    <w:richText/>
                  </w:sdtPr>
                  <w:sdtContent>
                    <w:p>
                      <w:pPr>
                        <w:tabs>
                          <w:tab w:val="left" w:pos="993"/>
                        </w:tabs>
                        <w:ind w:left="567"/>
                        <w:jc w:val="both"/>
                        <w:rPr>
                          <w:szCs w:val="24"/>
                          <w:lang w:eastAsia="lt-LT"/>
                        </w:rPr>
                      </w:pPr>
                      <w:sdt>
                        <w:sdtPr>
                          <w:alias w:val="Numeris"/>
                          <w:tag w:val="nr_0838358848e14ae7ac7a85adf6d71345"/>
                          <w:lock w:val="sdtLocked"/>
                          <w:richText/>
                        </w:sdtPr>
                        <w:sdtContent>
                          <w:r>
                            <w:rPr>
                              <w:szCs w:val="24"/>
                              <w:lang w:eastAsia="lt-LT"/>
                            </w:rPr>
                            <w:t>86.3</w:t>
                          </w:r>
                        </w:sdtContent>
                      </w:sdt>
                      <w:r>
                        <w:rPr>
                          <w:szCs w:val="24"/>
                          <w:lang w:eastAsia="lt-LT"/>
                        </w:rPr>
                        <w:t xml:space="preserve">. </w:t>
                      </w:r>
                      <w:r>
                        <w:rPr>
                          <w:strike/>
                          <w:szCs w:val="24"/>
                          <w:lang w:eastAsia="lt-LT"/>
                        </w:rPr>
                        <w:t>privataus žemės sklypo savininko ar valstybinės žemės valdytojo prašymu.</w:t>
                      </w:r>
                      <w:r>
                        <w:rPr>
                          <w:szCs w:val="24"/>
                          <w:lang w:eastAsia="lt-LT"/>
                        </w:rPr>
                        <w:t xml:space="preserve"> </w:t>
                      </w:r>
                      <w:r>
                        <w:rPr>
                          <w:szCs w:val="24"/>
                          <w:highlight w:val="yellow"/>
                          <w:lang w:eastAsia="lt-LT"/>
                        </w:rPr>
                        <w:t xml:space="preserve">privataus žemės sklypo savininko ar valstybinės žemės valdytojo ar naudotojo </w:t>
                      </w:r>
                      <w:r>
                        <w:rPr>
                          <w:bCs/>
                          <w:szCs w:val="24"/>
                          <w:highlight w:val="yellow"/>
                          <w:lang w:eastAsia="lt-LT"/>
                        </w:rPr>
                        <w:t>prašymu</w:t>
                      </w:r>
                      <w:r>
                        <w:rPr>
                          <w:bCs/>
                          <w:szCs w:val="24"/>
                          <w:lang w:eastAsia="lt-LT"/>
                        </w:rPr>
                        <w:t>.</w:t>
                      </w:r>
                    </w:p>
                  </w:sdtContent>
                </w:sdt>
              </w:sdtContent>
            </w:sdt>
            <w:sdt>
              <w:sdtPr>
                <w:alias w:val="87 p."/>
                <w:tag w:val="part_55e9e656ca4d49a78c35a14ca0928661"/>
                <w:lock w:val="sdtLocked"/>
                <w:richText/>
              </w:sdtPr>
              <w:sdtContent>
                <w:p>
                  <w:pPr>
                    <w:tabs>
                      <w:tab w:val="left" w:pos="993"/>
                    </w:tabs>
                    <w:ind w:firstLine="567"/>
                    <w:jc w:val="both"/>
                    <w:rPr>
                      <w:szCs w:val="24"/>
                      <w:highlight w:val="yellow"/>
                      <w:lang w:eastAsia="lt-LT"/>
                    </w:rPr>
                  </w:pPr>
                  <w:sdt>
                    <w:sdtPr>
                      <w:alias w:val="Numeris"/>
                      <w:tag w:val="nr_55e9e656ca4d49a78c35a14ca0928661"/>
                      <w:lock w:val="sdtLocked"/>
                      <w:richText/>
                    </w:sdtPr>
                    <w:sdtContent>
                      <w:r>
                        <w:rPr>
                          <w:szCs w:val="24"/>
                          <w:lang w:eastAsia="lt-LT"/>
                        </w:rPr>
                        <w:t>87</w:t>
                      </w:r>
                    </w:sdtContent>
                  </w:sdt>
                  <w:r>
                    <w:rPr>
                      <w:szCs w:val="24"/>
                      <w:lang w:eastAsia="lt-LT"/>
                    </w:rPr>
                    <w:t xml:space="preserve">. </w:t>
                  </w:r>
                  <w:r>
                    <w:rPr>
                      <w:szCs w:val="24"/>
                      <w:highlight w:val="yellow"/>
                      <w:lang w:eastAsia="lt-LT"/>
                    </w:rPr>
                    <w:t xml:space="preserve">Medžius, kurių kamieno skersmuo 1,3 metro aukštyje yra 12 ar daugiau centimetrų, augančius miestų gyvenamųjų vietovių požeminių inžinerinių tinklų apsaugos zonose ir ant pastatų dalių, kirsti, kitaip pašalinti iš augimo vietos ar intensyviai genėti žemės sklypo savininkas, </w:t>
                  </w:r>
                  <w:r>
                    <w:rPr>
                      <w:bCs/>
                      <w:szCs w:val="24"/>
                      <w:highlight w:val="yellow"/>
                      <w:lang w:eastAsia="lt-LT"/>
                    </w:rPr>
                    <w:t>valdytojas ar naudotojas (išskyrus atvejus, kai jau gautas leidimas kirsti, kitaip pašalinti ar intensyviai genėti medžius)</w:t>
                  </w:r>
                  <w:r>
                    <w:rPr>
                      <w:szCs w:val="24"/>
                      <w:highlight w:val="yellow"/>
                      <w:lang w:eastAsia="lt-LT"/>
                    </w:rPr>
                    <w:t xml:space="preserve"> gali tik pateikęs pranešimą apie ketinimą kirsti, kitaip pašalinti iš augimo vietos ar intensyviai genėti medžius Savivaldybės administracijos direktoriui, iki darbų pradžios likus ne mažiau kaip 10 darbo dienų. </w:t>
                  </w:r>
                </w:p>
              </w:sdtContent>
            </w:sdt>
            <w:sdt>
              <w:sdtPr>
                <w:alias w:val="88 p."/>
                <w:tag w:val="part_c616c1f77f394b438ead06f6b1dcb08b"/>
                <w:lock w:val="sdtLocked"/>
                <w:richText/>
              </w:sdtPr>
              <w:sdtContent>
                <w:p>
                  <w:pPr>
                    <w:tabs>
                      <w:tab w:val="left" w:pos="993"/>
                    </w:tabs>
                    <w:ind w:firstLine="567"/>
                    <w:jc w:val="both"/>
                    <w:rPr>
                      <w:bCs/>
                      <w:szCs w:val="24"/>
                      <w:highlight w:val="yellow"/>
                      <w:lang w:eastAsia="lt-LT"/>
                    </w:rPr>
                  </w:pPr>
                  <w:sdt>
                    <w:sdtPr>
                      <w:alias w:val="Numeris"/>
                      <w:tag w:val="nr_c616c1f77f394b438ead06f6b1dcb08b"/>
                      <w:lock w:val="sdtLocked"/>
                      <w:richText/>
                    </w:sdtPr>
                    <w:sdtContent>
                      <w:r>
                        <w:rPr>
                          <w:szCs w:val="24"/>
                          <w:highlight w:val="yellow"/>
                          <w:lang w:eastAsia="lt-LT"/>
                        </w:rPr>
                        <w:t>88</w:t>
                      </w:r>
                    </w:sdtContent>
                  </w:sdt>
                  <w:r>
                    <w:rPr>
                      <w:szCs w:val="24"/>
                      <w:highlight w:val="yellow"/>
                      <w:lang w:eastAsia="lt-LT"/>
                    </w:rPr>
                    <w:t xml:space="preserve">. Pranešimui taikomi reikalavimai ir pranešimo nagrinėjimo tvarka nustatomi savivaldybės želdynų ir želdinių apsaugos taisyklėse. Gavusi pranešimą apie ketinimą kirsti, kitaip pašalinti iš augimo vietos ar intensyviai genėti medžius, savivaldybės </w:t>
                  </w:r>
                  <w:r>
                    <w:rPr>
                      <w:color w:val="000000"/>
                      <w:szCs w:val="24"/>
                      <w:highlight w:val="yellow"/>
                      <w:lang w:eastAsia="lt-LT"/>
                    </w:rPr>
                    <w:t xml:space="preserve">administracija </w:t>
                  </w:r>
                  <w:r>
                    <w:rPr>
                      <w:szCs w:val="24"/>
                      <w:highlight w:val="yellow"/>
                      <w:lang w:eastAsia="lt-LT"/>
                    </w:rPr>
                    <w:t xml:space="preserve">per 5 darbo dienas nuo prašymo gavimo dienos patikrina, ar pranešime nurodyti medžiai nėra priskiriami saugotiniems želdiniams, ir tokiu būdu, kokiu buvo pateiktas pranešimas, informuoja pranešimą pateikusį asmenį, ar pranešime </w:t>
                  </w:r>
                  <w:r>
                    <w:rPr>
                      <w:bCs/>
                      <w:szCs w:val="24"/>
                      <w:highlight w:val="yellow"/>
                      <w:lang w:eastAsia="lt-LT"/>
                    </w:rPr>
                    <w:t>nurodytiems medžiams kirsti, kitaip pašalinti iš augimo vietos ar intensyviai genėti</w:t>
                  </w:r>
                  <w:r>
                    <w:rPr>
                      <w:szCs w:val="24"/>
                      <w:highlight w:val="yellow"/>
                      <w:lang w:eastAsia="lt-LT"/>
                    </w:rPr>
                    <w:t xml:space="preserve"> reikia gauti leidimą arba dėl jų turi būti priimtas sprendimas šiame straipsnyje nustatyta tvarka.</w:t>
                  </w:r>
                </w:p>
              </w:sdtContent>
            </w:sdt>
            <w:sdt>
              <w:sdtPr>
                <w:alias w:val="89 p."/>
                <w:tag w:val="part_f8294c098bee4c44a01e561a705a8acc"/>
                <w:lock w:val="sdtLocked"/>
                <w:richText/>
              </w:sdtPr>
              <w:sdtContent>
                <w:p>
                  <w:pPr>
                    <w:tabs>
                      <w:tab w:val="left" w:pos="993"/>
                    </w:tabs>
                    <w:ind w:firstLine="567"/>
                    <w:jc w:val="both"/>
                    <w:rPr>
                      <w:szCs w:val="24"/>
                      <w:lang w:eastAsia="lt-LT"/>
                    </w:rPr>
                  </w:pPr>
                  <w:sdt>
                    <w:sdtPr>
                      <w:alias w:val="Numeris"/>
                      <w:tag w:val="nr_f8294c098bee4c44a01e561a705a8acc"/>
                      <w:lock w:val="sdtLocked"/>
                      <w:richText/>
                    </w:sdtPr>
                    <w:sdtContent>
                      <w:r>
                        <w:rPr>
                          <w:bCs/>
                          <w:szCs w:val="24"/>
                          <w:highlight w:val="yellow"/>
                          <w:lang w:eastAsia="lt-LT"/>
                        </w:rPr>
                        <w:t>89</w:t>
                      </w:r>
                    </w:sdtContent>
                  </w:sdt>
                  <w:r>
                    <w:rPr>
                      <w:bCs/>
                      <w:szCs w:val="24"/>
                      <w:highlight w:val="yellow"/>
                      <w:lang w:eastAsia="lt-LT"/>
                    </w:rPr>
                    <w:t>. Elektros tinklus, šilumos perdavimo tinklus, magistralinius dujotiekius ir naftotiekius (produktotiekius) eksploatuojantys asmenys ar jų įgalioti tretieji asmenys, ketinantys kirsti, kitaip pašalinti iš augimo vietos ar intensyviai genėti tokius medžius šių objektų apsaugos zonose, privalo likus iki darbų pradžios ne mažiau kaip 5 darbo dienoms raštu apie tai informuoti žemės, kurioje auga želdiniai, savininką, valdytoją ar naudotoją, taip pat savivaldybės vykdomąją instituciją (išskyrus dėl medžių ir (ar) krūmų, augančių elektros tinklų proskynose) ir nurodyti medžio vietą (adresą ar koordinates).</w:t>
                  </w:r>
                </w:p>
                <w:p>
                  <w:pPr>
                    <w:ind w:firstLine="567"/>
                    <w:jc w:val="both"/>
                    <w:rPr>
                      <w:szCs w:val="24"/>
                    </w:rPr>
                  </w:pPr>
                </w:p>
              </w:sdtContent>
            </w:sdt>
          </w:sdtContent>
        </w:sdt>
        <w:sdt>
          <w:sdtPr>
            <w:alias w:val="skyrius"/>
            <w:tag w:val="part_2b0e01118aa4451386f7f46256a937f8"/>
            <w:lock w:val="sdtLocked"/>
            <w:richText/>
          </w:sdtPr>
          <w:sdtContent>
            <w:p>
              <w:pPr>
                <w:jc w:val="center"/>
                <w:rPr>
                  <w:b/>
                  <w:szCs w:val="24"/>
                </w:rPr>
              </w:pPr>
              <w:sdt>
                <w:sdtPr>
                  <w:alias w:val="Numeris"/>
                  <w:tag w:val="nr_2b0e01118aa4451386f7f46256a937f8"/>
                  <w:lock w:val="sdtLocked"/>
                  <w:richText/>
                </w:sdtPr>
                <w:sdtContent>
                  <w:r>
                    <w:rPr>
                      <w:b/>
                      <w:szCs w:val="24"/>
                    </w:rPr>
                    <w:t>VII</w:t>
                  </w:r>
                </w:sdtContent>
              </w:sdt>
              <w:r>
                <w:rPr>
                  <w:b/>
                  <w:szCs w:val="24"/>
                </w:rPr>
                <w:t xml:space="preserve"> SKYRIUS</w:t>
              </w:r>
            </w:p>
            <w:p>
              <w:pPr>
                <w:ind w:left="11" w:hanging="11"/>
                <w:jc w:val="center"/>
                <w:rPr>
                  <w:b/>
                  <w:szCs w:val="24"/>
                </w:rPr>
              </w:pPr>
              <w:sdt>
                <w:sdtPr>
                  <w:alias w:val="Pavadinimas"/>
                  <w:tag w:val="title_2b0e01118aa4451386f7f46256a937f8"/>
                  <w:lock w:val="sdtLocked"/>
                  <w:richText/>
                </w:sdtPr>
                <w:sdtContent>
                  <w:r>
                    <w:rPr>
                      <w:b/>
                      <w:szCs w:val="24"/>
                    </w:rPr>
                    <w:t>ŽELDYNŲ IR ŽELDINIŲ SAVININKŲ IR VALDYTOJŲ TEISĖS IR PAREIGOS</w:t>
                  </w:r>
                </w:sdtContent>
              </w:sdt>
            </w:p>
            <w:p>
              <w:pPr>
                <w:jc w:val="center"/>
                <w:rPr>
                  <w:b/>
                  <w:bCs/>
                  <w:szCs w:val="24"/>
                </w:rPr>
              </w:pPr>
            </w:p>
            <w:sdt>
              <w:sdtPr>
                <w:alias w:val="87 p."/>
                <w:tag w:val="part_746ac467c7a841c6bedbf3f24887f293"/>
                <w:lock w:val="sdtLocked"/>
                <w:richText/>
              </w:sdtPr>
              <w:sdtContent>
                <w:p>
                  <w:pPr>
                    <w:tabs>
                      <w:tab w:val="left" w:pos="993"/>
                    </w:tabs>
                    <w:ind w:firstLine="620"/>
                    <w:jc w:val="both"/>
                    <w:rPr>
                      <w:lang w:eastAsia="lt-LT"/>
                    </w:rPr>
                  </w:pPr>
                  <w:sdt>
                    <w:sdtPr>
                      <w:alias w:val="Numeris"/>
                      <w:tag w:val="nr_746ac467c7a841c6bedbf3f24887f293"/>
                      <w:lock w:val="sdtLocked"/>
                      <w:richText/>
                    </w:sdtPr>
                    <w:sdtContent>
                      <w:r>
                        <w:rPr>
                          <w:strike/>
                          <w:lang w:eastAsia="lt-LT"/>
                        </w:rPr>
                        <w:t>87</w:t>
                      </w:r>
                    </w:sdtContent>
                  </w:sdt>
                  <w:r>
                    <w:rPr>
                      <w:strike/>
                      <w:lang w:eastAsia="lt-LT"/>
                    </w:rPr>
                    <w:t>.</w:t>
                  </w:r>
                  <w:r>
                    <w:rPr>
                      <w:lang w:eastAsia="lt-LT"/>
                    </w:rPr>
                    <w:t xml:space="preserve"> </w:t>
                  </w:r>
                  <w:r>
                    <w:rPr>
                      <w:highlight w:val="yellow"/>
                      <w:lang w:eastAsia="lt-LT"/>
                    </w:rPr>
                    <w:t>90</w:t>
                  </w:r>
                  <w:r>
                    <w:rPr>
                      <w:lang w:eastAsia="lt-LT"/>
                    </w:rPr>
                    <w:t>. Želdynų ir želdinių savininkai ir valdytojai privalo:</w:t>
                  </w:r>
                </w:p>
                <w:sdt>
                  <w:sdtPr>
                    <w:alias w:val="87.1 pp."/>
                    <w:tag w:val="part_ce9426da93ad4bd48e09e0a922642871"/>
                    <w:lock w:val="sdtLocked"/>
                    <w:richText/>
                  </w:sdtPr>
                  <w:sdtContent>
                    <w:p>
                      <w:pPr>
                        <w:tabs>
                          <w:tab w:val="left" w:pos="993"/>
                        </w:tabs>
                        <w:ind w:firstLine="620"/>
                        <w:jc w:val="both"/>
                        <w:rPr>
                          <w:lang w:eastAsia="lt-LT"/>
                        </w:rPr>
                      </w:pPr>
                      <w:sdt>
                        <w:sdtPr>
                          <w:alias w:val="Numeris"/>
                          <w:tag w:val="nr_ce9426da93ad4bd48e09e0a922642871"/>
                          <w:lock w:val="sdtLocked"/>
                          <w:richText/>
                        </w:sdtPr>
                        <w:sdtContent>
                          <w:r>
                            <w:rPr>
                              <w:strike/>
                              <w:lang w:val="en-US" w:eastAsia="lt-LT"/>
                            </w:rPr>
                            <w:t>87.1</w:t>
                          </w:r>
                        </w:sdtContent>
                      </w:sdt>
                      <w:r>
                        <w:rPr>
                          <w:strike/>
                          <w:lang w:val="en-US" w:eastAsia="lt-LT"/>
                        </w:rPr>
                        <w:t>.</w:t>
                      </w:r>
                      <w:r>
                        <w:rPr>
                          <w:lang w:eastAsia="lt-LT"/>
                        </w:rPr>
                        <w:t xml:space="preserve"> </w:t>
                      </w:r>
                      <w:r>
                        <w:rPr>
                          <w:highlight w:val="yellow"/>
                          <w:lang w:eastAsia="lt-LT"/>
                        </w:rPr>
                        <w:t>90.1</w:t>
                      </w:r>
                      <w:r>
                        <w:rPr>
                          <w:lang w:eastAsia="lt-LT"/>
                        </w:rPr>
                        <w:t>. saugoti želdynus ir želdinius, tinkamai juos prižiūrėti ir tvarkyti, užtikrinti želdinių gerovę;</w:t>
                      </w:r>
                    </w:p>
                  </w:sdtContent>
                </w:sdt>
                <w:sdt>
                  <w:sdtPr>
                    <w:alias w:val="87.2 pp."/>
                    <w:tag w:val="part_e5ec44285c8943ecaac142508b01e7b8"/>
                    <w:lock w:val="sdtLocked"/>
                    <w:richText/>
                  </w:sdtPr>
                  <w:sdtContent>
                    <w:p>
                      <w:pPr>
                        <w:tabs>
                          <w:tab w:val="left" w:pos="993"/>
                        </w:tabs>
                        <w:ind w:firstLine="620"/>
                        <w:jc w:val="both"/>
                        <w:rPr>
                          <w:lang w:eastAsia="lt-LT"/>
                        </w:rPr>
                      </w:pPr>
                      <w:sdt>
                        <w:sdtPr>
                          <w:alias w:val="Numeris"/>
                          <w:tag w:val="nr_e5ec44285c8943ecaac142508b01e7b8"/>
                          <w:lock w:val="sdtLocked"/>
                          <w:richText/>
                        </w:sdtPr>
                        <w:sdtContent>
                          <w:r>
                            <w:rPr>
                              <w:strike/>
                              <w:lang w:val="en-US"/>
                            </w:rPr>
                            <w:t>87</w:t>
                          </w:r>
                          <w:r>
                            <w:rPr>
                              <w:lang w:val="en-US"/>
                            </w:rPr>
                            <w:t>.2</w:t>
                          </w:r>
                        </w:sdtContent>
                      </w:sdt>
                      <w:r>
                        <w:rPr>
                          <w:lang w:eastAsia="lt-LT"/>
                        </w:rPr>
                        <w:t xml:space="preserve"> </w:t>
                      </w:r>
                      <w:r>
                        <w:rPr>
                          <w:highlight w:val="yellow"/>
                          <w:lang w:eastAsia="lt-LT"/>
                        </w:rPr>
                        <w:t>90.2</w:t>
                      </w:r>
                      <w:r>
                        <w:rPr>
                          <w:lang w:eastAsia="lt-LT"/>
                        </w:rPr>
                        <w:t xml:space="preserve">. leisti želdynus ir želdinius inventorizuojantiems specialistams, pateikusiems asmens dokumentą ir Savivaldybės institucijos išduotą patvirtinimą raštu </w:t>
                      </w:r>
                      <w:r>
                        <w:t>apie Savivaldybės pavedimu atliekamus inventorizavimo darbus</w:t>
                      </w:r>
                      <w:r>
                        <w:rPr>
                          <w:lang w:eastAsia="lt-LT"/>
                        </w:rPr>
                        <w:t>, atlikti inventorizavimo darbus, šviesiu paros metu darbo dienomis įeiti į teritorijas, kuriose auga želdiniai, ir atlikti inventorizavimo darbus;</w:t>
                      </w:r>
                    </w:p>
                  </w:sdtContent>
                </w:sdt>
                <w:sdt>
                  <w:sdtPr>
                    <w:alias w:val="90.3 pp."/>
                    <w:tag w:val="part_d08c0947f25a4a2db7b1d71a3dcfa520"/>
                    <w:lock w:val="sdtLocked"/>
                    <w:richText/>
                  </w:sdtPr>
                  <w:sdtContent>
                    <w:p>
                      <w:pPr>
                        <w:tabs>
                          <w:tab w:val="left" w:pos="993"/>
                        </w:tabs>
                        <w:ind w:firstLine="709"/>
                        <w:jc w:val="both"/>
                        <w:rPr>
                          <w:lang w:eastAsia="lt-LT"/>
                        </w:rPr>
                      </w:pPr>
                      <w:sdt>
                        <w:sdtPr>
                          <w:alias w:val="Numeris"/>
                          <w:tag w:val="nr_d08c0947f25a4a2db7b1d71a3dcfa520"/>
                          <w:lock w:val="sdtLocked"/>
                          <w:richText/>
                        </w:sdtPr>
                        <w:sdtContent>
                          <w:r>
                            <w:rPr>
                              <w:highlight w:val="yellow"/>
                              <w:lang w:eastAsia="lt-LT"/>
                            </w:rPr>
                            <w:t>90.3</w:t>
                          </w:r>
                        </w:sdtContent>
                      </w:sdt>
                      <w:r>
                        <w:rPr>
                          <w:highlight w:val="yellow"/>
                          <w:lang w:eastAsia="lt-LT"/>
                        </w:rPr>
                        <w:t>. nenaudoti invazinių rūšių augalų želdynams įrengti ir nesodinti invazinių rūšių augalų, išskyrus istorinius želdynus.</w:t>
                      </w:r>
                    </w:p>
                  </w:sdtContent>
                </w:sdt>
              </w:sdtContent>
            </w:sdt>
            <w:sdt>
              <w:sdtPr>
                <w:alias w:val="88 p."/>
                <w:tag w:val="part_421065ccd5fb44f69cae3db4a337e2ca"/>
                <w:lock w:val="sdtLocked"/>
                <w:richText/>
              </w:sdtPr>
              <w:sdtContent>
                <w:p>
                  <w:pPr>
                    <w:ind w:firstLine="567"/>
                    <w:jc w:val="both"/>
                    <w:rPr>
                      <w:szCs w:val="24"/>
                      <w:lang w:eastAsia="lt-LT"/>
                    </w:rPr>
                  </w:pPr>
                  <w:sdt>
                    <w:sdtPr>
                      <w:alias w:val="Numeris"/>
                      <w:tag w:val="nr_421065ccd5fb44f69cae3db4a337e2ca"/>
                      <w:lock w:val="sdtLocked"/>
                      <w:richText/>
                    </w:sdtPr>
                    <w:sdtContent>
                      <w:r>
                        <w:rPr>
                          <w:strike/>
                          <w:szCs w:val="24"/>
                          <w:lang w:eastAsia="lt-LT"/>
                        </w:rPr>
                        <w:t>88</w:t>
                      </w:r>
                    </w:sdtContent>
                  </w:sdt>
                  <w:r>
                    <w:rPr>
                      <w:szCs w:val="24"/>
                      <w:lang w:eastAsia="lt-LT"/>
                    </w:rPr>
                    <w:t xml:space="preserve">. </w:t>
                  </w:r>
                  <w:r>
                    <w:rPr>
                      <w:szCs w:val="24"/>
                      <w:highlight w:val="yellow"/>
                      <w:lang w:eastAsia="lt-LT"/>
                    </w:rPr>
                    <w:t>91.</w:t>
                  </w:r>
                  <w:r>
                    <w:rPr>
                      <w:szCs w:val="24"/>
                      <w:lang w:eastAsia="lt-LT"/>
                    </w:rPr>
                    <w:t xml:space="preserve"> Želdynų ir želdinių savininkai ir valdytojai turi teisę:</w:t>
                  </w:r>
                </w:p>
                <w:sdt>
                  <w:sdtPr>
                    <w:alias w:val="88.1 pp."/>
                    <w:tag w:val="part_95d4985e0d0741808e55bdef3b04810c"/>
                    <w:lock w:val="sdtLocked"/>
                    <w:richText/>
                  </w:sdtPr>
                  <w:sdtContent>
                    <w:p>
                      <w:pPr>
                        <w:ind w:firstLine="567"/>
                        <w:jc w:val="both"/>
                        <w:rPr>
                          <w:szCs w:val="24"/>
                          <w:lang w:eastAsia="lt-LT"/>
                        </w:rPr>
                      </w:pPr>
                      <w:sdt>
                        <w:sdtPr>
                          <w:alias w:val="Numeris"/>
                          <w:tag w:val="nr_95d4985e0d0741808e55bdef3b04810c"/>
                          <w:lock w:val="sdtLocked"/>
                          <w:richText/>
                        </w:sdtPr>
                        <w:sdtContent>
                          <w:r>
                            <w:rPr>
                              <w:strike/>
                              <w:szCs w:val="24"/>
                              <w:lang w:eastAsia="lt-LT"/>
                            </w:rPr>
                            <w:t>88.1</w:t>
                          </w:r>
                        </w:sdtContent>
                      </w:sdt>
                      <w:r>
                        <w:rPr>
                          <w:sz w:val="14"/>
                          <w:szCs w:val="14"/>
                          <w:lang w:eastAsia="lt-LT"/>
                        </w:rPr>
                        <w:t xml:space="preserve">. </w:t>
                      </w:r>
                      <w:r>
                        <w:rPr>
                          <w:szCs w:val="24"/>
                          <w:highlight w:val="yellow"/>
                          <w:lang w:eastAsia="lt-LT"/>
                        </w:rPr>
                        <w:t>91.1.</w:t>
                      </w:r>
                      <w:r>
                        <w:rPr>
                          <w:szCs w:val="24"/>
                          <w:lang w:eastAsia="lt-LT"/>
                        </w:rPr>
                        <w:t xml:space="preserve"> privačioje žemės valdoje esančius želdynus ir želdinius, kurie teisės aktais nėra priskirti saugotiniems, tvarkyti savo nuožiūra, nepažeidžiant kaimyninių žemės sklypų ir namų valdų savininkų, valdytojų ar naudotojų interesų;</w:t>
                      </w:r>
                    </w:p>
                  </w:sdtContent>
                </w:sdt>
                <w:sdt>
                  <w:sdtPr>
                    <w:alias w:val="88.2 pp."/>
                    <w:tag w:val="part_73689f8d0a3d44fe96f742fd3f222333"/>
                    <w:lock w:val="sdtLocked"/>
                    <w:richText/>
                  </w:sdtPr>
                  <w:sdtContent>
                    <w:p>
                      <w:pPr>
                        <w:ind w:firstLine="567"/>
                        <w:jc w:val="both"/>
                        <w:rPr>
                          <w:szCs w:val="24"/>
                          <w:lang w:eastAsia="lt-LT"/>
                        </w:rPr>
                      </w:pPr>
                      <w:sdt>
                        <w:sdtPr>
                          <w:alias w:val="Numeris"/>
                          <w:tag w:val="nr_73689f8d0a3d44fe96f742fd3f222333"/>
                          <w:lock w:val="sdtLocked"/>
                          <w:richText/>
                        </w:sdtPr>
                        <w:sdtContent>
                          <w:r>
                            <w:rPr>
                              <w:strike/>
                              <w:szCs w:val="24"/>
                              <w:lang w:eastAsia="lt-LT"/>
                            </w:rPr>
                            <w:t>88.2</w:t>
                          </w:r>
                        </w:sdtContent>
                      </w:sdt>
                      <w:r>
                        <w:rPr>
                          <w:strike/>
                          <w:szCs w:val="24"/>
                          <w:lang w:eastAsia="lt-LT"/>
                        </w:rPr>
                        <w:t>.</w:t>
                      </w:r>
                      <w:r>
                        <w:rPr>
                          <w:szCs w:val="24"/>
                          <w:lang w:eastAsia="lt-LT"/>
                        </w:rPr>
                        <w:t xml:space="preserve"> </w:t>
                      </w:r>
                      <w:r>
                        <w:rPr>
                          <w:szCs w:val="24"/>
                          <w:highlight w:val="yellow"/>
                          <w:lang w:eastAsia="lt-LT"/>
                        </w:rPr>
                        <w:t>91.2.</w:t>
                      </w:r>
                      <w:r>
                        <w:rPr>
                          <w:szCs w:val="24"/>
                          <w:lang w:eastAsia="lt-LT"/>
                        </w:rPr>
                        <w:t xml:space="preserve"> sudaryti sutartis su fiziniais ir juridiniais asmenimis, valstybės institucijomis ir savivaldybėmis dėl želdynų ir želdinių apsaugos ir priežiūros, kovos su augalų ligomis ir kenkėjais;</w:t>
                      </w:r>
                    </w:p>
                  </w:sdtContent>
                </w:sdt>
                <w:sdt>
                  <w:sdtPr>
                    <w:alias w:val="88.3 pp."/>
                    <w:tag w:val="part_1fd6563626ef437bb80c58b6cdd43c6d"/>
                    <w:lock w:val="sdtLocked"/>
                    <w:richText/>
                  </w:sdtPr>
                  <w:sdtContent>
                    <w:p>
                      <w:pPr>
                        <w:ind w:firstLine="567"/>
                        <w:jc w:val="both"/>
                        <w:rPr>
                          <w:szCs w:val="24"/>
                          <w:lang w:eastAsia="lt-LT"/>
                        </w:rPr>
                      </w:pPr>
                      <w:sdt>
                        <w:sdtPr>
                          <w:alias w:val="Numeris"/>
                          <w:tag w:val="nr_1fd6563626ef437bb80c58b6cdd43c6d"/>
                          <w:lock w:val="sdtLocked"/>
                          <w:richText/>
                        </w:sdtPr>
                        <w:sdtContent>
                          <w:r>
                            <w:rPr>
                              <w:strike/>
                              <w:szCs w:val="24"/>
                              <w:lang w:eastAsia="lt-LT"/>
                            </w:rPr>
                            <w:t>88.3</w:t>
                          </w:r>
                        </w:sdtContent>
                      </w:sdt>
                      <w:r>
                        <w:rPr>
                          <w:szCs w:val="24"/>
                          <w:lang w:eastAsia="lt-LT"/>
                        </w:rPr>
                        <w:t xml:space="preserve">. </w:t>
                      </w:r>
                      <w:r>
                        <w:rPr>
                          <w:szCs w:val="24"/>
                          <w:highlight w:val="yellow"/>
                          <w:lang w:eastAsia="lt-LT"/>
                        </w:rPr>
                        <w:t>91.3.</w:t>
                      </w:r>
                      <w:r>
                        <w:rPr>
                          <w:szCs w:val="24"/>
                          <w:lang w:eastAsia="lt-LT"/>
                        </w:rPr>
                        <w:t xml:space="preserve"> Želdynų ir želdinių savininkai ir valdytojai turi teisę nustatyti želdynų lankymo sąlygas (laiką, renginių organizavimo tvarką, lankytojų teises ir pareigas).</w:t>
                      </w:r>
                    </w:p>
                  </w:sdtContent>
                </w:sdt>
              </w:sdtContent>
            </w:sdt>
            <w:sdt>
              <w:sdtPr>
                <w:alias w:val="89 p."/>
                <w:tag w:val="part_b80423af73d7488a81e85983b52726d6"/>
                <w:lock w:val="sdtLocked"/>
                <w:richText/>
              </w:sdtPr>
              <w:sdtContent>
                <w:p>
                  <w:pPr>
                    <w:tabs>
                      <w:tab w:val="left" w:pos="993"/>
                    </w:tabs>
                    <w:ind w:firstLine="620"/>
                    <w:jc w:val="both"/>
                    <w:rPr>
                      <w:szCs w:val="24"/>
                      <w:lang w:eastAsia="lt-LT"/>
                    </w:rPr>
                  </w:pPr>
                  <w:sdt>
                    <w:sdtPr>
                      <w:alias w:val="Numeris"/>
                      <w:tag w:val="nr_b80423af73d7488a81e85983b52726d6"/>
                      <w:lock w:val="sdtLocked"/>
                      <w:richText/>
                    </w:sdtPr>
                    <w:sdtContent>
                      <w:r>
                        <w:rPr>
                          <w:strike/>
                          <w:szCs w:val="24"/>
                          <w:lang w:eastAsia="lt-LT"/>
                        </w:rPr>
                        <w:t>89</w:t>
                      </w:r>
                    </w:sdtContent>
                  </w:sdt>
                  <w:r>
                    <w:rPr>
                      <w:strike/>
                      <w:szCs w:val="24"/>
                      <w:lang w:eastAsia="lt-LT"/>
                    </w:rPr>
                    <w:t>.</w:t>
                  </w:r>
                  <w:r>
                    <w:rPr>
                      <w:szCs w:val="24"/>
                      <w:lang w:eastAsia="lt-LT"/>
                    </w:rPr>
                    <w:t xml:space="preserve"> </w:t>
                  </w:r>
                  <w:r>
                    <w:rPr>
                      <w:szCs w:val="24"/>
                      <w:highlight w:val="yellow"/>
                      <w:lang w:eastAsia="lt-LT"/>
                    </w:rPr>
                    <w:t>92.</w:t>
                  </w:r>
                  <w:r>
                    <w:rPr>
                      <w:szCs w:val="24"/>
                      <w:lang w:eastAsia="lt-LT"/>
                    </w:rPr>
                    <w:t xml:space="preserve"> Viešųjų želdynų savininkai ir (ar) valdytojai turi teisę apriboti ar uždrausti lankymąsi šiuose želdynuose, kai juose vykdomi priežiūros ir tvarkymo darbai. Apie priimtą sprendimą apriboti ar uždrausti viešojo želdyno lankymą viešųjų želdynų savininkai ir (ar) valdytojai privalo paskelbti Savivaldybės interneto svetainėje (kai viešojo želdyno savininkas ir (ar) valdytojas yra Savivaldybės institucija) ir želdynų informaciniuose stenduose, jeigu tokie įrengti, ne vėliau kaip prieš 3 darbo dienas iki numatytų apribojimų pradžios.</w:t>
                  </w:r>
                </w:p>
              </w:sdtContent>
            </w:sdt>
            <w:sdt>
              <w:sdtPr>
                <w:alias w:val="90 p."/>
                <w:tag w:val="part_a284a023366748ce9ebde2446dfc2543"/>
                <w:lock w:val="sdtLocked"/>
                <w:richText/>
              </w:sdtPr>
              <w:sdtContent>
                <w:p>
                  <w:pPr>
                    <w:ind w:firstLine="558"/>
                    <w:jc w:val="both"/>
                    <w:rPr>
                      <w:szCs w:val="24"/>
                      <w:lang w:eastAsia="lt-LT"/>
                    </w:rPr>
                  </w:pPr>
                  <w:sdt>
                    <w:sdtPr>
                      <w:alias w:val="Numeris"/>
                      <w:tag w:val="nr_a284a023366748ce9ebde2446dfc2543"/>
                      <w:lock w:val="sdtLocked"/>
                      <w:richText/>
                    </w:sdtPr>
                    <w:sdtContent>
                      <w:r>
                        <w:rPr>
                          <w:strike/>
                          <w:szCs w:val="24"/>
                          <w:lang w:eastAsia="lt-LT"/>
                        </w:rPr>
                        <w:t>90</w:t>
                      </w:r>
                    </w:sdtContent>
                  </w:sdt>
                  <w:r>
                    <w:rPr>
                      <w:strike/>
                      <w:szCs w:val="24"/>
                      <w:lang w:eastAsia="lt-LT"/>
                    </w:rPr>
                    <w:t>.</w:t>
                  </w:r>
                  <w:r>
                    <w:rPr>
                      <w:szCs w:val="24"/>
                      <w:lang w:eastAsia="lt-LT"/>
                    </w:rPr>
                    <w:t xml:space="preserve"> </w:t>
                  </w:r>
                  <w:r>
                    <w:rPr>
                      <w:szCs w:val="24"/>
                      <w:highlight w:val="yellow"/>
                      <w:lang w:eastAsia="lt-LT"/>
                    </w:rPr>
                    <w:t>93.</w:t>
                  </w:r>
                  <w:r>
                    <w:rPr>
                      <w:szCs w:val="24"/>
                      <w:lang w:eastAsia="lt-LT"/>
                    </w:rPr>
                    <w:t xml:space="preserve"> Savivaldybės vykdomoji institucija pagal kompetenciją nustatyta tvarka suteikia teisę atlikti viešųjų atskirųjų želdynų kūrimo, želdinių sodinimo, apsaugos, priežiūros ir tvarkymo darbus ar dalį jų gyvenamosios vietos bendruomenėms, </w:t>
                  </w:r>
                  <w:r>
                    <w:rPr>
                      <w:szCs w:val="24"/>
                    </w:rPr>
                    <w:t>daugiabučių gyvenamųjų namų savininkų bendrijoms, sodininkų</w:t>
                  </w:r>
                  <w:r>
                    <w:rPr>
                      <w:szCs w:val="24"/>
                      <w:lang w:eastAsia="lt-LT"/>
                    </w:rPr>
                    <w:t xml:space="preserve"> bendrijoms, nevyriausybinėms organizacijoms ar kitiems juridiniams asmenims, taip pat turi teisę iš šių asmenų priimti savo nuosavybėn neatlygintinai perduodamus sodmenų kokybės reikalavimus viešųjų želdynų įrengimui ir želdinių viešosiose erdvėse sodinimui atitinkančius želdinius, sudarydama sutartis dėl bendradarbiavimo želdynų kūrimo, želdinių sodinimo, apsaugos, priežiūros ir tvarkymo srityje. Prieš sudarydama bendradarbiavimo sutartį, privalo įsitikinti, kad gyvenamosios vietos bendruomenės, </w:t>
                  </w:r>
                  <w:r>
                    <w:rPr>
                      <w:szCs w:val="24"/>
                    </w:rPr>
                    <w:t>daugiabučių gyvenamųjų namų savininkų bendrijos, sodininkų</w:t>
                  </w:r>
                  <w:r>
                    <w:rPr>
                      <w:szCs w:val="24"/>
                      <w:lang w:eastAsia="lt-LT"/>
                    </w:rPr>
                    <w:t xml:space="preserve"> bendrijos, nevyriausybinės organizacijos ar kiti juridiniai asmenys galės užtikrinti Želdinių įstatymo VII skyriuje nustatytų reikalavimų laikymąsi.</w:t>
                  </w:r>
                </w:p>
                <w:p>
                  <w:pPr>
                    <w:rPr>
                      <w:szCs w:val="24"/>
                    </w:rPr>
                  </w:pPr>
                </w:p>
              </w:sdtContent>
            </w:sdt>
          </w:sdtContent>
        </w:sdt>
        <w:sdt>
          <w:sdtPr>
            <w:alias w:val="skyrius"/>
            <w:tag w:val="part_f7803d4b57344fef92a57006813a67e6"/>
            <w:lock w:val="sdtLocked"/>
            <w:richText/>
          </w:sdtPr>
          <w:sdtContent>
            <w:p>
              <w:pPr>
                <w:jc w:val="center"/>
                <w:rPr>
                  <w:b/>
                  <w:szCs w:val="24"/>
                </w:rPr>
              </w:pPr>
              <w:sdt>
                <w:sdtPr>
                  <w:alias w:val="Numeris"/>
                  <w:tag w:val="nr_f7803d4b57344fef92a57006813a67e6"/>
                  <w:lock w:val="sdtLocked"/>
                  <w:richText/>
                </w:sdtPr>
                <w:sdtContent>
                  <w:r>
                    <w:rPr>
                      <w:b/>
                      <w:szCs w:val="24"/>
                    </w:rPr>
                    <w:t>VIII</w:t>
                  </w:r>
                </w:sdtContent>
              </w:sdt>
              <w:r>
                <w:rPr>
                  <w:b/>
                  <w:szCs w:val="24"/>
                </w:rPr>
                <w:t xml:space="preserve"> SKYRIUS</w:t>
              </w:r>
            </w:p>
            <w:p>
              <w:pPr>
                <w:jc w:val="center"/>
                <w:rPr>
                  <w:b/>
                  <w:lang w:eastAsia="lt-LT"/>
                </w:rPr>
              </w:pPr>
              <w:sdt>
                <w:sdtPr>
                  <w:alias w:val="Pavadinimas"/>
                  <w:tag w:val="title_f7803d4b57344fef92a57006813a67e6"/>
                  <w:lock w:val="sdtLocked"/>
                  <w:richText/>
                </w:sdtPr>
                <w:sdtContent>
                  <w:r>
                    <w:rPr>
                      <w:b/>
                      <w:lang w:eastAsia="lt-LT"/>
                    </w:rPr>
                    <w:t>SU ŽELDYNAIS IR ŽELDINIAIS SUSIJĘS VIEŠASIS INTERESAS IR VISUOMENĖS INFORMAVIMAS</w:t>
                  </w:r>
                </w:sdtContent>
              </w:sdt>
            </w:p>
            <w:p>
              <w:pPr>
                <w:rPr>
                  <w:b/>
                  <w:bCs/>
                  <w:szCs w:val="24"/>
                </w:rPr>
              </w:pPr>
            </w:p>
            <w:sdt>
              <w:sdtPr>
                <w:alias w:val="91 p."/>
                <w:tag w:val="part_92b9cc4d3eed406ebfbd766878c9b7d1"/>
                <w:lock w:val="sdtLocked"/>
                <w:richText/>
              </w:sdtPr>
              <w:sdtContent>
                <w:p>
                  <w:pPr>
                    <w:ind w:firstLine="851"/>
                    <w:jc w:val="both"/>
                  </w:pPr>
                  <w:sdt>
                    <w:sdtPr>
                      <w:alias w:val="Numeris"/>
                      <w:tag w:val="nr_92b9cc4d3eed406ebfbd766878c9b7d1"/>
                      <w:lock w:val="sdtLocked"/>
                      <w:richText/>
                    </w:sdtPr>
                    <w:sdtContent>
                      <w:r>
                        <w:rPr>
                          <w:strike/>
                        </w:rPr>
                        <w:t>91</w:t>
                      </w:r>
                    </w:sdtContent>
                  </w:sdt>
                  <w:r>
                    <w:t xml:space="preserve">. </w:t>
                  </w:r>
                  <w:r>
                    <w:rPr>
                      <w:highlight w:val="yellow"/>
                    </w:rPr>
                    <w:t>94.</w:t>
                  </w:r>
                  <w:r>
                    <w:t xml:space="preserve"> Vykdant tinkamą želdynų ir želdinių apsaugą, priežiūrą ir tvarkymą, įgyvendinant skaidrų želdynų kūrimo ir pertvarkymo procesą užtikrinamas viešasis interesas, kuris įgyvendinamas:</w:t>
                  </w:r>
                </w:p>
                <w:sdt>
                  <w:sdtPr>
                    <w:alias w:val="91.1 pp."/>
                    <w:tag w:val="part_34f36091d990420696dd5fa1deb775b3"/>
                    <w:lock w:val="sdtLocked"/>
                    <w:richText/>
                  </w:sdtPr>
                  <w:sdtContent>
                    <w:p>
                      <w:pPr>
                        <w:ind w:firstLine="851"/>
                        <w:jc w:val="both"/>
                      </w:pPr>
                      <w:sdt>
                        <w:sdtPr>
                          <w:alias w:val="Numeris"/>
                          <w:tag w:val="nr_34f36091d990420696dd5fa1deb775b3"/>
                          <w:lock w:val="sdtLocked"/>
                          <w:richText/>
                        </w:sdtPr>
                        <w:sdtContent>
                          <w:r>
                            <w:rPr>
                              <w:strike/>
                            </w:rPr>
                            <w:t>91.1</w:t>
                          </w:r>
                        </w:sdtContent>
                      </w:sdt>
                      <w:r>
                        <w:t xml:space="preserve">. </w:t>
                      </w:r>
                      <w:r>
                        <w:rPr>
                          <w:highlight w:val="yellow"/>
                        </w:rPr>
                        <w:t>94.1.</w:t>
                      </w:r>
                      <w:r>
                        <w:t xml:space="preserve"> išsiaiškinant ir įvertinant visuomenės poreikius prieš pradedant planuoti, projektuoti ir įgyvendinti viešųjų želdynų projektus;</w:t>
                      </w:r>
                    </w:p>
                  </w:sdtContent>
                </w:sdt>
                <w:sdt>
                  <w:sdtPr>
                    <w:alias w:val="91.2 pp."/>
                    <w:tag w:val="part_9bc5a5f5de1f4bac989266f3d64760db"/>
                    <w:lock w:val="sdtLocked"/>
                    <w:richText/>
                  </w:sdtPr>
                  <w:sdtContent>
                    <w:p>
                      <w:pPr>
                        <w:ind w:firstLine="851"/>
                        <w:jc w:val="both"/>
                      </w:pPr>
                      <w:sdt>
                        <w:sdtPr>
                          <w:alias w:val="Numeris"/>
                          <w:tag w:val="nr_9bc5a5f5de1f4bac989266f3d64760db"/>
                          <w:lock w:val="sdtLocked"/>
                          <w:richText/>
                        </w:sdtPr>
                        <w:sdtContent>
                          <w:r>
                            <w:rPr>
                              <w:strike/>
                            </w:rPr>
                            <w:t>91.2</w:t>
                          </w:r>
                        </w:sdtContent>
                      </w:sdt>
                      <w:r>
                        <w:t xml:space="preserve"> </w:t>
                      </w:r>
                      <w:r>
                        <w:rPr>
                          <w:highlight w:val="yellow"/>
                        </w:rPr>
                        <w:t>94.2.</w:t>
                      </w:r>
                      <w:r>
                        <w:t xml:space="preserve"> Teritorijų planavimo įstatymo ir Vyriausybės patvirtintų Visuomenės informavimo, konsultavimo ir dalyvavimo priimant sprendimus dėl teritorijų planavimo nuostatų nustatyta tvarka vykdant teritorijų planavimo dokumentų, kuriais planuojami želdynai, viešinimo procedūras ir šių Taisyklių nustatyta tvarka informuojant visuomenę apie numatomą viešųjų želdynų projektų rengimą ir įgyvendinimą;</w:t>
                      </w:r>
                    </w:p>
                  </w:sdtContent>
                </w:sdt>
                <w:sdt>
                  <w:sdtPr>
                    <w:alias w:val="91.3 pp."/>
                    <w:tag w:val="part_043693f362e74498a8e5b5c705aa034f"/>
                    <w:lock w:val="sdtLocked"/>
                    <w:richText/>
                  </w:sdtPr>
                  <w:sdtContent>
                    <w:p>
                      <w:pPr>
                        <w:ind w:firstLine="851"/>
                        <w:jc w:val="both"/>
                      </w:pPr>
                      <w:sdt>
                        <w:sdtPr>
                          <w:alias w:val="Numeris"/>
                          <w:tag w:val="nr_043693f362e74498a8e5b5c705aa034f"/>
                          <w:lock w:val="sdtLocked"/>
                          <w:richText/>
                        </w:sdtPr>
                        <w:sdtContent>
                          <w:r>
                            <w:rPr>
                              <w:strike/>
                            </w:rPr>
                            <w:t>91.3</w:t>
                          </w:r>
                        </w:sdtContent>
                      </w:sdt>
                      <w:r>
                        <w:t xml:space="preserve">. </w:t>
                      </w:r>
                      <w:r>
                        <w:rPr>
                          <w:highlight w:val="yellow"/>
                        </w:rPr>
                        <w:t>94.3.</w:t>
                      </w:r>
                      <w:r>
                        <w:t xml:space="preserve"> šių Taisyklių nustatyta tvarka informuojant visuomenę apie priimtus sprendimus ir išduotus leidimus </w:t>
                      </w:r>
                      <w:r>
                        <w:rPr>
                          <w:lang w:eastAsia="lt-LT"/>
                        </w:rPr>
                        <w:t>kirsti, kitaip pašalinti iš augimo vietos ar intensyviai genėti saugotinus želdinius, želdynų ir želdinių apsaugos, priežiūros ir tvarkymo komisijos išvadas, želdynų ir želdinių būklės ekspertizės išvadas ir</w:t>
                      </w:r>
                      <w:r>
                        <w:t xml:space="preserve"> numatomus atlikti viešųjų želdynų ir želdinių tvarkymo darbus; </w:t>
                      </w:r>
                    </w:p>
                  </w:sdtContent>
                </w:sdt>
                <w:sdt>
                  <w:sdtPr>
                    <w:alias w:val="91.4 pp."/>
                    <w:tag w:val="part_aca3442a56f94b3e90ad1dcb5f57fd70"/>
                    <w:lock w:val="sdtLocked"/>
                    <w:richText/>
                  </w:sdtPr>
                  <w:sdtContent>
                    <w:p>
                      <w:pPr>
                        <w:ind w:firstLine="851"/>
                        <w:jc w:val="both"/>
                      </w:pPr>
                      <w:sdt>
                        <w:sdtPr>
                          <w:alias w:val="Numeris"/>
                          <w:tag w:val="nr_aca3442a56f94b3e90ad1dcb5f57fd70"/>
                          <w:lock w:val="sdtLocked"/>
                          <w:richText/>
                        </w:sdtPr>
                        <w:sdtContent>
                          <w:r>
                            <w:rPr>
                              <w:strike/>
                            </w:rPr>
                            <w:t>91.4</w:t>
                          </w:r>
                        </w:sdtContent>
                      </w:sdt>
                      <w:r>
                        <w:t xml:space="preserve">. </w:t>
                      </w:r>
                      <w:r>
                        <w:rPr>
                          <w:highlight w:val="yellow"/>
                        </w:rPr>
                        <w:t>94.4.</w:t>
                      </w:r>
                      <w:r>
                        <w:t xml:space="preserve"> skelbiant želdynų ir želdinių inventorizavimo ir apskaitos duomenis ir juos patikslinant šių Taisyklių nustatyta tvarka;</w:t>
                      </w:r>
                    </w:p>
                  </w:sdtContent>
                </w:sdt>
                <w:sdt>
                  <w:sdtPr>
                    <w:alias w:val="91.5 pp."/>
                    <w:tag w:val="part_98c7289d55f541b4a3f69cc4f5237d91"/>
                    <w:lock w:val="sdtLocked"/>
                    <w:richText/>
                  </w:sdtPr>
                  <w:sdtContent>
                    <w:p>
                      <w:pPr>
                        <w:ind w:firstLine="851"/>
                        <w:jc w:val="both"/>
                      </w:pPr>
                      <w:sdt>
                        <w:sdtPr>
                          <w:alias w:val="Numeris"/>
                          <w:tag w:val="nr_98c7289d55f541b4a3f69cc4f5237d91"/>
                          <w:lock w:val="sdtLocked"/>
                          <w:richText/>
                        </w:sdtPr>
                        <w:sdtContent>
                          <w:r>
                            <w:rPr>
                              <w:strike/>
                            </w:rPr>
                            <w:t>91.5</w:t>
                          </w:r>
                        </w:sdtContent>
                      </w:sdt>
                      <w:r>
                        <w:rPr>
                          <w:strike/>
                        </w:rPr>
                        <w:t>.</w:t>
                      </w:r>
                      <w:r>
                        <w:t xml:space="preserve"> </w:t>
                      </w:r>
                      <w:r>
                        <w:rPr>
                          <w:highlight w:val="yellow"/>
                        </w:rPr>
                        <w:t>94.5.</w:t>
                      </w:r>
                      <w:r>
                        <w:t xml:space="preserve"> šių Taisyklių nustatyta tvarka viešai skelbiant</w:t>
                      </w:r>
                      <w:r>
                        <w:rPr>
                          <w:lang w:eastAsia="lt-LT"/>
                        </w:rPr>
                        <w:t xml:space="preserve"> Savivaldybės želdynų ir želdinių teritorijose esančių želdynų ir želdinių būklės stebėsenos</w:t>
                      </w:r>
                      <w:r>
                        <w:t xml:space="preserve"> duomenis</w:t>
                      </w:r>
                      <w:r>
                        <w:rPr>
                          <w:lang w:eastAsia="lt-LT"/>
                        </w:rPr>
                        <w:t>,</w:t>
                      </w:r>
                      <w:r>
                        <w:t xml:space="preserve"> želdynų ir želdinių būklės ekspertizės išvadas, </w:t>
                      </w:r>
                      <w:r>
                        <w:rPr>
                          <w:lang w:eastAsia="lt-LT"/>
                        </w:rPr>
                        <w:t>želdynų ir želdinių apsaugos, priežiūros ir tvarkymo komisijos išvadas</w:t>
                      </w:r>
                      <w:r>
                        <w:t>.</w:t>
                      </w:r>
                    </w:p>
                  </w:sdtContent>
                </w:sdt>
              </w:sdtContent>
            </w:sdt>
            <w:sdt>
              <w:sdtPr>
                <w:alias w:val="92 p."/>
                <w:tag w:val="part_b841c62f8a69485ca0f58d21c41dc4ed"/>
                <w:lock w:val="sdtLocked"/>
                <w:richText/>
              </w:sdtPr>
              <w:sdtContent>
                <w:p>
                  <w:pPr>
                    <w:ind w:firstLine="851"/>
                    <w:jc w:val="both"/>
                    <w:rPr>
                      <w:lang w:eastAsia="lt-LT"/>
                    </w:rPr>
                  </w:pPr>
                  <w:sdt>
                    <w:sdtPr>
                      <w:alias w:val="Numeris"/>
                      <w:tag w:val="nr_b841c62f8a69485ca0f58d21c41dc4ed"/>
                      <w:lock w:val="sdtLocked"/>
                      <w:richText/>
                    </w:sdtPr>
                    <w:sdtContent>
                      <w:r>
                        <w:rPr>
                          <w:strike/>
                          <w:lang w:eastAsia="lt-LT"/>
                        </w:rPr>
                        <w:t>92</w:t>
                      </w:r>
                    </w:sdtContent>
                  </w:sdt>
                  <w:r>
                    <w:rPr>
                      <w:lang w:eastAsia="lt-LT"/>
                    </w:rPr>
                    <w:t xml:space="preserve">. </w:t>
                  </w:r>
                  <w:r>
                    <w:rPr>
                      <w:highlight w:val="yellow"/>
                      <w:lang w:eastAsia="lt-LT"/>
                    </w:rPr>
                    <w:t>95.</w:t>
                  </w:r>
                  <w:r>
                    <w:rPr>
                      <w:lang w:eastAsia="lt-LT"/>
                    </w:rPr>
                    <w:t xml:space="preserve"> Viešųjų želdynų projektavimas yra viešas. Viešųjų atskirųjų želdynų projektavimo viešumą užtikrina želdyno projekto užsakovas. Viešųjų priklausomųjų želdynų projektavimo viešinimas įgyvendinamas rengiant teritorijų planavimo dokumentus arba statinių statybos projektus Teritorijų planavimo įstatymo ir Statybos įstatymo nustatyta tvarka.</w:t>
                  </w:r>
                </w:p>
              </w:sdtContent>
            </w:sdt>
            <w:sdt>
              <w:sdtPr>
                <w:alias w:val="93 p."/>
                <w:tag w:val="part_18888f06830f4da091114660109e174d"/>
                <w:lock w:val="sdtLocked"/>
                <w:richText/>
              </w:sdtPr>
              <w:sdtContent>
                <w:p>
                  <w:pPr>
                    <w:ind w:firstLine="851"/>
                    <w:jc w:val="both"/>
                    <w:rPr>
                      <w:lang w:eastAsia="lt-LT"/>
                    </w:rPr>
                  </w:pPr>
                  <w:sdt>
                    <w:sdtPr>
                      <w:alias w:val="Numeris"/>
                      <w:tag w:val="nr_18888f06830f4da091114660109e174d"/>
                      <w:lock w:val="sdtLocked"/>
                      <w:richText/>
                    </w:sdtPr>
                    <w:sdtContent>
                      <w:r>
                        <w:rPr>
                          <w:strike/>
                          <w:lang w:eastAsia="lt-LT"/>
                        </w:rPr>
                        <w:t>93</w:t>
                      </w:r>
                    </w:sdtContent>
                  </w:sdt>
                  <w:r>
                    <w:rPr>
                      <w:strike/>
                      <w:lang w:eastAsia="lt-LT"/>
                    </w:rPr>
                    <w:t>.</w:t>
                  </w:r>
                  <w:r>
                    <w:rPr>
                      <w:lang w:eastAsia="lt-LT"/>
                    </w:rPr>
                    <w:t xml:space="preserve"> </w:t>
                  </w:r>
                  <w:r>
                    <w:rPr>
                      <w:highlight w:val="yellow"/>
                      <w:lang w:eastAsia="lt-LT"/>
                    </w:rPr>
                    <w:t>96.</w:t>
                  </w:r>
                  <w:r>
                    <w:rPr>
                      <w:lang w:eastAsia="lt-LT"/>
                    </w:rPr>
                    <w:t xml:space="preserve"> Informacija apie numatomą viešojo atskirojo želdyno projektavimą likus ne mažiau kaip 10 darbo dienų iki šio projekto parengiamojo etapo pradžios dienos paskelbiama Savivaldybės interneto svetainėje, taip pat seniūnijos, kurioje numatytas projektuoti viešasis atskirasis želdynas, skelbimų lentoje, informaciniuose stenduose numatomo projektuoti viešojo atskirojo želdyno teritorijoje arba greta jos vizualinės apžvalgos zonoje, nurodant, kokie parengiamojo etapo darbai ir kokiu laiku numatomi, iki kada ir kur galima susipažinti su planuojamais darbais, siųsti pasiūlymus ir pastabas dėl planuojamų darbų, taip pat informacija apie numatomus želdyno projekto parengimo, pristatymo suinteresuotai visuomenei, projekto patvirtinimo ir įgyvendinimo terminus. Pastabos ir pasiūlymai dėl numatomų viešojo atskirojo želdyno projektavimo darbų teikiami viso projektavimo proceso metu iki viešo svarstymo su suinteresuota visuomene pabaigos, o viešo svarstymo metu pasiūlymai teikiami ir žodžiu. </w:t>
                  </w:r>
                </w:p>
              </w:sdtContent>
            </w:sdt>
            <w:sdt>
              <w:sdtPr>
                <w:alias w:val="94 p."/>
                <w:tag w:val="part_f5573939f0d941fe9cdd99f53ce23218"/>
                <w:lock w:val="sdtLocked"/>
                <w:richText/>
              </w:sdtPr>
              <w:sdtContent>
                <w:p>
                  <w:pPr>
                    <w:ind w:firstLine="851"/>
                    <w:jc w:val="both"/>
                    <w:rPr>
                      <w:lang w:eastAsia="lt-LT"/>
                    </w:rPr>
                  </w:pPr>
                  <w:sdt>
                    <w:sdtPr>
                      <w:alias w:val="Numeris"/>
                      <w:tag w:val="nr_f5573939f0d941fe9cdd99f53ce23218"/>
                      <w:lock w:val="sdtLocked"/>
                      <w:richText/>
                    </w:sdtPr>
                    <w:sdtContent>
                      <w:r>
                        <w:rPr>
                          <w:strike/>
                          <w:lang w:eastAsia="lt-LT"/>
                        </w:rPr>
                        <w:t>94</w:t>
                      </w:r>
                    </w:sdtContent>
                  </w:sdt>
                  <w:r>
                    <w:rPr>
                      <w:lang w:eastAsia="lt-LT"/>
                    </w:rPr>
                    <w:t xml:space="preserve">. </w:t>
                  </w:r>
                  <w:r>
                    <w:rPr>
                      <w:highlight w:val="yellow"/>
                      <w:lang w:eastAsia="lt-LT"/>
                    </w:rPr>
                    <w:t>97.</w:t>
                  </w:r>
                  <w:r>
                    <w:rPr>
                      <w:lang w:eastAsia="lt-LT"/>
                    </w:rPr>
                    <w:t xml:space="preserve"> Viešųjų želdynų ir želdinių tvarkymo, želdinių kirtimo, kitokio pašalinimo iš augimo vietos ar intensyvaus genėjimo bei viešųjų želdynų įrengimo ar pertvarkymo darbai gali būti pradėti ne anksčiau kaip po 10 darbo dienų nuo informacijos apie numatomus darbus paskelbimo savivaldybės interneto svetainėje (kai numatytiems vykdyti darbams nereikia šių taisyklių 57 punkte numatyto Leidimo ar Sprendimo) arba nuo įsigaliojusio Leidimo ar Sprendimo paskelbimo Savivaldybės interneto svetainėje. Nurodytas terminas netaikomas, kai viešųjų želdynų ir želdinių tvarkymo, viešųjų želdinių kirtimo, kitokio pašalinimo iš augimo vietos ar intensyvaus genėjimo darbus atlikti reikia nedelsiant, kai dėl gamtos sąlygų, eismo ar kito įvykio želdinio būklė pakito ir želdinys kelia pavojų gyventojams, jų turtui, statiniams ar eismo saugumui. </w:t>
                  </w:r>
                </w:p>
              </w:sdtContent>
            </w:sdt>
            <w:sdt>
              <w:sdtPr>
                <w:alias w:val="95 p."/>
                <w:tag w:val="part_3e93f45b0bca451da492d12e313389a5"/>
                <w:lock w:val="sdtLocked"/>
                <w:richText/>
              </w:sdtPr>
              <w:sdtContent>
                <w:p>
                  <w:pPr>
                    <w:ind w:firstLine="851"/>
                    <w:jc w:val="both"/>
                    <w:rPr>
                      <w:lang w:eastAsia="lt-LT"/>
                    </w:rPr>
                  </w:pPr>
                  <w:sdt>
                    <w:sdtPr>
                      <w:alias w:val="Numeris"/>
                      <w:tag w:val="nr_3e93f45b0bca451da492d12e313389a5"/>
                      <w:lock w:val="sdtLocked"/>
                      <w:richText/>
                    </w:sdtPr>
                    <w:sdtContent>
                      <w:r>
                        <w:rPr>
                          <w:strike/>
                          <w:lang w:eastAsia="lt-LT"/>
                        </w:rPr>
                        <w:t>95</w:t>
                      </w:r>
                    </w:sdtContent>
                  </w:sdt>
                  <w:r>
                    <w:rPr>
                      <w:lang w:eastAsia="lt-LT"/>
                    </w:rPr>
                    <w:t xml:space="preserve">. </w:t>
                  </w:r>
                  <w:r>
                    <w:rPr>
                      <w:highlight w:val="yellow"/>
                      <w:lang w:eastAsia="lt-LT"/>
                    </w:rPr>
                    <w:t>98.</w:t>
                  </w:r>
                  <w:r>
                    <w:rPr>
                      <w:lang w:eastAsia="lt-LT"/>
                    </w:rPr>
                    <w:t xml:space="preserve"> Savivaldybės interneto svetainėje paskelbiama informacija apie numatomus keisti žemės sklypo, kuriame yra atskirasis želdynas ar viešasis priklausomasis želdynas, pagrindinę žemės naudojimo paskirtį ar žemės sklypo naudojimo būdą; želdynų ir želdinių apsaugos, priežiūros ir tvarkymo komisijos išvadas; sodmenų, reikalingų želdynų ir želdinių tvarkymo, želdynų kūrimo ir želdinių veisimo darbams atlikti, einamąjį (iki 3 metų laikotarpiui) ir perspektyvinį (iki 10 metų laikotarpiui) poreikį; numatomą želdynų ir želdinių inventorizavimo konkrečiose teritorijose laiką; informaciją apie atliktą želdynų ir želdinių inventorizaciją ir apibendrintus jos rezultatus. Inventorizavimo duomenys vieną kartą per kalendorinius metus turi būti patikslinti atsižvelgiant į per kalendorinius metus išduotus Leidimus, pagal kuriuos iškirsti, kitaip pašalinti iš augimo vietos želdiniai, taip pat įtraukiant per paskutinius kalendorinius metus įrengtus viešuosius želdynus ir pasodintus viešuosius želdinius, nurodant duomenų patikslinimo datą. </w:t>
                  </w:r>
                </w:p>
              </w:sdtContent>
            </w:sdt>
            <w:sdt>
              <w:sdtPr>
                <w:alias w:val="96 p."/>
                <w:tag w:val="part_6ace2e5163484ca7adc47c7cbe14921b"/>
                <w:lock w:val="sdtLocked"/>
                <w:richText/>
              </w:sdtPr>
              <w:sdtContent>
                <w:p>
                  <w:pPr>
                    <w:ind w:firstLine="851"/>
                    <w:jc w:val="both"/>
                    <w:rPr>
                      <w:lang w:eastAsia="lt-LT"/>
                    </w:rPr>
                  </w:pPr>
                  <w:sdt>
                    <w:sdtPr>
                      <w:alias w:val="Numeris"/>
                      <w:tag w:val="nr_6ace2e5163484ca7adc47c7cbe14921b"/>
                      <w:lock w:val="sdtLocked"/>
                      <w:richText/>
                    </w:sdtPr>
                    <w:sdtContent>
                      <w:r>
                        <w:rPr>
                          <w:strike/>
                          <w:lang w:eastAsia="lt-LT"/>
                        </w:rPr>
                        <w:t>96</w:t>
                      </w:r>
                    </w:sdtContent>
                  </w:sdt>
                  <w:r>
                    <w:rPr>
                      <w:lang w:eastAsia="lt-LT"/>
                    </w:rPr>
                    <w:t xml:space="preserve">. </w:t>
                  </w:r>
                  <w:r>
                    <w:rPr>
                      <w:highlight w:val="yellow"/>
                      <w:lang w:eastAsia="lt-LT"/>
                    </w:rPr>
                    <w:t>99.</w:t>
                  </w:r>
                  <w:r>
                    <w:rPr>
                      <w:lang w:eastAsia="lt-LT"/>
                    </w:rPr>
                    <w:t xml:space="preserve"> Savivaldybės interneto svetainėje kiekvienais metais ne vėliau kaip iki vasario 1 dienos paskelbiama informacija apie želdinių atkuriamosios vertės kompensacijų lėšų panaudojimą per praėjusius kalendorinius metus.</w:t>
                  </w:r>
                </w:p>
                <w:p>
                  <w:pPr>
                    <w:jc w:val="center"/>
                    <w:rPr>
                      <w:rFonts w:eastAsia="Calibri"/>
                      <w:b/>
                      <w:highlight w:val="yellow"/>
                    </w:rPr>
                  </w:pPr>
                </w:p>
              </w:sdtContent>
            </w:sdt>
          </w:sdtContent>
        </w:sdt>
        <w:sdt>
          <w:sdtPr>
            <w:alias w:val="skyrius"/>
            <w:tag w:val="part_3c143063fd6b49ec94d95ae448d74931"/>
            <w:lock w:val="sdtLocked"/>
            <w:richText/>
          </w:sdtPr>
          <w:sdtContent>
            <w:p>
              <w:pPr>
                <w:jc w:val="center"/>
                <w:rPr>
                  <w:rFonts w:eastAsia="Calibri"/>
                  <w:b/>
                </w:rPr>
              </w:pPr>
              <w:sdt>
                <w:sdtPr>
                  <w:alias w:val="Numeris"/>
                  <w:tag w:val="nr_3c143063fd6b49ec94d95ae448d74931"/>
                  <w:lock w:val="sdtLocked"/>
                  <w:richText/>
                </w:sdtPr>
                <w:sdtContent>
                  <w:r>
                    <w:rPr>
                      <w:rFonts w:eastAsia="Calibri"/>
                      <w:b/>
                    </w:rPr>
                    <w:t>IX</w:t>
                  </w:r>
                </w:sdtContent>
              </w:sdt>
              <w:r>
                <w:rPr>
                  <w:rFonts w:eastAsia="Calibri"/>
                  <w:b/>
                </w:rPr>
                <w:t xml:space="preserve"> SKYRIUS</w:t>
              </w:r>
            </w:p>
            <w:p>
              <w:pPr>
                <w:tabs>
                  <w:tab w:val="left" w:pos="540"/>
                  <w:tab w:val="left" w:pos="709"/>
                </w:tabs>
                <w:jc w:val="center"/>
                <w:rPr>
                  <w:rFonts w:eastAsia="Calibri"/>
                  <w:b/>
                </w:rPr>
              </w:pPr>
              <w:sdt>
                <w:sdtPr>
                  <w:alias w:val="Pavadinimas"/>
                  <w:tag w:val="title_3c143063fd6b49ec94d95ae448d74931"/>
                  <w:lock w:val="sdtLocked"/>
                  <w:richText/>
                </w:sdtPr>
                <w:sdtContent>
                  <w:r>
                    <w:rPr>
                      <w:rFonts w:eastAsia="Calibri"/>
                      <w:b/>
                    </w:rPr>
                    <w:t>ŽALIŲJŲ ATLIEKŲ TVARKYMAS</w:t>
                  </w:r>
                </w:sdtContent>
              </w:sdt>
            </w:p>
            <w:p>
              <w:pPr>
                <w:jc w:val="both"/>
                <w:rPr>
                  <w:rFonts w:eastAsia="Calibri"/>
                  <w:b/>
                </w:rPr>
              </w:pPr>
            </w:p>
            <w:sdt>
              <w:sdtPr>
                <w:alias w:val="97 p."/>
                <w:tag w:val="part_d87328bac2fa4d879bdc67cc29116bd7"/>
                <w:lock w:val="sdtLocked"/>
                <w:richText/>
              </w:sdtPr>
              <w:sdtContent>
                <w:p>
                  <w:pPr>
                    <w:tabs>
                      <w:tab w:val="left" w:pos="540"/>
                      <w:tab w:val="left" w:pos="567"/>
                    </w:tabs>
                    <w:suppressAutoHyphens/>
                    <w:ind w:firstLine="851"/>
                    <w:jc w:val="both"/>
                    <w:rPr>
                      <w:rFonts w:eastAsia="Calibri"/>
                    </w:rPr>
                  </w:pPr>
                  <w:sdt>
                    <w:sdtPr>
                      <w:alias w:val="Numeris"/>
                      <w:tag w:val="nr_d87328bac2fa4d879bdc67cc29116bd7"/>
                      <w:lock w:val="sdtLocked"/>
                      <w:richText/>
                    </w:sdtPr>
                    <w:sdtContent>
                      <w:r>
                        <w:rPr>
                          <w:rFonts w:eastAsia="Calibri"/>
                          <w:strike/>
                        </w:rPr>
                        <w:t>97</w:t>
                      </w:r>
                    </w:sdtContent>
                  </w:sdt>
                  <w:r>
                    <w:rPr>
                      <w:rFonts w:eastAsia="Calibri"/>
                      <w:strike/>
                    </w:rPr>
                    <w:t>.</w:t>
                  </w:r>
                  <w:r>
                    <w:rPr>
                      <w:rFonts w:eastAsia="Calibri"/>
                    </w:rPr>
                    <w:t xml:space="preserve"> </w:t>
                  </w:r>
                  <w:r>
                    <w:rPr>
                      <w:rFonts w:eastAsia="Calibri"/>
                      <w:highlight w:val="yellow"/>
                    </w:rPr>
                    <w:t>100.</w:t>
                  </w:r>
                  <w:r>
                    <w:rPr>
                      <w:rFonts w:eastAsia="Calibri"/>
                    </w:rPr>
                    <w:t xml:space="preserve"> Žaliųjų atliekų tvarkymas reglamentuotas Radviliškio rajono savivaldybės tarybos patvirtintose</w:t>
                  </w:r>
                  <w:r>
                    <w:rPr>
                      <w:color w:val="000000"/>
                    </w:rPr>
                    <w:t> Radviliškio rajono savivaldybės teritorijų tvarkymo ir švaros taisyklėse.</w:t>
                  </w:r>
                </w:p>
              </w:sdtContent>
            </w:sdt>
            <w:sdt>
              <w:sdtPr>
                <w:alias w:val="98 p."/>
                <w:tag w:val="part_48383da3277d45c296f7d37d435220da"/>
                <w:lock w:val="sdtLocked"/>
                <w:richText/>
              </w:sdtPr>
              <w:sdtContent>
                <w:p>
                  <w:pPr>
                    <w:tabs>
                      <w:tab w:val="left" w:pos="540"/>
                      <w:tab w:val="left" w:pos="900"/>
                    </w:tabs>
                    <w:suppressAutoHyphens/>
                    <w:ind w:firstLine="851"/>
                    <w:jc w:val="both"/>
                    <w:rPr>
                      <w:rFonts w:eastAsia="Calibri"/>
                    </w:rPr>
                  </w:pPr>
                  <w:sdt>
                    <w:sdtPr>
                      <w:alias w:val="Numeris"/>
                      <w:tag w:val="nr_48383da3277d45c296f7d37d435220da"/>
                      <w:lock w:val="sdtLocked"/>
                      <w:richText/>
                    </w:sdtPr>
                    <w:sdtContent>
                      <w:r>
                        <w:rPr>
                          <w:rFonts w:eastAsia="Calibri"/>
                          <w:strike/>
                        </w:rPr>
                        <w:t>98</w:t>
                      </w:r>
                    </w:sdtContent>
                  </w:sdt>
                  <w:r>
                    <w:rPr>
                      <w:rFonts w:eastAsia="Calibri"/>
                      <w:strike/>
                    </w:rPr>
                    <w:t>.</w:t>
                  </w:r>
                  <w:r>
                    <w:rPr>
                      <w:rFonts w:eastAsia="Calibri"/>
                    </w:rPr>
                    <w:t xml:space="preserve">  </w:t>
                  </w:r>
                  <w:r>
                    <w:rPr>
                      <w:rFonts w:eastAsia="Calibri"/>
                      <w:highlight w:val="yellow"/>
                    </w:rPr>
                    <w:t>101.</w:t>
                  </w:r>
                  <w:r>
                    <w:rPr>
                      <w:rFonts w:eastAsia="Calibri"/>
                    </w:rPr>
                    <w:t xml:space="preserve"> Želdinių genėjimo, kirtimo metu susidariusios žaliosios atliekos (šakos), mediena gali būti panaudojama biokuro gamybai, taip pat socialinėms įmonėms, organizacijoms, šeimoms, asmenims aprūpinti atsižvelgiant į galiojančias sutartis su želdinių priežiūrą vykdančiomis įmonėmis.</w:t>
                  </w:r>
                </w:p>
              </w:sdtContent>
            </w:sdt>
            <w:sdt>
              <w:sdtPr>
                <w:alias w:val="99 p."/>
                <w:tag w:val="part_4512879291e24fd6a53a4f1e3e8bca1b"/>
                <w:lock w:val="sdtLocked"/>
                <w:richText/>
              </w:sdtPr>
              <w:sdtContent>
                <w:p>
                  <w:pPr>
                    <w:tabs>
                      <w:tab w:val="left" w:pos="540"/>
                      <w:tab w:val="left" w:pos="900"/>
                    </w:tabs>
                    <w:suppressAutoHyphens/>
                    <w:ind w:firstLine="851"/>
                    <w:jc w:val="both"/>
                    <w:rPr>
                      <w:rFonts w:eastAsia="Calibri"/>
                    </w:rPr>
                  </w:pPr>
                  <w:sdt>
                    <w:sdtPr>
                      <w:alias w:val="Numeris"/>
                      <w:tag w:val="nr_4512879291e24fd6a53a4f1e3e8bca1b"/>
                      <w:lock w:val="sdtLocked"/>
                      <w:richText/>
                    </w:sdtPr>
                    <w:sdtContent>
                      <w:r>
                        <w:rPr>
                          <w:rFonts w:eastAsia="Calibri"/>
                          <w:strike/>
                        </w:rPr>
                        <w:t>99</w:t>
                      </w:r>
                    </w:sdtContent>
                  </w:sdt>
                  <w:r>
                    <w:rPr>
                      <w:rFonts w:eastAsia="Calibri"/>
                    </w:rPr>
                    <w:t xml:space="preserve">. </w:t>
                  </w:r>
                  <w:r>
                    <w:rPr>
                      <w:rFonts w:eastAsia="Calibri"/>
                      <w:highlight w:val="yellow"/>
                    </w:rPr>
                    <w:t>102.</w:t>
                  </w:r>
                  <w:r>
                    <w:rPr>
                      <w:rFonts w:eastAsia="Calibri"/>
                    </w:rPr>
                    <w:t xml:space="preserve"> Kai daugiabučio namo kieme arba artimiausioje jo aplinkoje želdinių kirtimo ir (ar) genėjimo darbus organizuoja daugiabutį namą administruojanti įmonė, bendrijos pirmininkas ar jungtinės veiklos sutarties įgaliotinis, darbų metu susidariusių žaliųjų atliekų sutvarkymą ir išvežimą užtikrina daugiabutį namą administruojanti įmonė, bendrijos pirmininkas ar jungtinės veiklos sutarties įgaliotinis.</w:t>
                  </w:r>
                </w:p>
                <w:p>
                  <w:pPr>
                    <w:jc w:val="center"/>
                    <w:rPr>
                      <w:b/>
                      <w:szCs w:val="24"/>
                    </w:rPr>
                  </w:pPr>
                </w:p>
              </w:sdtContent>
            </w:sdt>
          </w:sdtContent>
        </w:sdt>
        <w:sdt>
          <w:sdtPr>
            <w:alias w:val="skyrius"/>
            <w:tag w:val="part_06d6e3ab392143f8a225528a0dd9e8d8"/>
            <w:lock w:val="sdtLocked"/>
            <w:richText/>
          </w:sdtPr>
          <w:sdtContent>
            <w:p>
              <w:pPr>
                <w:jc w:val="center"/>
                <w:rPr>
                  <w:b/>
                  <w:szCs w:val="24"/>
                </w:rPr>
              </w:pPr>
              <w:sdt>
                <w:sdtPr>
                  <w:alias w:val="Numeris"/>
                  <w:tag w:val="nr_06d6e3ab392143f8a225528a0dd9e8d8"/>
                  <w:lock w:val="sdtLocked"/>
                  <w:richText/>
                </w:sdtPr>
                <w:sdtContent>
                  <w:r>
                    <w:rPr>
                      <w:b/>
                      <w:szCs w:val="24"/>
                    </w:rPr>
                    <w:t>X</w:t>
                  </w:r>
                </w:sdtContent>
              </w:sdt>
              <w:r>
                <w:rPr>
                  <w:b/>
                  <w:szCs w:val="24"/>
                </w:rPr>
                <w:t xml:space="preserve"> SKYRIUS</w:t>
              </w:r>
            </w:p>
            <w:p>
              <w:pPr>
                <w:jc w:val="center"/>
                <w:rPr>
                  <w:b/>
                  <w:szCs w:val="24"/>
                </w:rPr>
              </w:pPr>
              <w:sdt>
                <w:sdtPr>
                  <w:alias w:val="Pavadinimas"/>
                  <w:tag w:val="title_06d6e3ab392143f8a225528a0dd9e8d8"/>
                  <w:lock w:val="sdtLocked"/>
                  <w:richText/>
                </w:sdtPr>
                <w:sdtContent>
                  <w:r>
                    <w:rPr>
                      <w:b/>
                      <w:szCs w:val="24"/>
                    </w:rPr>
                    <w:t>ŽELDINIŲ VEISIMAS</w:t>
                  </w:r>
                </w:sdtContent>
              </w:sdt>
            </w:p>
            <w:p>
              <w:pPr>
                <w:rPr>
                  <w:b/>
                  <w:szCs w:val="24"/>
                </w:rPr>
              </w:pPr>
            </w:p>
            <w:sdt>
              <w:sdtPr>
                <w:alias w:val="100 p."/>
                <w:tag w:val="part_a560c4710819473396ba431f1dfae670"/>
                <w:lock w:val="sdtLocked"/>
                <w:richText/>
              </w:sdtPr>
              <w:sdtContent>
                <w:p>
                  <w:pPr>
                    <w:ind w:firstLine="567"/>
                    <w:jc w:val="both"/>
                    <w:rPr>
                      <w:szCs w:val="24"/>
                      <w:lang w:eastAsia="lt-LT"/>
                    </w:rPr>
                  </w:pPr>
                  <w:sdt>
                    <w:sdtPr>
                      <w:alias w:val="Numeris"/>
                      <w:tag w:val="nr_a560c4710819473396ba431f1dfae670"/>
                      <w:lock w:val="sdtLocked"/>
                      <w:richText/>
                    </w:sdtPr>
                    <w:sdtContent>
                      <w:r>
                        <w:rPr>
                          <w:strike/>
                          <w:szCs w:val="24"/>
                          <w:lang w:eastAsia="lt-LT"/>
                        </w:rPr>
                        <w:t>100</w:t>
                      </w:r>
                    </w:sdtContent>
                  </w:sdt>
                  <w:r>
                    <w:rPr>
                      <w:strike/>
                      <w:szCs w:val="24"/>
                      <w:lang w:eastAsia="lt-LT"/>
                    </w:rPr>
                    <w:t>.</w:t>
                  </w:r>
                  <w:r>
                    <w:rPr>
                      <w:sz w:val="14"/>
                      <w:szCs w:val="14"/>
                      <w:lang w:eastAsia="lt-LT"/>
                    </w:rPr>
                    <w:t xml:space="preserve"> </w:t>
                  </w:r>
                  <w:r>
                    <w:rPr>
                      <w:szCs w:val="24"/>
                      <w:highlight w:val="yellow"/>
                      <w:lang w:eastAsia="lt-LT"/>
                    </w:rPr>
                    <w:t>103.</w:t>
                  </w:r>
                  <w:r>
                    <w:rPr>
                      <w:sz w:val="14"/>
                      <w:szCs w:val="14"/>
                      <w:lang w:eastAsia="lt-LT"/>
                    </w:rPr>
                    <w:t xml:space="preserve"> </w:t>
                  </w:r>
                  <w:r>
                    <w:rPr>
                      <w:szCs w:val="24"/>
                      <w:lang w:eastAsia="lt-LT"/>
                    </w:rPr>
                    <w:t>Želdiniai veisiami vadovaujantis projektavimo dokumentais, želdynų tvarkymo ir kūrimo projektais, želdinių inventorizacijos duomenimis ir atsižvelgiant į Savivaldybės tvarkomų objektų prioritetus.</w:t>
                  </w:r>
                </w:p>
              </w:sdtContent>
            </w:sdt>
            <w:sdt>
              <w:sdtPr>
                <w:alias w:val="101 p."/>
                <w:tag w:val="part_0d9a2f194cb942f8803c1b3c20743ad6"/>
                <w:lock w:val="sdtLocked"/>
                <w:richText/>
              </w:sdtPr>
              <w:sdtContent>
                <w:p>
                  <w:pPr>
                    <w:ind w:firstLine="567"/>
                    <w:jc w:val="both"/>
                    <w:rPr>
                      <w:color w:val="000000"/>
                      <w:szCs w:val="24"/>
                      <w:lang w:eastAsia="lt-LT"/>
                    </w:rPr>
                  </w:pPr>
                  <w:sdt>
                    <w:sdtPr>
                      <w:alias w:val="Numeris"/>
                      <w:tag w:val="nr_0d9a2f194cb942f8803c1b3c20743ad6"/>
                      <w:lock w:val="sdtLocked"/>
                      <w:richText/>
                    </w:sdtPr>
                    <w:sdtContent>
                      <w:r>
                        <w:rPr>
                          <w:strike/>
                          <w:szCs w:val="24"/>
                          <w:lang w:eastAsia="lt-LT"/>
                        </w:rPr>
                        <w:t>101</w:t>
                      </w:r>
                    </w:sdtContent>
                  </w:sdt>
                  <w:r>
                    <w:rPr>
                      <w:strike/>
                      <w:szCs w:val="24"/>
                      <w:lang w:eastAsia="lt-LT"/>
                    </w:rPr>
                    <w:t>.</w:t>
                  </w:r>
                  <w:r>
                    <w:rPr>
                      <w:sz w:val="14"/>
                      <w:szCs w:val="14"/>
                      <w:lang w:eastAsia="lt-LT"/>
                    </w:rPr>
                    <w:t xml:space="preserve"> </w:t>
                  </w:r>
                  <w:r>
                    <w:rPr>
                      <w:szCs w:val="24"/>
                      <w:highlight w:val="yellow"/>
                      <w:lang w:eastAsia="lt-LT"/>
                    </w:rPr>
                    <w:t>104.</w:t>
                  </w:r>
                  <w:r>
                    <w:rPr>
                      <w:szCs w:val="24"/>
                      <w:lang w:eastAsia="lt-LT"/>
                    </w:rPr>
                    <w:t xml:space="preserve"> Medžių ir krūmų veisimas Savivaldybės arba valstybės biudžeto lėšomis ne miško žemėje vykdomas tik pagal </w:t>
                  </w:r>
                  <w:r>
                    <w:rPr>
                      <w:color w:val="000000"/>
                      <w:szCs w:val="24"/>
                      <w:lang w:eastAsia="lt-LT"/>
                    </w:rPr>
                    <w:t>parengtas ir su Architektūros ir urbanistikos bei Žemės ūkio skyriais suderintas schemas. Schemoje nurodoma veisiamų želdinių rūšis, vieta, kiekis, atstumai</w:t>
                  </w:r>
                  <w:r>
                    <w:rPr>
                      <w:rFonts w:eastAsia="Calibri"/>
                      <w:color w:val="000000"/>
                      <w:szCs w:val="24"/>
                    </w:rPr>
                    <w:t>, papildomos reikalingos techninės specifikacijos</w:t>
                  </w:r>
                  <w:r>
                    <w:rPr>
                      <w:color w:val="000000"/>
                      <w:szCs w:val="24"/>
                      <w:lang w:eastAsia="lt-LT"/>
                    </w:rPr>
                    <w:t xml:space="preserve">. </w:t>
                  </w:r>
                </w:p>
              </w:sdtContent>
            </w:sdt>
            <w:sdt>
              <w:sdtPr>
                <w:alias w:val="102 p."/>
                <w:tag w:val="part_696289e6a51a43eeaf1048630ef6634e"/>
                <w:lock w:val="sdtLocked"/>
                <w:richText/>
              </w:sdtPr>
              <w:sdtContent>
                <w:p>
                  <w:pPr>
                    <w:ind w:firstLine="567"/>
                    <w:jc w:val="both"/>
                    <w:rPr>
                      <w:szCs w:val="24"/>
                      <w:lang w:eastAsia="lt-LT"/>
                    </w:rPr>
                  </w:pPr>
                  <w:sdt>
                    <w:sdtPr>
                      <w:alias w:val="Numeris"/>
                      <w:tag w:val="nr_696289e6a51a43eeaf1048630ef6634e"/>
                      <w:lock w:val="sdtLocked"/>
                      <w:richText/>
                    </w:sdtPr>
                    <w:sdtContent>
                      <w:r>
                        <w:rPr>
                          <w:strike/>
                          <w:szCs w:val="24"/>
                          <w:lang w:eastAsia="lt-LT"/>
                        </w:rPr>
                        <w:t>102</w:t>
                      </w:r>
                    </w:sdtContent>
                  </w:sdt>
                  <w:r>
                    <w:rPr>
                      <w:strike/>
                      <w:szCs w:val="24"/>
                      <w:lang w:eastAsia="lt-LT"/>
                    </w:rPr>
                    <w:t>.</w:t>
                  </w:r>
                  <w:r>
                    <w:rPr>
                      <w:szCs w:val="24"/>
                      <w:lang w:eastAsia="lt-LT"/>
                    </w:rPr>
                    <w:t> </w:t>
                  </w:r>
                  <w:r>
                    <w:rPr>
                      <w:szCs w:val="24"/>
                      <w:highlight w:val="yellow"/>
                      <w:lang w:eastAsia="lt-LT"/>
                    </w:rPr>
                    <w:t>105</w:t>
                  </w:r>
                  <w:r>
                    <w:rPr>
                      <w:szCs w:val="24"/>
                      <w:lang w:eastAsia="lt-LT"/>
                    </w:rPr>
                    <w:t xml:space="preserve">. Fiziniai ir juridiniai asmenys gali finansuoti želdinių veisimą centrinėje miesto dalyje, o kitose miesto dalyse gali finansuoti arba patys atlikti veisimą, prieš tai suderinę želdinių veisimo schemą </w:t>
                  </w:r>
                  <w:r>
                    <w:rPr>
                      <w:color w:val="000000"/>
                      <w:szCs w:val="24"/>
                      <w:lang w:eastAsia="lt-LT"/>
                    </w:rPr>
                    <w:t xml:space="preserve">su Architektūros ir urbanistikos skyriumi ir </w:t>
                  </w:r>
                  <w:r>
                    <w:rPr>
                      <w:szCs w:val="24"/>
                      <w:lang w:eastAsia="lt-LT"/>
                    </w:rPr>
                    <w:t xml:space="preserve">su seniūnija, prižiūrint atitinkamos kvalifikacijos specialistui. Želdinių veisimas galimas visoje valstybei arba Savivaldybei priklausančioje žemėje išskyrus gatvių raudonąsias linijas, kultūros paveldo ir saugomas teritorijas. </w:t>
                  </w:r>
                </w:p>
              </w:sdtContent>
            </w:sdt>
            <w:sdt>
              <w:sdtPr>
                <w:alias w:val="103 p."/>
                <w:tag w:val="part_4413b137ffb44ff9bfc7295243403e75"/>
                <w:lock w:val="sdtLocked"/>
                <w:richText/>
              </w:sdtPr>
              <w:sdtContent>
                <w:p>
                  <w:pPr>
                    <w:ind w:firstLine="567"/>
                    <w:jc w:val="both"/>
                    <w:rPr>
                      <w:szCs w:val="24"/>
                      <w:lang w:eastAsia="lt-LT"/>
                    </w:rPr>
                  </w:pPr>
                  <w:sdt>
                    <w:sdtPr>
                      <w:alias w:val="Numeris"/>
                      <w:tag w:val="nr_4413b137ffb44ff9bfc7295243403e75"/>
                      <w:lock w:val="sdtLocked"/>
                      <w:richText/>
                    </w:sdtPr>
                    <w:sdtContent>
                      <w:r>
                        <w:rPr>
                          <w:strike/>
                          <w:szCs w:val="24"/>
                          <w:lang w:eastAsia="lt-LT"/>
                        </w:rPr>
                        <w:t>103</w:t>
                      </w:r>
                    </w:sdtContent>
                  </w:sdt>
                  <w:r>
                    <w:rPr>
                      <w:strike/>
                      <w:szCs w:val="24"/>
                      <w:lang w:eastAsia="lt-LT"/>
                    </w:rPr>
                    <w:t>.</w:t>
                  </w:r>
                  <w:r>
                    <w:rPr>
                      <w:szCs w:val="24"/>
                      <w:lang w:eastAsia="lt-LT"/>
                    </w:rPr>
                    <w:t xml:space="preserve"> </w:t>
                  </w:r>
                  <w:r>
                    <w:rPr>
                      <w:szCs w:val="24"/>
                      <w:highlight w:val="yellow"/>
                      <w:lang w:eastAsia="lt-LT"/>
                    </w:rPr>
                    <w:t>106</w:t>
                  </w:r>
                  <w:r>
                    <w:rPr>
                      <w:szCs w:val="24"/>
                      <w:lang w:eastAsia="lt-LT"/>
                    </w:rPr>
                    <w:t>. Siekiant veisti želdinius, komisijai yra pateikiamas prašymas, kuriame nurodoma, kokius želdinius, kiek jų ir kokiu tikslu norima veisti. Kartu pridedama schema, kurioje yra želdinių veisimo vieta, rūšis, kiekis, sodinukų parametrai. Medžių ir krūmų sodmenų kokybė turi būti ne blogesnė negu Sodmenų kokybės reikalavimuose, patvirtintuose Lietuvos Respublikos aplinkos ministro 2007 m. gruodžio 14 d. įsakymu Nr. D1-674 „</w:t>
                  </w:r>
                  <w:r>
                    <w:rPr>
                      <w:szCs w:val="24"/>
                    </w:rPr>
                    <w:t>Dėl Sodmenų kokybės reikalavimų patvirtinimo“.</w:t>
                  </w:r>
                </w:p>
              </w:sdtContent>
            </w:sdt>
            <w:sdt>
              <w:sdtPr>
                <w:alias w:val="104 p."/>
                <w:tag w:val="part_a262109391c24b93b348d2a431971d2f"/>
                <w:lock w:val="sdtLocked"/>
                <w:richText/>
              </w:sdtPr>
              <w:sdtContent>
                <w:p>
                  <w:pPr>
                    <w:ind w:firstLine="567"/>
                    <w:jc w:val="both"/>
                    <w:rPr>
                      <w:strike/>
                      <w:color w:val="000000"/>
                      <w:szCs w:val="24"/>
                      <w:lang w:eastAsia="lt-LT"/>
                    </w:rPr>
                  </w:pPr>
                  <w:sdt>
                    <w:sdtPr>
                      <w:alias w:val="Numeris"/>
                      <w:tag w:val="nr_a262109391c24b93b348d2a431971d2f"/>
                      <w:lock w:val="sdtLocked"/>
                      <w:richText/>
                    </w:sdtPr>
                    <w:sdtContent>
                      <w:r>
                        <w:rPr>
                          <w:strike/>
                          <w:color w:val="000000"/>
                          <w:szCs w:val="24"/>
                          <w:lang w:eastAsia="lt-LT"/>
                        </w:rPr>
                        <w:t>104</w:t>
                      </w:r>
                    </w:sdtContent>
                  </w:sdt>
                  <w:r>
                    <w:rPr>
                      <w:strike/>
                      <w:color w:val="000000"/>
                      <w:szCs w:val="24"/>
                      <w:lang w:eastAsia="lt-LT"/>
                    </w:rPr>
                    <w:t>.</w:t>
                  </w:r>
                  <w:r>
                    <w:rPr>
                      <w:color w:val="000000"/>
                      <w:szCs w:val="24"/>
                      <w:lang w:eastAsia="lt-LT"/>
                    </w:rPr>
                    <w:t xml:space="preserve"> </w:t>
                  </w:r>
                  <w:r>
                    <w:rPr>
                      <w:color w:val="000000"/>
                      <w:szCs w:val="24"/>
                      <w:highlight w:val="yellow"/>
                      <w:lang w:eastAsia="lt-LT"/>
                    </w:rPr>
                    <w:t>107</w:t>
                  </w:r>
                  <w:r>
                    <w:rPr>
                      <w:color w:val="000000"/>
                      <w:szCs w:val="24"/>
                      <w:lang w:eastAsia="lt-LT"/>
                    </w:rPr>
                    <w:t>. Medžiai ir krūmai veisiami, vadovaujantis Lietuvos Respublikos aplinkos ministro 2007 gruodžio 29 d. įsakymu Nr. D1-717</w:t>
                  </w:r>
                  <w:r>
                    <w:rPr>
                      <w:color w:val="000000"/>
                      <w:szCs w:val="24"/>
                    </w:rPr>
                    <w:t xml:space="preserve"> Želdynų įrengimo ir želdinių veisimo patvirtintomis </w:t>
                  </w:r>
                  <w:r>
                    <w:rPr>
                      <w:color w:val="000000"/>
                      <w:szCs w:val="24"/>
                      <w:lang w:eastAsia="lt-LT"/>
                    </w:rPr>
                    <w:t xml:space="preserve">taisyklėmis. </w:t>
                  </w:r>
                </w:p>
              </w:sdtContent>
            </w:sdt>
            <w:sdt>
              <w:sdtPr>
                <w:alias w:val="105 p."/>
                <w:tag w:val="part_334eaf27eeec4c63ad59754f245c641d"/>
                <w:lock w:val="sdtLocked"/>
                <w:richText/>
              </w:sdtPr>
              <w:sdtContent>
                <w:p>
                  <w:pPr>
                    <w:ind w:firstLine="567"/>
                    <w:jc w:val="both"/>
                    <w:rPr>
                      <w:color w:val="000000"/>
                      <w:szCs w:val="24"/>
                      <w:lang w:eastAsia="lt-LT"/>
                    </w:rPr>
                  </w:pPr>
                  <w:sdt>
                    <w:sdtPr>
                      <w:alias w:val="Numeris"/>
                      <w:tag w:val="nr_334eaf27eeec4c63ad59754f245c641d"/>
                      <w:lock w:val="sdtLocked"/>
                      <w:richText/>
                    </w:sdtPr>
                    <w:sdtContent>
                      <w:r>
                        <w:rPr>
                          <w:strike/>
                          <w:color w:val="000000"/>
                          <w:szCs w:val="24"/>
                          <w:lang w:eastAsia="lt-LT"/>
                        </w:rPr>
                        <w:t>105</w:t>
                      </w:r>
                    </w:sdtContent>
                  </w:sdt>
                  <w:r>
                    <w:rPr>
                      <w:strike/>
                      <w:color w:val="000000"/>
                      <w:szCs w:val="24"/>
                      <w:lang w:eastAsia="lt-LT"/>
                    </w:rPr>
                    <w:t>.</w:t>
                  </w:r>
                  <w:r>
                    <w:rPr>
                      <w:color w:val="000000"/>
                      <w:szCs w:val="24"/>
                      <w:lang w:eastAsia="lt-LT"/>
                    </w:rPr>
                    <w:t xml:space="preserve"> </w:t>
                  </w:r>
                  <w:r>
                    <w:rPr>
                      <w:color w:val="000000"/>
                      <w:szCs w:val="24"/>
                      <w:highlight w:val="yellow"/>
                      <w:lang w:eastAsia="lt-LT"/>
                    </w:rPr>
                    <w:t>108</w:t>
                  </w:r>
                  <w:r>
                    <w:rPr>
                      <w:color w:val="000000"/>
                      <w:szCs w:val="24"/>
                      <w:lang w:eastAsia="lt-LT"/>
                    </w:rPr>
                    <w:t xml:space="preserve">. Sodinant gatvės želdinius vietoje anksčiau augusių, nebūtina laikytis atstumų, nurodytų 47.1–47.6 papunkčiuose, jei tai nekelia pavojaus žmonėms, eismo saugumui ir statiniams ar sodinama pritaikius technologijas, apsaugančias statinius nuo augalo šaknų. </w:t>
                  </w:r>
                </w:p>
              </w:sdtContent>
            </w:sdt>
            <w:sdt>
              <w:sdtPr>
                <w:alias w:val="106 p."/>
                <w:tag w:val="part_8e7db3e78d99490cb3caa106e7aadb83"/>
                <w:lock w:val="sdtLocked"/>
                <w:richText/>
              </w:sdtPr>
              <w:sdtContent>
                <w:p>
                  <w:pPr>
                    <w:ind w:firstLine="567"/>
                    <w:jc w:val="both"/>
                    <w:rPr>
                      <w:color w:val="000000"/>
                      <w:szCs w:val="24"/>
                      <w:lang w:eastAsia="lt-LT"/>
                    </w:rPr>
                  </w:pPr>
                  <w:sdt>
                    <w:sdtPr>
                      <w:alias w:val="Numeris"/>
                      <w:tag w:val="nr_8e7db3e78d99490cb3caa106e7aadb83"/>
                      <w:lock w:val="sdtLocked"/>
                      <w:richText/>
                    </w:sdtPr>
                    <w:sdtContent>
                      <w:r>
                        <w:rPr>
                          <w:strike/>
                          <w:color w:val="000000"/>
                          <w:szCs w:val="24"/>
                          <w:lang w:eastAsia="lt-LT"/>
                        </w:rPr>
                        <w:t>106</w:t>
                      </w:r>
                    </w:sdtContent>
                  </w:sdt>
                  <w:r>
                    <w:rPr>
                      <w:strike/>
                      <w:color w:val="000000"/>
                      <w:szCs w:val="24"/>
                      <w:lang w:eastAsia="lt-LT"/>
                    </w:rPr>
                    <w:t>.</w:t>
                  </w:r>
                  <w:r>
                    <w:rPr>
                      <w:color w:val="000000"/>
                      <w:szCs w:val="24"/>
                      <w:lang w:eastAsia="lt-LT"/>
                    </w:rPr>
                    <w:t xml:space="preserve"> </w:t>
                  </w:r>
                  <w:r>
                    <w:rPr>
                      <w:color w:val="000000"/>
                      <w:szCs w:val="24"/>
                      <w:highlight w:val="yellow"/>
                      <w:lang w:eastAsia="lt-LT"/>
                    </w:rPr>
                    <w:t>109.</w:t>
                  </w:r>
                  <w:r>
                    <w:rPr>
                      <w:color w:val="000000"/>
                      <w:szCs w:val="24"/>
                      <w:lang w:eastAsia="lt-LT"/>
                    </w:rPr>
                    <w:t xml:space="preserve"> Prie gatvių, vietinės reikšmės kelių, dviračių ir pėsčiųjų takų, šaligatvių medžiai ir krūmai sodinami, kaip reglamentuoja statybos techninis reglamentas STR 2.06.04:2014 „Gatvės ir vietinės reikšmės keliai. Bendrieji reikalavimai“, patvirtintas Lietuvos Respublikos aplinkos ministro 2011 m. gruodžio 2 d. įsakymu Nr. D1-933 „Dėl statybos techninis reglamento STR 2.06.04:2014 „Gatvės ir vietinės reikšmės keliai. Bendrieji reikalavimai“ patvirtinimo“.</w:t>
                  </w:r>
                </w:p>
                <w:p>
                  <w:pPr>
                    <w:tabs>
                      <w:tab w:val="left" w:pos="851"/>
                      <w:tab w:val="left" w:pos="900"/>
                    </w:tabs>
                    <w:suppressAutoHyphens/>
                    <w:ind w:firstLine="744"/>
                    <w:jc w:val="both"/>
                    <w:rPr>
                      <w:b/>
                      <w:bCs/>
                      <w:szCs w:val="24"/>
                    </w:rPr>
                  </w:pPr>
                </w:p>
              </w:sdtContent>
            </w:sdt>
          </w:sdtContent>
        </w:sdt>
        <w:sdt>
          <w:sdtPr>
            <w:alias w:val="skyrius"/>
            <w:tag w:val="part_b9d47ebefc5c4e12a92534e4ed67a7f4"/>
            <w:lock w:val="sdtLocked"/>
            <w:richText/>
          </w:sdtPr>
          <w:sdtContent>
            <w:p>
              <w:pPr>
                <w:ind w:left="11" w:hanging="11"/>
                <w:jc w:val="center"/>
                <w:rPr>
                  <w:b/>
                  <w:szCs w:val="24"/>
                </w:rPr>
              </w:pPr>
              <w:sdt>
                <w:sdtPr>
                  <w:alias w:val="Numeris"/>
                  <w:tag w:val="nr_b9d47ebefc5c4e12a92534e4ed67a7f4"/>
                  <w:lock w:val="sdtLocked"/>
                  <w:richText/>
                </w:sdtPr>
                <w:sdtContent>
                  <w:r>
                    <w:rPr>
                      <w:b/>
                      <w:szCs w:val="24"/>
                    </w:rPr>
                    <w:t>XI</w:t>
                  </w:r>
                </w:sdtContent>
              </w:sdt>
              <w:r>
                <w:rPr>
                  <w:b/>
                  <w:szCs w:val="24"/>
                </w:rPr>
                <w:t xml:space="preserve"> SKYRIUS</w:t>
              </w:r>
            </w:p>
            <w:p>
              <w:pPr>
                <w:ind w:left="11" w:hanging="11"/>
                <w:jc w:val="center"/>
                <w:rPr>
                  <w:b/>
                  <w:szCs w:val="24"/>
                </w:rPr>
              </w:pPr>
              <w:sdt>
                <w:sdtPr>
                  <w:alias w:val="Pavadinimas"/>
                  <w:tag w:val="title_b9d47ebefc5c4e12a92534e4ed67a7f4"/>
                  <w:lock w:val="sdtLocked"/>
                  <w:richText/>
                </w:sdtPr>
                <w:sdtContent>
                  <w:r>
                    <w:rPr>
                      <w:b/>
                      <w:szCs w:val="24"/>
                    </w:rPr>
                    <w:t>DRAUDIMAI BENDROJO NAUDOJIMO ŽELDYNUOSE</w:t>
                  </w:r>
                </w:sdtContent>
              </w:sdt>
            </w:p>
            <w:p>
              <w:pPr>
                <w:ind w:left="11" w:firstLine="709"/>
                <w:jc w:val="center"/>
                <w:rPr>
                  <w:b/>
                  <w:szCs w:val="24"/>
                </w:rPr>
              </w:pPr>
            </w:p>
            <w:sdt>
              <w:sdtPr>
                <w:alias w:val="107 p."/>
                <w:tag w:val="part_2dfefcb93ccc4ff784f416898742ebd7"/>
                <w:lock w:val="sdtLocked"/>
                <w:richText/>
              </w:sdtPr>
              <w:sdtContent>
                <w:p>
                  <w:pPr>
                    <w:ind w:firstLine="567"/>
                    <w:jc w:val="both"/>
                    <w:rPr>
                      <w:szCs w:val="24"/>
                      <w:lang w:eastAsia="lt-LT"/>
                    </w:rPr>
                  </w:pPr>
                  <w:sdt>
                    <w:sdtPr>
                      <w:alias w:val="Numeris"/>
                      <w:tag w:val="nr_2dfefcb93ccc4ff784f416898742ebd7"/>
                      <w:lock w:val="sdtLocked"/>
                      <w:richText/>
                    </w:sdtPr>
                    <w:sdtContent>
                      <w:r>
                        <w:rPr>
                          <w:strike/>
                          <w:szCs w:val="24"/>
                          <w:lang w:eastAsia="lt-LT"/>
                        </w:rPr>
                        <w:t>107</w:t>
                      </w:r>
                    </w:sdtContent>
                  </w:sdt>
                  <w:r>
                    <w:rPr>
                      <w:strike/>
                      <w:szCs w:val="24"/>
                      <w:lang w:eastAsia="lt-LT"/>
                    </w:rPr>
                    <w:t>.</w:t>
                  </w:r>
                  <w:r>
                    <w:rPr>
                      <w:szCs w:val="24"/>
                      <w:lang w:eastAsia="lt-LT"/>
                    </w:rPr>
                    <w:t xml:space="preserve"> </w:t>
                  </w:r>
                  <w:r>
                    <w:rPr>
                      <w:szCs w:val="24"/>
                      <w:highlight w:val="yellow"/>
                      <w:lang w:eastAsia="lt-LT"/>
                    </w:rPr>
                    <w:t>110.</w:t>
                  </w:r>
                  <w:r>
                    <w:rPr>
                      <w:szCs w:val="24"/>
                      <w:lang w:eastAsia="lt-LT"/>
                    </w:rPr>
                    <w:t xml:space="preserve"> Fiziniai ir juridiniai asmenys, valantys gatves, šaligatvius, aikštes ir skverus, privalo nepilti ir nelaikyti ant žaliųjų plotų, gėlynų, krūmų ir medžių sniego su žvyru ir druska, žvyro, įvairių chemikalų, taip pat nuo gatvių, skverų nuvalomų nešvarumų.</w:t>
                  </w:r>
                </w:p>
              </w:sdtContent>
            </w:sdt>
            <w:sdt>
              <w:sdtPr>
                <w:alias w:val="108 p."/>
                <w:tag w:val="part_632dfacd788b48a6a3737c144604e0c9"/>
                <w:lock w:val="sdtLocked"/>
                <w:richText/>
              </w:sdtPr>
              <w:sdtContent>
                <w:p>
                  <w:pPr>
                    <w:widowControl w:val="0"/>
                    <w:tabs>
                      <w:tab w:val="left" w:pos="993"/>
                      <w:tab w:val="left" w:pos="1298"/>
                    </w:tabs>
                    <w:ind w:firstLine="620"/>
                    <w:jc w:val="both"/>
                    <w:rPr>
                      <w:szCs w:val="24"/>
                      <w:lang w:eastAsia="lt-LT"/>
                    </w:rPr>
                  </w:pPr>
                  <w:sdt>
                    <w:sdtPr>
                      <w:alias w:val="Numeris"/>
                      <w:tag w:val="nr_632dfacd788b48a6a3737c144604e0c9"/>
                      <w:lock w:val="sdtLocked"/>
                      <w:richText/>
                    </w:sdtPr>
                    <w:sdtContent>
                      <w:r>
                        <w:rPr>
                          <w:strike/>
                          <w:szCs w:val="24"/>
                          <w:lang w:eastAsia="lt-LT"/>
                        </w:rPr>
                        <w:t>108</w:t>
                      </w:r>
                    </w:sdtContent>
                  </w:sdt>
                  <w:r>
                    <w:rPr>
                      <w:strike/>
                      <w:szCs w:val="24"/>
                      <w:lang w:eastAsia="lt-LT"/>
                    </w:rPr>
                    <w:t>.</w:t>
                  </w:r>
                  <w:r>
                    <w:rPr>
                      <w:szCs w:val="24"/>
                      <w:lang w:eastAsia="lt-LT"/>
                    </w:rPr>
                    <w:t xml:space="preserve"> </w:t>
                  </w:r>
                  <w:r>
                    <w:rPr>
                      <w:szCs w:val="24"/>
                      <w:highlight w:val="yellow"/>
                      <w:lang w:eastAsia="lt-LT"/>
                    </w:rPr>
                    <w:t>111.</w:t>
                  </w:r>
                  <w:r>
                    <w:rPr>
                      <w:szCs w:val="24"/>
                      <w:lang w:eastAsia="lt-LT"/>
                    </w:rPr>
                    <w:t xml:space="preserve"> Atskiruosiuose (parkuose, skveruose, kituose poilsiui skirtuose, memorialinės, apsauginės ir ekologinės paskirties želdynuose, kurie žymimi bendrajame ir specialiuosiuose planuose) bei priklausomuosiuose (gyvenamosios, visuomeninės, komercinės, pramoninės paskirties, inžinerinės infrastruktūros, rekreacinių ir kitų teritorijų) želdynuose draudžiama:</w:t>
                  </w:r>
                </w:p>
                <w:sdt>
                  <w:sdtPr>
                    <w:alias w:val="108.1 pp."/>
                    <w:tag w:val="part_e688f522c3224e6e9e8c2ce87ec80028"/>
                    <w:lock w:val="sdtLocked"/>
                    <w:richText/>
                  </w:sdtPr>
                  <w:sdtContent>
                    <w:p>
                      <w:pPr>
                        <w:ind w:firstLine="567"/>
                        <w:jc w:val="both"/>
                        <w:rPr>
                          <w:szCs w:val="24"/>
                          <w:lang w:eastAsia="lt-LT"/>
                        </w:rPr>
                      </w:pPr>
                      <w:sdt>
                        <w:sdtPr>
                          <w:alias w:val="Numeris"/>
                          <w:tag w:val="nr_e688f522c3224e6e9e8c2ce87ec80028"/>
                          <w:lock w:val="sdtLocked"/>
                          <w:richText/>
                        </w:sdtPr>
                        <w:sdtContent>
                          <w:r>
                            <w:rPr>
                              <w:strike/>
                              <w:szCs w:val="24"/>
                              <w:lang w:eastAsia="lt-LT"/>
                            </w:rPr>
                            <w:t>108.1</w:t>
                          </w:r>
                        </w:sdtContent>
                      </w:sdt>
                      <w:r>
                        <w:rPr>
                          <w:strike/>
                          <w:szCs w:val="24"/>
                          <w:lang w:eastAsia="lt-LT"/>
                        </w:rPr>
                        <w:t>.</w:t>
                      </w:r>
                      <w:r>
                        <w:rPr>
                          <w:szCs w:val="24"/>
                          <w:lang w:eastAsia="lt-LT"/>
                        </w:rPr>
                        <w:t> </w:t>
                      </w:r>
                      <w:r>
                        <w:rPr>
                          <w:szCs w:val="24"/>
                          <w:highlight w:val="yellow"/>
                          <w:lang w:eastAsia="lt-LT"/>
                        </w:rPr>
                        <w:t>111.1.</w:t>
                      </w:r>
                      <w:r>
                        <w:rPr>
                          <w:szCs w:val="24"/>
                          <w:lang w:eastAsia="lt-LT"/>
                        </w:rPr>
                        <w:t xml:space="preserve"> kirsti, laužyti ar kitaip žaloti (kalti vinis, tvirtinti reklaminius skydus ir kt.) medžius, krūmus, jų šakas, žievę, skinti lapus, žiedus, vaisius, pažeisti šaknis, trypti pomedį;</w:t>
                      </w:r>
                    </w:p>
                  </w:sdtContent>
                </w:sdt>
                <w:sdt>
                  <w:sdtPr>
                    <w:alias w:val="108.2 pp."/>
                    <w:tag w:val="part_7af200bcfda6498192931dbc27c1afd5"/>
                    <w:lock w:val="sdtLocked"/>
                    <w:richText/>
                  </w:sdtPr>
                  <w:sdtContent>
                    <w:p>
                      <w:pPr>
                        <w:ind w:firstLine="567"/>
                        <w:jc w:val="both"/>
                        <w:rPr>
                          <w:szCs w:val="24"/>
                          <w:lang w:eastAsia="lt-LT"/>
                        </w:rPr>
                      </w:pPr>
                      <w:sdt>
                        <w:sdtPr>
                          <w:alias w:val="Numeris"/>
                          <w:tag w:val="nr_7af200bcfda6498192931dbc27c1afd5"/>
                          <w:lock w:val="sdtLocked"/>
                          <w:richText/>
                        </w:sdtPr>
                        <w:sdtContent>
                          <w:r>
                            <w:rPr>
                              <w:strike/>
                              <w:szCs w:val="24"/>
                              <w:lang w:eastAsia="lt-LT"/>
                            </w:rPr>
                            <w:t>108.2</w:t>
                          </w:r>
                        </w:sdtContent>
                      </w:sdt>
                      <w:r>
                        <w:rPr>
                          <w:strike/>
                          <w:szCs w:val="24"/>
                          <w:lang w:eastAsia="lt-LT"/>
                        </w:rPr>
                        <w:t>.</w:t>
                      </w:r>
                      <w:r>
                        <w:rPr>
                          <w:szCs w:val="24"/>
                          <w:lang w:eastAsia="lt-LT"/>
                        </w:rPr>
                        <w:t> </w:t>
                      </w:r>
                      <w:r>
                        <w:rPr>
                          <w:szCs w:val="24"/>
                          <w:highlight w:val="yellow"/>
                          <w:lang w:eastAsia="lt-LT"/>
                        </w:rPr>
                        <w:t>111.2.</w:t>
                      </w:r>
                      <w:r>
                        <w:rPr>
                          <w:szCs w:val="24"/>
                          <w:lang w:eastAsia="lt-LT"/>
                        </w:rPr>
                        <w:t xml:space="preserve"> mindžioti gėlynus, tam nepritaikytas vejas, važinėti dviračiais, jei nėra nurodytų arba įrengtų dviračių takų, taip pat važinėti bet kokios rūšies motorinėmis transporto priemonėmis, išskyrus parkų priežiūros techniką.</w:t>
                      </w:r>
                    </w:p>
                  </w:sdtContent>
                </w:sdt>
                <w:sdt>
                  <w:sdtPr>
                    <w:alias w:val="108.3 pp."/>
                    <w:tag w:val="part_1b328f1a7eaf4ee5a382e8129aaf995a"/>
                    <w:lock w:val="sdtLocked"/>
                    <w:richText/>
                  </w:sdtPr>
                  <w:sdtContent>
                    <w:p>
                      <w:pPr>
                        <w:ind w:firstLine="620"/>
                        <w:jc w:val="both"/>
                        <w:textAlignment w:val="baseline"/>
                        <w:rPr>
                          <w:color w:val="000000"/>
                          <w:szCs w:val="24"/>
                        </w:rPr>
                      </w:pPr>
                      <w:sdt>
                        <w:sdtPr>
                          <w:alias w:val="Numeris"/>
                          <w:tag w:val="nr_1b328f1a7eaf4ee5a382e8129aaf995a"/>
                          <w:lock w:val="sdtLocked"/>
                          <w:richText/>
                        </w:sdtPr>
                        <w:sdtContent>
                          <w:r>
                            <w:rPr>
                              <w:strike/>
                              <w:szCs w:val="24"/>
                            </w:rPr>
                            <w:t>108.3</w:t>
                          </w:r>
                        </w:sdtContent>
                      </w:sdt>
                      <w:r>
                        <w:rPr>
                          <w:strike/>
                          <w:szCs w:val="24"/>
                        </w:rPr>
                        <w:t>.</w:t>
                      </w:r>
                      <w:r>
                        <w:rPr>
                          <w:szCs w:val="24"/>
                        </w:rPr>
                        <w:t xml:space="preserve"> </w:t>
                      </w:r>
                      <w:r>
                        <w:rPr>
                          <w:szCs w:val="24"/>
                          <w:highlight w:val="yellow"/>
                        </w:rPr>
                        <w:t>111.3.</w:t>
                      </w:r>
                      <w:r>
                        <w:rPr>
                          <w:szCs w:val="24"/>
                        </w:rPr>
                        <w:t xml:space="preserve"> kirsti, persodinti ar kitaip pašalinti želdinius augalų vegetacijos metu </w:t>
                      </w:r>
                      <w:r>
                        <w:rPr>
                          <w:color w:val="000000"/>
                          <w:szCs w:val="24"/>
                        </w:rPr>
                        <w:t>(išskyrus kirsti pavojų keliančius medžius);</w:t>
                      </w:r>
                    </w:p>
                  </w:sdtContent>
                </w:sdt>
                <w:sdt>
                  <w:sdtPr>
                    <w:alias w:val="108.4 pp."/>
                    <w:tag w:val="part_586a757859a542bfb924986c72682cb4"/>
                    <w:lock w:val="sdtLocked"/>
                    <w:richText/>
                  </w:sdtPr>
                  <w:sdtContent>
                    <w:p>
                      <w:pPr>
                        <w:ind w:left="11" w:firstLine="558"/>
                        <w:jc w:val="both"/>
                        <w:rPr>
                          <w:szCs w:val="24"/>
                        </w:rPr>
                      </w:pPr>
                      <w:sdt>
                        <w:sdtPr>
                          <w:alias w:val="Numeris"/>
                          <w:tag w:val="nr_586a757859a542bfb924986c72682cb4"/>
                          <w:lock w:val="sdtLocked"/>
                          <w:richText/>
                        </w:sdtPr>
                        <w:sdtContent>
                          <w:r>
                            <w:rPr>
                              <w:strike/>
                              <w:szCs w:val="24"/>
                            </w:rPr>
                            <w:t>108.4</w:t>
                          </w:r>
                        </w:sdtContent>
                      </w:sdt>
                      <w:r>
                        <w:rPr>
                          <w:strike/>
                          <w:szCs w:val="24"/>
                        </w:rPr>
                        <w:t>.</w:t>
                      </w:r>
                      <w:r>
                        <w:rPr>
                          <w:szCs w:val="24"/>
                        </w:rPr>
                        <w:t xml:space="preserve"> </w:t>
                      </w:r>
                      <w:r>
                        <w:rPr>
                          <w:szCs w:val="24"/>
                          <w:highlight w:val="yellow"/>
                        </w:rPr>
                        <w:t>111.4.</w:t>
                      </w:r>
                      <w:r>
                        <w:rPr>
                          <w:szCs w:val="24"/>
                        </w:rPr>
                        <w:t xml:space="preserve"> fiziniams ir juridiniams asmenims savavališkai sodinti, persodinti, genėti, kirsti ar kitaip pašalinti želdinius;</w:t>
                      </w:r>
                    </w:p>
                  </w:sdtContent>
                </w:sdt>
                <w:sdt>
                  <w:sdtPr>
                    <w:alias w:val="108.5 pp."/>
                    <w:tag w:val="part_390826a227f644008161161cfaadb538"/>
                    <w:lock w:val="sdtLocked"/>
                    <w:richText/>
                  </w:sdtPr>
                  <w:sdtContent>
                    <w:p>
                      <w:pPr>
                        <w:ind w:left="11" w:firstLine="558"/>
                        <w:jc w:val="both"/>
                        <w:rPr>
                          <w:color w:val="000000"/>
                          <w:szCs w:val="24"/>
                        </w:rPr>
                      </w:pPr>
                      <w:sdt>
                        <w:sdtPr>
                          <w:alias w:val="Numeris"/>
                          <w:tag w:val="nr_390826a227f644008161161cfaadb538"/>
                          <w:lock w:val="sdtLocked"/>
                          <w:richText/>
                        </w:sdtPr>
                        <w:sdtContent>
                          <w:r>
                            <w:rPr>
                              <w:strike/>
                              <w:color w:val="000000"/>
                              <w:szCs w:val="24"/>
                            </w:rPr>
                            <w:t>108.5</w:t>
                          </w:r>
                        </w:sdtContent>
                      </w:sdt>
                      <w:r>
                        <w:rPr>
                          <w:strike/>
                          <w:color w:val="000000"/>
                          <w:szCs w:val="24"/>
                        </w:rPr>
                        <w:t>.</w:t>
                      </w:r>
                      <w:r>
                        <w:rPr>
                          <w:color w:val="000000"/>
                          <w:szCs w:val="24"/>
                        </w:rPr>
                        <w:t xml:space="preserve"> </w:t>
                      </w:r>
                      <w:r>
                        <w:rPr>
                          <w:color w:val="000000"/>
                          <w:szCs w:val="24"/>
                          <w:highlight w:val="yellow"/>
                        </w:rPr>
                        <w:t>111.5.</w:t>
                      </w:r>
                      <w:r>
                        <w:rPr>
                          <w:color w:val="000000"/>
                          <w:szCs w:val="24"/>
                        </w:rPr>
                        <w:t xml:space="preserve"> leisti iš medžių sulą, pjaustinėti medžio žievę, daryti kitus mechaninius medžių pažeidimus;</w:t>
                      </w:r>
                    </w:p>
                  </w:sdtContent>
                </w:sdt>
                <w:sdt>
                  <w:sdtPr>
                    <w:alias w:val="108.6 pp."/>
                    <w:tag w:val="part_b3e21fc8b8df45fa880c2c53731eeb15"/>
                    <w:lock w:val="sdtLocked"/>
                    <w:richText/>
                  </w:sdtPr>
                  <w:sdtContent>
                    <w:p>
                      <w:pPr>
                        <w:ind w:left="11" w:firstLine="558"/>
                        <w:jc w:val="both"/>
                        <w:rPr>
                          <w:szCs w:val="24"/>
                        </w:rPr>
                      </w:pPr>
                      <w:sdt>
                        <w:sdtPr>
                          <w:alias w:val="Numeris"/>
                          <w:tag w:val="nr_b3e21fc8b8df45fa880c2c53731eeb15"/>
                          <w:lock w:val="sdtLocked"/>
                          <w:richText/>
                        </w:sdtPr>
                        <w:sdtContent>
                          <w:r>
                            <w:rPr>
                              <w:strike/>
                              <w:szCs w:val="24"/>
                            </w:rPr>
                            <w:t>108.6</w:t>
                          </w:r>
                        </w:sdtContent>
                      </w:sdt>
                      <w:r>
                        <w:rPr>
                          <w:strike/>
                          <w:szCs w:val="24"/>
                        </w:rPr>
                        <w:t>.</w:t>
                      </w:r>
                      <w:r>
                        <w:rPr>
                          <w:szCs w:val="24"/>
                        </w:rPr>
                        <w:t xml:space="preserve"> </w:t>
                      </w:r>
                      <w:r>
                        <w:rPr>
                          <w:szCs w:val="24"/>
                          <w:highlight w:val="yellow"/>
                        </w:rPr>
                        <w:t>111.6.</w:t>
                      </w:r>
                      <w:r>
                        <w:rPr>
                          <w:szCs w:val="24"/>
                        </w:rPr>
                        <w:t xml:space="preserve"> kabinti ant medžių elektros laidus, elektros lempučių girliandas (išskyrus renginių, švenčių metu), sūpuokles, virves ir kita;</w:t>
                      </w:r>
                    </w:p>
                  </w:sdtContent>
                </w:sdt>
                <w:sdt>
                  <w:sdtPr>
                    <w:alias w:val="108.7 pp."/>
                    <w:tag w:val="part_2f91efc886de494697d396099bb23d95"/>
                    <w:lock w:val="sdtLocked"/>
                    <w:richText/>
                  </w:sdtPr>
                  <w:sdtContent>
                    <w:p>
                      <w:pPr>
                        <w:ind w:firstLine="620"/>
                        <w:jc w:val="both"/>
                        <w:rPr>
                          <w:szCs w:val="24"/>
                        </w:rPr>
                      </w:pPr>
                      <w:sdt>
                        <w:sdtPr>
                          <w:alias w:val="Numeris"/>
                          <w:tag w:val="nr_2f91efc886de494697d396099bb23d95"/>
                          <w:lock w:val="sdtLocked"/>
                          <w:richText/>
                        </w:sdtPr>
                        <w:sdtContent>
                          <w:r>
                            <w:rPr>
                              <w:strike/>
                              <w:szCs w:val="24"/>
                            </w:rPr>
                            <w:t>108.7</w:t>
                          </w:r>
                        </w:sdtContent>
                      </w:sdt>
                      <w:r>
                        <w:rPr>
                          <w:strike/>
                          <w:szCs w:val="24"/>
                        </w:rPr>
                        <w:t>.</w:t>
                      </w:r>
                      <w:r>
                        <w:rPr>
                          <w:szCs w:val="24"/>
                        </w:rPr>
                        <w:t xml:space="preserve"> </w:t>
                      </w:r>
                      <w:r>
                        <w:rPr>
                          <w:szCs w:val="24"/>
                          <w:highlight w:val="yellow"/>
                        </w:rPr>
                        <w:t>111.7.</w:t>
                      </w:r>
                      <w:r>
                        <w:rPr>
                          <w:szCs w:val="24"/>
                        </w:rPr>
                        <w:t xml:space="preserve"> plauti visų rūšių transporto priemones;</w:t>
                      </w:r>
                    </w:p>
                  </w:sdtContent>
                </w:sdt>
                <w:sdt>
                  <w:sdtPr>
                    <w:alias w:val="108.8 pp."/>
                    <w:tag w:val="part_ce40bbc2f4bc470d8ffb3baafccee753"/>
                    <w:lock w:val="sdtLocked"/>
                    <w:richText/>
                  </w:sdtPr>
                  <w:sdtContent>
                    <w:p>
                      <w:pPr>
                        <w:ind w:firstLine="620"/>
                        <w:jc w:val="both"/>
                        <w:rPr>
                          <w:szCs w:val="24"/>
                        </w:rPr>
                      </w:pPr>
                      <w:sdt>
                        <w:sdtPr>
                          <w:alias w:val="Numeris"/>
                          <w:tag w:val="nr_ce40bbc2f4bc470d8ffb3baafccee753"/>
                          <w:lock w:val="sdtLocked"/>
                          <w:richText/>
                        </w:sdtPr>
                        <w:sdtContent>
                          <w:r>
                            <w:rPr>
                              <w:strike/>
                              <w:szCs w:val="24"/>
                            </w:rPr>
                            <w:t>108.8</w:t>
                          </w:r>
                        </w:sdtContent>
                      </w:sdt>
                      <w:r>
                        <w:rPr>
                          <w:strike/>
                          <w:szCs w:val="24"/>
                        </w:rPr>
                        <w:t>.</w:t>
                      </w:r>
                      <w:r>
                        <w:rPr>
                          <w:szCs w:val="24"/>
                        </w:rPr>
                        <w:t xml:space="preserve"> </w:t>
                      </w:r>
                      <w:r>
                        <w:rPr>
                          <w:szCs w:val="24"/>
                          <w:highlight w:val="yellow"/>
                        </w:rPr>
                        <w:t>111.8.</w:t>
                      </w:r>
                      <w:r>
                        <w:rPr>
                          <w:szCs w:val="24"/>
                        </w:rPr>
                        <w:t xml:space="preserve"> deginti atliekas, lapus, šakas;</w:t>
                      </w:r>
                    </w:p>
                  </w:sdtContent>
                </w:sdt>
                <w:sdt>
                  <w:sdtPr>
                    <w:alias w:val="108.9 pp."/>
                    <w:tag w:val="part_b9f1da278e9345f5bb2de53d7b2336d5"/>
                    <w:lock w:val="sdtLocked"/>
                    <w:richText/>
                  </w:sdtPr>
                  <w:sdtContent>
                    <w:p>
                      <w:pPr>
                        <w:ind w:firstLine="620"/>
                        <w:jc w:val="both"/>
                        <w:rPr>
                          <w:szCs w:val="24"/>
                        </w:rPr>
                      </w:pPr>
                      <w:sdt>
                        <w:sdtPr>
                          <w:alias w:val="Numeris"/>
                          <w:tag w:val="nr_b9f1da278e9345f5bb2de53d7b2336d5"/>
                          <w:lock w:val="sdtLocked"/>
                          <w:richText/>
                        </w:sdtPr>
                        <w:sdtContent>
                          <w:r>
                            <w:rPr>
                              <w:strike/>
                              <w:szCs w:val="24"/>
                            </w:rPr>
                            <w:t>108.9</w:t>
                          </w:r>
                        </w:sdtContent>
                      </w:sdt>
                      <w:r>
                        <w:rPr>
                          <w:strike/>
                          <w:szCs w:val="24"/>
                        </w:rPr>
                        <w:t>.</w:t>
                      </w:r>
                      <w:r>
                        <w:rPr>
                          <w:szCs w:val="24"/>
                        </w:rPr>
                        <w:t xml:space="preserve"> </w:t>
                      </w:r>
                      <w:r>
                        <w:rPr>
                          <w:szCs w:val="24"/>
                          <w:highlight w:val="yellow"/>
                        </w:rPr>
                        <w:t>111.9.</w:t>
                      </w:r>
                      <w:r>
                        <w:rPr>
                          <w:szCs w:val="24"/>
                        </w:rPr>
                        <w:t xml:space="preserve"> kūrenti laužus ne tam skirtose vietose;</w:t>
                      </w:r>
                    </w:p>
                  </w:sdtContent>
                </w:sdt>
                <w:sdt>
                  <w:sdtPr>
                    <w:alias w:val="108.10 pp."/>
                    <w:tag w:val="part_16e5addef1d1443688c4b8f1dc756b12"/>
                    <w:lock w:val="sdtLocked"/>
                    <w:richText/>
                  </w:sdtPr>
                  <w:sdtContent>
                    <w:p>
                      <w:pPr>
                        <w:ind w:firstLine="620"/>
                        <w:jc w:val="both"/>
                        <w:rPr>
                          <w:szCs w:val="24"/>
                        </w:rPr>
                      </w:pPr>
                      <w:sdt>
                        <w:sdtPr>
                          <w:alias w:val="Numeris"/>
                          <w:tag w:val="nr_16e5addef1d1443688c4b8f1dc756b12"/>
                          <w:lock w:val="sdtLocked"/>
                          <w:richText/>
                        </w:sdtPr>
                        <w:sdtContent>
                          <w:r>
                            <w:rPr>
                              <w:strike/>
                              <w:szCs w:val="24"/>
                            </w:rPr>
                            <w:t>108.10</w:t>
                          </w:r>
                        </w:sdtContent>
                      </w:sdt>
                      <w:r>
                        <w:rPr>
                          <w:strike/>
                          <w:szCs w:val="24"/>
                        </w:rPr>
                        <w:t>.</w:t>
                      </w:r>
                      <w:r>
                        <w:rPr>
                          <w:szCs w:val="24"/>
                        </w:rPr>
                        <w:t xml:space="preserve"> </w:t>
                      </w:r>
                      <w:r>
                        <w:rPr>
                          <w:szCs w:val="24"/>
                          <w:highlight w:val="yellow"/>
                        </w:rPr>
                        <w:t>111.10.</w:t>
                      </w:r>
                      <w:r>
                        <w:rPr>
                          <w:szCs w:val="24"/>
                        </w:rPr>
                        <w:t xml:space="preserve"> be leidimo statyti palapines, laikinus statinius, reklaminius skydus;</w:t>
                      </w:r>
                    </w:p>
                  </w:sdtContent>
                </w:sdt>
                <w:sdt>
                  <w:sdtPr>
                    <w:alias w:val="108.11 pp."/>
                    <w:tag w:val="part_5f00c76f0fb140a084eaab441fe9f11b"/>
                    <w:lock w:val="sdtLocked"/>
                    <w:richText/>
                  </w:sdtPr>
                  <w:sdtContent>
                    <w:p>
                      <w:pPr>
                        <w:ind w:firstLine="620"/>
                        <w:jc w:val="both"/>
                        <w:rPr>
                          <w:szCs w:val="24"/>
                        </w:rPr>
                      </w:pPr>
                      <w:sdt>
                        <w:sdtPr>
                          <w:alias w:val="Numeris"/>
                          <w:tag w:val="nr_5f00c76f0fb140a084eaab441fe9f11b"/>
                          <w:lock w:val="sdtLocked"/>
                          <w:richText/>
                        </w:sdtPr>
                        <w:sdtContent>
                          <w:r>
                            <w:rPr>
                              <w:strike/>
                              <w:szCs w:val="24"/>
                            </w:rPr>
                            <w:t>108.11</w:t>
                          </w:r>
                        </w:sdtContent>
                      </w:sdt>
                      <w:r>
                        <w:rPr>
                          <w:strike/>
                          <w:szCs w:val="24"/>
                        </w:rPr>
                        <w:t>.</w:t>
                      </w:r>
                      <w:r>
                        <w:rPr>
                          <w:szCs w:val="24"/>
                        </w:rPr>
                        <w:t xml:space="preserve"> </w:t>
                      </w:r>
                      <w:r>
                        <w:rPr>
                          <w:szCs w:val="24"/>
                          <w:highlight w:val="yellow"/>
                        </w:rPr>
                        <w:t>111.11.</w:t>
                      </w:r>
                      <w:r>
                        <w:rPr>
                          <w:szCs w:val="24"/>
                        </w:rPr>
                        <w:t xml:space="preserve"> sandėliuoti statybines ir kitas medžiagas, prekių atsargas ir tarą.</w:t>
                      </w:r>
                    </w:p>
                  </w:sdtContent>
                </w:sdt>
                <w:sdt>
                  <w:sdtPr>
                    <w:alias w:val="108.12 pp."/>
                    <w:tag w:val="part_13007ef91464407da940f325655b3862"/>
                    <w:lock w:val="sdtLocked"/>
                    <w:richText/>
                  </w:sdtPr>
                  <w:sdtContent>
                    <w:p>
                      <w:pPr>
                        <w:ind w:firstLine="620"/>
                        <w:jc w:val="both"/>
                        <w:rPr>
                          <w:szCs w:val="24"/>
                        </w:rPr>
                      </w:pPr>
                      <w:sdt>
                        <w:sdtPr>
                          <w:alias w:val="Numeris"/>
                          <w:tag w:val="nr_13007ef91464407da940f325655b3862"/>
                          <w:lock w:val="sdtLocked"/>
                          <w:richText/>
                        </w:sdtPr>
                        <w:sdtContent>
                          <w:r>
                            <w:rPr>
                              <w:strike/>
                              <w:szCs w:val="24"/>
                            </w:rPr>
                            <w:t>108.12</w:t>
                          </w:r>
                        </w:sdtContent>
                      </w:sdt>
                      <w:r>
                        <w:rPr>
                          <w:strike/>
                          <w:szCs w:val="24"/>
                        </w:rPr>
                        <w:t>.</w:t>
                      </w:r>
                      <w:r>
                        <w:rPr>
                          <w:szCs w:val="24"/>
                        </w:rPr>
                        <w:t xml:space="preserve"> </w:t>
                      </w:r>
                      <w:r>
                        <w:rPr>
                          <w:szCs w:val="24"/>
                          <w:highlight w:val="yellow"/>
                        </w:rPr>
                        <w:t>111.12.</w:t>
                      </w:r>
                      <w:r>
                        <w:rPr>
                          <w:szCs w:val="24"/>
                        </w:rPr>
                        <w:t xml:space="preserve"> statyti motorines transporto priemones ne tam skirtose vietose, ant neuždengtų specialiomis grotelėmis pomedžių;</w:t>
                      </w:r>
                    </w:p>
                  </w:sdtContent>
                </w:sdt>
                <w:sdt>
                  <w:sdtPr>
                    <w:alias w:val="108.13 pp."/>
                    <w:tag w:val="part_f446f99cf2f94a1badd9c16a03eb5d9a"/>
                    <w:lock w:val="sdtLocked"/>
                    <w:richText/>
                  </w:sdtPr>
                  <w:sdtContent>
                    <w:p>
                      <w:pPr>
                        <w:ind w:firstLine="620"/>
                        <w:rPr>
                          <w:szCs w:val="24"/>
                        </w:rPr>
                      </w:pPr>
                      <w:sdt>
                        <w:sdtPr>
                          <w:alias w:val="Numeris"/>
                          <w:tag w:val="nr_f446f99cf2f94a1badd9c16a03eb5d9a"/>
                          <w:lock w:val="sdtLocked"/>
                          <w:richText/>
                        </w:sdtPr>
                        <w:sdtContent>
                          <w:r>
                            <w:rPr>
                              <w:strike/>
                              <w:szCs w:val="24"/>
                            </w:rPr>
                            <w:t>108.13</w:t>
                          </w:r>
                        </w:sdtContent>
                      </w:sdt>
                      <w:r>
                        <w:rPr>
                          <w:strike/>
                          <w:szCs w:val="24"/>
                        </w:rPr>
                        <w:t>.</w:t>
                      </w:r>
                      <w:r>
                        <w:rPr>
                          <w:szCs w:val="24"/>
                        </w:rPr>
                        <w:t xml:space="preserve"> </w:t>
                      </w:r>
                      <w:r>
                        <w:rPr>
                          <w:szCs w:val="24"/>
                          <w:highlight w:val="yellow"/>
                        </w:rPr>
                        <w:t>111.13.</w:t>
                      </w:r>
                      <w:r>
                        <w:rPr>
                          <w:szCs w:val="24"/>
                        </w:rPr>
                        <w:t xml:space="preserve"> ganyti gyvulius;</w:t>
                      </w:r>
                    </w:p>
                  </w:sdtContent>
                </w:sdt>
                <w:sdt>
                  <w:sdtPr>
                    <w:alias w:val="108.14 pp."/>
                    <w:tag w:val="part_08512d0fd8a741d1889e52ae1391afc2"/>
                    <w:lock w:val="sdtLocked"/>
                    <w:richText/>
                  </w:sdtPr>
                  <w:sdtContent>
                    <w:p>
                      <w:pPr>
                        <w:ind w:firstLine="620"/>
                        <w:jc w:val="both"/>
                        <w:rPr>
                          <w:szCs w:val="24"/>
                        </w:rPr>
                      </w:pPr>
                      <w:sdt>
                        <w:sdtPr>
                          <w:alias w:val="Numeris"/>
                          <w:tag w:val="nr_08512d0fd8a741d1889e52ae1391afc2"/>
                          <w:lock w:val="sdtLocked"/>
                          <w:richText/>
                        </w:sdtPr>
                        <w:sdtContent>
                          <w:r>
                            <w:rPr>
                              <w:strike/>
                              <w:szCs w:val="24"/>
                            </w:rPr>
                            <w:t>108.14</w:t>
                          </w:r>
                        </w:sdtContent>
                      </w:sdt>
                      <w:r>
                        <w:rPr>
                          <w:strike/>
                          <w:szCs w:val="24"/>
                        </w:rPr>
                        <w:t>.</w:t>
                      </w:r>
                      <w:r>
                        <w:rPr>
                          <w:szCs w:val="24"/>
                        </w:rPr>
                        <w:t xml:space="preserve"> </w:t>
                      </w:r>
                      <w:r>
                        <w:rPr>
                          <w:szCs w:val="24"/>
                          <w:highlight w:val="yellow"/>
                        </w:rPr>
                        <w:t>111.14.</w:t>
                      </w:r>
                      <w:r>
                        <w:rPr>
                          <w:szCs w:val="24"/>
                        </w:rPr>
                        <w:t xml:space="preserve"> sodinti teršiančius aplinką žiedadulkėmis, žiedynais ir vaisiais medžius ir krūmus, išskyrus apsauginės ir ekologinės paskirties atskiruosius ir mokslinės paskirties želdynus; intensyviai plintančius šaknų atžalomis augalus, išskyrus apsauginės ir ekologinės paskirties atskiruosius ir mokslinės paskirties želdynus. </w:t>
                      </w:r>
                    </w:p>
                  </w:sdtContent>
                </w:sdt>
              </w:sdtContent>
            </w:sdt>
            <w:sdt>
              <w:sdtPr>
                <w:alias w:val="108 p."/>
                <w:tag w:val="part_e62b97945bd04fb988037fc4b3852b88"/>
                <w:lock w:val="sdtLocked"/>
                <w:richText/>
              </w:sdtPr>
              <w:sdtContent>
                <w:p>
                  <w:pPr>
                    <w:shd w:val="clear" w:color="auto" w:fill="FFFFFF"/>
                    <w:ind w:firstLine="682"/>
                    <w:jc w:val="both"/>
                    <w:rPr>
                      <w:color w:val="000000"/>
                      <w:szCs w:val="24"/>
                    </w:rPr>
                  </w:pPr>
                  <w:sdt>
                    <w:sdtPr>
                      <w:alias w:val="Numeris"/>
                      <w:tag w:val="nr_e62b97945bd04fb988037fc4b3852b88"/>
                      <w:lock w:val="sdtLocked"/>
                      <w:richText/>
                    </w:sdtPr>
                    <w:sdtContent>
                      <w:r>
                        <w:rPr>
                          <w:strike/>
                          <w:szCs w:val="24"/>
                        </w:rPr>
                        <w:t>108</w:t>
                      </w:r>
                    </w:sdtContent>
                  </w:sdt>
                  <w:r>
                    <w:rPr>
                      <w:strike/>
                      <w:szCs w:val="24"/>
                    </w:rPr>
                    <w:t>. 15.</w:t>
                  </w:r>
                  <w:r>
                    <w:rPr>
                      <w:szCs w:val="24"/>
                    </w:rPr>
                    <w:t xml:space="preserve"> </w:t>
                  </w:r>
                  <w:r>
                    <w:rPr>
                      <w:szCs w:val="24"/>
                      <w:highlight w:val="yellow"/>
                    </w:rPr>
                    <w:t>111.15.</w:t>
                  </w:r>
                  <w:r>
                    <w:rPr>
                      <w:szCs w:val="24"/>
                    </w:rPr>
                    <w:t xml:space="preserve"> </w:t>
                  </w:r>
                  <w:r>
                    <w:rPr>
                      <w:color w:val="000000"/>
                      <w:szCs w:val="24"/>
                    </w:rPr>
                    <w:t>gaudyti ir naikinti paukščius, žvėris, smulkiąją fauną, ardyti skruzdėlynus;</w:t>
                  </w:r>
                </w:p>
                <w:sdt>
                  <w:sdtPr>
                    <w:alias w:val="108.16 pp."/>
                    <w:tag w:val="part_c2702cdeafbb4dfd965bb0c3d113baa0"/>
                    <w:lock w:val="sdtLocked"/>
                    <w:richText/>
                  </w:sdtPr>
                  <w:sdtContent>
                    <w:p>
                      <w:pPr>
                        <w:shd w:val="clear" w:color="auto" w:fill="FFFFFF"/>
                        <w:ind w:firstLine="682"/>
                        <w:jc w:val="both"/>
                        <w:rPr>
                          <w:color w:val="000000"/>
                          <w:szCs w:val="24"/>
                        </w:rPr>
                      </w:pPr>
                      <w:sdt>
                        <w:sdtPr>
                          <w:alias w:val="Numeris"/>
                          <w:tag w:val="nr_c2702cdeafbb4dfd965bb0c3d113baa0"/>
                          <w:lock w:val="sdtLocked"/>
                          <w:richText/>
                        </w:sdtPr>
                        <w:sdtContent>
                          <w:r>
                            <w:rPr>
                              <w:strike/>
                              <w:szCs w:val="24"/>
                              <w:lang w:eastAsia="lt-LT"/>
                            </w:rPr>
                            <w:t>108.16</w:t>
                          </w:r>
                        </w:sdtContent>
                      </w:sdt>
                      <w:r>
                        <w:rPr>
                          <w:strike/>
                          <w:szCs w:val="24"/>
                          <w:lang w:eastAsia="lt-LT"/>
                        </w:rPr>
                        <w:t>.</w:t>
                      </w:r>
                      <w:r>
                        <w:rPr>
                          <w:szCs w:val="24"/>
                          <w:lang w:eastAsia="lt-LT"/>
                        </w:rPr>
                        <w:t xml:space="preserve"> </w:t>
                      </w:r>
                      <w:r>
                        <w:rPr>
                          <w:szCs w:val="24"/>
                          <w:highlight w:val="yellow"/>
                        </w:rPr>
                        <w:t>111.16.</w:t>
                      </w:r>
                      <w:r>
                        <w:rPr>
                          <w:szCs w:val="24"/>
                          <w:lang w:eastAsia="lt-LT"/>
                        </w:rPr>
                        <w:t xml:space="preserve"> </w:t>
                      </w:r>
                      <w:r>
                        <w:rPr>
                          <w:color w:val="000000"/>
                          <w:szCs w:val="24"/>
                        </w:rPr>
                        <w:t>pilti šiukšles, buitines atliekas, pakuotes, sugrėbtus lapus, sniegą (išskyrus neužterštą druskomis ir nukastą nuo želdyne esančių takų) ir kt.;</w:t>
                      </w:r>
                    </w:p>
                  </w:sdtContent>
                </w:sdt>
                <w:sdt>
                  <w:sdtPr>
                    <w:alias w:val="108.17 pp."/>
                    <w:tag w:val="part_314de0f100fe4739a3fe95bcd42afeff"/>
                    <w:lock w:val="sdtLocked"/>
                    <w:richText/>
                  </w:sdtPr>
                  <w:sdtContent>
                    <w:p>
                      <w:pPr>
                        <w:shd w:val="clear" w:color="auto" w:fill="FFFFFF"/>
                        <w:ind w:firstLine="682"/>
                        <w:jc w:val="both"/>
                        <w:rPr>
                          <w:color w:val="000000"/>
                          <w:szCs w:val="24"/>
                        </w:rPr>
                      </w:pPr>
                      <w:sdt>
                        <w:sdtPr>
                          <w:alias w:val="Numeris"/>
                          <w:tag w:val="nr_314de0f100fe4739a3fe95bcd42afeff"/>
                          <w:lock w:val="sdtLocked"/>
                          <w:richText/>
                        </w:sdtPr>
                        <w:sdtContent>
                          <w:r>
                            <w:rPr>
                              <w:strike/>
                              <w:szCs w:val="24"/>
                              <w:lang w:eastAsia="lt-LT"/>
                            </w:rPr>
                            <w:t>108.17</w:t>
                          </w:r>
                        </w:sdtContent>
                      </w:sdt>
                      <w:r>
                        <w:rPr>
                          <w:strike/>
                          <w:szCs w:val="24"/>
                          <w:lang w:eastAsia="lt-LT"/>
                        </w:rPr>
                        <w:t>.</w:t>
                      </w:r>
                      <w:r>
                        <w:rPr>
                          <w:szCs w:val="24"/>
                          <w:lang w:eastAsia="lt-LT"/>
                        </w:rPr>
                        <w:t xml:space="preserve"> </w:t>
                      </w:r>
                      <w:r>
                        <w:rPr>
                          <w:szCs w:val="24"/>
                          <w:highlight w:val="yellow"/>
                        </w:rPr>
                        <w:t>111.17.</w:t>
                      </w:r>
                      <w:r>
                        <w:rPr>
                          <w:szCs w:val="24"/>
                          <w:lang w:eastAsia="lt-LT"/>
                        </w:rPr>
                        <w:t xml:space="preserve"> </w:t>
                      </w:r>
                      <w:r>
                        <w:rPr>
                          <w:color w:val="000000"/>
                          <w:szCs w:val="24"/>
                        </w:rPr>
                        <w:t>valyti sniegą nuo stogų, neapsaugojus želdinių;</w:t>
                      </w:r>
                    </w:p>
                  </w:sdtContent>
                </w:sdt>
                <w:sdt>
                  <w:sdtPr>
                    <w:alias w:val="108.18 pp."/>
                    <w:tag w:val="part_a9a83b197e05453ca62d2c157db81c3c"/>
                    <w:lock w:val="sdtLocked"/>
                    <w:richText/>
                  </w:sdtPr>
                  <w:sdtContent>
                    <w:p>
                      <w:pPr>
                        <w:shd w:val="clear" w:color="auto" w:fill="FFFFFF"/>
                        <w:ind w:firstLine="682"/>
                        <w:jc w:val="both"/>
                        <w:rPr>
                          <w:color w:val="000000"/>
                          <w:szCs w:val="24"/>
                        </w:rPr>
                      </w:pPr>
                      <w:sdt>
                        <w:sdtPr>
                          <w:alias w:val="Numeris"/>
                          <w:tag w:val="nr_a9a83b197e05453ca62d2c157db81c3c"/>
                          <w:lock w:val="sdtLocked"/>
                          <w:richText/>
                        </w:sdtPr>
                        <w:sdtContent>
                          <w:r>
                            <w:rPr>
                              <w:strike/>
                              <w:szCs w:val="24"/>
                              <w:lang w:eastAsia="lt-LT"/>
                            </w:rPr>
                            <w:t>108.18</w:t>
                          </w:r>
                        </w:sdtContent>
                      </w:sdt>
                      <w:r>
                        <w:rPr>
                          <w:strike/>
                          <w:szCs w:val="24"/>
                          <w:lang w:eastAsia="lt-LT"/>
                        </w:rPr>
                        <w:t>.</w:t>
                      </w:r>
                      <w:r>
                        <w:rPr>
                          <w:szCs w:val="24"/>
                          <w:lang w:eastAsia="lt-LT"/>
                        </w:rPr>
                        <w:t xml:space="preserve"> </w:t>
                      </w:r>
                      <w:r>
                        <w:rPr>
                          <w:szCs w:val="24"/>
                          <w:highlight w:val="yellow"/>
                        </w:rPr>
                        <w:t>111.18.</w:t>
                      </w:r>
                      <w:r>
                        <w:rPr>
                          <w:szCs w:val="24"/>
                          <w:lang w:eastAsia="lt-LT"/>
                        </w:rPr>
                        <w:t xml:space="preserve"> </w:t>
                      </w:r>
                      <w:r>
                        <w:rPr>
                          <w:color w:val="000000"/>
                          <w:szCs w:val="24"/>
                        </w:rPr>
                        <w:t>žaisti sportinius žaidimus tam nepritaikytose vietose.</w:t>
                      </w:r>
                    </w:p>
                  </w:sdtContent>
                </w:sdt>
              </w:sdtContent>
            </w:sdt>
            <w:sdt>
              <w:sdtPr>
                <w:alias w:val="109 p."/>
                <w:tag w:val="part_5390e98a20df44a58296716cfcaab5ee"/>
                <w:lock w:val="sdtLocked"/>
                <w:richText/>
              </w:sdtPr>
              <w:sdtContent>
                <w:p>
                  <w:pPr>
                    <w:ind w:firstLine="620"/>
                    <w:jc w:val="both"/>
                    <w:rPr>
                      <w:szCs w:val="24"/>
                    </w:rPr>
                  </w:pPr>
                  <w:sdt>
                    <w:sdtPr>
                      <w:alias w:val="Numeris"/>
                      <w:tag w:val="nr_5390e98a20df44a58296716cfcaab5ee"/>
                      <w:lock w:val="sdtLocked"/>
                      <w:richText/>
                    </w:sdtPr>
                    <w:sdtContent>
                      <w:r>
                        <w:rPr>
                          <w:strike/>
                          <w:szCs w:val="24"/>
                        </w:rPr>
                        <w:t>109</w:t>
                      </w:r>
                    </w:sdtContent>
                  </w:sdt>
                  <w:r>
                    <w:rPr>
                      <w:strike/>
                      <w:szCs w:val="24"/>
                    </w:rPr>
                    <w:t>.</w:t>
                  </w:r>
                  <w:r>
                    <w:rPr>
                      <w:szCs w:val="24"/>
                    </w:rPr>
                    <w:t xml:space="preserve"> </w:t>
                  </w:r>
                  <w:r>
                    <w:rPr>
                      <w:szCs w:val="24"/>
                      <w:highlight w:val="yellow"/>
                    </w:rPr>
                    <w:t>112.</w:t>
                  </w:r>
                  <w:r>
                    <w:rPr>
                      <w:szCs w:val="24"/>
                    </w:rPr>
                    <w:t xml:space="preserve"> Genint medžius, neleidžiama:</w:t>
                  </w:r>
                </w:p>
                <w:sdt>
                  <w:sdtPr>
                    <w:alias w:val="109.1 pp."/>
                    <w:tag w:val="part_6a0c56c2ef1643afa660685259b55049"/>
                    <w:lock w:val="sdtLocked"/>
                    <w:richText/>
                  </w:sdtPr>
                  <w:sdtContent>
                    <w:p>
                      <w:pPr>
                        <w:ind w:firstLine="620"/>
                        <w:jc w:val="both"/>
                        <w:rPr>
                          <w:szCs w:val="24"/>
                        </w:rPr>
                      </w:pPr>
                      <w:sdt>
                        <w:sdtPr>
                          <w:alias w:val="Numeris"/>
                          <w:tag w:val="nr_6a0c56c2ef1643afa660685259b55049"/>
                          <w:lock w:val="sdtLocked"/>
                          <w:richText/>
                        </w:sdtPr>
                        <w:sdtContent>
                          <w:r>
                            <w:rPr>
                              <w:strike/>
                              <w:szCs w:val="24"/>
                            </w:rPr>
                            <w:t>109.1</w:t>
                          </w:r>
                        </w:sdtContent>
                      </w:sdt>
                      <w:r>
                        <w:rPr>
                          <w:strike/>
                          <w:szCs w:val="24"/>
                        </w:rPr>
                        <w:t>.</w:t>
                      </w:r>
                      <w:r>
                        <w:rPr>
                          <w:szCs w:val="24"/>
                        </w:rPr>
                        <w:t xml:space="preserve"> </w:t>
                      </w:r>
                      <w:r>
                        <w:rPr>
                          <w:szCs w:val="24"/>
                          <w:highlight w:val="yellow"/>
                        </w:rPr>
                        <w:t>112.1.</w:t>
                      </w:r>
                      <w:r>
                        <w:rPr>
                          <w:szCs w:val="24"/>
                        </w:rPr>
                        <w:t xml:space="preserve"> nupjauti medžio stiebą bet kokiame aukštyje, išskyrus viršūnių pažeminimą – kai medžius būtina žeminti: jie trukdo elektros energijos perdavimo ir ryšių oro linijoms, nudžiūvusi viršūnė. Tai atliekama nupjaunant iki 1,5–2 m ilgio viršūnę, žemiau pjūvio 1/5–1/3 likusios lajos dalyje išpjaunamos iš pagrindo visos šakos. Paliktos žemesniosios šakos su viršūnėmis negenimos. Po pirmo ir antro vegetacijos periodų susidarę vertikalieji ir šoniniai epikorminiai ūgliai trumpinami 1/2–1/3 jų ilgio;</w:t>
                      </w:r>
                    </w:p>
                  </w:sdtContent>
                </w:sdt>
                <w:sdt>
                  <w:sdtPr>
                    <w:alias w:val="109.2 pp."/>
                    <w:tag w:val="part_f6b589031b05440eb7b8bb5274f9a999"/>
                    <w:lock w:val="sdtLocked"/>
                    <w:richText/>
                  </w:sdtPr>
                  <w:sdtContent>
                    <w:p>
                      <w:pPr>
                        <w:ind w:firstLine="620"/>
                        <w:jc w:val="both"/>
                        <w:rPr>
                          <w:szCs w:val="24"/>
                        </w:rPr>
                      </w:pPr>
                      <w:sdt>
                        <w:sdtPr>
                          <w:alias w:val="Numeris"/>
                          <w:tag w:val="nr_f6b589031b05440eb7b8bb5274f9a999"/>
                          <w:lock w:val="sdtLocked"/>
                          <w:richText/>
                        </w:sdtPr>
                        <w:sdtContent>
                          <w:r>
                            <w:rPr>
                              <w:strike/>
                              <w:szCs w:val="24"/>
                            </w:rPr>
                            <w:t>109.2</w:t>
                          </w:r>
                        </w:sdtContent>
                      </w:sdt>
                      <w:r>
                        <w:rPr>
                          <w:strike/>
                          <w:szCs w:val="24"/>
                        </w:rPr>
                        <w:t>.</w:t>
                      </w:r>
                      <w:r>
                        <w:rPr>
                          <w:szCs w:val="24"/>
                        </w:rPr>
                        <w:t xml:space="preserve"> </w:t>
                      </w:r>
                      <w:r>
                        <w:rPr>
                          <w:szCs w:val="24"/>
                          <w:highlight w:val="yellow"/>
                        </w:rPr>
                        <w:t>112.2.</w:t>
                      </w:r>
                      <w:r>
                        <w:rPr>
                          <w:szCs w:val="24"/>
                        </w:rPr>
                        <w:t xml:space="preserve"> taikyti genėjimo būdą, kada nupjaustomos storosios šakos, paliekant nuo stiebo išsišovusius kelmelius-stagarus.</w:t>
                      </w:r>
                    </w:p>
                  </w:sdtContent>
                </w:sdt>
              </w:sdtContent>
            </w:sdt>
            <w:sdt>
              <w:sdtPr>
                <w:alias w:val="110 p."/>
                <w:tag w:val="part_14c0b99f55804fc398a38abf4dcbfaba"/>
                <w:lock w:val="sdtLocked"/>
                <w:richText/>
              </w:sdtPr>
              <w:sdtContent>
                <w:p>
                  <w:pPr>
                    <w:ind w:firstLine="620"/>
                    <w:jc w:val="both"/>
                    <w:rPr>
                      <w:color w:val="000000"/>
                      <w:szCs w:val="24"/>
                      <w:lang w:val="en-US"/>
                    </w:rPr>
                  </w:pPr>
                  <w:sdt>
                    <w:sdtPr>
                      <w:alias w:val="Numeris"/>
                      <w:tag w:val="nr_14c0b99f55804fc398a38abf4dcbfaba"/>
                      <w:lock w:val="sdtLocked"/>
                      <w:richText/>
                    </w:sdtPr>
                    <w:sdtContent>
                      <w:r>
                        <w:rPr>
                          <w:strike/>
                          <w:color w:val="000000"/>
                          <w:szCs w:val="24"/>
                        </w:rPr>
                        <w:t>110</w:t>
                      </w:r>
                    </w:sdtContent>
                  </w:sdt>
                  <w:r>
                    <w:rPr>
                      <w:color w:val="000000"/>
                      <w:szCs w:val="24"/>
                    </w:rPr>
                    <w:t xml:space="preserve">. </w:t>
                  </w:r>
                  <w:r>
                    <w:rPr>
                      <w:color w:val="000000"/>
                      <w:szCs w:val="24"/>
                      <w:highlight w:val="yellow"/>
                    </w:rPr>
                    <w:t>113.</w:t>
                  </w:r>
                  <w:r>
                    <w:rPr>
                      <w:color w:val="000000"/>
                      <w:szCs w:val="24"/>
                    </w:rPr>
                    <w:t xml:space="preserve"> Draudžiama medžius kirsti ir genėti intensyviausiu laukinių paukščių veisimosi laikotarpiu, nuo kovo 15 d. iki rugpjūčio 1 d., išskyrus atvejus, kai medžiai kelia grėsmę žmonių gyvybei, sveikatai, turtui, saugiam eismui, saugiam elektros energijos, šilumos, dujų, naftos ir jos produktų tiekimo atnaujinimui arba pateikiama eksperto, baigusio biologijos krypties studijas ir įgijusio kompetencijų ornitologijos srityje, pažyma, kad kertamame ir (ar) genimame medyje ir greta augančiuose medžiuose nėra besiveisiančių laukinių paukščių. Draudimas genėti netaikomas, jeigu genimos ne didesnės kaip 5 cm skersmens (pjūvio vietoje) šakos.</w:t>
                  </w:r>
                </w:p>
              </w:sdtContent>
            </w:sdt>
            <w:sdt>
              <w:sdtPr>
                <w:alias w:val="111 p."/>
                <w:tag w:val="part_b66904e66530436d953ab3481bc493dc"/>
                <w:lock w:val="sdtLocked"/>
                <w:richText/>
              </w:sdtPr>
              <w:sdtContent>
                <w:p>
                  <w:pPr>
                    <w:ind w:firstLine="620"/>
                    <w:jc w:val="both"/>
                    <w:rPr>
                      <w:color w:val="000000"/>
                      <w:szCs w:val="24"/>
                    </w:rPr>
                  </w:pPr>
                  <w:sdt>
                    <w:sdtPr>
                      <w:alias w:val="Numeris"/>
                      <w:tag w:val="nr_b66904e66530436d953ab3481bc493dc"/>
                      <w:lock w:val="sdtLocked"/>
                      <w:richText/>
                    </w:sdtPr>
                    <w:sdtContent>
                      <w:r>
                        <w:rPr>
                          <w:strike/>
                          <w:color w:val="000000"/>
                          <w:szCs w:val="24"/>
                        </w:rPr>
                        <w:t>111</w:t>
                      </w:r>
                    </w:sdtContent>
                  </w:sdt>
                  <w:r>
                    <w:rPr>
                      <w:color w:val="000000"/>
                      <w:szCs w:val="24"/>
                    </w:rPr>
                    <w:t xml:space="preserve">. </w:t>
                  </w:r>
                  <w:r>
                    <w:rPr>
                      <w:color w:val="000000"/>
                      <w:szCs w:val="24"/>
                      <w:highlight w:val="yellow"/>
                    </w:rPr>
                    <w:t>114</w:t>
                  </w:r>
                  <w:r>
                    <w:rPr>
                      <w:color w:val="000000"/>
                      <w:szCs w:val="24"/>
                    </w:rPr>
                    <w:t>. Draudžiama kertant ar genint medžius piliakalnių ar pilkapių objekto teritorijoje, darbams naudoti sunkiąją ar kitą techniką, galinčią pažeisti kultūrinį sluoksnį. Draudžiama rauti kelmus.</w:t>
                  </w:r>
                </w:p>
                <w:p>
                  <w:pPr>
                    <w:ind w:firstLine="620"/>
                    <w:jc w:val="both"/>
                    <w:rPr>
                      <w:szCs w:val="24"/>
                    </w:rPr>
                  </w:pPr>
                </w:p>
              </w:sdtContent>
            </w:sdt>
          </w:sdtContent>
        </w:sdt>
        <w:sdt>
          <w:sdtPr>
            <w:alias w:val="skyrius"/>
            <w:tag w:val="part_47bdd8d417ed4b0aa8916ace5a8fb88d"/>
            <w:lock w:val="sdtLocked"/>
            <w:richText/>
          </w:sdtPr>
          <w:sdtContent>
            <w:p>
              <w:pPr>
                <w:jc w:val="center"/>
                <w:rPr>
                  <w:b/>
                  <w:bCs/>
                  <w:szCs w:val="24"/>
                </w:rPr>
              </w:pPr>
              <w:sdt>
                <w:sdtPr>
                  <w:alias w:val="Numeris"/>
                  <w:tag w:val="nr_47bdd8d417ed4b0aa8916ace5a8fb88d"/>
                  <w:lock w:val="sdtLocked"/>
                  <w:richText/>
                </w:sdtPr>
                <w:sdtContent>
                  <w:r>
                    <w:rPr>
                      <w:b/>
                      <w:bCs/>
                      <w:szCs w:val="24"/>
                    </w:rPr>
                    <w:t>XII</w:t>
                  </w:r>
                </w:sdtContent>
              </w:sdt>
              <w:r>
                <w:rPr>
                  <w:b/>
                  <w:bCs/>
                  <w:szCs w:val="24"/>
                </w:rPr>
                <w:t xml:space="preserve"> SKYRIUS</w:t>
              </w:r>
            </w:p>
            <w:p>
              <w:pPr>
                <w:jc w:val="center"/>
                <w:rPr>
                  <w:b/>
                  <w:bCs/>
                  <w:szCs w:val="24"/>
                </w:rPr>
              </w:pPr>
              <w:sdt>
                <w:sdtPr>
                  <w:alias w:val="Pavadinimas"/>
                  <w:tag w:val="title_47bdd8d417ed4b0aa8916ace5a8fb88d"/>
                  <w:lock w:val="sdtLocked"/>
                  <w:richText/>
                </w:sdtPr>
                <w:sdtContent>
                  <w:r>
                    <w:rPr>
                      <w:b/>
                      <w:bCs/>
                      <w:szCs w:val="24"/>
                    </w:rPr>
                    <w:t>TAISYKLIŲ KONTROLĖ IR ATSAKOMYBĖ UŽ JŲ PAŽEIDIMUS</w:t>
                  </w:r>
                </w:sdtContent>
              </w:sdt>
            </w:p>
            <w:p>
              <w:pPr>
                <w:jc w:val="center"/>
                <w:rPr>
                  <w:b/>
                  <w:bCs/>
                  <w:szCs w:val="24"/>
                </w:rPr>
              </w:pPr>
            </w:p>
            <w:sdt>
              <w:sdtPr>
                <w:alias w:val="112 p."/>
                <w:tag w:val="part_5928e4a512fd4ed9821f8c546e191197"/>
                <w:lock w:val="sdtLocked"/>
                <w:richText/>
              </w:sdtPr>
              <w:sdtContent>
                <w:p>
                  <w:pPr>
                    <w:ind w:firstLine="567"/>
                    <w:jc w:val="both"/>
                    <w:rPr>
                      <w:szCs w:val="24"/>
                      <w:lang w:eastAsia="lt-LT"/>
                    </w:rPr>
                  </w:pPr>
                  <w:sdt>
                    <w:sdtPr>
                      <w:alias w:val="Numeris"/>
                      <w:tag w:val="nr_5928e4a512fd4ed9821f8c546e191197"/>
                      <w:lock w:val="sdtLocked"/>
                      <w:richText/>
                    </w:sdtPr>
                    <w:sdtContent>
                      <w:r>
                        <w:rPr>
                          <w:strike/>
                          <w:szCs w:val="24"/>
                          <w:lang w:eastAsia="lt-LT"/>
                        </w:rPr>
                        <w:t>112</w:t>
                      </w:r>
                    </w:sdtContent>
                  </w:sdt>
                  <w:r>
                    <w:rPr>
                      <w:strike/>
                      <w:szCs w:val="24"/>
                      <w:lang w:eastAsia="lt-LT"/>
                    </w:rPr>
                    <w:t>.</w:t>
                  </w:r>
                  <w:r>
                    <w:rPr>
                      <w:szCs w:val="24"/>
                      <w:lang w:eastAsia="lt-LT"/>
                    </w:rPr>
                    <w:t xml:space="preserve"> </w:t>
                  </w:r>
                  <w:r>
                    <w:rPr>
                      <w:szCs w:val="24"/>
                      <w:highlight w:val="yellow"/>
                      <w:lang w:eastAsia="lt-LT"/>
                    </w:rPr>
                    <w:t>115.</w:t>
                  </w:r>
                  <w:r>
                    <w:rPr>
                      <w:szCs w:val="24"/>
                    </w:rPr>
                    <w:t xml:space="preserve"> Šių taisyklių laikymosi kontrolę užtikrina Radviliškio rajono savivaldybės  administracijos Statybos ir viešosios tvarkos bei Žemės ūkio skyriai, seniūnai, Aplinkos apsaugos departamento prie Aplinkos ministerijos Šiaulių valdybos Pakruojo aplinkos apsaugos inspekcija, Saugomos teritorijos direkcija (Tytuvėnų regioninio parko direkcija (saugomoje teritorijoje)), Kultūros paveldo departamento Šiaulių skyrius (kultūros paveldo teritorijoje)), </w:t>
                  </w:r>
                  <w:r>
                    <w:rPr>
                      <w:szCs w:val="24"/>
                      <w:lang w:eastAsia="lt-LT"/>
                    </w:rPr>
                    <w:t xml:space="preserve"> </w:t>
                  </w:r>
                  <w:r>
                    <w:rPr>
                      <w:color w:val="000000"/>
                      <w:szCs w:val="24"/>
                    </w:rPr>
                    <w:t xml:space="preserve">Lietuvos transporto saugos administracijos regioninio padalinio atstovas (valstybinės reikšmės kelio juostoje ir valstybinės reikšmės kelio apsaugos zonoje), Šiaulių apskrities vyriausiojo policijos komisariato Radviliškio rajono policijos komisariato pareigūnai </w:t>
                  </w:r>
                  <w:r>
                    <w:rPr>
                      <w:szCs w:val="24"/>
                      <w:lang w:eastAsia="lt-LT"/>
                    </w:rPr>
                    <w:t>pagal savo kompetenciją.</w:t>
                  </w:r>
                </w:p>
              </w:sdtContent>
            </w:sdt>
            <w:sdt>
              <w:sdtPr>
                <w:alias w:val="113 p."/>
                <w:tag w:val="part_1f0c7fc825924b35b1f4a7c45f650f54"/>
                <w:lock w:val="sdtLocked"/>
                <w:richText/>
              </w:sdtPr>
              <w:sdtContent>
                <w:p>
                  <w:pPr>
                    <w:ind w:firstLine="434"/>
                    <w:jc w:val="both"/>
                    <w:rPr>
                      <w:szCs w:val="24"/>
                      <w:lang w:eastAsia="lt-LT"/>
                    </w:rPr>
                  </w:pPr>
                  <w:sdt>
                    <w:sdtPr>
                      <w:alias w:val="Numeris"/>
                      <w:tag w:val="nr_1f0c7fc825924b35b1f4a7c45f650f54"/>
                      <w:lock w:val="sdtLocked"/>
                      <w:richText/>
                    </w:sdtPr>
                    <w:sdtContent>
                      <w:r>
                        <w:rPr>
                          <w:strike/>
                          <w:szCs w:val="24"/>
                          <w:lang w:eastAsia="lt-LT"/>
                        </w:rPr>
                        <w:t>113</w:t>
                      </w:r>
                    </w:sdtContent>
                  </w:sdt>
                  <w:r>
                    <w:rPr>
                      <w:strike/>
                      <w:szCs w:val="24"/>
                      <w:lang w:eastAsia="lt-LT"/>
                    </w:rPr>
                    <w:t>.</w:t>
                  </w:r>
                  <w:r>
                    <w:rPr>
                      <w:szCs w:val="24"/>
                      <w:lang w:eastAsia="lt-LT"/>
                    </w:rPr>
                    <w:t xml:space="preserve"> </w:t>
                  </w:r>
                  <w:r>
                    <w:rPr>
                      <w:szCs w:val="24"/>
                      <w:highlight w:val="yellow"/>
                      <w:lang w:eastAsia="lt-LT"/>
                    </w:rPr>
                    <w:t>116.</w:t>
                  </w:r>
                  <w:r>
                    <w:rPr>
                      <w:sz w:val="14"/>
                      <w:szCs w:val="14"/>
                      <w:lang w:eastAsia="lt-LT"/>
                    </w:rPr>
                    <w:t xml:space="preserve"> </w:t>
                  </w:r>
                  <w:r>
                    <w:rPr>
                      <w:szCs w:val="24"/>
                      <w:lang w:eastAsia="lt-LT"/>
                    </w:rPr>
                    <w:t xml:space="preserve">Fiziniai ir juridiniai asmenys, pažeidę šių taisyklių reikalavimus, atsako </w:t>
                  </w:r>
                  <w:r>
                    <w:rPr>
                      <w:szCs w:val="24"/>
                    </w:rPr>
                    <w:t>Lietuvos Respublikos administracinių nusižengimų kodekso ir kitų teisės aktų nustatyta tvarka.</w:t>
                  </w:r>
                </w:p>
              </w:sdtContent>
            </w:sdt>
            <w:sdt>
              <w:sdtPr>
                <w:alias w:val="114 p."/>
                <w:tag w:val="part_1ce70fd8b6dd4e5eb62476d803c90393"/>
                <w:lock w:val="sdtLocked"/>
                <w:richText/>
              </w:sdtPr>
              <w:sdtContent>
                <w:p>
                  <w:pPr>
                    <w:tabs>
                      <w:tab w:val="left" w:pos="1134"/>
                      <w:tab w:val="left" w:pos="1418"/>
                    </w:tabs>
                    <w:ind w:firstLine="426"/>
                    <w:jc w:val="both"/>
                  </w:pPr>
                  <w:sdt>
                    <w:sdtPr>
                      <w:alias w:val="Numeris"/>
                      <w:tag w:val="nr_1ce70fd8b6dd4e5eb62476d803c90393"/>
                      <w:lock w:val="sdtLocked"/>
                      <w:richText/>
                    </w:sdtPr>
                    <w:sdtContent>
                      <w:r>
                        <w:rPr>
                          <w:strike/>
                        </w:rPr>
                        <w:t>114</w:t>
                      </w:r>
                    </w:sdtContent>
                  </w:sdt>
                  <w:r>
                    <w:rPr>
                      <w:strike/>
                    </w:rPr>
                    <w:t>.</w:t>
                  </w:r>
                  <w:r>
                    <w:t xml:space="preserve"> </w:t>
                  </w:r>
                  <w:r>
                    <w:rPr>
                      <w:highlight w:val="yellow"/>
                    </w:rPr>
                    <w:t>117.</w:t>
                  </w:r>
                  <w:r>
                    <w:t xml:space="preserve"> Asmenys, pažeidę šias taisykles, teisės aktų nustatyta tvarka privalo atlyginti žalą, padarytą gamtai, sunaikinus arba sužalojus gamtinius kraštovaizdžio kompleksus bei objektus.</w:t>
                  </w:r>
                </w:p>
              </w:sdtContent>
            </w:sdt>
            <w:sdt>
              <w:sdtPr>
                <w:alias w:val="115 p."/>
                <w:tag w:val="part_7a63f7e249e5465cbbc0cac524baa86b"/>
                <w:lock w:val="sdtLocked"/>
                <w:richText/>
              </w:sdtPr>
              <w:sdtContent>
                <w:p>
                  <w:pPr>
                    <w:tabs>
                      <w:tab w:val="left" w:pos="1134"/>
                      <w:tab w:val="left" w:pos="1418"/>
                    </w:tabs>
                    <w:ind w:firstLine="426"/>
                    <w:jc w:val="both"/>
                  </w:pPr>
                  <w:sdt>
                    <w:sdtPr>
                      <w:alias w:val="Numeris"/>
                      <w:tag w:val="nr_7a63f7e249e5465cbbc0cac524baa86b"/>
                      <w:lock w:val="sdtLocked"/>
                      <w:richText/>
                    </w:sdtPr>
                    <w:sdtContent>
                      <w:r>
                        <w:rPr>
                          <w:strike/>
                        </w:rPr>
                        <w:t>115</w:t>
                      </w:r>
                    </w:sdtContent>
                  </w:sdt>
                  <w:r>
                    <w:rPr>
                      <w:strike/>
                    </w:rPr>
                    <w:t>.</w:t>
                  </w:r>
                  <w:r>
                    <w:t xml:space="preserve"> </w:t>
                  </w:r>
                  <w:r>
                    <w:rPr>
                      <w:highlight w:val="yellow"/>
                    </w:rPr>
                    <w:t>118.</w:t>
                  </w:r>
                  <w:r>
                    <w:t xml:space="preserve"> Želdinių sunaikinimu yra laikomi tam tikrų medžio gyvybinių funkcijų pažeidimai, kurie nustatomi vadovaujantis Žalos aplinkai, sunaikinus ar sužalojus gamtinius kraštovaizdžio kompleksus ir objektus, skaičiavimo metodika patvirtinta Lietuvos Respublikos aplinkos ministro 2014 m. kovo 12 d. įsakymu Nr. D1-269.</w:t>
                  </w:r>
                </w:p>
              </w:sdtContent>
            </w:sdt>
            <w:sdt>
              <w:sdtPr>
                <w:alias w:val="116 p."/>
                <w:tag w:val="part_9dd41d37f6724641ad6bb6a9fb4241cd"/>
                <w:lock w:val="sdtLocked"/>
                <w:richText/>
              </w:sdtPr>
              <w:sdtContent>
                <w:p>
                  <w:pPr>
                    <w:tabs>
                      <w:tab w:val="left" w:pos="1134"/>
                      <w:tab w:val="left" w:pos="1418"/>
                      <w:tab w:val="left" w:pos="1560"/>
                    </w:tabs>
                    <w:ind w:firstLine="426"/>
                    <w:jc w:val="both"/>
                  </w:pPr>
                  <w:sdt>
                    <w:sdtPr>
                      <w:alias w:val="Numeris"/>
                      <w:tag w:val="nr_9dd41d37f6724641ad6bb6a9fb4241cd"/>
                      <w:lock w:val="sdtLocked"/>
                      <w:richText/>
                    </w:sdtPr>
                    <w:sdtContent>
                      <w:r>
                        <w:rPr>
                          <w:strike/>
                        </w:rPr>
                        <w:t>116</w:t>
                      </w:r>
                    </w:sdtContent>
                  </w:sdt>
                  <w:r>
                    <w:rPr>
                      <w:strike/>
                    </w:rPr>
                    <w:t>.</w:t>
                  </w:r>
                  <w:r>
                    <w:t xml:space="preserve"> </w:t>
                  </w:r>
                  <w:r>
                    <w:rPr>
                      <w:highlight w:val="yellow"/>
                    </w:rPr>
                    <w:t>119.</w:t>
                  </w:r>
                  <w:r>
                    <w:t xml:space="preserve"> Įmonės, teikiančios teritorijos priežiūros paslaugas (žolės šienavimo ir kitas) ir pažeidusios medžių gyvybines funkcijas, atsodina analogiškos rūšies medį arba atlygina atkuriamąją vertę.</w:t>
                  </w:r>
                </w:p>
              </w:sdtContent>
            </w:sdt>
            <w:sdt>
              <w:sdtPr>
                <w:alias w:val="117 p."/>
                <w:tag w:val="part_e861e4888aae4af096fed2dffd488ba8"/>
                <w:lock w:val="sdtLocked"/>
                <w:richText/>
              </w:sdtPr>
              <w:sdtContent>
                <w:p>
                  <w:pPr>
                    <w:tabs>
                      <w:tab w:val="left" w:pos="1134"/>
                      <w:tab w:val="left" w:pos="1418"/>
                      <w:tab w:val="left" w:pos="1560"/>
                    </w:tabs>
                    <w:ind w:firstLine="426"/>
                    <w:jc w:val="both"/>
                  </w:pPr>
                  <w:sdt>
                    <w:sdtPr>
                      <w:alias w:val="Numeris"/>
                      <w:tag w:val="nr_e861e4888aae4af096fed2dffd488ba8"/>
                      <w:lock w:val="sdtLocked"/>
                      <w:richText/>
                    </w:sdtPr>
                    <w:sdtContent>
                      <w:r>
                        <w:rPr>
                          <w:strike/>
                        </w:rPr>
                        <w:t>117</w:t>
                      </w:r>
                    </w:sdtContent>
                  </w:sdt>
                  <w:r>
                    <w:rPr>
                      <w:strike/>
                    </w:rPr>
                    <w:t>.</w:t>
                  </w:r>
                  <w:r>
                    <w:t xml:space="preserve"> </w:t>
                  </w:r>
                  <w:r>
                    <w:rPr>
                      <w:highlight w:val="yellow"/>
                    </w:rPr>
                    <w:t>120.</w:t>
                  </w:r>
                  <w:r>
                    <w:t xml:space="preserve"> Už saugotinų medžių ir krūmų atkuriamosios vertės atlyginimą, kitų įpareigojimų įvykdymą, kirtimą, genėjimą, kelmų išrovimą ar pažeminimą, duobių užlyginimą, želdinių tvarkymo metu paruoštos medienos bei kirtimo liekanų sutvarkymą ir visų išvardytų darbų arba paslaugų atlikimo kokybę atsako fiziniai ir juridiniai asmenys, kuriems buvo išduotas Leidimas.</w:t>
                  </w:r>
                </w:p>
              </w:sdtContent>
            </w:sdt>
            <w:sdt>
              <w:sdtPr>
                <w:alias w:val="118 p."/>
                <w:tag w:val="part_793ea79b3c8c4df1a829f290054155ac"/>
                <w:lock w:val="sdtLocked"/>
                <w:richText/>
              </w:sdtPr>
              <w:sdtContent>
                <w:p>
                  <w:pPr>
                    <w:ind w:firstLine="426"/>
                    <w:jc w:val="both"/>
                    <w:rPr>
                      <w:szCs w:val="24"/>
                    </w:rPr>
                  </w:pPr>
                  <w:sdt>
                    <w:sdtPr>
                      <w:alias w:val="Numeris"/>
                      <w:tag w:val="nr_793ea79b3c8c4df1a829f290054155ac"/>
                      <w:lock w:val="sdtLocked"/>
                      <w:richText/>
                    </w:sdtPr>
                    <w:sdtContent>
                      <w:r>
                        <w:rPr>
                          <w:strike/>
                          <w:szCs w:val="24"/>
                        </w:rPr>
                        <w:t>118</w:t>
                      </w:r>
                    </w:sdtContent>
                  </w:sdt>
                  <w:r>
                    <w:rPr>
                      <w:strike/>
                      <w:szCs w:val="24"/>
                    </w:rPr>
                    <w:t>.</w:t>
                  </w:r>
                  <w:r>
                    <w:rPr>
                      <w:szCs w:val="24"/>
                    </w:rPr>
                    <w:t xml:space="preserve"> </w:t>
                  </w:r>
                  <w:r>
                    <w:rPr>
                      <w:szCs w:val="24"/>
                      <w:highlight w:val="yellow"/>
                    </w:rPr>
                    <w:t>121.</w:t>
                  </w:r>
                  <w:r>
                    <w:rPr>
                      <w:szCs w:val="24"/>
                    </w:rPr>
                    <w:t xml:space="preserve"> Statybos objektus, kurių projektinėje dokumentacijoje numatytas teritorijos želdinimas, statinių pripažinimo tinkamais naudoti komisijos priima tiktai tuomet, kai įvykdyti želdinimo darbai ir šie objektai priimti savivaldybės. Kai objektas priimamas naudoti želdinimui nepalankiu metu, o želdinimo darbai objekte numatyti, jie užbaigiami per artimiausią želdinimo sezoną ir pateikiami minėtai komisijai.</w:t>
                  </w:r>
                </w:p>
                <w:p>
                  <w:pPr>
                    <w:ind w:firstLine="426"/>
                    <w:jc w:val="both"/>
                    <w:rPr>
                      <w:szCs w:val="24"/>
                    </w:rPr>
                  </w:pPr>
                </w:p>
              </w:sdtContent>
            </w:sdt>
          </w:sdtContent>
        </w:sdt>
        <w:sdt>
          <w:sdtPr>
            <w:alias w:val="skyrius"/>
            <w:tag w:val="part_4be2dfcb85c2490c8b245206b1ce89d7"/>
            <w:lock w:val="sdtLocked"/>
            <w:richText/>
          </w:sdtPr>
          <w:sdtContent>
            <w:p>
              <w:pPr>
                <w:jc w:val="center"/>
                <w:rPr>
                  <w:b/>
                  <w:szCs w:val="24"/>
                  <w:lang w:val="pt-BR"/>
                </w:rPr>
              </w:pPr>
              <w:sdt>
                <w:sdtPr>
                  <w:alias w:val="Numeris"/>
                  <w:tag w:val="nr_4be2dfcb85c2490c8b245206b1ce89d7"/>
                  <w:lock w:val="sdtLocked"/>
                  <w:richText/>
                </w:sdtPr>
                <w:sdtContent>
                  <w:r>
                    <w:rPr>
                      <w:b/>
                      <w:szCs w:val="24"/>
                      <w:lang w:val="pt-BR"/>
                    </w:rPr>
                    <w:t>XIII</w:t>
                  </w:r>
                </w:sdtContent>
              </w:sdt>
              <w:r>
                <w:rPr>
                  <w:b/>
                  <w:szCs w:val="24"/>
                  <w:lang w:val="pt-BR"/>
                </w:rPr>
                <w:t xml:space="preserve"> SKYRIUS</w:t>
              </w:r>
            </w:p>
            <w:p>
              <w:pPr>
                <w:jc w:val="center"/>
                <w:rPr>
                  <w:b/>
                  <w:szCs w:val="24"/>
                  <w:lang w:val="pt-BR"/>
                </w:rPr>
              </w:pPr>
              <w:sdt>
                <w:sdtPr>
                  <w:alias w:val="Pavadinimas"/>
                  <w:tag w:val="title_4be2dfcb85c2490c8b245206b1ce89d7"/>
                  <w:lock w:val="sdtLocked"/>
                  <w:richText/>
                </w:sdtPr>
                <w:sdtContent>
                  <w:r>
                    <w:rPr>
                      <w:b/>
                      <w:szCs w:val="24"/>
                      <w:lang w:val="pt-BR"/>
                    </w:rPr>
                    <w:t>BAIGIAMOSIOS NUOSTATOS</w:t>
                  </w:r>
                </w:sdtContent>
              </w:sdt>
            </w:p>
            <w:p>
              <w:pPr>
                <w:jc w:val="center"/>
                <w:rPr>
                  <w:b/>
                  <w:szCs w:val="24"/>
                  <w:lang w:val="pt-BR"/>
                </w:rPr>
              </w:pPr>
            </w:p>
            <w:sdt>
              <w:sdtPr>
                <w:alias w:val="119 p."/>
                <w:tag w:val="part_a980c00476294a458e3aaad654f22fbf"/>
                <w:lock w:val="sdtLocked"/>
                <w:richText/>
              </w:sdtPr>
              <w:sdtContent>
                <w:p>
                  <w:pPr>
                    <w:ind w:firstLine="567"/>
                    <w:jc w:val="both"/>
                    <w:rPr>
                      <w:color w:val="000000"/>
                      <w:szCs w:val="24"/>
                      <w:lang w:eastAsia="lt-LT"/>
                    </w:rPr>
                  </w:pPr>
                  <w:sdt>
                    <w:sdtPr>
                      <w:alias w:val="Numeris"/>
                      <w:tag w:val="nr_a980c00476294a458e3aaad654f22fbf"/>
                      <w:lock w:val="sdtLocked"/>
                      <w:richText/>
                    </w:sdtPr>
                    <w:sdtContent>
                      <w:r>
                        <w:rPr>
                          <w:strike/>
                          <w:color w:val="000000"/>
                          <w:szCs w:val="24"/>
                          <w:lang w:eastAsia="lt-LT"/>
                        </w:rPr>
                        <w:t>119</w:t>
                      </w:r>
                    </w:sdtContent>
                  </w:sdt>
                  <w:r>
                    <w:rPr>
                      <w:strike/>
                      <w:color w:val="000000"/>
                      <w:szCs w:val="24"/>
                      <w:lang w:eastAsia="lt-LT"/>
                    </w:rPr>
                    <w:t>.</w:t>
                  </w:r>
                  <w:r>
                    <w:rPr>
                      <w:color w:val="000000"/>
                      <w:szCs w:val="24"/>
                      <w:lang w:eastAsia="lt-LT"/>
                    </w:rPr>
                    <w:t xml:space="preserve"> </w:t>
                  </w:r>
                  <w:r>
                    <w:rPr>
                      <w:color w:val="000000"/>
                      <w:szCs w:val="24"/>
                      <w:highlight w:val="yellow"/>
                      <w:lang w:eastAsia="lt-LT"/>
                    </w:rPr>
                    <w:t>122.</w:t>
                  </w:r>
                  <w:r>
                    <w:rPr>
                      <w:color w:val="000000"/>
                      <w:sz w:val="14"/>
                      <w:szCs w:val="14"/>
                      <w:lang w:eastAsia="lt-LT"/>
                    </w:rPr>
                    <w:t xml:space="preserve"> </w:t>
                  </w:r>
                  <w:r>
                    <w:rPr>
                      <w:color w:val="000000"/>
                      <w:szCs w:val="24"/>
                      <w:lang w:eastAsia="lt-LT"/>
                    </w:rPr>
                    <w:t>Šios taisyklės gali būti keičiamos, pildomos ir naikinamos Savivaldybės tarybos sprendimu.</w:t>
                  </w:r>
                </w:p>
              </w:sdtContent>
            </w:sdt>
            <w:sdt>
              <w:sdtPr>
                <w:alias w:val="120 p."/>
                <w:tag w:val="part_6baceb6e4d46472abbfc4dce71fabded"/>
                <w:lock w:val="sdtLocked"/>
                <w:richText/>
              </w:sdtPr>
              <w:sdtContent>
                <w:p>
                  <w:pPr>
                    <w:ind w:firstLine="567"/>
                    <w:jc w:val="both"/>
                    <w:rPr>
                      <w:color w:val="000000"/>
                      <w:szCs w:val="24"/>
                    </w:rPr>
                  </w:pPr>
                  <w:sdt>
                    <w:sdtPr>
                      <w:alias w:val="Numeris"/>
                      <w:tag w:val="nr_6baceb6e4d46472abbfc4dce71fabded"/>
                      <w:lock w:val="sdtLocked"/>
                      <w:richText/>
                    </w:sdtPr>
                    <w:sdtContent>
                      <w:r>
                        <w:rPr>
                          <w:strike/>
                          <w:color w:val="000000"/>
                          <w:szCs w:val="24"/>
                        </w:rPr>
                        <w:t>120</w:t>
                      </w:r>
                    </w:sdtContent>
                  </w:sdt>
                  <w:r>
                    <w:rPr>
                      <w:strike/>
                      <w:color w:val="000000"/>
                      <w:szCs w:val="24"/>
                    </w:rPr>
                    <w:t>.</w:t>
                  </w:r>
                  <w:r>
                    <w:rPr>
                      <w:color w:val="000000"/>
                      <w:szCs w:val="24"/>
                    </w:rPr>
                    <w:t xml:space="preserve"> </w:t>
                  </w:r>
                  <w:r>
                    <w:rPr>
                      <w:color w:val="000000"/>
                      <w:szCs w:val="24"/>
                      <w:highlight w:val="yellow"/>
                    </w:rPr>
                    <w:t>123.</w:t>
                  </w:r>
                  <w:r>
                    <w:rPr>
                      <w:color w:val="000000"/>
                      <w:szCs w:val="24"/>
                    </w:rPr>
                    <w:t xml:space="preserve"> Taisyklių atskiri punktai galioja tiek, kiek neprieštarauja po Taisyklių patvirtinimo priimtiems aukštesniųjų valstybės institucijų norminiams aktams.</w:t>
                  </w:r>
                </w:p>
              </w:sdtContent>
            </w:sdt>
            <w:sdt>
              <w:sdtPr>
                <w:alias w:val="121 p."/>
                <w:tag w:val="part_8d6672ba6ea346eabc69d6a5dc62b930"/>
                <w:lock w:val="sdtLocked"/>
                <w:richText/>
              </w:sdtPr>
              <w:sdtContent>
                <w:p>
                  <w:pPr>
                    <w:ind w:firstLine="567"/>
                    <w:jc w:val="both"/>
                    <w:rPr>
                      <w:color w:val="000000"/>
                      <w:szCs w:val="24"/>
                    </w:rPr>
                  </w:pPr>
                  <w:sdt>
                    <w:sdtPr>
                      <w:alias w:val="Numeris"/>
                      <w:tag w:val="nr_8d6672ba6ea346eabc69d6a5dc62b930"/>
                      <w:lock w:val="sdtLocked"/>
                      <w:richText/>
                    </w:sdtPr>
                    <w:sdtContent>
                      <w:r>
                        <w:rPr>
                          <w:strike/>
                          <w:color w:val="000000"/>
                          <w:szCs w:val="24"/>
                        </w:rPr>
                        <w:t>121</w:t>
                      </w:r>
                    </w:sdtContent>
                  </w:sdt>
                  <w:r>
                    <w:rPr>
                      <w:strike/>
                      <w:color w:val="000000"/>
                      <w:szCs w:val="24"/>
                    </w:rPr>
                    <w:t>.</w:t>
                  </w:r>
                  <w:r>
                    <w:rPr>
                      <w:color w:val="000000"/>
                      <w:szCs w:val="24"/>
                    </w:rPr>
                    <w:t xml:space="preserve"> </w:t>
                  </w:r>
                  <w:r>
                    <w:rPr>
                      <w:color w:val="000000"/>
                      <w:szCs w:val="24"/>
                      <w:highlight w:val="yellow"/>
                    </w:rPr>
                    <w:t>124.</w:t>
                  </w:r>
                  <w:r>
                    <w:rPr>
                      <w:color w:val="000000"/>
                      <w:szCs w:val="24"/>
                    </w:rPr>
                    <w:t xml:space="preserve"> Sprendimai, priimti vadovaujantis Taisyklėmis, gali būti skundžiami teisės aktų nustatyta tvarka.</w:t>
                  </w:r>
                </w:p>
                <w:p>
                  <w:pPr>
                    <w:ind w:firstLine="567"/>
                    <w:jc w:val="both"/>
                    <w:rPr>
                      <w:color w:val="FF0000"/>
                      <w:szCs w:val="24"/>
                    </w:rPr>
                  </w:pPr>
                </w:p>
                <w:p>
                  <w:pPr>
                    <w:ind w:firstLine="567"/>
                    <w:jc w:val="center"/>
                    <w:rPr>
                      <w:szCs w:val="24"/>
                    </w:rPr>
                  </w:pPr>
                  <w:r>
                    <w:rPr>
                      <w:szCs w:val="24"/>
                    </w:rPr>
                    <w:t>________________________</w:t>
                  </w:r>
                </w:p>
                <w:p>
                  <w:pPr>
                    <w:jc w:val="both"/>
                    <w:rPr>
                      <w:color w:val="000000"/>
                      <w:szCs w:val="24"/>
                      <w:lang w:bidi="en-US"/>
                    </w:rPr>
                  </w:pPr>
                </w:p>
                <w:p>
                  <w:pPr>
                    <w:jc w:val="both"/>
                    <w:rPr>
                      <w:color w:val="000000"/>
                      <w:szCs w:val="24"/>
                      <w:lang w:bidi="en-US"/>
                    </w:rPr>
                  </w:pPr>
                </w:p>
                <w:p>
                  <w:pPr>
                    <w:widowControl w:val="0"/>
                    <w:tabs>
                      <w:tab w:val="left" w:pos="1134"/>
                    </w:tabs>
                    <w:overflowPunct w:val="0"/>
                    <w:ind w:firstLine="1440"/>
                    <w:jc w:val="both"/>
                    <w:textAlignment w:val="baseline"/>
                  </w:pPr>
                </w:p>
                <w:p>
                  <w:pPr>
                    <w:ind w:firstLine="567"/>
                    <w:jc w:val="both"/>
                    <w:rPr>
                      <w:szCs w:val="24"/>
                    </w:rPr>
                  </w:pPr>
                  <w:r>
                    <w:rPr>
                      <w:szCs w:val="24"/>
                    </w:rPr>
                    <w:t>.</w:t>
                  </w:r>
                </w:p>
                <w:p>
                  <w:pPr>
                    <w:rPr>
                      <w:szCs w:val="24"/>
                    </w:rPr>
                  </w:pPr>
                  <w:r>
                    <w:rPr>
                      <w:szCs w:val="24"/>
                    </w:rPr>
                    <w:br w:type="page"/>
                  </w:r>
                </w:p>
              </w:sdtContent>
            </w:sdt>
          </w:sdtContent>
        </w:sdt>
      </w:sdtContent>
    </w:sdt>
    <w:sdt>
      <w:sdtPr>
        <w:alias w:val="1 pr."/>
        <w:tag w:val="part_dea71b08421c418a9fd134bc68ab668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888" w:firstLine="1296"/>
            <w:jc w:val="both"/>
            <w:rPr>
              <w:sz w:val="20"/>
              <w:lang w:eastAsia="lt-LT"/>
            </w:rPr>
          </w:pPr>
          <w:r>
            <w:rPr>
              <w:sz w:val="20"/>
              <w:lang w:eastAsia="lt-LT"/>
            </w:rPr>
            <w:t xml:space="preserve">Radviliškio rajono savivaldybės želdynų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888" w:firstLine="1296"/>
            <w:jc w:val="both"/>
            <w:rPr>
              <w:color w:val="262121"/>
              <w:sz w:val="20"/>
              <w:lang w:eastAsia="lt-LT"/>
            </w:rPr>
          </w:pPr>
          <w:r>
            <w:rPr>
              <w:sz w:val="20"/>
              <w:lang w:eastAsia="lt-LT"/>
            </w:rPr>
            <w:t xml:space="preserve">ir želdinių apsaugos </w:t>
          </w:r>
          <w:r>
            <w:rPr>
              <w:color w:val="262121"/>
              <w:sz w:val="20"/>
              <w:lang w:eastAsia="lt-LT"/>
            </w:rPr>
            <w:t>taisyklių</w:t>
          </w:r>
        </w:p>
        <w:p>
          <w:pPr>
            <w:tabs>
              <w:tab w:val="left" w:pos="4820"/>
            </w:tabs>
            <w:ind w:firstLine="1560"/>
            <w:jc w:val="center"/>
            <w:rPr>
              <w:color w:val="262121"/>
              <w:sz w:val="20"/>
              <w:lang w:eastAsia="lt-LT"/>
            </w:rPr>
          </w:pPr>
          <w:sdt>
            <w:sdtPr>
              <w:alias w:val="Numeris"/>
              <w:tag w:val="nr_dea71b08421c418a9fd134bc68ab6688"/>
              <w:lock w:val="sdtLocked"/>
              <w:richText/>
            </w:sdtPr>
            <w:sdtContent>
              <w:r>
                <w:rPr>
                  <w:color w:val="262121"/>
                  <w:sz w:val="20"/>
                  <w:lang w:eastAsia="lt-LT"/>
                </w:rPr>
                <w:t>1</w:t>
              </w:r>
            </w:sdtContent>
          </w:sdt>
          <w:r>
            <w:rPr>
              <w:color w:val="262121"/>
              <w:sz w:val="20"/>
              <w:lang w:eastAsia="lt-LT"/>
            </w:rPr>
            <w:t xml:space="preserve"> priedas</w:t>
          </w:r>
        </w:p>
        <w:p>
          <w:pPr>
            <w:tabs>
              <w:tab w:val="left" w:pos="4820"/>
            </w:tabs>
            <w:ind w:firstLine="1560"/>
            <w:jc w:val="center"/>
            <w:rPr>
              <w:sz w:val="20"/>
              <w:lang w:eastAsia="lt-LT"/>
            </w:rPr>
          </w:pPr>
        </w:p>
        <w:p>
          <w:pPr>
            <w:jc w:val="center"/>
            <w:rPr>
              <w:b/>
              <w:szCs w:val="24"/>
              <w:u w:val="single"/>
              <w:lang w:eastAsia="lt-LT"/>
            </w:rPr>
          </w:pPr>
          <w:sdt>
            <w:sdtPr>
              <w:alias w:val="Pavadinimas"/>
              <w:tag w:val="title_dea71b08421c418a9fd134bc68ab6688"/>
              <w:lock w:val="sdtLocked"/>
              <w:richText/>
            </w:sdtPr>
            <w:sdtContent>
              <w:r>
                <w:rPr>
                  <w:b/>
                  <w:szCs w:val="24"/>
                  <w:u w:val="single"/>
                  <w:lang w:eastAsia="lt-LT"/>
                </w:rPr>
                <w:t>RADVILIŠKIO RAJONO SAVIVALDYBĖS ADMINISTRACIJOS DIREKTORIUS</w:t>
              </w:r>
            </w:sdtContent>
          </w:sdt>
        </w:p>
        <w:p>
          <w:pPr>
            <w:rPr>
              <w:szCs w:val="24"/>
              <w:lang w:val="en-US" w:eastAsia="lt-LT"/>
            </w:rPr>
          </w:pPr>
        </w:p>
        <w:sdt>
          <w:sdtPr>
            <w:alias w:val="skirsnis"/>
            <w:tag w:val="part_dd37ae5fda3e467ca834af5d69b1827b"/>
            <w:lock w:val="sdtLocked"/>
            <w:richText/>
          </w:sdtPr>
          <w:sdtContent>
            <w:p>
              <w:pPr>
                <w:spacing w:line="276" w:lineRule="auto"/>
                <w:jc w:val="center"/>
                <w:rPr>
                  <w:b/>
                  <w:bCs/>
                  <w:szCs w:val="24"/>
                  <w:lang w:eastAsia="lt-LT"/>
                </w:rPr>
              </w:pPr>
              <w:sdt>
                <w:sdtPr>
                  <w:alias w:val="Pavadinimas"/>
                  <w:tag w:val="title_dd37ae5fda3e467ca834af5d69b1827b"/>
                  <w:lock w:val="sdtLocked"/>
                  <w:richText/>
                </w:sdtPr>
                <w:sdtContent>
                  <w:r>
                    <w:rPr>
                      <w:b/>
                      <w:bCs/>
                      <w:szCs w:val="24"/>
                      <w:lang w:eastAsia="lt-LT"/>
                    </w:rPr>
                    <w:t xml:space="preserve">LEIDIMAS KIRSTI, PERSODINTI AR KITAIP PAŠALINTI, GENĖTI SAUGOTINUS MEDŽIUS IR KRŪMUS </w:t>
                  </w:r>
                </w:sdtContent>
              </w:sdt>
            </w:p>
            <w:p>
              <w:pPr>
                <w:rPr>
                  <w:sz w:val="18"/>
                  <w:szCs w:val="18"/>
                </w:rPr>
              </w:pPr>
            </w:p>
            <w:p>
              <w:pPr>
                <w:spacing w:line="276" w:lineRule="auto"/>
                <w:jc w:val="center"/>
                <w:rPr>
                  <w:szCs w:val="24"/>
                  <w:lang w:val="en-US" w:eastAsia="lt-LT"/>
                </w:rPr>
              </w:pPr>
              <w:r>
                <w:rPr>
                  <w:szCs w:val="24"/>
                  <w:lang w:eastAsia="lt-LT"/>
                </w:rPr>
                <w:t xml:space="preserve">__________________ </w:t>
              </w:r>
              <w:r>
                <w:rPr>
                  <w:sz w:val="22"/>
                  <w:szCs w:val="22"/>
                  <w:lang w:eastAsia="lt-LT"/>
                </w:rPr>
                <w:t>Nr. _________</w:t>
              </w:r>
            </w:p>
            <w:p>
              <w:pPr>
                <w:spacing w:line="276" w:lineRule="auto"/>
                <w:ind w:firstLine="3828"/>
                <w:rPr>
                  <w:sz w:val="22"/>
                  <w:szCs w:val="22"/>
                  <w:lang w:val="en-US" w:eastAsia="lt-LT"/>
                </w:rPr>
              </w:pPr>
              <w:r>
                <w:rPr>
                  <w:sz w:val="22"/>
                  <w:szCs w:val="22"/>
                  <w:lang w:eastAsia="lt-LT"/>
                </w:rPr>
                <w:t>(data)</w:t>
              </w:r>
            </w:p>
            <w:p>
              <w:pPr>
                <w:spacing w:line="276" w:lineRule="auto"/>
                <w:jc w:val="center"/>
                <w:rPr>
                  <w:sz w:val="22"/>
                  <w:szCs w:val="22"/>
                  <w:lang w:val="en-US" w:eastAsia="lt-LT"/>
                </w:rPr>
              </w:pPr>
              <w:r>
                <w:rPr>
                  <w:sz w:val="22"/>
                  <w:szCs w:val="22"/>
                  <w:lang w:eastAsia="lt-LT"/>
                </w:rPr>
                <w:t>_____________________</w:t>
              </w:r>
            </w:p>
            <w:p>
              <w:pPr>
                <w:spacing w:line="276" w:lineRule="auto"/>
                <w:jc w:val="center"/>
                <w:rPr>
                  <w:sz w:val="22"/>
                  <w:szCs w:val="22"/>
                  <w:lang w:val="en-US" w:eastAsia="lt-LT"/>
                </w:rPr>
              </w:pPr>
              <w:r>
                <w:rPr>
                  <w:sz w:val="22"/>
                  <w:szCs w:val="22"/>
                  <w:lang w:eastAsia="lt-LT"/>
                </w:rPr>
                <w:t>(sudarymo vieta)</w:t>
              </w:r>
            </w:p>
            <w:p>
              <w:pPr>
                <w:spacing w:line="276" w:lineRule="auto"/>
                <w:rPr>
                  <w:sz w:val="22"/>
                  <w:szCs w:val="22"/>
                  <w:lang w:val="en-US" w:eastAsia="lt-LT"/>
                </w:rPr>
              </w:pPr>
              <w:r>
                <w:rPr>
                  <w:sz w:val="22"/>
                  <w:szCs w:val="22"/>
                  <w:lang w:eastAsia="lt-LT"/>
                </w:rPr>
                <w:t>Leidžiama pagal pateiktą prašymą ____________________________________________________</w:t>
              </w:r>
            </w:p>
            <w:p>
              <w:pPr>
                <w:spacing w:line="276" w:lineRule="auto"/>
                <w:ind w:left="3544"/>
                <w:jc w:val="both"/>
                <w:rPr>
                  <w:sz w:val="22"/>
                  <w:szCs w:val="22"/>
                  <w:lang w:val="en-US" w:eastAsia="lt-LT"/>
                </w:rPr>
              </w:pPr>
              <w:r>
                <w:rPr>
                  <w:sz w:val="22"/>
                  <w:szCs w:val="22"/>
                  <w:lang w:eastAsia="lt-LT"/>
                </w:rPr>
                <w:t>(juridinio asmens pavadinimas (fizinio asmens vardas, pavardė),</w:t>
              </w:r>
            </w:p>
            <w:p>
              <w:pPr>
                <w:spacing w:line="276" w:lineRule="auto"/>
                <w:rPr>
                  <w:sz w:val="22"/>
                  <w:szCs w:val="22"/>
                  <w:lang w:val="en-US" w:eastAsia="lt-LT"/>
                </w:rPr>
              </w:pPr>
              <w:r>
                <w:rPr>
                  <w:sz w:val="22"/>
                  <w:szCs w:val="22"/>
                  <w:lang w:eastAsia="lt-LT"/>
                </w:rPr>
                <w:t>________________________________________________________________________________</w:t>
              </w:r>
            </w:p>
            <w:p>
              <w:pPr>
                <w:spacing w:line="276" w:lineRule="auto"/>
                <w:jc w:val="center"/>
                <w:rPr>
                  <w:sz w:val="22"/>
                  <w:szCs w:val="22"/>
                  <w:lang w:val="en-US" w:eastAsia="lt-LT"/>
                </w:rPr>
              </w:pPr>
              <w:r>
                <w:rPr>
                  <w:sz w:val="22"/>
                  <w:szCs w:val="22"/>
                  <w:lang w:eastAsia="lt-LT"/>
                </w:rPr>
                <w:t>adresas, telefono numeris)</w:t>
              </w:r>
            </w:p>
            <w:p>
              <w:pPr>
                <w:spacing w:line="276" w:lineRule="auto"/>
                <w:rPr>
                  <w:sz w:val="22"/>
                  <w:szCs w:val="22"/>
                  <w:lang w:val="en-US" w:eastAsia="lt-LT"/>
                </w:rPr>
              </w:pPr>
              <w:r>
                <w:rPr>
                  <w:sz w:val="22"/>
                  <w:szCs w:val="22"/>
                  <w:lang w:eastAsia="lt-LT"/>
                </w:rPr>
                <w:t>žemės sklype _____________________________________________________________________</w:t>
              </w:r>
            </w:p>
            <w:p>
              <w:pPr>
                <w:spacing w:line="276" w:lineRule="auto"/>
                <w:jc w:val="center"/>
                <w:rPr>
                  <w:sz w:val="22"/>
                  <w:szCs w:val="22"/>
                  <w:lang w:val="en-US" w:eastAsia="lt-LT"/>
                </w:rPr>
              </w:pPr>
              <w:r>
                <w:rPr>
                  <w:sz w:val="22"/>
                  <w:szCs w:val="22"/>
                  <w:lang w:eastAsia="lt-LT"/>
                </w:rPr>
                <w:t>(sklypo, kuriame vykdomi saugotinų medžių ir krūmų kirtimo, persodinimo ar</w:t>
              </w:r>
            </w:p>
            <w:p>
              <w:pPr>
                <w:spacing w:line="276" w:lineRule="auto"/>
                <w:rPr>
                  <w:sz w:val="22"/>
                  <w:szCs w:val="22"/>
                  <w:lang w:val="en-US" w:eastAsia="lt-LT"/>
                </w:rPr>
              </w:pPr>
              <w:r>
                <w:rPr>
                  <w:sz w:val="22"/>
                  <w:szCs w:val="22"/>
                  <w:lang w:eastAsia="lt-LT"/>
                </w:rPr>
                <w:t>________________________________________________________________________________</w:t>
              </w:r>
            </w:p>
            <w:p>
              <w:pPr>
                <w:spacing w:line="276" w:lineRule="auto"/>
                <w:jc w:val="center"/>
                <w:rPr>
                  <w:sz w:val="22"/>
                  <w:szCs w:val="22"/>
                  <w:lang w:val="en-US" w:eastAsia="lt-LT"/>
                </w:rPr>
              </w:pPr>
              <w:r>
                <w:rPr>
                  <w:sz w:val="22"/>
                  <w:szCs w:val="22"/>
                  <w:lang w:eastAsia="lt-LT"/>
                </w:rPr>
                <w:t xml:space="preserve">kitokio </w:t>
              </w:r>
              <w:r>
                <w:rPr>
                  <w:color w:val="000000"/>
                  <w:sz w:val="22"/>
                  <w:szCs w:val="22"/>
                  <w:lang w:eastAsia="lt-LT"/>
                </w:rPr>
                <w:t>pašalinimo, genėjimo darbai</w:t>
              </w:r>
              <w:r>
                <w:rPr>
                  <w:sz w:val="22"/>
                  <w:szCs w:val="22"/>
                  <w:lang w:eastAsia="lt-LT"/>
                </w:rPr>
                <w:t>, adresas, žemės sklypo kadastro numeris)</w:t>
              </w:r>
            </w:p>
            <w:p>
              <w:pPr>
                <w:spacing w:line="276" w:lineRule="auto"/>
                <w:rPr>
                  <w:sz w:val="22"/>
                  <w:szCs w:val="22"/>
                  <w:lang w:val="en-US" w:eastAsia="lt-LT"/>
                </w:rPr>
              </w:pPr>
              <w:r>
                <w:rPr>
                  <w:sz w:val="22"/>
                  <w:szCs w:val="22"/>
                  <w:lang w:eastAsia="lt-LT"/>
                </w:rPr>
                <w:t>________________________________________________________________________________</w:t>
              </w:r>
            </w:p>
            <w:p>
              <w:pPr>
                <w:spacing w:line="276" w:lineRule="auto"/>
                <w:jc w:val="center"/>
                <w:rPr>
                  <w:sz w:val="22"/>
                  <w:szCs w:val="22"/>
                  <w:lang w:val="en-US" w:eastAsia="lt-LT"/>
                </w:rPr>
              </w:pPr>
              <w:r>
                <w:rPr>
                  <w:sz w:val="22"/>
                  <w:szCs w:val="22"/>
                  <w:lang w:eastAsia="lt-LT"/>
                </w:rPr>
                <w:t>(leidžiamų vykdyti darbų esmė)</w:t>
              </w:r>
            </w:p>
            <w:p>
              <w:pPr>
                <w:shd w:val="clear" w:color="auto" w:fill="FFFFFF"/>
                <w:ind w:right="282"/>
                <w:jc w:val="both"/>
                <w:rPr>
                  <w:lang w:eastAsia="lt-LT"/>
                </w:rPr>
              </w:pPr>
              <w:r>
                <w:rPr>
                  <w:lang w:eastAsia="lt-LT"/>
                </w:rPr>
                <w:t xml:space="preserve">Draudžiama kirsti, kitaip iš augimo vietos pašalinti ar intensyviai genėti saugotinus medžius </w:t>
              </w:r>
              <w:r>
                <w:rPr>
                  <w:b/>
                  <w:lang w:eastAsia="lt-LT"/>
                </w:rPr>
                <w:t>nuo kovo 15 dienos iki rugpjūčio 1 dienos</w:t>
              </w:r>
              <w:r>
                <w:rPr>
                  <w:lang w:eastAsia="lt-LT"/>
                </w:rPr>
                <w:t xml:space="preserve">, želdinių vegetacijos laikotarpiu, išskyrus atvejus, kai jie kelia pavojų gyventojams, jų turtui, statiniams, eismo ar skrydžių saugumui, taip pat kai tai būtina remontuojant, rekonstruojant </w:t>
              </w:r>
              <w:r>
                <w:rPr>
                  <w:u w:val="single"/>
                  <w:lang w:eastAsia="lt-LT"/>
                </w:rPr>
                <w:t>ar tiesiant naują valstybinės reikšmės kelią, įgyvendinant ypatingos valstybinės svarbos projektus</w:t>
              </w:r>
              <w:r>
                <w:rPr>
                  <w:lang w:eastAsia="lt-LT"/>
                </w:rPr>
                <w:t>.</w:t>
              </w:r>
            </w:p>
            <w:p>
              <w:pPr>
                <w:shd w:val="clear" w:color="auto" w:fill="FFFFFF"/>
                <w:ind w:right="282"/>
                <w:jc w:val="center"/>
                <w:rPr>
                  <w:lang w:eastAsia="lt-LT"/>
                </w:rPr>
              </w:pPr>
              <w:r>
                <w:rPr>
                  <w:sz w:val="22"/>
                  <w:szCs w:val="22"/>
                  <w:lang w:eastAsia="lt-LT"/>
                </w:rPr>
                <w:t>(terminai, ribojantys darbus)</w:t>
              </w:r>
            </w:p>
            <w:tbl>
              <w:tblPr>
                <w:tblW w:w="9662" w:type="dxa"/>
                <w:tblCellMar>
                  <w:left w:w="0" w:type="dxa"/>
                  <w:right w:w="0" w:type="dxa"/>
                </w:tblCellMar>
                <w:tblLook w:val="04A0" w:firstRow="1" w:lastRow="0" w:firstColumn="1" w:lastColumn="0" w:noHBand="0" w:noVBand="1"/>
              </w:tblPr>
              <w:tblGrid>
                <w:gridCol w:w="4467"/>
                <w:gridCol w:w="2630"/>
                <w:gridCol w:w="2565"/>
              </w:tblGrid>
              <w:tr>
                <w:trPr>
                  <w:trHeight w:val="814"/>
                </w:trPr>
                <w:tc>
                  <w:tcPr>
                    <w:tcW w:w="4467" w:type="dxa"/>
                    <w:tcMar>
                      <w:top w:w="0" w:type="dxa"/>
                      <w:left w:w="108" w:type="dxa"/>
                      <w:bottom w:w="0" w:type="dxa"/>
                      <w:right w:w="108" w:type="dxa"/>
                    </w:tcMar>
                    <w:hideMark/>
                  </w:tcPr>
                  <w:p>
                    <w:pPr>
                      <w:spacing w:line="276" w:lineRule="auto"/>
                      <w:rPr>
                        <w:sz w:val="22"/>
                        <w:szCs w:val="22"/>
                        <w:lang w:eastAsia="lt-LT"/>
                      </w:rPr>
                    </w:pPr>
                    <w:r>
                      <w:rPr>
                        <w:sz w:val="22"/>
                        <w:szCs w:val="22"/>
                        <w:lang w:eastAsia="lt-LT"/>
                      </w:rPr>
                      <w:t>_______________________________</w:t>
                    </w:r>
                  </w:p>
                  <w:p>
                    <w:pPr>
                      <w:spacing w:line="276" w:lineRule="auto"/>
                      <w:rPr>
                        <w:sz w:val="22"/>
                        <w:szCs w:val="22"/>
                        <w:lang w:eastAsia="lt-LT"/>
                      </w:rPr>
                    </w:pPr>
                    <w:r>
                      <w:rPr>
                        <w:sz w:val="22"/>
                        <w:szCs w:val="22"/>
                        <w:lang w:eastAsia="lt-LT"/>
                      </w:rPr>
                      <w:t>_______________________________</w:t>
                    </w:r>
                  </w:p>
                  <w:p>
                    <w:pPr>
                      <w:spacing w:line="276" w:lineRule="auto"/>
                      <w:rPr>
                        <w:sz w:val="22"/>
                        <w:szCs w:val="22"/>
                        <w:lang w:eastAsia="lt-LT"/>
                      </w:rPr>
                    </w:pPr>
                    <w:r>
                      <w:rPr>
                        <w:sz w:val="22"/>
                        <w:szCs w:val="22"/>
                        <w:lang w:eastAsia="lt-LT"/>
                      </w:rPr>
                      <w:t>_______________________________</w:t>
                    </w:r>
                  </w:p>
                  <w:p>
                    <w:pPr>
                      <w:spacing w:line="276" w:lineRule="auto"/>
                      <w:rPr>
                        <w:sz w:val="22"/>
                        <w:szCs w:val="22"/>
                        <w:lang w:eastAsia="lt-LT"/>
                      </w:rPr>
                    </w:pPr>
                    <w:r>
                      <w:rPr>
                        <w:sz w:val="22"/>
                        <w:szCs w:val="22"/>
                        <w:lang w:eastAsia="lt-LT"/>
                      </w:rPr>
                      <w:t>(saugotinų medžių ir krūmų rūšys*)</w:t>
                    </w:r>
                  </w:p>
                </w:tc>
                <w:tc>
                  <w:tcPr>
                    <w:tcW w:w="2630" w:type="dxa"/>
                    <w:tcMar>
                      <w:top w:w="0" w:type="dxa"/>
                      <w:left w:w="108" w:type="dxa"/>
                      <w:bottom w:w="0" w:type="dxa"/>
                      <w:right w:w="108" w:type="dxa"/>
                    </w:tcMar>
                    <w:hideMark/>
                  </w:tcPr>
                  <w:p>
                    <w:pPr>
                      <w:spacing w:line="276" w:lineRule="auto"/>
                      <w:rPr>
                        <w:sz w:val="22"/>
                        <w:szCs w:val="22"/>
                        <w:lang w:eastAsia="lt-LT"/>
                      </w:rPr>
                    </w:pPr>
                    <w:r>
                      <w:rPr>
                        <w:sz w:val="22"/>
                        <w:szCs w:val="22"/>
                        <w:lang w:eastAsia="lt-LT"/>
                      </w:rPr>
                      <w:t>_________________</w:t>
                    </w:r>
                  </w:p>
                  <w:p>
                    <w:pPr>
                      <w:spacing w:line="276" w:lineRule="auto"/>
                      <w:rPr>
                        <w:sz w:val="22"/>
                        <w:szCs w:val="22"/>
                        <w:lang w:eastAsia="lt-LT"/>
                      </w:rPr>
                    </w:pPr>
                    <w:r>
                      <w:rPr>
                        <w:sz w:val="22"/>
                        <w:szCs w:val="22"/>
                        <w:lang w:eastAsia="lt-LT"/>
                      </w:rPr>
                      <w:t>_________________</w:t>
                    </w:r>
                  </w:p>
                  <w:p>
                    <w:pPr>
                      <w:spacing w:line="276" w:lineRule="auto"/>
                      <w:rPr>
                        <w:sz w:val="22"/>
                        <w:szCs w:val="22"/>
                        <w:lang w:eastAsia="lt-LT"/>
                      </w:rPr>
                    </w:pPr>
                    <w:r>
                      <w:rPr>
                        <w:sz w:val="22"/>
                        <w:szCs w:val="22"/>
                        <w:lang w:eastAsia="lt-LT"/>
                      </w:rPr>
                      <w:t>_________________</w:t>
                    </w:r>
                  </w:p>
                  <w:p>
                    <w:pPr>
                      <w:spacing w:line="276" w:lineRule="auto"/>
                      <w:rPr>
                        <w:sz w:val="22"/>
                        <w:szCs w:val="22"/>
                        <w:lang w:eastAsia="lt-LT"/>
                      </w:rPr>
                    </w:pPr>
                    <w:r>
                      <w:rPr>
                        <w:sz w:val="22"/>
                        <w:szCs w:val="22"/>
                        <w:lang w:eastAsia="lt-LT"/>
                      </w:rPr>
                      <w:t>(medžio stiebo skersmuo 1,3 m aukštyje)</w:t>
                    </w:r>
                  </w:p>
                </w:tc>
                <w:tc>
                  <w:tcPr>
                    <w:tcW w:w="2565" w:type="dxa"/>
                    <w:tcMar>
                      <w:top w:w="0" w:type="dxa"/>
                      <w:left w:w="108" w:type="dxa"/>
                      <w:bottom w:w="0" w:type="dxa"/>
                      <w:right w:w="108" w:type="dxa"/>
                    </w:tcMar>
                    <w:hideMark/>
                  </w:tcPr>
                  <w:p>
                    <w:pPr>
                      <w:spacing w:line="276" w:lineRule="auto"/>
                      <w:rPr>
                        <w:sz w:val="22"/>
                        <w:szCs w:val="22"/>
                        <w:lang w:eastAsia="lt-LT"/>
                      </w:rPr>
                    </w:pPr>
                    <w:r>
                      <w:rPr>
                        <w:sz w:val="22"/>
                        <w:szCs w:val="22"/>
                        <w:lang w:eastAsia="lt-LT"/>
                      </w:rPr>
                      <w:t>____________________</w:t>
                    </w:r>
                  </w:p>
                  <w:p>
                    <w:pPr>
                      <w:spacing w:line="276" w:lineRule="auto"/>
                      <w:rPr>
                        <w:sz w:val="22"/>
                        <w:szCs w:val="22"/>
                        <w:lang w:eastAsia="lt-LT"/>
                      </w:rPr>
                    </w:pPr>
                    <w:r>
                      <w:rPr>
                        <w:sz w:val="22"/>
                        <w:szCs w:val="22"/>
                        <w:lang w:eastAsia="lt-LT"/>
                      </w:rPr>
                      <w:t>____________________</w:t>
                    </w:r>
                  </w:p>
                  <w:p>
                    <w:pPr>
                      <w:spacing w:line="276" w:lineRule="auto"/>
                      <w:rPr>
                        <w:sz w:val="22"/>
                        <w:szCs w:val="22"/>
                        <w:lang w:eastAsia="lt-LT"/>
                      </w:rPr>
                    </w:pPr>
                    <w:r>
                      <w:rPr>
                        <w:sz w:val="22"/>
                        <w:szCs w:val="22"/>
                        <w:lang w:eastAsia="lt-LT"/>
                      </w:rPr>
                      <w:t>____________________</w:t>
                    </w:r>
                  </w:p>
                  <w:p>
                    <w:pPr>
                      <w:spacing w:line="276" w:lineRule="auto"/>
                      <w:jc w:val="center"/>
                      <w:rPr>
                        <w:sz w:val="22"/>
                        <w:szCs w:val="22"/>
                        <w:lang w:eastAsia="lt-LT"/>
                      </w:rPr>
                    </w:pPr>
                    <w:r>
                      <w:rPr>
                        <w:sz w:val="22"/>
                        <w:szCs w:val="22"/>
                        <w:lang w:eastAsia="lt-LT"/>
                      </w:rPr>
                      <w:t>(medžių ir krūmų kiekis)</w:t>
                    </w:r>
                  </w:p>
                </w:tc>
              </w:tr>
            </w:tbl>
            <w:p>
              <w:pPr>
                <w:spacing w:line="276" w:lineRule="auto"/>
                <w:rPr>
                  <w:sz w:val="22"/>
                  <w:szCs w:val="22"/>
                  <w:lang w:eastAsia="lt-LT"/>
                </w:rPr>
              </w:pPr>
              <w:r>
                <w:rPr>
                  <w:sz w:val="22"/>
                  <w:szCs w:val="22"/>
                  <w:lang w:eastAsia="lt-LT"/>
                </w:rPr>
                <w:t xml:space="preserve">Saugotinų želdinių atkuriamoji vertė __________________________ (žodžiais) _____ Eur ___ ct; </w:t>
              </w:r>
            </w:p>
            <w:p>
              <w:pPr>
                <w:spacing w:line="276" w:lineRule="auto"/>
                <w:ind w:firstLine="1908"/>
                <w:jc w:val="center"/>
                <w:rPr>
                  <w:sz w:val="20"/>
                  <w:lang w:eastAsia="lt-LT"/>
                </w:rPr>
              </w:pPr>
              <w:r>
                <w:rPr>
                  <w:sz w:val="20"/>
                  <w:lang w:eastAsia="lt-LT"/>
                </w:rPr>
                <w:t>(Apskaičiuota pagal aplinkos ministro patvirtintus želdinių atkuriamosios vertės įkainius)</w:t>
              </w:r>
            </w:p>
            <w:p>
              <w:pPr>
                <w:rPr>
                  <w:b/>
                </w:rPr>
              </w:pPr>
            </w:p>
          </w:sdtContent>
        </w:sdt>
        <w:sdt>
          <w:sdtPr>
            <w:alias w:val="skirsnis"/>
            <w:tag w:val="part_b8238a170e0c425ea59e8dcf0a73bcfd"/>
            <w:lock w:val="sdtLocked"/>
            <w:richText/>
          </w:sdtPr>
          <w:sdtContent>
            <w:sdt>
              <w:sdtPr>
                <w:alias w:val="Pavadinimas"/>
                <w:tag w:val="title_b8238a170e0c425ea59e8dcf0a73bcfd"/>
                <w:lock w:val="sdtLocked"/>
                <w:richText/>
              </w:sdtPr>
              <w:sdtContent>
                <w:p>
                  <w:pPr>
                    <w:rPr>
                      <w:b/>
                    </w:rPr>
                  </w:pPr>
                  <w:r>
                    <w:rPr>
                      <w:b/>
                    </w:rPr>
                    <w:t xml:space="preserve">Leidimas įsigalioja: 20___ m. _____________________  ___ d.</w:t>
                  </w:r>
                </w:p>
                <w:p>
                  <w:pPr>
                    <w:rPr>
                      <w:b/>
                    </w:rPr>
                  </w:pPr>
                  <w:r>
                    <w:rPr>
                      <w:b/>
                    </w:rPr>
                    <w:t xml:space="preserve">Darbus vykdyti ne anksčiau kaip: 20___ m. _____________________  ___ d.</w:t>
                  </w:r>
                </w:p>
              </w:sdtContent>
            </w:sdt>
            <w:p>
              <w:pPr>
                <w:tabs>
                  <w:tab w:val="right" w:leader="underscore" w:pos="9638"/>
                </w:tabs>
                <w:spacing w:line="160" w:lineRule="atLeast"/>
                <w:ind w:right="282"/>
                <w:jc w:val="both"/>
              </w:pPr>
            </w:p>
            <w:p>
              <w:pPr>
                <w:shd w:val="clear" w:color="auto" w:fill="FFFFFF"/>
                <w:ind w:right="282"/>
                <w:jc w:val="both"/>
                <w:rPr>
                  <w:lang w:eastAsia="lt-LT"/>
                </w:rPr>
              </w:pPr>
            </w:p>
            <w:p>
              <w:pPr>
                <w:spacing w:line="276" w:lineRule="auto"/>
                <w:rPr>
                  <w:szCs w:val="24"/>
                  <w:lang w:val="en-US" w:eastAsia="lt-LT"/>
                </w:rPr>
              </w:pPr>
              <w:r>
                <w:rPr>
                  <w:szCs w:val="24"/>
                  <w:lang w:eastAsia="lt-LT"/>
                </w:rPr>
                <w:t xml:space="preserve">_____________________________            ______________                  ____________________</w:t>
              </w:r>
            </w:p>
            <w:p>
              <w:pPr>
                <w:spacing w:line="276" w:lineRule="auto"/>
                <w:rPr>
                  <w:sz w:val="20"/>
                  <w:lang w:eastAsia="lt-LT"/>
                </w:rPr>
              </w:pPr>
              <w:r>
                <w:rPr>
                  <w:sz w:val="20"/>
                  <w:lang w:eastAsia="lt-LT"/>
                </w:rPr>
                <w:t xml:space="preserve">(Leidimą išdavusio asmens                                                  (parašas)                                    (vardas ir pavardė)</w:t>
              </w:r>
            </w:p>
            <w:p>
              <w:pPr>
                <w:spacing w:line="276" w:lineRule="auto"/>
                <w:rPr>
                  <w:sz w:val="20"/>
                  <w:lang w:eastAsia="lt-LT"/>
                </w:rPr>
              </w:pPr>
              <w:r>
                <w:rPr>
                  <w:sz w:val="20"/>
                  <w:lang w:eastAsia="lt-LT"/>
                </w:rPr>
                <w:t>pareigų pavadinimas)</w:t>
              </w:r>
            </w:p>
            <w:tbl>
              <w:tblPr>
                <w:tblW w:w="9678" w:type="dxa"/>
                <w:tblCellMar>
                  <w:left w:w="0" w:type="dxa"/>
                  <w:right w:w="0" w:type="dxa"/>
                </w:tblCellMar>
                <w:tblLook w:val="04A0" w:firstRow="1" w:lastRow="0" w:firstColumn="1" w:lastColumn="0" w:noHBand="0" w:noVBand="1"/>
              </w:tblPr>
              <w:tblGrid>
                <w:gridCol w:w="4822"/>
                <w:gridCol w:w="4856"/>
              </w:tblGrid>
              <w:tr>
                <w:trPr>
                  <w:trHeight w:val="268"/>
                </w:trPr>
                <w:tc>
                  <w:tcPr>
                    <w:tcW w:w="4822" w:type="dxa"/>
                    <w:tcMar>
                      <w:top w:w="0" w:type="dxa"/>
                      <w:left w:w="108" w:type="dxa"/>
                      <w:bottom w:w="0" w:type="dxa"/>
                      <w:right w:w="108" w:type="dxa"/>
                    </w:tcMar>
                    <w:hideMark/>
                  </w:tcPr>
                  <w:p>
                    <w:pPr>
                      <w:spacing w:line="276" w:lineRule="auto"/>
                      <w:rPr>
                        <w:sz w:val="22"/>
                        <w:szCs w:val="22"/>
                        <w:lang w:eastAsia="lt-LT"/>
                      </w:rPr>
                    </w:pPr>
                    <w:r>
                      <w:rPr>
                        <w:sz w:val="22"/>
                        <w:szCs w:val="22"/>
                        <w:lang w:eastAsia="lt-LT"/>
                      </w:rPr>
                      <w:t>A.V.</w:t>
                    </w:r>
                  </w:p>
                  <w:p>
                    <w:pPr>
                      <w:rPr>
                        <w:sz w:val="18"/>
                        <w:szCs w:val="18"/>
                      </w:rPr>
                    </w:pPr>
                  </w:p>
                  <w:p>
                    <w:pPr>
                      <w:spacing w:line="276" w:lineRule="auto"/>
                      <w:rPr>
                        <w:sz w:val="22"/>
                        <w:szCs w:val="22"/>
                        <w:lang w:eastAsia="lt-LT"/>
                      </w:rPr>
                    </w:pPr>
                    <w:r>
                      <w:rPr>
                        <w:sz w:val="22"/>
                        <w:szCs w:val="22"/>
                        <w:lang w:eastAsia="lt-LT"/>
                      </w:rPr>
                      <w:t>SUDERINTA</w:t>
                    </w:r>
                  </w:p>
                  <w:p>
                    <w:pPr>
                      <w:rPr>
                        <w:sz w:val="18"/>
                        <w:szCs w:val="18"/>
                      </w:rPr>
                    </w:pPr>
                  </w:p>
                  <w:p>
                    <w:pPr>
                      <w:spacing w:line="276" w:lineRule="auto"/>
                      <w:rPr>
                        <w:sz w:val="22"/>
                        <w:szCs w:val="22"/>
                        <w:lang w:eastAsia="lt-LT"/>
                      </w:rPr>
                    </w:pPr>
                    <w:r>
                      <w:rPr>
                        <w:sz w:val="22"/>
                        <w:szCs w:val="22"/>
                        <w:lang w:eastAsia="lt-LT"/>
                      </w:rPr>
                      <w:t>_______________________</w:t>
                    </w:r>
                  </w:p>
                  <w:p>
                    <w:pPr>
                      <w:spacing w:line="276" w:lineRule="auto"/>
                      <w:rPr>
                        <w:sz w:val="22"/>
                        <w:szCs w:val="22"/>
                        <w:lang w:eastAsia="lt-LT"/>
                      </w:rPr>
                    </w:pPr>
                    <w:r>
                      <w:rPr>
                        <w:sz w:val="22"/>
                        <w:szCs w:val="22"/>
                        <w:lang w:eastAsia="lt-LT"/>
                      </w:rPr>
                      <w:t>(vardas, pavardė, parašas)</w:t>
                    </w:r>
                  </w:p>
                </w:tc>
                <w:tc>
                  <w:tcPr>
                    <w:tcW w:w="4856" w:type="dxa"/>
                    <w:tcMar>
                      <w:top w:w="0" w:type="dxa"/>
                      <w:left w:w="108" w:type="dxa"/>
                      <w:bottom w:w="0" w:type="dxa"/>
                      <w:right w:w="108" w:type="dxa"/>
                    </w:tcMar>
                    <w:hideMark/>
                  </w:tcPr>
                  <w:p>
                    <w:pPr>
                      <w:spacing w:line="276" w:lineRule="auto"/>
                      <w:ind w:left="145"/>
                      <w:rPr>
                        <w:sz w:val="22"/>
                        <w:szCs w:val="22"/>
                        <w:lang w:eastAsia="lt-LT"/>
                      </w:rPr>
                    </w:pPr>
                  </w:p>
                  <w:p>
                    <w:pPr>
                      <w:spacing w:line="276" w:lineRule="auto"/>
                      <w:ind w:left="145"/>
                      <w:rPr>
                        <w:sz w:val="22"/>
                        <w:szCs w:val="22"/>
                        <w:lang w:eastAsia="lt-LT"/>
                      </w:rPr>
                    </w:pPr>
                  </w:p>
                  <w:p>
                    <w:pPr>
                      <w:spacing w:line="276" w:lineRule="auto"/>
                      <w:ind w:left="145"/>
                      <w:rPr>
                        <w:sz w:val="22"/>
                        <w:szCs w:val="22"/>
                        <w:lang w:eastAsia="lt-LT"/>
                      </w:rPr>
                    </w:pPr>
                    <w:r>
                      <w:rPr>
                        <w:sz w:val="22"/>
                        <w:szCs w:val="22"/>
                        <w:lang w:eastAsia="lt-LT"/>
                      </w:rPr>
                      <w:t>SUDERINTA</w:t>
                    </w:r>
                  </w:p>
                  <w:p>
                    <w:pPr>
                      <w:spacing w:line="276" w:lineRule="auto"/>
                      <w:ind w:left="145"/>
                      <w:rPr>
                        <w:sz w:val="22"/>
                        <w:szCs w:val="22"/>
                        <w:lang w:eastAsia="lt-LT"/>
                      </w:rPr>
                    </w:pPr>
                    <w:r>
                      <w:rPr>
                        <w:sz w:val="22"/>
                        <w:szCs w:val="22"/>
                        <w:lang w:eastAsia="lt-LT"/>
                      </w:rPr>
                      <w:t>_______________________</w:t>
                    </w:r>
                  </w:p>
                  <w:p>
                    <w:pPr>
                      <w:spacing w:line="276" w:lineRule="auto"/>
                      <w:ind w:left="145"/>
                      <w:rPr>
                        <w:sz w:val="22"/>
                        <w:szCs w:val="22"/>
                        <w:lang w:eastAsia="lt-LT"/>
                      </w:rPr>
                    </w:pPr>
                    <w:r>
                      <w:rPr>
                        <w:sz w:val="22"/>
                        <w:szCs w:val="22"/>
                        <w:lang w:eastAsia="lt-LT"/>
                      </w:rPr>
                      <w:t>(vardas, pavardė, parašas)</w:t>
                    </w:r>
                  </w:p>
                  <w:p>
                    <w:pPr>
                      <w:spacing w:line="276" w:lineRule="auto"/>
                      <w:ind w:left="145"/>
                      <w:rPr>
                        <w:sz w:val="22"/>
                        <w:szCs w:val="22"/>
                        <w:lang w:eastAsia="lt-LT"/>
                      </w:rPr>
                    </w:pPr>
                  </w:p>
                </w:tc>
              </w:tr>
            </w:tbl>
            <w:p>
              <w:pPr>
                <w:spacing w:line="276" w:lineRule="auto"/>
                <w:rPr>
                  <w:sz w:val="20"/>
                  <w:lang w:eastAsia="lt-LT"/>
                </w:rPr>
              </w:pPr>
              <w:r>
                <w:rPr>
                  <w:sz w:val="22"/>
                  <w:szCs w:val="22"/>
                  <w:lang w:eastAsia="lt-LT"/>
                </w:rPr>
                <w:t>*įterpiama eilučių tiek, kiek reikalinga išvardinti visas rūšis.</w:t>
              </w:r>
              <w:r>
                <w:rPr>
                  <w:sz w:val="20"/>
                  <w:lang w:eastAsia="lt-LT"/>
                </w:rPr>
                <w:br w:type="page"/>
              </w:r>
            </w:p>
            <w:p>
              <w:pPr>
                <w:rPr>
                  <w:sz w:val="18"/>
                  <w:szCs w:val="18"/>
                </w:rPr>
              </w:pPr>
            </w:p>
          </w:sdtContent>
        </w:sdt>
      </w:sdtContent>
    </w:sdt>
    <w:sdt>
      <w:sdtPr>
        <w:alias w:val="2 pr."/>
        <w:tag w:val="part_46855ef2261c4ebf83d4cf78d3dee58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888" w:firstLine="1296"/>
            <w:jc w:val="both"/>
            <w:rPr>
              <w:sz w:val="20"/>
              <w:lang w:eastAsia="lt-LT"/>
            </w:rPr>
          </w:pPr>
          <w:r>
            <w:rPr>
              <w:sz w:val="20"/>
              <w:lang w:eastAsia="lt-LT"/>
            </w:rPr>
            <w:t xml:space="preserve">Radviliškio rajono savivaldybės želdynų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888" w:firstLine="1296"/>
            <w:jc w:val="both"/>
            <w:rPr>
              <w:color w:val="262121"/>
              <w:sz w:val="20"/>
              <w:lang w:eastAsia="lt-LT"/>
            </w:rPr>
          </w:pPr>
          <w:r>
            <w:rPr>
              <w:sz w:val="20"/>
              <w:lang w:eastAsia="lt-LT"/>
            </w:rPr>
            <w:t xml:space="preserve">ir želdinių apsaugos </w:t>
          </w:r>
          <w:r>
            <w:rPr>
              <w:color w:val="262121"/>
              <w:sz w:val="20"/>
              <w:lang w:eastAsia="lt-LT"/>
            </w:rPr>
            <w:t>taisyklių</w:t>
          </w:r>
        </w:p>
        <w:p>
          <w:pPr>
            <w:spacing w:line="276" w:lineRule="auto"/>
            <w:ind w:left="5103" w:firstLine="53"/>
            <w:rPr>
              <w:sz w:val="20"/>
              <w:lang w:val="en-US" w:eastAsia="lt-LT"/>
            </w:rPr>
          </w:pPr>
          <w:sdt>
            <w:sdtPr>
              <w:alias w:val="Numeris"/>
              <w:tag w:val="nr_46855ef2261c4ebf83d4cf78d3dee58e"/>
              <w:lock w:val="sdtLocked"/>
              <w:richText/>
            </w:sdtPr>
            <w:sdtContent>
              <w:r>
                <w:rPr>
                  <w:color w:val="262121"/>
                  <w:sz w:val="20"/>
                  <w:lang w:eastAsia="lt-LT"/>
                </w:rPr>
                <w:t>2</w:t>
              </w:r>
            </w:sdtContent>
          </w:sdt>
          <w:r>
            <w:rPr>
              <w:color w:val="262121"/>
              <w:sz w:val="20"/>
              <w:lang w:eastAsia="lt-LT"/>
            </w:rPr>
            <w:t xml:space="preserve"> priedas</w:t>
          </w:r>
        </w:p>
        <w:p>
          <w:pPr>
            <w:spacing w:line="276" w:lineRule="auto"/>
            <w:jc w:val="center"/>
            <w:rPr>
              <w:szCs w:val="24"/>
              <w:lang w:val="en-US" w:eastAsia="lt-LT"/>
            </w:rPr>
          </w:pPr>
          <w:r>
            <w:rPr>
              <w:szCs w:val="24"/>
              <w:lang w:eastAsia="lt-LT"/>
            </w:rPr>
            <w:t>________________________________________________________________________________</w:t>
          </w:r>
        </w:p>
        <w:p>
          <w:pPr>
            <w:spacing w:line="276" w:lineRule="auto"/>
            <w:ind w:firstLine="62"/>
            <w:jc w:val="center"/>
            <w:rPr>
              <w:sz w:val="20"/>
              <w:lang w:val="en-US" w:eastAsia="lt-LT"/>
            </w:rPr>
          </w:pPr>
          <w:r>
            <w:rPr>
              <w:sz w:val="20"/>
              <w:lang w:eastAsia="lt-LT"/>
            </w:rPr>
            <w:t>(Prašymą pateikiančio fizinio asmens vardas, pavardė ar juridinio asmens pavadinimas)</w:t>
          </w:r>
        </w:p>
        <w:p>
          <w:pPr>
            <w:spacing w:line="276" w:lineRule="auto"/>
            <w:jc w:val="center"/>
            <w:rPr>
              <w:szCs w:val="24"/>
              <w:lang w:val="en-US" w:eastAsia="lt-LT"/>
            </w:rPr>
          </w:pPr>
          <w:r>
            <w:rPr>
              <w:szCs w:val="24"/>
              <w:lang w:eastAsia="lt-LT"/>
            </w:rPr>
            <w:t>________________________________________________________________________________</w:t>
          </w:r>
        </w:p>
        <w:p>
          <w:pPr>
            <w:spacing w:line="276" w:lineRule="auto"/>
            <w:jc w:val="center"/>
            <w:rPr>
              <w:sz w:val="20"/>
              <w:lang w:eastAsia="lt-LT"/>
            </w:rPr>
          </w:pPr>
          <w:r>
            <w:rPr>
              <w:sz w:val="20"/>
              <w:lang w:eastAsia="lt-LT"/>
            </w:rPr>
            <w:t>(adresas, telefono numeris)</w:t>
          </w:r>
        </w:p>
        <w:p>
          <w:pPr>
            <w:spacing w:line="276" w:lineRule="auto"/>
            <w:ind w:firstLine="567"/>
            <w:rPr>
              <w:szCs w:val="24"/>
              <w:lang w:eastAsia="lt-LT"/>
            </w:rPr>
          </w:pPr>
        </w:p>
        <w:sdt>
          <w:sdtPr>
            <w:alias w:val="skirsnis"/>
            <w:tag w:val="part_57b01d8f56134f94a3907de9091cc4c5"/>
            <w:lock w:val="sdtLocked"/>
            <w:richText/>
          </w:sdtPr>
          <w:sdtContent>
            <w:p>
              <w:pPr>
                <w:spacing w:line="276" w:lineRule="auto"/>
                <w:ind w:firstLine="567"/>
                <w:rPr>
                  <w:b/>
                  <w:szCs w:val="24"/>
                  <w:lang w:eastAsia="lt-LT"/>
                </w:rPr>
              </w:pPr>
              <w:sdt>
                <w:sdtPr>
                  <w:alias w:val="Pavadinimas"/>
                  <w:tag w:val="title_57b01d8f56134f94a3907de9091cc4c5"/>
                  <w:lock w:val="sdtLocked"/>
                  <w:richText/>
                </w:sdtPr>
                <w:sdtContent>
                  <w:r>
                    <w:rPr>
                      <w:b/>
                      <w:szCs w:val="24"/>
                      <w:lang w:eastAsia="lt-LT"/>
                    </w:rPr>
                    <w:t>Radviliškio rajono savivaldybės administracijos direktoriui</w:t>
                  </w:r>
                </w:sdtContent>
              </w:sdt>
            </w:p>
            <w:p>
              <w:pPr>
                <w:spacing w:line="276" w:lineRule="auto"/>
                <w:ind w:firstLine="567"/>
                <w:rPr>
                  <w:b/>
                  <w:szCs w:val="24"/>
                  <w:lang w:val="en-US" w:eastAsia="lt-LT"/>
                </w:rPr>
              </w:pPr>
            </w:p>
          </w:sdtContent>
        </w:sdt>
        <w:sdt>
          <w:sdtPr>
            <w:alias w:val="skirsnis"/>
            <w:tag w:val="part_e231b4cf7da14bc980c0a3d252ecc4b3"/>
            <w:lock w:val="sdtLocked"/>
            <w:richText/>
          </w:sdtPr>
          <w:sdtContent>
            <w:p>
              <w:pPr>
                <w:spacing w:line="276" w:lineRule="auto"/>
                <w:jc w:val="center"/>
                <w:rPr>
                  <w:szCs w:val="24"/>
                  <w:lang w:val="en-US" w:eastAsia="lt-LT"/>
                </w:rPr>
              </w:pPr>
              <w:sdt>
                <w:sdtPr>
                  <w:alias w:val="Pavadinimas"/>
                  <w:tag w:val="title_e231b4cf7da14bc980c0a3d252ecc4b3"/>
                  <w:lock w:val="sdtLocked"/>
                  <w:richText/>
                </w:sdtPr>
                <w:sdtContent>
                  <w:r>
                    <w:rPr>
                      <w:b/>
                      <w:bCs/>
                      <w:szCs w:val="24"/>
                      <w:lang w:eastAsia="lt-LT"/>
                    </w:rPr>
                    <w:t>PRAŠYMAS</w:t>
                  </w:r>
                </w:sdtContent>
              </w:sdt>
            </w:p>
            <w:p>
              <w:pPr>
                <w:spacing w:line="276" w:lineRule="auto"/>
                <w:jc w:val="center"/>
                <w:rPr>
                  <w:szCs w:val="24"/>
                  <w:lang w:val="en-US" w:eastAsia="lt-LT"/>
                </w:rPr>
              </w:pPr>
              <w:r>
                <w:rPr>
                  <w:szCs w:val="24"/>
                  <w:lang w:eastAsia="lt-LT"/>
                </w:rPr>
                <w:t>_______________________________________</w:t>
              </w:r>
            </w:p>
            <w:p>
              <w:pPr>
                <w:spacing w:line="276" w:lineRule="auto"/>
                <w:jc w:val="center"/>
                <w:rPr>
                  <w:sz w:val="20"/>
                  <w:lang w:val="en-US" w:eastAsia="lt-LT"/>
                </w:rPr>
              </w:pPr>
              <w:r>
                <w:rPr>
                  <w:sz w:val="20"/>
                  <w:lang w:eastAsia="lt-LT"/>
                </w:rPr>
                <w:t>(data)</w:t>
              </w:r>
            </w:p>
            <w:p>
              <w:pPr>
                <w:spacing w:line="276" w:lineRule="auto"/>
                <w:jc w:val="center"/>
                <w:rPr>
                  <w:szCs w:val="24"/>
                  <w:lang w:val="en-US" w:eastAsia="lt-LT"/>
                </w:rPr>
              </w:pPr>
              <w:r>
                <w:rPr>
                  <w:szCs w:val="24"/>
                  <w:lang w:eastAsia="lt-LT"/>
                </w:rPr>
                <w:t>_______________________________________</w:t>
              </w:r>
            </w:p>
            <w:p>
              <w:pPr>
                <w:spacing w:line="276" w:lineRule="auto"/>
                <w:jc w:val="center"/>
                <w:rPr>
                  <w:sz w:val="20"/>
                  <w:lang w:val="en-US" w:eastAsia="lt-LT"/>
                </w:rPr>
              </w:pPr>
              <w:r>
                <w:rPr>
                  <w:sz w:val="20"/>
                  <w:lang w:eastAsia="lt-LT"/>
                </w:rPr>
                <w:t>(dokumento sudarymo vieta)</w:t>
              </w:r>
            </w:p>
            <w:p>
              <w:pPr>
                <w:rPr>
                  <w:szCs w:val="24"/>
                  <w:lang w:val="en-US" w:eastAsia="lt-LT"/>
                </w:rPr>
              </w:pPr>
            </w:p>
            <w:p>
              <w:pPr>
                <w:tabs>
                  <w:tab w:val="right" w:leader="underscore" w:pos="9000"/>
                </w:tabs>
                <w:ind w:firstLine="851"/>
                <w:jc w:val="both"/>
                <w:rPr>
                  <w:sz w:val="22"/>
                  <w:szCs w:val="22"/>
                  <w:lang w:val="en-US" w:eastAsia="lt-LT"/>
                </w:rPr>
              </w:pPr>
              <w:r>
                <w:rPr>
                  <w:sz w:val="22"/>
                  <w:szCs w:val="22"/>
                  <w:lang w:eastAsia="lt-LT"/>
                </w:rPr>
                <w:t xml:space="preserve">Prašau leisti kirsti, </w:t>
              </w:r>
              <w:r>
                <w:rPr>
                  <w:bCs/>
                  <w:color w:val="000000"/>
                  <w:sz w:val="22"/>
                  <w:szCs w:val="22"/>
                  <w:lang w:eastAsia="lt-LT"/>
                </w:rPr>
                <w:t xml:space="preserve">kitaip pašalinti iš augimo vietos, intensyviai genėti saugotinus </w:t>
              </w:r>
              <w:r>
                <w:rPr>
                  <w:bCs/>
                  <w:sz w:val="22"/>
                  <w:szCs w:val="22"/>
                  <w:lang w:eastAsia="lt-LT"/>
                </w:rPr>
                <w:t>želdinius žemės sklype/teritorijoje</w:t>
              </w:r>
            </w:p>
            <w:p>
              <w:pPr>
                <w:spacing w:line="276" w:lineRule="auto"/>
                <w:rPr>
                  <w:szCs w:val="24"/>
                  <w:lang w:val="en-US" w:eastAsia="lt-LT"/>
                </w:rPr>
              </w:pPr>
              <w:r>
                <w:rPr>
                  <w:sz w:val="22"/>
                  <w:szCs w:val="22"/>
                  <w:lang w:eastAsia="lt-LT"/>
                </w:rPr>
                <w:t>_______________________________________________________________________________________</w:t>
              </w:r>
            </w:p>
            <w:p>
              <w:pPr>
                <w:spacing w:line="276" w:lineRule="auto"/>
                <w:jc w:val="both"/>
                <w:rPr>
                  <w:szCs w:val="24"/>
                  <w:lang w:eastAsia="lt-LT"/>
                </w:rPr>
              </w:pPr>
              <w:r>
                <w:rPr>
                  <w:szCs w:val="24"/>
                  <w:lang w:eastAsia="lt-LT"/>
                </w:rPr>
                <w:t>_______________________________________________________________________________</w:t>
              </w:r>
            </w:p>
            <w:p>
              <w:pPr>
                <w:spacing w:line="276" w:lineRule="auto"/>
                <w:jc w:val="both"/>
                <w:rPr>
                  <w:sz w:val="20"/>
                  <w:lang w:eastAsia="lt-LT"/>
                </w:rPr>
              </w:pPr>
              <w:r>
                <w:rPr>
                  <w:sz w:val="20"/>
                  <w:lang w:eastAsia="lt-LT"/>
                </w:rPr>
                <w:t>(adresas, žemės sklypo kadastro Nr./vieta)</w:t>
              </w:r>
            </w:p>
            <w:p>
              <w:pPr>
                <w:spacing w:line="276" w:lineRule="auto"/>
                <w:jc w:val="both"/>
                <w:rPr>
                  <w:szCs w:val="24"/>
                  <w:lang w:eastAsia="lt-LT"/>
                </w:rPr>
              </w:pPr>
              <w:r>
                <w:rPr>
                  <w:szCs w:val="24"/>
                  <w:lang w:eastAsia="lt-LT"/>
                </w:rPr>
                <w:t>_______________________________________________________________________________</w:t>
              </w:r>
            </w:p>
            <w:p>
              <w:pPr>
                <w:spacing w:line="276" w:lineRule="auto"/>
                <w:jc w:val="both"/>
                <w:rPr>
                  <w:sz w:val="20"/>
                  <w:lang w:eastAsia="lt-LT"/>
                </w:rPr>
              </w:pPr>
              <w:r>
                <w:rPr>
                  <w:sz w:val="20"/>
                  <w:lang w:eastAsia="lt-LT"/>
                </w:rPr>
                <w:t>(numatomi atlikti darbai)</w:t>
              </w:r>
            </w:p>
            <w:p>
              <w:pPr>
                <w:spacing w:line="276" w:lineRule="auto"/>
                <w:jc w:val="both"/>
                <w:rPr>
                  <w:szCs w:val="24"/>
                  <w:lang w:eastAsia="lt-LT"/>
                </w:rPr>
              </w:pPr>
              <w:r>
                <w:rPr>
                  <w:szCs w:val="24"/>
                  <w:lang w:eastAsia="lt-LT"/>
                </w:rPr>
                <w:t>_______________________________________________________________________________</w:t>
              </w:r>
            </w:p>
            <w:p>
              <w:pPr>
                <w:spacing w:line="276" w:lineRule="auto"/>
                <w:jc w:val="both"/>
                <w:rPr>
                  <w:sz w:val="20"/>
                  <w:lang w:eastAsia="lt-LT"/>
                </w:rPr>
              </w:pPr>
              <w:r>
                <w:rPr>
                  <w:sz w:val="20"/>
                  <w:lang w:eastAsia="lt-LT"/>
                </w:rPr>
                <w:t>(saugotinų želdinių rūšys, kiekis, medžio stiebo skersmuo 1,3 m aukštyje)</w:t>
              </w:r>
            </w:p>
            <w:p>
              <w:pPr>
                <w:spacing w:line="276" w:lineRule="auto"/>
                <w:jc w:val="both"/>
                <w:rPr>
                  <w:szCs w:val="24"/>
                  <w:lang w:eastAsia="lt-LT"/>
                </w:rPr>
              </w:pPr>
              <w:r>
                <w:rPr>
                  <w:szCs w:val="24"/>
                  <w:lang w:eastAsia="lt-LT"/>
                </w:rPr>
                <w:t>_______________________________________________________________________________</w:t>
              </w:r>
            </w:p>
            <w:p>
              <w:pPr>
                <w:spacing w:line="276" w:lineRule="auto"/>
                <w:jc w:val="both"/>
                <w:rPr>
                  <w:sz w:val="20"/>
                  <w:lang w:eastAsia="lt-LT"/>
                </w:rPr>
              </w:pPr>
              <w:r>
                <w:rPr>
                  <w:sz w:val="20"/>
                  <w:lang w:eastAsia="lt-LT"/>
                </w:rPr>
                <w:t>(saugotinų želdinių kirtimo, kitokio pašalinimo iš augimo vietos, intensyvaus genėjimo priežastis)</w:t>
              </w:r>
            </w:p>
            <w:p>
              <w:pPr>
                <w:spacing w:line="276" w:lineRule="auto"/>
                <w:jc w:val="both"/>
                <w:rPr>
                  <w:sz w:val="20"/>
                  <w:lang w:eastAsia="lt-LT"/>
                </w:rPr>
              </w:pPr>
            </w:p>
            <w:p>
              <w:pPr>
                <w:spacing w:line="276" w:lineRule="auto"/>
                <w:jc w:val="both"/>
                <w:rPr>
                  <w:szCs w:val="24"/>
                  <w:lang w:val="en-US" w:eastAsia="lt-LT"/>
                </w:rPr>
              </w:pPr>
              <w:r>
                <w:rPr>
                  <w:sz w:val="22"/>
                  <w:szCs w:val="22"/>
                  <w:lang w:eastAsia="lt-LT"/>
                </w:rPr>
                <w:t>Darbus numatoma pradėti ir baigti</w:t>
              </w:r>
              <w:r>
                <w:rPr>
                  <w:szCs w:val="24"/>
                  <w:lang w:eastAsia="lt-LT"/>
                </w:rPr>
                <w:t>_________________________________________________</w:t>
              </w:r>
            </w:p>
            <w:p>
              <w:pPr>
                <w:spacing w:line="276" w:lineRule="auto"/>
                <w:ind w:left="3120" w:firstLine="282"/>
                <w:rPr>
                  <w:sz w:val="20"/>
                  <w:lang w:val="en-US" w:eastAsia="lt-LT"/>
                </w:rPr>
              </w:pPr>
              <w:r>
                <w:rPr>
                  <w:sz w:val="20"/>
                  <w:lang w:eastAsia="lt-LT"/>
                </w:rPr>
                <w:t>(numatoma darbų atlikimo data)</w:t>
              </w:r>
            </w:p>
          </w:sdtContent>
        </w:sdt>
        <w:sdt>
          <w:sdtPr>
            <w:alias w:val="skirsnis"/>
            <w:tag w:val="part_3fa7fe689afb4d75bf14e8677bab6a4f"/>
            <w:lock w:val="sdtLocked"/>
            <w:richText/>
          </w:sdtPr>
          <w:sdtContent>
            <w:p>
              <w:pPr>
                <w:spacing w:line="276" w:lineRule="auto"/>
                <w:jc w:val="both"/>
                <w:rPr>
                  <w:b/>
                  <w:sz w:val="22"/>
                  <w:szCs w:val="22"/>
                  <w:u w:val="single"/>
                  <w:lang w:val="en-US" w:eastAsia="lt-LT"/>
                </w:rPr>
              </w:pPr>
              <w:sdt>
                <w:sdtPr>
                  <w:alias w:val="Pavadinimas"/>
                  <w:tag w:val="title_3fa7fe689afb4d75bf14e8677bab6a4f"/>
                  <w:lock w:val="sdtLocked"/>
                  <w:richText/>
                </w:sdtPr>
                <w:sdtContent>
                  <w:r>
                    <w:rPr>
                      <w:b/>
                      <w:sz w:val="22"/>
                      <w:szCs w:val="22"/>
                      <w:u w:val="single"/>
                      <w:lang w:eastAsia="lt-LT"/>
                    </w:rPr>
                    <w:t xml:space="preserve">Pateikiu šiuos dokumentus: </w:t>
                  </w:r>
                </w:sdtContent>
              </w:sdt>
            </w:p>
            <w:sdt>
              <w:sdtPr>
                <w:alias w:val="2 pr. 1 p."/>
                <w:tag w:val="part_28d12b54909b4bf3a04b8cb4f41faab4"/>
                <w:lock w:val="sdtLocked"/>
                <w:richText/>
              </w:sdtPr>
              <w:sdtContent>
                <w:p>
                  <w:pPr>
                    <w:spacing w:line="276" w:lineRule="auto"/>
                    <w:jc w:val="both"/>
                    <w:rPr>
                      <w:sz w:val="22"/>
                      <w:szCs w:val="22"/>
                      <w:lang w:eastAsia="lt-LT"/>
                    </w:rPr>
                  </w:pPr>
                  <w:sdt>
                    <w:sdtPr>
                      <w:alias w:val="Numeris"/>
                      <w:tag w:val="nr_28d12b54909b4bf3a04b8cb4f41faab4"/>
                      <w:lock w:val="sdtLocked"/>
                      <w:richText/>
                    </w:sdtPr>
                    <w:sdtContent>
                      <w:r>
                        <w:rPr>
                          <w:szCs w:val="24"/>
                          <w:lang w:eastAsia="lt-LT"/>
                        </w:rPr>
                        <w:t>1</w:t>
                      </w:r>
                    </w:sdtContent>
                  </w:sdt>
                  <w:r>
                    <w:rPr>
                      <w:szCs w:val="24"/>
                      <w:lang w:eastAsia="lt-LT"/>
                    </w:rPr>
                    <w:t xml:space="preserve">. </w:t>
                  </w:r>
                  <w:r>
                    <w:rPr>
                      <w:sz w:val="22"/>
                      <w:szCs w:val="22"/>
                      <w:lang w:eastAsia="lt-LT"/>
                    </w:rPr>
                    <w:t>Žemės sklypo</w:t>
                  </w:r>
                  <w:r>
                    <w:rPr>
                      <w:color w:val="000000"/>
                      <w:sz w:val="22"/>
                      <w:szCs w:val="22"/>
                      <w:lang w:eastAsia="lt-LT"/>
                    </w:rPr>
                    <w:t xml:space="preserve"> plano kopiją, žemės sklypo registro pažymėjimo kopiją, </w:t>
                  </w:r>
                  <w:r>
                    <w:rPr>
                      <w:rFonts w:eastAsia="Courier New"/>
                      <w:sz w:val="22"/>
                      <w:szCs w:val="22"/>
                      <w:lang w:eastAsia="ar-SA"/>
                    </w:rPr>
                    <w:t>į</w:t>
                  </w:r>
                  <w:r>
                    <w:rPr>
                      <w:rFonts w:eastAsia="Courier New"/>
                      <w:sz w:val="22"/>
                      <w:szCs w:val="22"/>
                      <w:shd w:val="clear" w:color="auto" w:fill="FFFFFF"/>
                      <w:lang w:eastAsia="ar-SA"/>
                    </w:rPr>
                    <w:t>galiojimo kopiją (jei prašymą ir dokumentus pasirašo ir teikia įgaliotas asmuo), numatomų kirsti, persodinti ar kitaip pašalinti, genėti medžių schemą (schema parengta ant topografinio, žemės sklypo ribų plano ar kito kartografinio pagrindo, pažymint</w:t>
                  </w:r>
                  <w:r>
                    <w:rPr>
                      <w:rFonts w:eastAsia="Calibri"/>
                      <w:sz w:val="22"/>
                      <w:szCs w:val="22"/>
                      <w:lang w:eastAsia="ar-SA"/>
                    </w:rPr>
                    <w:t xml:space="preserve"> želdinių augimo vietą, rūšis, skaičių, skersmenį), p</w:t>
                  </w:r>
                  <w:r>
                    <w:rPr>
                      <w:sz w:val="22"/>
                      <w:szCs w:val="22"/>
                      <w:lang w:eastAsia="lt-LT"/>
                    </w:rPr>
                    <w:t xml:space="preserve">rašomų kirsti, kitaip pašalinti iš augimo vietos, intensyviai genėti saugotinų želdinių nuotraukas, </w:t>
                  </w:r>
                  <w:r>
                    <w:rPr>
                      <w:rFonts w:eastAsia="Courier New"/>
                      <w:sz w:val="22"/>
                      <w:szCs w:val="22"/>
                      <w:shd w:val="clear" w:color="auto" w:fill="FFFFFF"/>
                      <w:lang w:eastAsia="ar-SA"/>
                    </w:rPr>
                    <w:t>ž</w:t>
                  </w:r>
                  <w:r>
                    <w:rPr>
                      <w:sz w:val="22"/>
                      <w:szCs w:val="22"/>
                      <w:lang w:eastAsia="lt-LT"/>
                    </w:rPr>
                    <w:t xml:space="preserve">eldynų ir želdinių ekspertizės išvadą (jei taikoma) </w:t>
                  </w:r>
                  <w:r>
                    <w:rPr>
                      <w:b/>
                      <w:sz w:val="22"/>
                      <w:szCs w:val="22"/>
                      <w:u w:val="single"/>
                      <w:lang w:eastAsia="lt-LT"/>
                    </w:rPr>
                    <w:t>(kas reikalinga, pabraukti);</w:t>
                  </w:r>
                  <w:r>
                    <w:rPr>
                      <w:sz w:val="22"/>
                      <w:szCs w:val="22"/>
                      <w:lang w:eastAsia="lt-LT"/>
                    </w:rPr>
                    <w:t xml:space="preserve">   </w:t>
                  </w:r>
                </w:p>
              </w:sdtContent>
            </w:sdt>
            <w:sdt>
              <w:sdtPr>
                <w:alias w:val="2 pr. 2 p."/>
                <w:tag w:val="part_4f51be7b17b9499280721ee29e7f9d91"/>
                <w:lock w:val="sdtLocked"/>
                <w:richText/>
              </w:sdtPr>
              <w:sdtContent>
                <w:p>
                  <w:pPr>
                    <w:spacing w:line="276" w:lineRule="auto"/>
                    <w:jc w:val="both"/>
                    <w:rPr>
                      <w:sz w:val="22"/>
                      <w:szCs w:val="22"/>
                      <w:lang w:eastAsia="lt-LT"/>
                    </w:rPr>
                  </w:pPr>
                  <w:sdt>
                    <w:sdtPr>
                      <w:alias w:val="Numeris"/>
                      <w:tag w:val="nr_4f51be7b17b9499280721ee29e7f9d91"/>
                      <w:lock w:val="sdtLocked"/>
                      <w:richText/>
                    </w:sdtPr>
                    <w:sdtContent>
                      <w:r>
                        <w:rPr>
                          <w:sz w:val="22"/>
                          <w:szCs w:val="22"/>
                          <w:lang w:eastAsia="lt-LT"/>
                        </w:rPr>
                        <w:t>2</w:t>
                      </w:r>
                    </w:sdtContent>
                  </w:sdt>
                  <w:r>
                    <w:rPr>
                      <w:sz w:val="22"/>
                      <w:szCs w:val="22"/>
                      <w:lang w:eastAsia="lt-LT"/>
                    </w:rPr>
                    <w:t xml:space="preserve">. Nustatytąja tvarka suderintas </w:t>
                  </w:r>
                  <w:r>
                    <w:rPr>
                      <w:color w:val="000000"/>
                      <w:sz w:val="22"/>
                      <w:szCs w:val="22"/>
                      <w:lang w:eastAsia="lt-LT"/>
                    </w:rPr>
                    <w:t xml:space="preserve">(patvirtintas) projektas, kuriame numatytas želdinių kirtimas, persodinimas ar kitoks pašalinimas, genėjimas, specialusis </w:t>
                  </w:r>
                  <w:r>
                    <w:rPr>
                      <w:sz w:val="22"/>
                      <w:szCs w:val="22"/>
                      <w:lang w:eastAsia="lt-LT"/>
                    </w:rPr>
                    <w:t>planas, kitas teritorijų planavimo dokumentas (kopija)</w:t>
                  </w:r>
                  <w:r>
                    <w:rPr>
                      <w:sz w:val="22"/>
                      <w:szCs w:val="22"/>
                      <w:u w:val="single"/>
                      <w:lang w:eastAsia="lt-LT"/>
                    </w:rPr>
                    <w:t xml:space="preserve"> </w:t>
                  </w:r>
                  <w:r>
                    <w:rPr>
                      <w:b/>
                      <w:sz w:val="22"/>
                      <w:szCs w:val="22"/>
                      <w:u w:val="single"/>
                      <w:lang w:eastAsia="lt-LT"/>
                    </w:rPr>
                    <w:t>(kas reikalinga, pabraukti)</w:t>
                  </w:r>
                  <w:r>
                    <w:rPr>
                      <w:sz w:val="22"/>
                      <w:szCs w:val="22"/>
                      <w:u w:val="single"/>
                      <w:lang w:eastAsia="lt-LT"/>
                    </w:rPr>
                    <w:t xml:space="preserve"> </w:t>
                  </w:r>
                </w:p>
              </w:sdtContent>
            </w:sdt>
            <w:sdt>
              <w:sdtPr>
                <w:alias w:val="2 pr. 3 p."/>
                <w:tag w:val="part_ab28b1cae9f444539644c8b4690c0239"/>
                <w:lock w:val="sdtLocked"/>
                <w:richText/>
              </w:sdtPr>
              <w:sdtContent>
                <w:p>
                  <w:pPr>
                    <w:spacing w:line="276" w:lineRule="auto"/>
                    <w:rPr>
                      <w:szCs w:val="24"/>
                      <w:lang w:val="en-US" w:eastAsia="lt-LT"/>
                    </w:rPr>
                  </w:pPr>
                  <w:sdt>
                    <w:sdtPr>
                      <w:alias w:val="Numeris"/>
                      <w:tag w:val="nr_ab28b1cae9f444539644c8b4690c0239"/>
                      <w:lock w:val="sdtLocked"/>
                      <w:richText/>
                    </w:sdtPr>
                    <w:sdtContent>
                      <w:r>
                        <w:rPr>
                          <w:szCs w:val="24"/>
                          <w:lang w:eastAsia="lt-LT"/>
                        </w:rPr>
                        <w:t>3</w:t>
                      </w:r>
                    </w:sdtContent>
                  </w:sdt>
                  <w:r>
                    <w:rPr>
                      <w:szCs w:val="24"/>
                      <w:lang w:eastAsia="lt-LT"/>
                    </w:rPr>
                    <w:t>. _____________________________________________________________________________</w:t>
                  </w:r>
                </w:p>
                <w:p>
                  <w:pPr>
                    <w:spacing w:line="276" w:lineRule="auto"/>
                    <w:ind w:left="3240"/>
                    <w:rPr>
                      <w:sz w:val="20"/>
                      <w:lang w:val="en-US" w:eastAsia="lt-LT"/>
                    </w:rPr>
                  </w:pPr>
                </w:p>
                <w:p>
                  <w:pPr>
                    <w:spacing w:line="276" w:lineRule="auto"/>
                    <w:ind w:firstLine="1134"/>
                    <w:rPr>
                      <w:szCs w:val="24"/>
                      <w:lang w:val="en-US" w:eastAsia="lt-LT"/>
                    </w:rPr>
                  </w:pPr>
                  <w:r>
                    <w:rPr>
                      <w:szCs w:val="24"/>
                      <w:lang w:eastAsia="lt-LT"/>
                    </w:rPr>
                    <w:t xml:space="preserve">________________                                                  ________________________</w:t>
                  </w:r>
                </w:p>
                <w:p>
                  <w:pPr>
                    <w:tabs>
                      <w:tab w:val="left" w:pos="1560"/>
                      <w:tab w:val="left" w:pos="2268"/>
                    </w:tabs>
                    <w:spacing w:line="276" w:lineRule="auto"/>
                    <w:ind w:firstLine="1696"/>
                    <w:rPr>
                      <w:sz w:val="20"/>
                      <w:lang w:val="en-US" w:eastAsia="lt-LT"/>
                    </w:rPr>
                  </w:pPr>
                  <w:r>
                    <w:rPr>
                      <w:sz w:val="20"/>
                      <w:lang w:eastAsia="lt-LT"/>
                    </w:rPr>
                    <w:t xml:space="preserve">(parašas)                                                                                           (vardas ir pavardė)</w:t>
                  </w:r>
                </w:p>
                <w:p>
                  <w:pPr>
                    <w:rPr>
                      <w:sz w:val="20"/>
                      <w:lang w:val="en-US" w:eastAsia="lt-LT"/>
                    </w:rPr>
                  </w:pPr>
                </w:p>
                <w:p>
                  <w:pPr>
                    <w:spacing w:line="276" w:lineRule="auto"/>
                    <w:rPr>
                      <w:sz w:val="22"/>
                      <w:szCs w:val="22"/>
                      <w:lang w:eastAsia="lt-LT"/>
                    </w:rPr>
                  </w:pPr>
                  <w:r>
                    <w:rPr>
                      <w:sz w:val="22"/>
                      <w:szCs w:val="22"/>
                      <w:lang w:eastAsia="lt-LT"/>
                    </w:rPr>
                    <w:t>SUDERINTA</w:t>
                  </w:r>
                </w:p>
                <w:p>
                  <w:pPr>
                    <w:spacing w:line="276" w:lineRule="auto"/>
                    <w:rPr>
                      <w:sz w:val="22"/>
                      <w:szCs w:val="22"/>
                      <w:lang w:eastAsia="lt-LT"/>
                    </w:rPr>
                  </w:pPr>
                  <w:r>
                    <w:rPr>
                      <w:sz w:val="22"/>
                      <w:szCs w:val="22"/>
                      <w:lang w:eastAsia="lt-LT"/>
                    </w:rPr>
                    <w:t>______________________</w:t>
                  </w:r>
                </w:p>
                <w:p>
                  <w:pPr>
                    <w:rPr>
                      <w:sz w:val="20"/>
                      <w:lang w:eastAsia="lt-LT"/>
                    </w:rPr>
                  </w:pPr>
                  <w:r>
                    <w:rPr>
                      <w:sz w:val="20"/>
                      <w:lang w:eastAsia="lt-LT"/>
                    </w:rPr>
                    <w:t xml:space="preserve">(asmens, kurio sklype auga </w:t>
                  </w:r>
                </w:p>
                <w:p>
                  <w:pPr>
                    <w:rPr>
                      <w:sz w:val="20"/>
                      <w:lang w:eastAsia="lt-LT"/>
                    </w:rPr>
                  </w:pPr>
                  <w:r>
                    <w:rPr>
                      <w:sz w:val="20"/>
                      <w:lang w:eastAsia="lt-LT"/>
                    </w:rPr>
                    <w:t>prašyme nurodyti saugotini medžiai ir krūmai,</w:t>
                  </w:r>
                </w:p>
                <w:p>
                  <w:pPr>
                    <w:rPr>
                      <w:sz w:val="20"/>
                      <w:lang w:eastAsia="lt-LT"/>
                    </w:rPr>
                  </w:pPr>
                  <w:r>
                    <w:rPr>
                      <w:sz w:val="20"/>
                      <w:lang w:eastAsia="lt-LT"/>
                    </w:rPr>
                    <w:t>vardas, pavardė, parašas)</w:t>
                  </w:r>
                </w:p>
                <w:p>
                  <w:pPr>
                    <w:ind w:firstLine="5472"/>
                    <w:rPr>
                      <w:sz w:val="22"/>
                      <w:szCs w:val="22"/>
                      <w:lang w:eastAsia="lt-LT"/>
                    </w:rPr>
                  </w:pPr>
                </w:p>
              </w:sdtContent>
            </w:sdt>
          </w:sdtContent>
        </w:sdt>
      </w:sdtContent>
    </w:sdt>
    <w:sdt>
      <w:sdtPr>
        <w:alias w:val="3 pr."/>
        <w:tag w:val="part_707e731451f7469b9229699e83c15b03"/>
        <w:lock w:val="sdtLocked"/>
        <w:richText/>
      </w:sdtPr>
      <w:sdtContent>
        <w:p>
          <w:pPr>
            <w:ind w:firstLine="5586"/>
            <w:rPr>
              <w:szCs w:val="24"/>
            </w:rPr>
          </w:pPr>
          <w:r>
            <w:rPr>
              <w:szCs w:val="24"/>
            </w:rPr>
            <w:t xml:space="preserve">Radviliškio rajono savivaldybės želdynų ir </w:t>
          </w:r>
        </w:p>
        <w:p>
          <w:pPr>
            <w:ind w:firstLine="5387"/>
            <w:rPr>
              <w:szCs w:val="24"/>
            </w:rPr>
          </w:pPr>
          <w:r>
            <w:rPr>
              <w:szCs w:val="24"/>
            </w:rPr>
            <w:t xml:space="preserve">želdinių apsaugos taisyklių   </w:t>
          </w:r>
        </w:p>
        <w:p>
          <w:pPr>
            <w:suppressAutoHyphens/>
            <w:ind w:firstLine="5580"/>
            <w:rPr>
              <w:lang w:eastAsia="lt-LT"/>
            </w:rPr>
          </w:pPr>
          <w:sdt>
            <w:sdtPr>
              <w:alias w:val="Numeris"/>
              <w:tag w:val="nr_707e731451f7469b9229699e83c15b03"/>
              <w:lock w:val="sdtLocked"/>
              <w:richText/>
            </w:sdtPr>
            <w:sdtContent>
              <w:r>
                <w:rPr>
                  <w:lang w:eastAsia="lt-LT"/>
                </w:rPr>
                <w:t>3</w:t>
              </w:r>
            </w:sdtContent>
          </w:sdt>
          <w:r>
            <w:rPr>
              <w:lang w:eastAsia="lt-LT"/>
            </w:rPr>
            <w:t xml:space="preserve"> priedas</w:t>
          </w:r>
        </w:p>
        <w:p>
          <w:pPr>
            <w:suppressAutoHyphens/>
            <w:jc w:val="center"/>
            <w:rPr>
              <w:lang w:eastAsia="lt-LT"/>
            </w:rPr>
          </w:pPr>
        </w:p>
        <w:p>
          <w:pPr>
            <w:suppressAutoHyphens/>
            <w:jc w:val="center"/>
            <w:rPr>
              <w:lang w:eastAsia="lt-LT"/>
            </w:rPr>
          </w:pPr>
          <w:r>
            <w:rPr>
              <w:lang w:eastAsia="lt-LT"/>
            </w:rPr>
            <w:t>_______________________________________________________________________________</w:t>
          </w:r>
        </w:p>
        <w:p>
          <w:pPr>
            <w:suppressAutoHyphens/>
            <w:ind w:firstLine="62"/>
            <w:jc w:val="center"/>
            <w:rPr>
              <w:sz w:val="20"/>
              <w:lang w:eastAsia="lt-LT"/>
            </w:rPr>
          </w:pPr>
          <w:r>
            <w:rPr>
              <w:sz w:val="20"/>
              <w:lang w:eastAsia="lt-LT"/>
            </w:rPr>
            <w:t>(Prašymą teikiančio fizinio asmens vardas, pavardė ar juridinio asmens pavadinimas)</w:t>
          </w:r>
        </w:p>
        <w:p>
          <w:pPr>
            <w:suppressAutoHyphens/>
            <w:jc w:val="center"/>
            <w:rPr>
              <w:sz w:val="22"/>
              <w:szCs w:val="22"/>
              <w:lang w:eastAsia="lt-LT"/>
            </w:rPr>
          </w:pPr>
        </w:p>
        <w:p>
          <w:pPr>
            <w:suppressAutoHyphens/>
            <w:jc w:val="center"/>
            <w:rPr>
              <w:lang w:eastAsia="lt-LT"/>
            </w:rPr>
          </w:pPr>
          <w:r>
            <w:rPr>
              <w:bCs/>
              <w:lang w:eastAsia="lt-LT"/>
            </w:rPr>
            <w:t>_</w:t>
          </w:r>
          <w:r>
            <w:rPr>
              <w:lang w:eastAsia="lt-LT"/>
            </w:rPr>
            <w:t>______________________________________________________________________________</w:t>
          </w:r>
        </w:p>
        <w:p>
          <w:pPr>
            <w:jc w:val="center"/>
            <w:rPr>
              <w:sz w:val="20"/>
              <w:lang w:eastAsia="lt-LT"/>
            </w:rPr>
          </w:pPr>
          <w:r>
            <w:rPr>
              <w:sz w:val="20"/>
              <w:lang w:eastAsia="lt-LT"/>
            </w:rPr>
            <w:t>(adresas, telefono numeris)</w:t>
          </w:r>
        </w:p>
        <w:p>
          <w:pPr>
            <w:jc w:val="center"/>
            <w:rPr>
              <w:sz w:val="20"/>
              <w:lang w:eastAsia="lt-LT"/>
            </w:rPr>
          </w:pPr>
        </w:p>
        <w:p>
          <w:pPr>
            <w:tabs>
              <w:tab w:val="right" w:leader="underscore" w:pos="9000"/>
            </w:tabs>
            <w:rPr>
              <w:u w:val="single"/>
              <w:lang w:eastAsia="lt-LT"/>
            </w:rPr>
          </w:pPr>
          <w:r>
            <w:rPr>
              <w:lang w:eastAsia="lt-LT"/>
            </w:rPr>
            <w:t>___</w:t>
          </w:r>
          <w:r>
            <w:rPr>
              <w:b/>
              <w:u w:val="single"/>
              <w:lang w:eastAsia="lt-LT"/>
            </w:rPr>
            <w:t>Radviliškio rajono savivaldybės administracijos direktoriui</w:t>
          </w:r>
          <w:r>
            <w:rPr>
              <w:lang w:eastAsia="lt-LT"/>
            </w:rPr>
            <w:t>______</w:t>
          </w:r>
        </w:p>
        <w:p>
          <w:pPr>
            <w:tabs>
              <w:tab w:val="right" w:leader="underscore" w:pos="9000"/>
            </w:tabs>
            <w:jc w:val="center"/>
            <w:rPr>
              <w:b/>
              <w:bCs/>
              <w:lang w:eastAsia="lt-LT"/>
            </w:rPr>
          </w:pPr>
        </w:p>
        <w:sdt>
          <w:sdtPr>
            <w:alias w:val="skirsnis"/>
            <w:tag w:val="part_4d786fb6c15e4fa59ef77dab64e2796c"/>
            <w:lock w:val="sdtLocked"/>
            <w:richText/>
          </w:sdtPr>
          <w:sdtContent>
            <w:p>
              <w:pPr>
                <w:tabs>
                  <w:tab w:val="right" w:leader="underscore" w:pos="9000"/>
                </w:tabs>
                <w:jc w:val="center"/>
                <w:rPr>
                  <w:b/>
                  <w:bCs/>
                  <w:lang w:eastAsia="lt-LT"/>
                </w:rPr>
              </w:pPr>
              <w:sdt>
                <w:sdtPr>
                  <w:alias w:val="Pavadinimas"/>
                  <w:tag w:val="title_4d786fb6c15e4fa59ef77dab64e2796c"/>
                  <w:lock w:val="sdtLocked"/>
                  <w:richText/>
                </w:sdtPr>
                <w:sdtContent>
                  <w:r>
                    <w:rPr>
                      <w:b/>
                      <w:bCs/>
                      <w:lang w:eastAsia="lt-LT"/>
                    </w:rPr>
                    <w:t>PRAŠYMAS</w:t>
                  </w:r>
                </w:sdtContent>
              </w:sdt>
            </w:p>
            <w:p>
              <w:pPr>
                <w:tabs>
                  <w:tab w:val="right" w:leader="underscore" w:pos="9000"/>
                </w:tabs>
                <w:jc w:val="center"/>
                <w:rPr>
                  <w:lang w:eastAsia="lt-LT"/>
                </w:rPr>
              </w:pPr>
              <w:r>
                <w:rPr>
                  <w:lang w:eastAsia="lt-LT"/>
                </w:rPr>
                <w:t>_______________________________________</w:t>
              </w:r>
            </w:p>
            <w:p>
              <w:pPr>
                <w:tabs>
                  <w:tab w:val="right" w:leader="underscore" w:pos="9000"/>
                </w:tabs>
                <w:jc w:val="center"/>
                <w:rPr>
                  <w:sz w:val="20"/>
                  <w:lang w:eastAsia="lt-LT"/>
                </w:rPr>
              </w:pPr>
              <w:r>
                <w:rPr>
                  <w:sz w:val="20"/>
                  <w:lang w:eastAsia="lt-LT"/>
                </w:rPr>
                <w:t>(data)</w:t>
              </w:r>
            </w:p>
            <w:p>
              <w:pPr>
                <w:tabs>
                  <w:tab w:val="right" w:leader="underscore" w:pos="9000"/>
                </w:tabs>
                <w:jc w:val="center"/>
                <w:rPr>
                  <w:lang w:eastAsia="lt-LT"/>
                </w:rPr>
              </w:pPr>
              <w:r>
                <w:rPr>
                  <w:lang w:eastAsia="lt-LT"/>
                </w:rPr>
                <w:t>_______________________________________</w:t>
              </w:r>
            </w:p>
            <w:p>
              <w:pPr>
                <w:tabs>
                  <w:tab w:val="right" w:leader="underscore" w:pos="9000"/>
                </w:tabs>
                <w:jc w:val="center"/>
                <w:rPr>
                  <w:sz w:val="20"/>
                  <w:lang w:eastAsia="lt-LT"/>
                </w:rPr>
              </w:pPr>
              <w:r>
                <w:rPr>
                  <w:sz w:val="20"/>
                  <w:lang w:eastAsia="lt-LT"/>
                </w:rPr>
                <w:t>(dokumento sudarymo vieta)</w:t>
              </w:r>
            </w:p>
            <w:p>
              <w:pPr>
                <w:rPr>
                  <w:sz w:val="18"/>
                  <w:szCs w:val="18"/>
                </w:rPr>
              </w:pPr>
            </w:p>
            <w:p>
              <w:pPr>
                <w:tabs>
                  <w:tab w:val="right" w:leader="underscore" w:pos="9000"/>
                </w:tabs>
                <w:ind w:firstLine="567"/>
                <w:jc w:val="both"/>
                <w:rPr>
                  <w:lang w:eastAsia="lt-LT"/>
                </w:rPr>
              </w:pPr>
              <w:r>
                <w:rPr>
                  <w:bCs/>
                  <w:lang w:eastAsia="lt-LT"/>
                </w:rPr>
                <w:t xml:space="preserve">Prašau perskaičiuoti, gražinti (reikiamą pabraukti), leidime kirsti, persodinti ar kitaip pašalinti, genėti saugotinus medžius ir krūmus </w:t>
              </w:r>
              <w:r>
                <w:rPr>
                  <w:lang w:eastAsia="lt-LT"/>
                </w:rPr>
                <w:t>žemės sklype adresu _________________________________</w:t>
              </w:r>
            </w:p>
            <w:p>
              <w:pPr>
                <w:tabs>
                  <w:tab w:val="right" w:leader="underscore" w:pos="9000"/>
                </w:tabs>
                <w:jc w:val="both"/>
                <w:rPr>
                  <w:sz w:val="20"/>
                </w:rPr>
              </w:pPr>
              <w:r>
                <w:rPr>
                  <w:lang w:eastAsia="lt-LT"/>
                </w:rPr>
                <w:t xml:space="preserve">________________________________________________________________________________ leidimo Nr.________, išdavimo data_______________, apskaičiuotą </w:t>
              </w:r>
              <w:r>
                <w:t xml:space="preserve">želdinių atkuriamosios vertės kompensacijos dydį </w:t>
              </w:r>
              <w:r>
                <w:rPr>
                  <w:szCs w:val="24"/>
                </w:rPr>
                <w:t>į mano sąskaitą ___________________________________________________.</w:t>
              </w:r>
            </w:p>
            <w:p>
              <w:pPr>
                <w:tabs>
                  <w:tab w:val="right" w:leader="underscore" w:pos="9000"/>
                </w:tabs>
                <w:ind w:firstLine="1537"/>
                <w:jc w:val="center"/>
                <w:rPr>
                  <w:sz w:val="20"/>
                  <w:lang w:eastAsia="lt-LT"/>
                </w:rPr>
              </w:pPr>
              <w:r>
                <w:rPr>
                  <w:sz w:val="20"/>
                  <w:lang w:eastAsia="lt-LT"/>
                </w:rPr>
                <w:t>(asmens sąskaitos Nr. ir banko pavadinimas)</w:t>
              </w:r>
            </w:p>
            <w:p>
              <w:pPr>
                <w:tabs>
                  <w:tab w:val="right" w:leader="underscore" w:pos="9000"/>
                </w:tabs>
                <w:jc w:val="both"/>
                <w:rPr>
                  <w:b/>
                  <w:lang w:eastAsia="lt-LT"/>
                </w:rPr>
              </w:pPr>
            </w:p>
            <w:p>
              <w:pPr>
                <w:tabs>
                  <w:tab w:val="right" w:leader="underscore" w:pos="9000"/>
                </w:tabs>
                <w:rPr>
                  <w:sz w:val="22"/>
                  <w:szCs w:val="22"/>
                  <w:lang w:eastAsia="lt-LT"/>
                </w:rPr>
              </w:pPr>
              <w:r>
                <w:rPr>
                  <w:sz w:val="22"/>
                  <w:szCs w:val="22"/>
                  <w:lang w:eastAsia="lt-LT"/>
                </w:rPr>
                <w:t>______________________________________________________________________________________</w:t>
              </w:r>
            </w:p>
            <w:p>
              <w:pPr>
                <w:tabs>
                  <w:tab w:val="right" w:leader="underscore" w:pos="9000"/>
                </w:tabs>
                <w:rPr>
                  <w:lang w:eastAsia="lt-LT"/>
                </w:rPr>
              </w:pPr>
              <w:r>
                <w:rPr>
                  <w:lang w:eastAsia="lt-LT"/>
                </w:rPr>
                <w:t>_______________________________________________________________________________</w:t>
              </w:r>
            </w:p>
            <w:p>
              <w:pPr>
                <w:tabs>
                  <w:tab w:val="right" w:leader="underscore" w:pos="9000"/>
                </w:tabs>
                <w:jc w:val="both"/>
                <w:rPr>
                  <w:lang w:eastAsia="lt-LT"/>
                </w:rPr>
              </w:pPr>
              <w:r>
                <w:rPr>
                  <w:lang w:eastAsia="lt-LT"/>
                </w:rPr>
                <w:t>_______________________________________________________________________________</w:t>
              </w:r>
            </w:p>
            <w:p>
              <w:pPr>
                <w:tabs>
                  <w:tab w:val="right" w:leader="underscore" w:pos="9000"/>
                </w:tabs>
                <w:jc w:val="both"/>
                <w:rPr>
                  <w:lang w:eastAsia="lt-LT"/>
                </w:rPr>
              </w:pPr>
              <w:r>
                <w:rPr>
                  <w:lang w:eastAsia="lt-LT"/>
                </w:rPr>
                <w:t>_______________________________________________________________________________</w:t>
              </w:r>
            </w:p>
            <w:p>
              <w:pPr>
                <w:tabs>
                  <w:tab w:val="right" w:leader="underscore" w:pos="9000"/>
                </w:tabs>
                <w:jc w:val="center"/>
                <w:rPr>
                  <w:sz w:val="20"/>
                  <w:lang w:eastAsia="lt-LT"/>
                </w:rPr>
              </w:pPr>
              <w:r>
                <w:rPr>
                  <w:sz w:val="20"/>
                  <w:lang w:eastAsia="lt-LT"/>
                </w:rPr>
                <w:t>(aplinkybės dėl kurių želdinių atkuriamosios vertės kompensacija turėtų būti perskaičiuota ar gražinta, nurodant medžių rūšis ir kiekius)</w:t>
              </w:r>
            </w:p>
            <w:p>
              <w:pPr>
                <w:tabs>
                  <w:tab w:val="right" w:leader="underscore" w:pos="9000"/>
                </w:tabs>
                <w:jc w:val="both"/>
                <w:rPr>
                  <w:lang w:eastAsia="lt-LT"/>
                </w:rPr>
              </w:pPr>
            </w:p>
            <w:p>
              <w:pPr>
                <w:tabs>
                  <w:tab w:val="center" w:pos="6840"/>
                </w:tabs>
                <w:suppressAutoHyphens/>
                <w:rPr>
                  <w:lang w:eastAsia="lt-LT"/>
                </w:rPr>
              </w:pPr>
              <w:r>
                <w:rPr>
                  <w:lang w:eastAsia="lt-LT"/>
                </w:rPr>
                <w:t xml:space="preserve">________________                                                                            ________________________</w:t>
              </w:r>
            </w:p>
            <w:p>
              <w:pPr>
                <w:tabs>
                  <w:tab w:val="center" w:pos="3840"/>
                  <w:tab w:val="center" w:pos="6840"/>
                </w:tabs>
                <w:ind w:firstLine="583"/>
                <w:rPr>
                  <w:sz w:val="20"/>
                  <w:lang w:eastAsia="lt-LT"/>
                </w:rPr>
              </w:pPr>
              <w:r>
                <w:rPr>
                  <w:sz w:val="20"/>
                  <w:lang w:eastAsia="lt-LT"/>
                </w:rPr>
                <w:t>(parašas)</w:t>
                <w:tab/>
                <w:t xml:space="preserve">                                                                                                                      (vardas ir pavardė)</w:t>
              </w:r>
            </w:p>
            <w:p>
              <w:pPr>
                <w:rPr>
                  <w:sz w:val="18"/>
                  <w:szCs w:val="18"/>
                </w:rPr>
              </w:pPr>
            </w:p>
            <w:p>
              <w:pPr>
                <w:jc w:val="center"/>
              </w:pPr>
            </w:p>
            <w:p>
              <w:pPr>
                <w:jc w:val="center"/>
              </w:pPr>
            </w:p>
            <w:p>
              <w:pPr>
                <w:jc w:val="center"/>
              </w:pPr>
            </w:p>
            <w:p>
              <w:pPr>
                <w:jc w:val="center"/>
              </w:pPr>
            </w:p>
            <w:p>
              <w:pPr>
                <w:jc w:val="center"/>
              </w:pPr>
            </w:p>
            <w:p>
              <w:pPr>
                <w:jc w:val="center"/>
              </w:pPr>
            </w:p>
            <w:p>
              <w:pPr>
                <w:jc w:val="center"/>
              </w:pPr>
            </w:p>
            <w:p>
              <w:pPr>
                <w:suppressAutoHyphens/>
                <w:jc w:val="center"/>
                <w:rPr>
                  <w:lang w:eastAsia="lt-LT"/>
                </w:rPr>
              </w:pPr>
            </w:p>
            <w:p>
              <w:pPr>
                <w:suppressAutoHyphens/>
                <w:jc w:val="center"/>
                <w:rPr>
                  <w:lang w:eastAsia="lt-LT"/>
                </w:rPr>
              </w:pPr>
            </w:p>
            <w:p>
              <w:pPr>
                <w:suppressAutoHyphens/>
                <w:jc w:val="center"/>
                <w:rPr>
                  <w:lang w:eastAsia="lt-LT"/>
                </w:rPr>
              </w:pPr>
            </w:p>
            <w:p>
              <w:pPr>
                <w:suppressAutoHyphens/>
                <w:jc w:val="center"/>
                <w:rPr>
                  <w:lang w:eastAsia="lt-LT"/>
                </w:rPr>
              </w:pPr>
            </w:p>
            <w:p>
              <w:pPr>
                <w:suppressAutoHyphens/>
                <w:jc w:val="center"/>
                <w:rPr>
                  <w:lang w:eastAsia="lt-LT"/>
                </w:rPr>
              </w:pPr>
            </w:p>
            <w:p>
              <w:pPr>
                <w:suppressAutoHyphens/>
                <w:jc w:val="center"/>
                <w:rPr>
                  <w:lang w:eastAsia="lt-LT"/>
                </w:rPr>
              </w:pPr>
            </w:p>
            <w:p>
              <w:pPr>
                <w:suppressAutoHyphens/>
                <w:jc w:val="center"/>
                <w:rPr>
                  <w:lang w:eastAsia="lt-LT"/>
                </w:rPr>
              </w:pPr>
            </w:p>
            <w:p>
              <w:pPr>
                <w:suppressAutoHyphens/>
                <w:jc w:val="center"/>
                <w:rPr>
                  <w:lang w:eastAsia="lt-LT"/>
                </w:rPr>
              </w:pPr>
            </w:p>
            <w:p>
              <w:pPr>
                <w:suppressAutoHyphens/>
                <w:jc w:val="center"/>
                <w:rPr>
                  <w:lang w:eastAsia="lt-LT"/>
                </w:rPr>
              </w:pPr>
            </w:p>
            <w:p>
              <w:pPr>
                <w:suppressAutoHyphens/>
                <w:jc w:val="center"/>
                <w:rPr>
                  <w:lang w:eastAsia="lt-LT"/>
                </w:rPr>
              </w:pPr>
            </w:p>
            <w:p>
              <w:pPr>
                <w:suppressAutoHyphens/>
                <w:jc w:val="center"/>
                <w:rPr>
                  <w:lang w:eastAsia="lt-LT"/>
                </w:rPr>
              </w:pPr>
            </w:p>
            <w:p>
              <w:pPr>
                <w:suppressAutoHyphens/>
                <w:jc w:val="center"/>
                <w:rPr>
                  <w:lang w:eastAsia="lt-LT"/>
                </w:rPr>
              </w:pPr>
            </w:p>
          </w:sdtContent>
        </w:sdt>
      </w:sdtContent>
    </w:sdt>
    <w:sdt>
      <w:sdtPr>
        <w:alias w:val="4 pr."/>
        <w:tag w:val="part_59edde62331b4e2e98f59705a7303d42"/>
        <w:lock w:val="sdtLocked"/>
        <w:richText/>
      </w:sdtPr>
      <w:sdtContent>
        <w:p>
          <w:pPr>
            <w:ind w:firstLine="5586"/>
            <w:rPr>
              <w:szCs w:val="24"/>
            </w:rPr>
          </w:pPr>
          <w:r>
            <w:rPr>
              <w:szCs w:val="24"/>
            </w:rPr>
            <w:t xml:space="preserve">Radviliškio rajono savivaldybės želdynų ir </w:t>
          </w:r>
        </w:p>
        <w:p>
          <w:pPr>
            <w:ind w:firstLine="5387"/>
            <w:rPr>
              <w:szCs w:val="24"/>
            </w:rPr>
          </w:pPr>
          <w:r>
            <w:rPr>
              <w:szCs w:val="24"/>
            </w:rPr>
            <w:t xml:space="preserve">želdinių apsaugos taisyklių   </w:t>
          </w:r>
        </w:p>
        <w:p>
          <w:pPr>
            <w:suppressAutoHyphens/>
            <w:ind w:firstLine="2170"/>
            <w:jc w:val="center"/>
            <w:rPr>
              <w:lang w:eastAsia="lt-LT"/>
            </w:rPr>
          </w:pPr>
          <w:sdt>
            <w:sdtPr>
              <w:alias w:val="Numeris"/>
              <w:tag w:val="nr_59edde62331b4e2e98f59705a7303d42"/>
              <w:lock w:val="sdtLocked"/>
              <w:richText/>
            </w:sdtPr>
            <w:sdtContent>
              <w:r>
                <w:rPr>
                  <w:lang w:eastAsia="lt-LT"/>
                </w:rPr>
                <w:t>4</w:t>
              </w:r>
            </w:sdtContent>
          </w:sdt>
          <w:r>
            <w:rPr>
              <w:lang w:eastAsia="lt-LT"/>
            </w:rPr>
            <w:t xml:space="preserve"> priedas</w:t>
          </w:r>
        </w:p>
        <w:p>
          <w:pPr>
            <w:suppressAutoHyphens/>
            <w:jc w:val="center"/>
            <w:rPr>
              <w:lang w:eastAsia="lt-LT"/>
            </w:rPr>
          </w:pPr>
        </w:p>
        <w:p>
          <w:pPr>
            <w:suppressAutoHyphens/>
            <w:jc w:val="center"/>
            <w:rPr>
              <w:b/>
              <w:lang w:eastAsia="lt-LT"/>
            </w:rPr>
          </w:pPr>
          <w:sdt>
            <w:sdtPr>
              <w:alias w:val="Pavadinimas"/>
              <w:tag w:val="title_59edde62331b4e2e98f59705a7303d42"/>
              <w:lock w:val="sdtLocked"/>
              <w:richText/>
            </w:sdtPr>
            <w:sdtContent>
              <w:r>
                <w:rPr>
                  <w:b/>
                  <w:lang w:eastAsia="lt-LT"/>
                </w:rPr>
                <w:t>MAŽIAUSI LEISTINI ATSTUMAI IKI KAIMYNINIO SKLYPO RIBOS, KAI ŽELDINIAI VEISIAMI BE ŠIO SKLYPO SAVININKO, VALDYTOJO AR ĮGALIOTO ASMENS SUTIKIMO RAŠTU</w:t>
              </w:r>
            </w:sdtContent>
          </w:sdt>
        </w:p>
        <w:p>
          <w:pPr>
            <w:suppressAutoHyphens/>
            <w:jc w:val="right"/>
            <w:rPr>
              <w:lang w:eastAsia="lt-LT"/>
            </w:rPr>
          </w:pPr>
        </w:p>
        <w:tbl>
          <w:tblPr>
            <w:tblW w:w="9747" w:type="dxa"/>
            <w:tblCellMar>
              <w:left w:w="0" w:type="dxa"/>
              <w:right w:w="0" w:type="dxa"/>
            </w:tblCellMar>
            <w:tblLook w:val="04A0" w:firstRow="1" w:lastRow="0" w:firstColumn="1" w:lastColumn="0" w:noHBand="0" w:noVBand="1"/>
          </w:tblPr>
          <w:tblGrid>
            <w:gridCol w:w="817"/>
            <w:gridCol w:w="3969"/>
            <w:gridCol w:w="2408"/>
            <w:gridCol w:w="2553"/>
          </w:tblGrid>
          <w:tr>
            <w:tc>
              <w:tcPr>
                <w:tcW w:w="81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Cs w:val="24"/>
                    <w:lang w:eastAsia="lt-LT"/>
                  </w:rPr>
                  <w:t>Eil. Nr.</w:t>
                </w:r>
              </w:p>
            </w:tc>
            <w:tc>
              <w:tcPr>
                <w:tcW w:w="396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Cs w:val="24"/>
                    <w:lang w:eastAsia="lt-LT"/>
                  </w:rPr>
                  <w:t>Veisiamas medis, krūmas, gyvatvorė</w:t>
                </w:r>
              </w:p>
            </w:tc>
            <w:tc>
              <w:tcPr>
                <w:tcW w:w="240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Cs w:val="24"/>
                    <w:lang w:eastAsia="lt-LT"/>
                  </w:rPr>
                  <w:t>Sklypo pusė (azimutas vizuojant iš sklypo centro)</w:t>
                </w:r>
              </w:p>
            </w:tc>
            <w:tc>
              <w:tcPr>
                <w:tcW w:w="255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Cs w:val="24"/>
                    <w:lang w:eastAsia="lt-LT"/>
                  </w:rPr>
                  <w:t>Mažiausias leistinas atstumas iki kaimyninio sklypo ribos, m</w:t>
                </w:r>
              </w:p>
            </w:tc>
          </w:tr>
          <w:tr>
            <w:tc>
              <w:tcPr>
                <w:tcW w:w="817"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Cs w:val="24"/>
                    <w:lang w:eastAsia="lt-LT"/>
                  </w:rPr>
                  <w:t>1.</w:t>
                </w:r>
              </w:p>
            </w:tc>
            <w:tc>
              <w:tcPr>
                <w:tcW w:w="3969" w:type="dxa"/>
                <w:vMerge w:val="restart"/>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Cs w:val="24"/>
                    <w:lang w:eastAsia="lt-LT"/>
                  </w:rPr>
                  <w:t>medžiai ir krūmai rūšių, kurių individai gali užaugti aukštesni kaip 3 m arba formuojami aukštesni kaip 3 m</w:t>
                </w:r>
              </w:p>
            </w:tc>
            <w:tc>
              <w:tcPr>
                <w:tcW w:w="2408"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Cs w:val="24"/>
                    <w:lang w:eastAsia="lt-LT"/>
                  </w:rPr>
                  <w:t>šiaurinė pusė</w:t>
                </w:r>
              </w:p>
              <w:p>
                <w:pPr>
                  <w:jc w:val="both"/>
                  <w:rPr>
                    <w:szCs w:val="24"/>
                    <w:lang w:eastAsia="lt-LT"/>
                  </w:rPr>
                </w:pPr>
                <w:r>
                  <w:rPr>
                    <w:szCs w:val="24"/>
                    <w:lang w:eastAsia="lt-LT"/>
                  </w:rPr>
                  <w:t>(tarp 315</w:t>
                </w:r>
                <w:r>
                  <w:rPr>
                    <w:szCs w:val="24"/>
                    <w:vertAlign w:val="superscript"/>
                    <w:lang w:eastAsia="lt-LT"/>
                  </w:rPr>
                  <w:t>o</w:t>
                </w:r>
                <w:r>
                  <w:rPr>
                    <w:szCs w:val="24"/>
                    <w:lang w:eastAsia="lt-LT"/>
                  </w:rPr>
                  <w:t> ir 45</w:t>
                </w:r>
                <w:r>
                  <w:rPr>
                    <w:szCs w:val="24"/>
                    <w:vertAlign w:val="superscript"/>
                    <w:lang w:eastAsia="lt-LT"/>
                  </w:rPr>
                  <w:t>o</w:t>
                </w:r>
                <w:r>
                  <w:rPr>
                    <w:szCs w:val="24"/>
                    <w:lang w:eastAsia="lt-LT"/>
                  </w:rPr>
                  <w:t>)</w:t>
                </w:r>
              </w:p>
            </w:tc>
            <w:tc>
              <w:tcPr>
                <w:tcW w:w="2553"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Cs w:val="24"/>
                    <w:lang w:eastAsia="lt-LT"/>
                  </w:rPr>
                  <w:t>5</w:t>
                </w: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2408"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Cs w:val="24"/>
                    <w:lang w:eastAsia="lt-LT"/>
                  </w:rPr>
                  <w:t>kitos pusės</w:t>
                </w:r>
              </w:p>
            </w:tc>
            <w:tc>
              <w:tcPr>
                <w:tcW w:w="2553"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Cs w:val="24"/>
                    <w:lang w:eastAsia="lt-LT"/>
                  </w:rPr>
                  <w:t>3</w:t>
                </w:r>
              </w:p>
            </w:tc>
          </w:tr>
          <w:tr>
            <w:tc>
              <w:tcPr>
                <w:tcW w:w="81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Cs w:val="24"/>
                    <w:lang w:eastAsia="lt-LT"/>
                  </w:rPr>
                  <w:t>2.</w:t>
                </w:r>
              </w:p>
            </w:tc>
            <w:tc>
              <w:tcPr>
                <w:tcW w:w="3969"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Cs w:val="24"/>
                    <w:lang w:eastAsia="lt-LT"/>
                  </w:rPr>
                  <w:t>medžiai ir krūmai rūšių, kurių individai gali užaugti nuo 2 iki  3 m aukščio arba formuojami iki 3 m aukščio</w:t>
                </w:r>
              </w:p>
            </w:tc>
            <w:tc>
              <w:tcPr>
                <w:tcW w:w="2408"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Cs w:val="24"/>
                    <w:lang w:eastAsia="lt-LT"/>
                  </w:rPr>
                  <w:t>iš visų pusių</w:t>
                </w:r>
              </w:p>
            </w:tc>
            <w:tc>
              <w:tcPr>
                <w:tcW w:w="2553"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Cs w:val="24"/>
                    <w:lang w:eastAsia="lt-LT"/>
                  </w:rPr>
                  <w:t>2</w:t>
                </w:r>
              </w:p>
            </w:tc>
          </w:tr>
          <w:tr>
            <w:tc>
              <w:tcPr>
                <w:tcW w:w="81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Cs w:val="24"/>
                    <w:lang w:eastAsia="lt-LT"/>
                  </w:rPr>
                  <w:t>3.</w:t>
                </w:r>
              </w:p>
            </w:tc>
            <w:tc>
              <w:tcPr>
                <w:tcW w:w="3969"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Cs w:val="24"/>
                    <w:lang w:eastAsia="lt-LT"/>
                  </w:rPr>
                  <w:t>medžiai ir krūmai rūšių, kurių individai gali užaugti iki  2 m aukščio arba formuojami iki 2 m aukščio</w:t>
                </w:r>
              </w:p>
            </w:tc>
            <w:tc>
              <w:tcPr>
                <w:tcW w:w="2408"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Cs w:val="24"/>
                    <w:lang w:eastAsia="lt-LT"/>
                  </w:rPr>
                  <w:t>iš visų pusių</w:t>
                </w:r>
              </w:p>
            </w:tc>
            <w:tc>
              <w:tcPr>
                <w:tcW w:w="2553"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Cs w:val="24"/>
                    <w:lang w:eastAsia="lt-LT"/>
                  </w:rPr>
                  <w:t>1</w:t>
                </w:r>
              </w:p>
            </w:tc>
          </w:tr>
          <w:tr>
            <w:tc>
              <w:tcPr>
                <w:tcW w:w="81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Cs w:val="24"/>
                    <w:lang w:eastAsia="lt-LT"/>
                  </w:rPr>
                  <w:t>4.</w:t>
                </w:r>
              </w:p>
            </w:tc>
            <w:tc>
              <w:tcPr>
                <w:tcW w:w="3969"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Cs w:val="24"/>
                    <w:lang w:eastAsia="lt-LT"/>
                  </w:rPr>
                  <w:t>gyvatvorė, skirianti kaimyninius sklypus, formuojama iki 1,3 m aukščio</w:t>
                </w:r>
              </w:p>
            </w:tc>
            <w:tc>
              <w:tcPr>
                <w:tcW w:w="2408"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Cs w:val="24"/>
                    <w:lang w:eastAsia="lt-LT"/>
                  </w:rPr>
                  <w:t>šiaurinė pusė</w:t>
                </w:r>
              </w:p>
              <w:p>
                <w:pPr>
                  <w:jc w:val="both"/>
                  <w:rPr>
                    <w:szCs w:val="24"/>
                    <w:lang w:eastAsia="lt-LT"/>
                  </w:rPr>
                </w:pPr>
                <w:r>
                  <w:rPr>
                    <w:szCs w:val="24"/>
                    <w:lang w:eastAsia="lt-LT"/>
                  </w:rPr>
                  <w:t>(tarp 315</w:t>
                </w:r>
                <w:r>
                  <w:rPr>
                    <w:szCs w:val="24"/>
                    <w:vertAlign w:val="superscript"/>
                    <w:lang w:eastAsia="lt-LT"/>
                  </w:rPr>
                  <w:t>o</w:t>
                </w:r>
                <w:r>
                  <w:rPr>
                    <w:szCs w:val="24"/>
                    <w:lang w:eastAsia="lt-LT"/>
                  </w:rPr>
                  <w:t> ir 45</w:t>
                </w:r>
                <w:r>
                  <w:rPr>
                    <w:szCs w:val="24"/>
                    <w:vertAlign w:val="superscript"/>
                    <w:lang w:eastAsia="lt-LT"/>
                  </w:rPr>
                  <w:t>o</w:t>
                </w:r>
                <w:r>
                  <w:rPr>
                    <w:szCs w:val="24"/>
                    <w:lang w:eastAsia="lt-LT"/>
                  </w:rPr>
                  <w:t>)</w:t>
                </w:r>
              </w:p>
            </w:tc>
            <w:tc>
              <w:tcPr>
                <w:tcW w:w="2553"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Cs w:val="24"/>
                    <w:lang w:eastAsia="lt-LT"/>
                  </w:rPr>
                  <w:t>1</w:t>
                </w:r>
              </w:p>
            </w:tc>
          </w:tr>
          <w:tr>
            <w:trPr>
              <w:trHeight w:val="649"/>
            </w:trPr>
            <w:tc>
              <w:tcPr>
                <w:tcW w:w="81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Cs w:val="24"/>
                    <w:lang w:eastAsia="lt-LT"/>
                  </w:rPr>
                  <w:t>5.</w:t>
                </w:r>
              </w:p>
            </w:tc>
            <w:tc>
              <w:tcPr>
                <w:tcW w:w="3969"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Cs w:val="24"/>
                    <w:lang w:eastAsia="lt-LT"/>
                  </w:rPr>
                  <w:t>gyvatvorė, skirianti kaimyninius sklypus, formuojama iki 2 m aukščio</w:t>
                </w:r>
              </w:p>
            </w:tc>
            <w:tc>
              <w:tcPr>
                <w:tcW w:w="2408"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Cs w:val="24"/>
                    <w:lang w:eastAsia="lt-LT"/>
                  </w:rPr>
                  <w:t>kitos pusės, nei nurodyta priedo 4 punkte</w:t>
                </w:r>
              </w:p>
            </w:tc>
            <w:tc>
              <w:tcPr>
                <w:tcW w:w="2553"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Cs w:val="24"/>
                    <w:lang w:eastAsia="lt-LT"/>
                  </w:rPr>
                  <w:t>1</w:t>
                </w:r>
              </w:p>
            </w:tc>
          </w:tr>
          <w:tr>
            <w:tc>
              <w:tcPr>
                <w:tcW w:w="81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Cs w:val="24"/>
                    <w:lang w:eastAsia="lt-LT"/>
                  </w:rPr>
                  <w:t>6.</w:t>
                </w:r>
              </w:p>
            </w:tc>
            <w:tc>
              <w:tcPr>
                <w:tcW w:w="3969"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Cs w:val="24"/>
                    <w:lang w:eastAsia="lt-LT"/>
                  </w:rPr>
                  <w:t>lianos</w:t>
                </w:r>
              </w:p>
            </w:tc>
            <w:tc>
              <w:tcPr>
                <w:tcW w:w="2408"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Cs w:val="24"/>
                    <w:lang w:eastAsia="lt-LT"/>
                  </w:rPr>
                  <w:t>iš visų pusių</w:t>
                </w:r>
              </w:p>
            </w:tc>
            <w:tc>
              <w:tcPr>
                <w:tcW w:w="2553"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Cs w:val="24"/>
                    <w:lang w:eastAsia="lt-LT"/>
                  </w:rPr>
                  <w:t>0,5</w:t>
                </w:r>
              </w:p>
            </w:tc>
          </w:tr>
        </w:tbl>
        <w:p>
          <w:pPr>
            <w:ind w:firstLine="67"/>
            <w:jc w:val="both"/>
            <w:rPr>
              <w:color w:val="000000"/>
              <w:sz w:val="27"/>
              <w:szCs w:val="27"/>
              <w:lang w:eastAsia="lt-LT"/>
            </w:rPr>
          </w:pPr>
        </w:p>
        <w:p>
          <w:pPr>
            <w:suppressAutoHyphens/>
            <w:jc w:val="both"/>
            <w:rPr>
              <w:lang w:eastAsia="lt-LT"/>
            </w:rPr>
          </w:pPr>
        </w:p>
        <w:p>
          <w:pPr>
            <w:widowControl w:val="0"/>
          </w:pPr>
        </w:p>
        <w:p>
          <w:pPr>
            <w:widowControl w:val="0"/>
          </w:pPr>
        </w:p>
        <w:p>
          <w:pPr>
            <w:widowControl w:val="0"/>
          </w:pPr>
        </w:p>
        <w:p>
          <w:pPr>
            <w:widowControl w:val="0"/>
          </w:pPr>
        </w:p>
        <w:p>
          <w:pPr>
            <w:widowControl w:val="0"/>
          </w:pPr>
        </w:p>
        <w:p>
          <w:pPr>
            <w:widowControl w:val="0"/>
          </w:pPr>
        </w:p>
        <w:p>
          <w:pPr>
            <w:widowControl w:val="0"/>
          </w:pPr>
        </w:p>
        <w:p>
          <w:pPr>
            <w:widowControl w:val="0"/>
          </w:pPr>
        </w:p>
        <w:p>
          <w:pPr>
            <w:widowControl w:val="0"/>
          </w:pPr>
        </w:p>
        <w:p>
          <w:pPr>
            <w:widowControl w:val="0"/>
          </w:pPr>
        </w:p>
        <w:p>
          <w:pPr>
            <w:widowControl w:val="0"/>
          </w:pPr>
        </w:p>
        <w:p>
          <w:pPr>
            <w:widowControl w:val="0"/>
          </w:pPr>
        </w:p>
        <w:p>
          <w:pPr>
            <w:widowControl w:val="0"/>
          </w:pPr>
        </w:p>
        <w:p>
          <w:pPr>
            <w:widowControl w:val="0"/>
          </w:pPr>
        </w:p>
        <w:p>
          <w:pPr>
            <w:widowControl w:val="0"/>
          </w:pPr>
        </w:p>
        <w:p>
          <w:pPr>
            <w:widowControl w:val="0"/>
          </w:pPr>
        </w:p>
        <w:p>
          <w:pPr>
            <w:widowControl w:val="0"/>
          </w:pPr>
        </w:p>
        <w:p>
          <w:pPr>
            <w:widowControl w:val="0"/>
          </w:pPr>
        </w:p>
        <w:p>
          <w:pPr>
            <w:widowControl w:val="0"/>
          </w:pPr>
        </w:p>
        <w:p>
          <w:pPr>
            <w:widowControl w:val="0"/>
          </w:pPr>
        </w:p>
        <w:p>
          <w:pPr>
            <w:widowControl w:val="0"/>
          </w:pPr>
        </w:p>
        <w:p>
          <w:pPr>
            <w:widowControl w:val="0"/>
          </w:pPr>
        </w:p>
        <w:p>
          <w:pPr>
            <w:widowControl w:val="0"/>
          </w:pPr>
        </w:p>
      </w:sdtContent>
    </w:sdt>
    <w:sdt>
      <w:sdtPr>
        <w:alias w:val="5 pr."/>
        <w:tag w:val="part_6351a3a070c146b8b1d5cf11f822d937"/>
        <w:lock w:val="sdtLocked"/>
        <w:richText/>
      </w:sdtPr>
      <w:sdtContent>
        <w:p>
          <w:pPr>
            <w:widowControl w:val="0"/>
            <w:jc w:val="right"/>
          </w:pPr>
          <w:r>
            <w:t xml:space="preserve">Radviliškio rajono savivaldybės želdynų ir </w:t>
          </w:r>
        </w:p>
        <w:p>
          <w:pPr>
            <w:widowControl w:val="0"/>
            <w:ind w:firstLine="4154"/>
            <w:jc w:val="center"/>
          </w:pPr>
          <w:r>
            <w:t xml:space="preserve">želdinių apsaugos taisyklių   </w:t>
          </w:r>
        </w:p>
        <w:p>
          <w:pPr>
            <w:widowControl w:val="0"/>
            <w:ind w:firstLine="2294"/>
            <w:jc w:val="center"/>
          </w:pPr>
          <w:sdt>
            <w:sdtPr>
              <w:alias w:val="Numeris"/>
              <w:tag w:val="nr_6351a3a070c146b8b1d5cf11f822d937"/>
              <w:lock w:val="sdtLocked"/>
              <w:richText/>
            </w:sdtPr>
            <w:sdtContent>
              <w:r>
                <w:t>5</w:t>
              </w:r>
            </w:sdtContent>
          </w:sdt>
          <w:r>
            <w:t xml:space="preserve"> priedas</w:t>
          </w:r>
        </w:p>
        <w:p>
          <w:pPr>
            <w:widowControl w:val="0"/>
            <w:jc w:val="both"/>
          </w:pPr>
        </w:p>
        <w:p>
          <w:pPr>
            <w:suppressAutoHyphens/>
            <w:jc w:val="center"/>
            <w:textAlignment w:val="baseline"/>
            <w:rPr>
              <w:b/>
              <w:bCs/>
              <w:color w:val="000000"/>
            </w:rPr>
          </w:pPr>
          <w:sdt>
            <w:sdtPr>
              <w:alias w:val="Pavadinimas"/>
              <w:tag w:val="title_6351a3a070c146b8b1d5cf11f822d937"/>
              <w:lock w:val="sdtLocked"/>
              <w:richText/>
            </w:sdtPr>
            <w:sdtContent>
              <w:r>
                <w:rPr>
                  <w:b/>
                  <w:bCs/>
                  <w:color w:val="000000"/>
                </w:rPr>
                <w:t>KRITERIJAI, KURIUOS ATITINKANTYS MEDŽIAI IR KRŪMAI PRISKIRIAMI SAUGOTINIEMS ŽELDINIAMS</w:t>
              </w:r>
            </w:sdtContent>
          </w:sdt>
        </w:p>
        <w:tbl>
          <w:tblPr>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0" w:type="dxa"/>
              <w:right w:w="0" w:type="dxa"/>
            </w:tblCellMar>
            <w:tblLook w:val="04A0" w:firstRow="1" w:lastRow="0" w:firstColumn="1" w:lastColumn="0" w:noHBand="0" w:noVBand="1"/>
          </w:tblPr>
          <w:tblGrid>
            <w:gridCol w:w="4675"/>
            <w:gridCol w:w="4957"/>
          </w:tblGrid>
          <w:tr>
            <w:tc>
              <w:tcPr>
                <w:tcW w:w="2427" w:type="pct"/>
                <w:tcMar>
                  <w:top w:w="0" w:type="dxa"/>
                  <w:left w:w="108" w:type="dxa"/>
                  <w:bottom w:w="0" w:type="dxa"/>
                  <w:right w:w="108" w:type="dxa"/>
                </w:tcMar>
                <w:hideMark/>
              </w:tcPr>
              <w:p>
                <w:pPr>
                  <w:ind w:right="225"/>
                  <w:jc w:val="center"/>
                  <w:rPr>
                    <w:rFonts w:eastAsia="Calibri"/>
                    <w:bCs/>
                    <w:szCs w:val="24"/>
                  </w:rPr>
                </w:pPr>
                <w:r>
                  <w:rPr>
                    <w:rFonts w:eastAsia="Calibri"/>
                    <w:bCs/>
                    <w:szCs w:val="24"/>
                  </w:rPr>
                  <w:t>Augimo vieta</w:t>
                </w:r>
              </w:p>
            </w:tc>
            <w:tc>
              <w:tcPr>
                <w:tcW w:w="2573" w:type="pct"/>
                <w:tcMar>
                  <w:top w:w="0" w:type="dxa"/>
                  <w:left w:w="108" w:type="dxa"/>
                  <w:bottom w:w="0" w:type="dxa"/>
                  <w:right w:w="108" w:type="dxa"/>
                </w:tcMar>
                <w:hideMark/>
              </w:tcPr>
              <w:p>
                <w:pPr>
                  <w:ind w:right="-4" w:firstLine="20"/>
                  <w:jc w:val="center"/>
                  <w:rPr>
                    <w:rFonts w:eastAsia="Calibri"/>
                    <w:bCs/>
                    <w:szCs w:val="24"/>
                  </w:rPr>
                </w:pPr>
                <w:r>
                  <w:rPr>
                    <w:rFonts w:eastAsia="Calibri"/>
                    <w:bCs/>
                    <w:szCs w:val="24"/>
                  </w:rPr>
                  <w:t>Medžių gentys ir (ar) rūšys, krūmai;</w:t>
                </w:r>
              </w:p>
              <w:p>
                <w:pPr>
                  <w:ind w:right="-4" w:firstLine="20"/>
                  <w:jc w:val="center"/>
                  <w:rPr>
                    <w:rFonts w:eastAsia="Calibri"/>
                    <w:bCs/>
                    <w:szCs w:val="24"/>
                  </w:rPr>
                </w:pPr>
                <w:r>
                  <w:rPr>
                    <w:rFonts w:eastAsia="Calibri"/>
                    <w:bCs/>
                    <w:szCs w:val="24"/>
                  </w:rPr>
                  <w:t xml:space="preserve">kamieno skersmens </w:t>
                </w:r>
                <w:r>
                  <w:rPr>
                    <w:rFonts w:eastAsia="Calibri"/>
                    <w:szCs w:val="24"/>
                  </w:rPr>
                  <w:t xml:space="preserve">(1,3 m aukštyje) ir aukščio </w:t>
                </w:r>
                <w:r>
                  <w:rPr>
                    <w:rFonts w:eastAsia="Calibri"/>
                    <w:bCs/>
                    <w:szCs w:val="24"/>
                  </w:rPr>
                  <w:t>parametrai</w:t>
                </w:r>
              </w:p>
            </w:tc>
          </w:tr>
          <w:tr>
            <w:trPr>
              <w:trHeight w:val="356"/>
            </w:trPr>
            <w:tc>
              <w:tcPr>
                <w:tcW w:w="2427" w:type="pct"/>
              </w:tcPr>
              <w:p>
                <w:pPr>
                  <w:ind w:left="72" w:right="225" w:firstLine="70"/>
                  <w:jc w:val="both"/>
                  <w:rPr>
                    <w:rFonts w:eastAsia="Calibri"/>
                    <w:szCs w:val="24"/>
                  </w:rPr>
                </w:pPr>
                <w:r>
                  <w:rPr>
                    <w:rFonts w:eastAsia="Calibri"/>
                    <w:szCs w:val="24"/>
                  </w:rPr>
                  <w:t>1. Kurortuose ar kurortinėse teritorijose:</w:t>
                </w:r>
              </w:p>
            </w:tc>
            <w:tc>
              <w:tcPr>
                <w:tcW w:w="2573" w:type="pct"/>
                <w:tcMar>
                  <w:top w:w="0" w:type="dxa"/>
                  <w:left w:w="108" w:type="dxa"/>
                  <w:bottom w:w="0" w:type="dxa"/>
                  <w:right w:w="108" w:type="dxa"/>
                </w:tcMar>
              </w:tcPr>
              <w:p>
                <w:pPr>
                  <w:ind w:left="72" w:right="225" w:hanging="72"/>
                  <w:rPr>
                    <w:rFonts w:eastAsia="Calibri"/>
                    <w:szCs w:val="24"/>
                  </w:rPr>
                </w:pPr>
              </w:p>
            </w:tc>
          </w:tr>
          <w:tr>
            <w:trPr>
              <w:trHeight w:val="431"/>
            </w:trPr>
            <w:tc>
              <w:tcPr>
                <w:tcW w:w="2427" w:type="pct"/>
                <w:vMerge w:val="restart"/>
              </w:tcPr>
              <w:p>
                <w:pPr>
                  <w:ind w:left="72" w:right="225" w:firstLine="70"/>
                  <w:jc w:val="both"/>
                  <w:rPr>
                    <w:rFonts w:eastAsia="Calibri"/>
                    <w:szCs w:val="24"/>
                  </w:rPr>
                </w:pPr>
                <w:r>
                  <w:rPr>
                    <w:rFonts w:eastAsia="Calibri"/>
                    <w:szCs w:val="24"/>
                  </w:rPr>
                  <w:t>1.1. valstybinėje ir savivaldybių žemėje</w:t>
                </w:r>
              </w:p>
            </w:tc>
            <w:tc>
              <w:tcPr>
                <w:tcW w:w="2573" w:type="pct"/>
                <w:tcBorders>
                  <w:bottom w:val="single" w:sz="4" w:space="0" w:color="auto"/>
                </w:tcBorders>
                <w:tcMar>
                  <w:top w:w="0" w:type="dxa"/>
                  <w:left w:w="108" w:type="dxa"/>
                  <w:bottom w:w="0" w:type="dxa"/>
                  <w:right w:w="108" w:type="dxa"/>
                </w:tcMar>
                <w:vAlign w:val="center"/>
              </w:tcPr>
              <w:p>
                <w:pPr>
                  <w:ind w:right="225" w:hanging="34"/>
                  <w:jc w:val="both"/>
                  <w:rPr>
                    <w:rFonts w:eastAsia="Calibri"/>
                    <w:szCs w:val="24"/>
                  </w:rPr>
                </w:pPr>
                <w:r>
                  <w:rPr>
                    <w:rFonts w:eastAsia="Calibri"/>
                    <w:szCs w:val="24"/>
                  </w:rPr>
                  <w:t>12 cm ir didesnio skersmens ąžuolai, uosiai, klevai, skroblai, skirpstai, guobos, bukai, vinkšnos, pušys, eglės, maumedžiai, pocūgės, kėniai, beržai, juodalksniai, liepos, gluosniai, šermukšniai, riešutmedžiai, kaštonai, miškinės obelys, miškinės kriaušės</w:t>
                </w:r>
              </w:p>
            </w:tc>
          </w:tr>
          <w:tr>
            <w:trPr>
              <w:trHeight w:val="425"/>
            </w:trPr>
            <w:tc>
              <w:tcPr>
                <w:tcW w:w="2427" w:type="pct"/>
                <w:vMerge/>
              </w:tcPr>
              <w:p>
                <w:pPr>
                  <w:ind w:left="72" w:right="225" w:firstLine="70"/>
                  <w:jc w:val="both"/>
                  <w:rPr>
                    <w:rFonts w:eastAsia="Calibri"/>
                    <w:szCs w:val="24"/>
                  </w:rPr>
                </w:pPr>
              </w:p>
            </w:tc>
            <w:tc>
              <w:tcPr>
                <w:tcW w:w="2573" w:type="pct"/>
                <w:tcBorders>
                  <w:top w:val="single" w:sz="4" w:space="0" w:color="auto"/>
                </w:tcBorders>
                <w:tcMar>
                  <w:top w:w="0" w:type="dxa"/>
                  <w:left w:w="108" w:type="dxa"/>
                  <w:bottom w:w="0" w:type="dxa"/>
                  <w:right w:w="108" w:type="dxa"/>
                </w:tcMar>
                <w:vAlign w:val="center"/>
              </w:tcPr>
              <w:p>
                <w:pPr>
                  <w:ind w:right="225"/>
                  <w:jc w:val="both"/>
                  <w:rPr>
                    <w:rFonts w:eastAsia="Calibri"/>
                    <w:szCs w:val="24"/>
                  </w:rPr>
                </w:pPr>
                <w:r>
                  <w:rPr>
                    <w:rFonts w:eastAsia="Calibri"/>
                    <w:szCs w:val="24"/>
                  </w:rPr>
                  <w:t>paprastieji kadagiai – didesni kaip 3 m</w:t>
                </w:r>
              </w:p>
            </w:tc>
          </w:tr>
          <w:tr>
            <w:trPr>
              <w:trHeight w:val="417"/>
            </w:trPr>
            <w:tc>
              <w:tcPr>
                <w:tcW w:w="2427" w:type="pct"/>
              </w:tcPr>
              <w:p>
                <w:pPr>
                  <w:ind w:left="72" w:right="225" w:firstLine="70"/>
                  <w:jc w:val="both"/>
                  <w:rPr>
                    <w:rFonts w:eastAsia="Calibri"/>
                    <w:szCs w:val="24"/>
                  </w:rPr>
                </w:pPr>
                <w:r>
                  <w:rPr>
                    <w:rFonts w:eastAsia="Calibri"/>
                    <w:szCs w:val="24"/>
                  </w:rPr>
                  <w:t>1.2. privačioje žemėje</w:t>
                </w:r>
              </w:p>
            </w:tc>
            <w:tc>
              <w:tcPr>
                <w:tcW w:w="2573" w:type="pct"/>
                <w:tcMar>
                  <w:top w:w="0" w:type="dxa"/>
                  <w:left w:w="108" w:type="dxa"/>
                  <w:bottom w:w="0" w:type="dxa"/>
                  <w:right w:w="108" w:type="dxa"/>
                </w:tcMar>
                <w:vAlign w:val="center"/>
              </w:tcPr>
              <w:p>
                <w:pPr>
                  <w:ind w:right="225" w:firstLine="34"/>
                  <w:jc w:val="both"/>
                  <w:rPr>
                    <w:rFonts w:eastAsia="Calibri"/>
                    <w:szCs w:val="24"/>
                  </w:rPr>
                </w:pPr>
                <w:r>
                  <w:rPr>
                    <w:rFonts w:eastAsia="Calibri"/>
                    <w:szCs w:val="24"/>
                  </w:rPr>
                  <w:t>20 cm ir didesnio skersmens ąžuolai, uosiai, klevai, skroblai, skirpstai, guobos, bukai, vinkšnos, pušys, eglės, maumedžiai, pocūgės, kėniai, beržai, juodalksniai, liepos, gluosniai, šermukšniai, riešutmedžiai, kaštonai, miškinės obelys, miškinės kriaušės</w:t>
                </w:r>
              </w:p>
            </w:tc>
          </w:tr>
          <w:tr>
            <w:trPr>
              <w:trHeight w:val="600"/>
            </w:trPr>
            <w:tc>
              <w:tcPr>
                <w:tcW w:w="2427" w:type="pct"/>
                <w:vMerge w:val="restart"/>
                <w:tcMar>
                  <w:top w:w="0" w:type="dxa"/>
                  <w:left w:w="108" w:type="dxa"/>
                  <w:bottom w:w="0" w:type="dxa"/>
                  <w:right w:w="108" w:type="dxa"/>
                </w:tcMar>
                <w:hideMark/>
              </w:tcPr>
              <w:p>
                <w:pPr>
                  <w:ind w:left="72" w:right="225" w:hanging="72"/>
                  <w:jc w:val="both"/>
                  <w:rPr>
                    <w:rFonts w:eastAsia="Calibri"/>
                    <w:szCs w:val="24"/>
                  </w:rPr>
                </w:pPr>
                <w:r>
                  <w:rPr>
                    <w:rFonts w:eastAsia="Calibri"/>
                    <w:szCs w:val="24"/>
                  </w:rPr>
                  <w:t xml:space="preserve">2. Pakrantės apsaugos juostoje </w:t>
                </w:r>
              </w:p>
              <w:p>
                <w:pPr>
                  <w:ind w:left="72" w:right="225" w:hanging="72"/>
                  <w:jc w:val="both"/>
                  <w:rPr>
                    <w:rFonts w:eastAsia="Calibri"/>
                    <w:szCs w:val="24"/>
                  </w:rPr>
                </w:pPr>
              </w:p>
            </w:tc>
            <w:tc>
              <w:tcPr>
                <w:tcW w:w="2573" w:type="pct"/>
                <w:tcMar>
                  <w:top w:w="0" w:type="dxa"/>
                  <w:left w:w="108" w:type="dxa"/>
                  <w:bottom w:w="0" w:type="dxa"/>
                  <w:right w:w="108" w:type="dxa"/>
                </w:tcMar>
                <w:vAlign w:val="center"/>
                <w:hideMark/>
              </w:tcPr>
              <w:p>
                <w:pPr>
                  <w:ind w:right="225"/>
                  <w:jc w:val="both"/>
                  <w:rPr>
                    <w:rFonts w:eastAsia="Calibri"/>
                    <w:szCs w:val="24"/>
                  </w:rPr>
                </w:pPr>
                <w:r>
                  <w:rPr>
                    <w:rFonts w:eastAsia="Calibri"/>
                    <w:szCs w:val="24"/>
                  </w:rPr>
                  <w:t xml:space="preserve">ąžuolai, uosiai, klevai, guobos, skroblai, skirpstai, bukai, vinkšnos – 12 cm ir didesnio skersmens </w:t>
                </w:r>
              </w:p>
            </w:tc>
          </w:tr>
          <w:tr>
            <w:trPr>
              <w:trHeight w:val="887"/>
            </w:trPr>
            <w:tc>
              <w:tcPr>
                <w:tcW w:w="2427" w:type="pct"/>
                <w:vMerge/>
                <w:tcMar>
                  <w:top w:w="0" w:type="dxa"/>
                  <w:left w:w="108" w:type="dxa"/>
                  <w:bottom w:w="0" w:type="dxa"/>
                  <w:right w:w="108" w:type="dxa"/>
                </w:tcMar>
              </w:tcPr>
              <w:p>
                <w:pPr>
                  <w:ind w:left="72" w:right="225" w:hanging="72"/>
                  <w:jc w:val="both"/>
                  <w:rPr>
                    <w:rFonts w:eastAsia="Calibri"/>
                    <w:szCs w:val="24"/>
                  </w:rPr>
                </w:pPr>
              </w:p>
            </w:tc>
            <w:tc>
              <w:tcPr>
                <w:tcW w:w="2573" w:type="pct"/>
                <w:tcBorders>
                  <w:bottom w:val="single" w:sz="4" w:space="0" w:color="auto"/>
                </w:tcBorders>
                <w:tcMar>
                  <w:top w:w="0" w:type="dxa"/>
                  <w:left w:w="108" w:type="dxa"/>
                  <w:bottom w:w="0" w:type="dxa"/>
                  <w:right w:w="108" w:type="dxa"/>
                </w:tcMar>
                <w:vAlign w:val="center"/>
              </w:tcPr>
              <w:p>
                <w:pPr>
                  <w:ind w:right="225"/>
                  <w:jc w:val="both"/>
                  <w:rPr>
                    <w:rFonts w:eastAsia="Calibri"/>
                    <w:szCs w:val="24"/>
                  </w:rPr>
                </w:pPr>
                <w:r>
                  <w:rPr>
                    <w:rFonts w:eastAsia="Calibri"/>
                    <w:szCs w:val="24"/>
                  </w:rPr>
                  <w:t>pušys, eglės, maumedžiai, pocūgės, kėniai, juodalksniai, liepos, šermukšniai, riešutmedžiai, kaštonai, miškinės obelys, miškinės kriaušės – 20 cm ir didesnio skersmens</w:t>
                </w:r>
              </w:p>
            </w:tc>
          </w:tr>
          <w:tr>
            <w:trPr>
              <w:trHeight w:val="318"/>
            </w:trPr>
            <w:tc>
              <w:tcPr>
                <w:tcW w:w="2427" w:type="pct"/>
                <w:vMerge/>
                <w:tcMar>
                  <w:top w:w="0" w:type="dxa"/>
                  <w:left w:w="108" w:type="dxa"/>
                  <w:bottom w:w="0" w:type="dxa"/>
                  <w:right w:w="108" w:type="dxa"/>
                </w:tcMar>
              </w:tcPr>
              <w:p>
                <w:pPr>
                  <w:ind w:left="72" w:right="225" w:hanging="72"/>
                  <w:jc w:val="both"/>
                  <w:rPr>
                    <w:rFonts w:eastAsia="Calibri"/>
                    <w:szCs w:val="24"/>
                  </w:rPr>
                </w:pPr>
              </w:p>
            </w:tc>
            <w:tc>
              <w:tcPr>
                <w:tcW w:w="2573" w:type="pct"/>
                <w:tcBorders>
                  <w:top w:val="single" w:sz="4" w:space="0" w:color="auto"/>
                </w:tcBorders>
                <w:tcMar>
                  <w:top w:w="0" w:type="dxa"/>
                  <w:left w:w="108" w:type="dxa"/>
                  <w:bottom w:w="0" w:type="dxa"/>
                  <w:right w:w="108" w:type="dxa"/>
                </w:tcMar>
                <w:vAlign w:val="center"/>
              </w:tcPr>
              <w:p>
                <w:pPr>
                  <w:ind w:right="225"/>
                  <w:jc w:val="both"/>
                  <w:rPr>
                    <w:rFonts w:eastAsia="Calibri"/>
                    <w:szCs w:val="24"/>
                  </w:rPr>
                </w:pPr>
                <w:r>
                  <w:rPr>
                    <w:rFonts w:eastAsia="Calibri"/>
                    <w:szCs w:val="24"/>
                  </w:rPr>
                  <w:t>beržai, gluosniai</w:t>
                </w:r>
                <w:r>
                  <w:rPr>
                    <w:rFonts w:ascii="Calibri" w:eastAsia="Calibri" w:hAnsi="Calibri"/>
                  </w:rPr>
                  <w:t xml:space="preserve"> </w:t>
                </w:r>
                <w:r>
                  <w:rPr>
                    <w:rFonts w:eastAsia="Calibri"/>
                    <w:szCs w:val="24"/>
                  </w:rPr>
                  <w:t>– 30 cm ir didesnio skersmens</w:t>
                </w:r>
              </w:p>
            </w:tc>
          </w:tr>
          <w:tr>
            <w:trPr>
              <w:trHeight w:val="415"/>
            </w:trPr>
            <w:tc>
              <w:tcPr>
                <w:tcW w:w="2427" w:type="pct"/>
                <w:vMerge/>
                <w:hideMark/>
              </w:tcPr>
              <w:p>
                <w:pPr>
                  <w:ind w:left="72" w:right="225" w:hanging="72"/>
                  <w:jc w:val="both"/>
                  <w:rPr>
                    <w:rFonts w:eastAsia="Calibri"/>
                    <w:szCs w:val="24"/>
                  </w:rPr>
                </w:pPr>
              </w:p>
            </w:tc>
            <w:tc>
              <w:tcPr>
                <w:tcW w:w="2573" w:type="pct"/>
                <w:tcMar>
                  <w:top w:w="0" w:type="dxa"/>
                  <w:left w:w="108" w:type="dxa"/>
                  <w:bottom w:w="0" w:type="dxa"/>
                  <w:right w:w="108" w:type="dxa"/>
                </w:tcMar>
                <w:vAlign w:val="center"/>
              </w:tcPr>
              <w:p>
                <w:pPr>
                  <w:jc w:val="both"/>
                  <w:rPr>
                    <w:rFonts w:eastAsia="Calibri"/>
                    <w:szCs w:val="24"/>
                  </w:rPr>
                </w:pPr>
                <w:r>
                  <w:rPr>
                    <w:rFonts w:eastAsia="Calibri"/>
                    <w:szCs w:val="24"/>
                  </w:rPr>
                  <w:t>paprastieji kadagiai – didesni kaip 3 m</w:t>
                </w:r>
              </w:p>
            </w:tc>
          </w:tr>
          <w:tr>
            <w:trPr>
              <w:trHeight w:val="533"/>
            </w:trPr>
            <w:tc>
              <w:tcPr>
                <w:tcW w:w="2427" w:type="pct"/>
              </w:tcPr>
              <w:p>
                <w:pPr>
                  <w:ind w:left="72" w:right="225" w:firstLine="70"/>
                  <w:jc w:val="both"/>
                  <w:rPr>
                    <w:rFonts w:eastAsia="Calibri"/>
                    <w:szCs w:val="24"/>
                  </w:rPr>
                </w:pPr>
                <w:r>
                  <w:rPr>
                    <w:rFonts w:eastAsia="Calibri"/>
                    <w:szCs w:val="24"/>
                  </w:rPr>
                  <w:t>3. Kitos paskirties žemėje daugiabučių gyvenamųjų pastatų, bendrabučių, vienbučių ir dvibučių gyvenamųjų pastatų teritorijose valstybinėje ir savivaldybių žemėje:</w:t>
                </w:r>
              </w:p>
            </w:tc>
            <w:tc>
              <w:tcPr>
                <w:tcW w:w="2573" w:type="pct"/>
                <w:tcMar>
                  <w:top w:w="0" w:type="dxa"/>
                  <w:left w:w="108" w:type="dxa"/>
                  <w:bottom w:w="0" w:type="dxa"/>
                  <w:right w:w="108" w:type="dxa"/>
                </w:tcMar>
                <w:vAlign w:val="center"/>
              </w:tcPr>
              <w:p>
                <w:pPr>
                  <w:ind w:right="225" w:hanging="72"/>
                  <w:jc w:val="both"/>
                  <w:rPr>
                    <w:rFonts w:eastAsia="Calibri"/>
                    <w:szCs w:val="24"/>
                  </w:rPr>
                </w:pPr>
              </w:p>
            </w:tc>
          </w:tr>
          <w:tr>
            <w:trPr>
              <w:trHeight w:val="308"/>
            </w:trPr>
            <w:tc>
              <w:tcPr>
                <w:tcW w:w="2427" w:type="pct"/>
              </w:tcPr>
              <w:p>
                <w:pPr>
                  <w:ind w:left="72" w:right="225" w:firstLine="70"/>
                  <w:jc w:val="both"/>
                  <w:rPr>
                    <w:rFonts w:eastAsia="Calibri"/>
                    <w:szCs w:val="24"/>
                  </w:rPr>
                </w:pPr>
                <w:r>
                  <w:rPr>
                    <w:rFonts w:eastAsia="Calibri"/>
                    <w:szCs w:val="24"/>
                  </w:rPr>
                  <w:t>3.1. mieste</w:t>
                </w:r>
              </w:p>
            </w:tc>
            <w:tc>
              <w:tcPr>
                <w:tcW w:w="2573" w:type="pct"/>
                <w:tcMar>
                  <w:top w:w="0" w:type="dxa"/>
                  <w:left w:w="108" w:type="dxa"/>
                  <w:bottom w:w="0" w:type="dxa"/>
                  <w:right w:w="108" w:type="dxa"/>
                </w:tcMar>
                <w:vAlign w:val="center"/>
              </w:tcPr>
              <w:p>
                <w:pPr>
                  <w:ind w:right="225" w:hanging="20"/>
                  <w:jc w:val="both"/>
                  <w:rPr>
                    <w:rFonts w:eastAsia="Calibri"/>
                    <w:szCs w:val="24"/>
                  </w:rPr>
                </w:pPr>
                <w:r>
                  <w:rPr>
                    <w:rFonts w:eastAsia="Calibri"/>
                    <w:szCs w:val="24"/>
                  </w:rPr>
                  <w:t xml:space="preserve">12 cm ir didesnio skersmens ąžuolai, uosiai, klevai, skroblai, skirpstai, guobos, bukai, vinkšnos, pušys, eglės, maumedžiai, pocūgės, kėniai, beržai, juodalksniai, liepos, gluosniai, šermukšniai, riešutmedžiai, kaštonai, miškinės obelys, miškinės kriaušės </w:t>
                </w:r>
              </w:p>
            </w:tc>
          </w:tr>
          <w:tr>
            <w:trPr>
              <w:trHeight w:val="439"/>
            </w:trPr>
            <w:tc>
              <w:tcPr>
                <w:tcW w:w="2427" w:type="pct"/>
              </w:tcPr>
              <w:p>
                <w:pPr>
                  <w:ind w:left="72" w:right="225" w:firstLine="70"/>
                  <w:jc w:val="both"/>
                  <w:rPr>
                    <w:rFonts w:eastAsia="Calibri"/>
                    <w:szCs w:val="24"/>
                  </w:rPr>
                </w:pPr>
                <w:r>
                  <w:rPr>
                    <w:rFonts w:eastAsia="Calibri"/>
                    <w:szCs w:val="24"/>
                  </w:rPr>
                  <w:t>3.2. ne mieste</w:t>
                </w:r>
              </w:p>
            </w:tc>
            <w:tc>
              <w:tcPr>
                <w:tcW w:w="2573" w:type="pct"/>
                <w:tcMar>
                  <w:top w:w="0" w:type="dxa"/>
                  <w:left w:w="108" w:type="dxa"/>
                  <w:bottom w:w="0" w:type="dxa"/>
                  <w:right w:w="108" w:type="dxa"/>
                </w:tcMar>
                <w:vAlign w:val="center"/>
              </w:tcPr>
              <w:p>
                <w:pPr>
                  <w:ind w:right="225" w:firstLine="34"/>
                  <w:jc w:val="both"/>
                  <w:rPr>
                    <w:rFonts w:eastAsia="Calibri"/>
                    <w:szCs w:val="24"/>
                  </w:rPr>
                </w:pPr>
                <w:r>
                  <w:rPr>
                    <w:rFonts w:eastAsia="Calibri"/>
                    <w:szCs w:val="24"/>
                  </w:rPr>
                  <w:t xml:space="preserve">20 cm ir didesnio skersmens ąžuolai, uosiai, klevai, skroblai, skirpstai, guobos, bukai, vinkšnos, pušys, eglės, maumedžiai, pocūgės, kėniai, beržai, juodalksniai, liepos, gluosniai, šermukšniai, riešutmedžiai, kaštonai, miškinės obelys, miškinės kriaušės </w:t>
                </w:r>
              </w:p>
            </w:tc>
          </w:tr>
          <w:tr>
            <w:trPr>
              <w:trHeight w:val="533"/>
            </w:trPr>
            <w:tc>
              <w:tcPr>
                <w:tcW w:w="2427" w:type="pct"/>
              </w:tcPr>
              <w:p>
                <w:pPr>
                  <w:tabs>
                    <w:tab w:val="left" w:pos="567"/>
                  </w:tabs>
                  <w:ind w:left="72" w:right="225" w:firstLine="70"/>
                  <w:jc w:val="both"/>
                  <w:rPr>
                    <w:rFonts w:eastAsia="Calibri"/>
                    <w:szCs w:val="24"/>
                  </w:rPr>
                </w:pPr>
                <w:r>
                  <w:rPr>
                    <w:rFonts w:eastAsia="Calibri"/>
                    <w:szCs w:val="24"/>
                  </w:rPr>
                  <w:t>4. Kitos paskirties žemėje daugiabučių gyvenamųjų pastatų, bendrabučių, vienbučių ir dvibučių gyvenamųjų pastatų teritorijose privačioje žemėje:</w:t>
                </w:r>
              </w:p>
            </w:tc>
            <w:tc>
              <w:tcPr>
                <w:tcW w:w="2573" w:type="pct"/>
                <w:tcMar>
                  <w:top w:w="0" w:type="dxa"/>
                  <w:left w:w="108" w:type="dxa"/>
                  <w:bottom w:w="0" w:type="dxa"/>
                  <w:right w:w="108" w:type="dxa"/>
                </w:tcMar>
                <w:vAlign w:val="center"/>
              </w:tcPr>
              <w:p>
                <w:pPr>
                  <w:ind w:right="225" w:hanging="72"/>
                  <w:jc w:val="both"/>
                  <w:rPr>
                    <w:rFonts w:eastAsia="Calibri"/>
                    <w:szCs w:val="24"/>
                  </w:rPr>
                </w:pPr>
              </w:p>
            </w:tc>
          </w:tr>
          <w:tr>
            <w:trPr>
              <w:trHeight w:val="533"/>
            </w:trPr>
            <w:tc>
              <w:tcPr>
                <w:tcW w:w="2427" w:type="pct"/>
              </w:tcPr>
              <w:p>
                <w:pPr>
                  <w:ind w:left="72" w:right="225" w:firstLine="70"/>
                  <w:jc w:val="both"/>
                  <w:rPr>
                    <w:rFonts w:eastAsia="Calibri"/>
                    <w:szCs w:val="24"/>
                  </w:rPr>
                </w:pPr>
                <w:r>
                  <w:rPr>
                    <w:rFonts w:eastAsia="Calibri"/>
                    <w:szCs w:val="24"/>
                  </w:rPr>
                  <w:t>4.1. mieste</w:t>
                </w:r>
              </w:p>
            </w:tc>
            <w:tc>
              <w:tcPr>
                <w:tcW w:w="2573" w:type="pct"/>
                <w:tcMar>
                  <w:top w:w="0" w:type="dxa"/>
                  <w:left w:w="108" w:type="dxa"/>
                  <w:bottom w:w="0" w:type="dxa"/>
                  <w:right w:w="108" w:type="dxa"/>
                </w:tcMar>
                <w:vAlign w:val="center"/>
              </w:tcPr>
              <w:p>
                <w:pPr>
                  <w:tabs>
                    <w:tab w:val="left" w:pos="4516"/>
                  </w:tabs>
                  <w:jc w:val="both"/>
                  <w:rPr>
                    <w:rFonts w:eastAsia="Calibri"/>
                    <w:szCs w:val="24"/>
                  </w:rPr>
                </w:pPr>
                <w:r>
                  <w:rPr>
                    <w:rFonts w:eastAsia="Calibri"/>
                    <w:szCs w:val="24"/>
                  </w:rPr>
                  <w:t>ąžuolai, uosiai, klevai, guobos, skroblai, skirpstai, bukai, vinkšnos, liepos, maumedžiai, beržai, pušys – 20 cm ir didesnio skersmens</w:t>
                </w:r>
              </w:p>
            </w:tc>
          </w:tr>
          <w:tr>
            <w:trPr>
              <w:trHeight w:val="437"/>
            </w:trPr>
            <w:tc>
              <w:tcPr>
                <w:tcW w:w="2427" w:type="pct"/>
                <w:tcMar>
                  <w:top w:w="0" w:type="dxa"/>
                  <w:left w:w="108" w:type="dxa"/>
                  <w:bottom w:w="0" w:type="dxa"/>
                  <w:right w:w="108" w:type="dxa"/>
                </w:tcMar>
              </w:tcPr>
              <w:p>
                <w:pPr>
                  <w:ind w:left="-108" w:right="225" w:firstLine="142"/>
                  <w:jc w:val="both"/>
                  <w:rPr>
                    <w:rFonts w:eastAsia="Calibri"/>
                    <w:szCs w:val="24"/>
                  </w:rPr>
                </w:pPr>
                <w:r>
                  <w:rPr>
                    <w:rFonts w:eastAsia="Calibri"/>
                    <w:szCs w:val="24"/>
                  </w:rPr>
                  <w:t>4.2. ne mieste</w:t>
                </w:r>
              </w:p>
            </w:tc>
            <w:tc>
              <w:tcPr>
                <w:tcW w:w="2573" w:type="pct"/>
                <w:vAlign w:val="center"/>
              </w:tcPr>
              <w:p>
                <w:pPr>
                  <w:tabs>
                    <w:tab w:val="left" w:pos="4347"/>
                  </w:tabs>
                  <w:ind w:left="142" w:right="107"/>
                  <w:jc w:val="both"/>
                  <w:rPr>
                    <w:rFonts w:eastAsia="Calibri"/>
                    <w:szCs w:val="24"/>
                  </w:rPr>
                </w:pPr>
                <w:r>
                  <w:rPr>
                    <w:rFonts w:eastAsia="Calibri"/>
                    <w:szCs w:val="24"/>
                  </w:rPr>
                  <w:t>ąžuolai, uosiai, klevai, guobos, skroblai, skirpstai, bukai, vinkšnos, liepos, maumedžiai, beržai, pušys – 30 cm ir didesnio skersmens</w:t>
                </w:r>
              </w:p>
            </w:tc>
          </w:tr>
          <w:tr>
            <w:trPr>
              <w:trHeight w:val="444"/>
            </w:trPr>
            <w:tc>
              <w:tcPr>
                <w:tcW w:w="2427" w:type="pct"/>
                <w:vMerge w:val="restart"/>
                <w:tcMar>
                  <w:top w:w="0" w:type="dxa"/>
                  <w:left w:w="108" w:type="dxa"/>
                  <w:bottom w:w="0" w:type="dxa"/>
                  <w:right w:w="108" w:type="dxa"/>
                </w:tcMar>
                <w:hideMark/>
              </w:tcPr>
              <w:p>
                <w:pPr>
                  <w:ind w:right="225"/>
                  <w:jc w:val="both"/>
                  <w:rPr>
                    <w:rFonts w:eastAsia="Calibri"/>
                    <w:szCs w:val="24"/>
                  </w:rPr>
                </w:pPr>
                <w:r>
                  <w:rPr>
                    <w:rFonts w:eastAsia="Calibri"/>
                    <w:szCs w:val="24"/>
                  </w:rPr>
                  <w:t xml:space="preserve">5. Kitos paskirties žemėje visuomeninės paskirties, rekreacinėse, bendrojo naudojimo, atskirųjų želdynų teritorijose </w:t>
                </w:r>
              </w:p>
            </w:tc>
            <w:tc>
              <w:tcPr>
                <w:tcW w:w="2573" w:type="pct"/>
                <w:tcBorders>
                  <w:bottom w:val="single" w:sz="4" w:space="0" w:color="auto"/>
                </w:tcBorders>
                <w:tcMar>
                  <w:top w:w="0" w:type="dxa"/>
                  <w:left w:w="108" w:type="dxa"/>
                  <w:bottom w:w="0" w:type="dxa"/>
                  <w:right w:w="108" w:type="dxa"/>
                </w:tcMar>
                <w:vAlign w:val="center"/>
              </w:tcPr>
              <w:p>
                <w:pPr>
                  <w:tabs>
                    <w:tab w:val="left" w:pos="4516"/>
                  </w:tabs>
                  <w:jc w:val="both"/>
                  <w:rPr>
                    <w:rFonts w:eastAsia="Calibri"/>
                    <w:szCs w:val="24"/>
                  </w:rPr>
                </w:pPr>
                <w:r>
                  <w:rPr>
                    <w:rFonts w:eastAsia="Calibri"/>
                    <w:szCs w:val="24"/>
                  </w:rPr>
                  <w:t xml:space="preserve">12 cm ir didesnio skersmens ąžuolai, uosiai, klevai, skroblai, skirpstai, guobos, bukai, vinkšnos, pušys, eglės, maumedžiai, pocūgės, kėniai, beržai, juodalksniai, liepos, gluosniai, šermukšniai, riešutmedžiai, kaštonai, miškinės obelys, miškinės kriaušės </w:t>
                </w:r>
              </w:p>
            </w:tc>
          </w:tr>
          <w:tr>
            <w:trPr>
              <w:trHeight w:val="366"/>
            </w:trPr>
            <w:tc>
              <w:tcPr>
                <w:tcW w:w="2427" w:type="pct"/>
                <w:vMerge/>
                <w:tcMar>
                  <w:top w:w="0" w:type="dxa"/>
                  <w:left w:w="108" w:type="dxa"/>
                  <w:bottom w:w="0" w:type="dxa"/>
                  <w:right w:w="108" w:type="dxa"/>
                </w:tcMar>
              </w:tcPr>
              <w:p>
                <w:pPr>
                  <w:ind w:right="225"/>
                  <w:jc w:val="both"/>
                  <w:rPr>
                    <w:rFonts w:eastAsia="Calibri"/>
                    <w:szCs w:val="24"/>
                  </w:rPr>
                </w:pPr>
              </w:p>
            </w:tc>
            <w:tc>
              <w:tcPr>
                <w:tcW w:w="2573" w:type="pct"/>
                <w:tcBorders>
                  <w:top w:val="single" w:sz="4" w:space="0" w:color="auto"/>
                </w:tcBorders>
                <w:tcMar>
                  <w:top w:w="0" w:type="dxa"/>
                  <w:left w:w="108" w:type="dxa"/>
                  <w:bottom w:w="0" w:type="dxa"/>
                  <w:right w:w="108" w:type="dxa"/>
                </w:tcMar>
                <w:vAlign w:val="center"/>
              </w:tcPr>
              <w:p>
                <w:pPr>
                  <w:tabs>
                    <w:tab w:val="left" w:pos="4516"/>
                  </w:tabs>
                  <w:jc w:val="both"/>
                  <w:rPr>
                    <w:rFonts w:eastAsia="Calibri"/>
                    <w:szCs w:val="24"/>
                  </w:rPr>
                </w:pPr>
                <w:r>
                  <w:rPr>
                    <w:rFonts w:eastAsia="Calibri"/>
                    <w:szCs w:val="24"/>
                  </w:rPr>
                  <w:t>paprastieji kadagiai – didesni kaip 3 m</w:t>
                </w:r>
              </w:p>
            </w:tc>
          </w:tr>
          <w:tr>
            <w:trPr>
              <w:trHeight w:val="303"/>
            </w:trPr>
            <w:tc>
              <w:tcPr>
                <w:tcW w:w="2427" w:type="pct"/>
                <w:tcMar>
                  <w:top w:w="0" w:type="dxa"/>
                  <w:left w:w="108" w:type="dxa"/>
                  <w:bottom w:w="0" w:type="dxa"/>
                  <w:right w:w="108" w:type="dxa"/>
                </w:tcMar>
              </w:tcPr>
              <w:p>
                <w:pPr>
                  <w:ind w:right="225"/>
                  <w:jc w:val="both"/>
                  <w:rPr>
                    <w:rFonts w:eastAsia="Calibri"/>
                    <w:szCs w:val="24"/>
                  </w:rPr>
                </w:pPr>
                <w:r>
                  <w:rPr>
                    <w:rFonts w:eastAsia="Calibri"/>
                    <w:szCs w:val="24"/>
                  </w:rPr>
                  <w:t>6. Kitos paskirties žemėje pramonės ir sandėliavimo, komercinės paskirties objektų teritorijose</w:t>
                </w:r>
              </w:p>
            </w:tc>
            <w:tc>
              <w:tcPr>
                <w:tcW w:w="2573" w:type="pct"/>
                <w:tcMar>
                  <w:top w:w="0" w:type="dxa"/>
                  <w:left w:w="108" w:type="dxa"/>
                  <w:bottom w:w="0" w:type="dxa"/>
                  <w:right w:w="108" w:type="dxa"/>
                </w:tcMar>
                <w:vAlign w:val="center"/>
              </w:tcPr>
              <w:p>
                <w:pPr>
                  <w:ind w:right="225"/>
                  <w:jc w:val="both"/>
                  <w:rPr>
                    <w:rFonts w:eastAsia="Calibri"/>
                    <w:szCs w:val="24"/>
                  </w:rPr>
                </w:pPr>
                <w:r>
                  <w:rPr>
                    <w:rFonts w:eastAsia="Calibri"/>
                    <w:szCs w:val="24"/>
                  </w:rPr>
                  <w:t>20 cm ir didesnio skersmens ąžuolai, uosiai, klevai, skroblai, skirpstai, guobos, bukai, vinkšnos, pušys, eglės, maumedžiai, pocūgės, kėniai, beržai, juodalksniai, liepos, gluosniai, šermukšniai, riešutmedžiai, kaštonai, miškinės obelys, miškinės kriaušės</w:t>
                </w:r>
              </w:p>
            </w:tc>
          </w:tr>
          <w:tr>
            <w:trPr>
              <w:trHeight w:val="303"/>
            </w:trPr>
            <w:tc>
              <w:tcPr>
                <w:tcW w:w="2427" w:type="pct"/>
                <w:tcMar>
                  <w:top w:w="0" w:type="dxa"/>
                  <w:left w:w="108" w:type="dxa"/>
                  <w:bottom w:w="0" w:type="dxa"/>
                  <w:right w:w="108" w:type="dxa"/>
                </w:tcMar>
              </w:tcPr>
              <w:p>
                <w:pPr>
                  <w:ind w:right="225"/>
                  <w:jc w:val="both"/>
                  <w:rPr>
                    <w:rFonts w:eastAsia="Calibri"/>
                    <w:szCs w:val="24"/>
                  </w:rPr>
                </w:pPr>
                <w:r>
                  <w:rPr>
                    <w:rFonts w:eastAsia="Calibri"/>
                    <w:szCs w:val="24"/>
                  </w:rPr>
                  <w:t>7. Žemės ūkio paskirties žemėje kituose žemės ūkio paskirties žemės sklypuose ir rekreacinio naudojimo žemės sklypuose:</w:t>
                </w:r>
              </w:p>
            </w:tc>
            <w:tc>
              <w:tcPr>
                <w:tcW w:w="2573" w:type="pct"/>
                <w:tcMar>
                  <w:top w:w="0" w:type="dxa"/>
                  <w:left w:w="108" w:type="dxa"/>
                  <w:bottom w:w="0" w:type="dxa"/>
                  <w:right w:w="108" w:type="dxa"/>
                </w:tcMar>
                <w:vAlign w:val="center"/>
              </w:tcPr>
              <w:p>
                <w:pPr>
                  <w:ind w:right="225"/>
                  <w:jc w:val="both"/>
                  <w:rPr>
                    <w:rFonts w:eastAsia="Calibri"/>
                    <w:szCs w:val="24"/>
                  </w:rPr>
                </w:pPr>
              </w:p>
            </w:tc>
          </w:tr>
          <w:tr>
            <w:trPr>
              <w:trHeight w:val="303"/>
            </w:trPr>
            <w:tc>
              <w:tcPr>
                <w:tcW w:w="2427" w:type="pct"/>
                <w:tcMar>
                  <w:top w:w="0" w:type="dxa"/>
                  <w:left w:w="108" w:type="dxa"/>
                  <w:bottom w:w="0" w:type="dxa"/>
                  <w:right w:w="108" w:type="dxa"/>
                </w:tcMar>
              </w:tcPr>
              <w:p>
                <w:pPr>
                  <w:ind w:right="225"/>
                  <w:jc w:val="both"/>
                  <w:rPr>
                    <w:rFonts w:eastAsia="Calibri"/>
                    <w:szCs w:val="24"/>
                  </w:rPr>
                </w:pPr>
                <w:r>
                  <w:rPr>
                    <w:rFonts w:eastAsia="Calibri"/>
                    <w:szCs w:val="24"/>
                  </w:rPr>
                  <w:t>7.1. valstybinėje ir savivaldybių žemėje</w:t>
                </w:r>
              </w:p>
            </w:tc>
            <w:tc>
              <w:tcPr>
                <w:tcW w:w="2573" w:type="pct"/>
                <w:tcMar>
                  <w:top w:w="0" w:type="dxa"/>
                  <w:left w:w="108" w:type="dxa"/>
                  <w:bottom w:w="0" w:type="dxa"/>
                  <w:right w:w="108" w:type="dxa"/>
                </w:tcMar>
                <w:vAlign w:val="center"/>
              </w:tcPr>
              <w:p>
                <w:pPr>
                  <w:ind w:right="225"/>
                  <w:jc w:val="both"/>
                  <w:rPr>
                    <w:rFonts w:eastAsia="Calibri"/>
                    <w:szCs w:val="24"/>
                  </w:rPr>
                </w:pPr>
                <w:r>
                  <w:rPr>
                    <w:rFonts w:eastAsia="Calibri"/>
                    <w:szCs w:val="24"/>
                  </w:rPr>
                  <w:t>20 cm ir didesnio skersmens ąžuolai, uosiai, klevai, skroblai, skirpstai, guobos, bukai, vinkšnos, pušys, eglės, maumedžiai, pocūgės, kėniai, beržai, juodalksniai, liepos, gluosniai, šermukšniai, riešutmedžiai, kaštonai, miškinės obelys, miškinės kriaušės</w:t>
                </w:r>
              </w:p>
            </w:tc>
          </w:tr>
          <w:tr>
            <w:trPr>
              <w:trHeight w:val="303"/>
            </w:trPr>
            <w:tc>
              <w:tcPr>
                <w:tcW w:w="2427" w:type="pct"/>
                <w:tcMar>
                  <w:top w:w="0" w:type="dxa"/>
                  <w:left w:w="108" w:type="dxa"/>
                  <w:bottom w:w="0" w:type="dxa"/>
                  <w:right w:w="108" w:type="dxa"/>
                </w:tcMar>
              </w:tcPr>
              <w:p>
                <w:pPr>
                  <w:ind w:right="225"/>
                  <w:jc w:val="both"/>
                  <w:rPr>
                    <w:rFonts w:eastAsia="Calibri"/>
                    <w:szCs w:val="24"/>
                  </w:rPr>
                </w:pPr>
                <w:r>
                  <w:rPr>
                    <w:rFonts w:eastAsia="Calibri"/>
                    <w:szCs w:val="24"/>
                  </w:rPr>
                  <w:t>7.2. privačioje žemėje</w:t>
                </w:r>
              </w:p>
            </w:tc>
            <w:tc>
              <w:tcPr>
                <w:tcW w:w="2573" w:type="pct"/>
                <w:tcMar>
                  <w:top w:w="0" w:type="dxa"/>
                  <w:left w:w="108" w:type="dxa"/>
                  <w:bottom w:w="0" w:type="dxa"/>
                  <w:right w:w="108" w:type="dxa"/>
                </w:tcMar>
                <w:vAlign w:val="center"/>
              </w:tcPr>
              <w:p>
                <w:pPr>
                  <w:ind w:right="225"/>
                  <w:jc w:val="both"/>
                  <w:rPr>
                    <w:rFonts w:eastAsia="Calibri"/>
                    <w:szCs w:val="24"/>
                  </w:rPr>
                </w:pPr>
                <w:r>
                  <w:rPr>
                    <w:rFonts w:eastAsia="Calibri"/>
                    <w:szCs w:val="24"/>
                  </w:rPr>
                  <w:t>ąžuolai, uosiai, klevai, guobos, skroblai, skirpstai, bukai, vinkšnos, liepos, maumedžiai, beržai, pušys – 30 cm ir didesnio skersmens</w:t>
                </w:r>
              </w:p>
            </w:tc>
          </w:tr>
          <w:tr>
            <w:trPr>
              <w:trHeight w:val="303"/>
            </w:trPr>
            <w:tc>
              <w:tcPr>
                <w:tcW w:w="2427" w:type="pct"/>
                <w:tcMar>
                  <w:top w:w="0" w:type="dxa"/>
                  <w:left w:w="108" w:type="dxa"/>
                  <w:bottom w:w="0" w:type="dxa"/>
                  <w:right w:w="108" w:type="dxa"/>
                </w:tcMar>
              </w:tcPr>
              <w:p>
                <w:pPr>
                  <w:ind w:right="225"/>
                  <w:jc w:val="both"/>
                  <w:rPr>
                    <w:rFonts w:eastAsia="Calibri"/>
                    <w:szCs w:val="24"/>
                  </w:rPr>
                </w:pPr>
                <w:r>
                  <w:rPr>
                    <w:rFonts w:eastAsia="Calibri"/>
                    <w:szCs w:val="24"/>
                  </w:rPr>
                  <w:t>8. Žemės ūkio paskirties žemėje sodininkų bendrijų bendrojo naudojimo žemėje</w:t>
                </w:r>
              </w:p>
            </w:tc>
            <w:tc>
              <w:tcPr>
                <w:tcW w:w="2573" w:type="pct"/>
                <w:tcMar>
                  <w:top w:w="0" w:type="dxa"/>
                  <w:left w:w="108" w:type="dxa"/>
                  <w:bottom w:w="0" w:type="dxa"/>
                  <w:right w:w="108" w:type="dxa"/>
                </w:tcMar>
                <w:vAlign w:val="center"/>
              </w:tcPr>
              <w:p>
                <w:pPr>
                  <w:ind w:right="225"/>
                  <w:jc w:val="both"/>
                  <w:rPr>
                    <w:rFonts w:eastAsia="Calibri"/>
                    <w:szCs w:val="24"/>
                  </w:rPr>
                </w:pPr>
                <w:r>
                  <w:rPr>
                    <w:rFonts w:eastAsia="Calibri"/>
                    <w:szCs w:val="24"/>
                  </w:rPr>
                  <w:t xml:space="preserve">20 cm ir didesnio skersmens ąžuolai, uosiai, klevai, skroblai, skirpstai, guobos, bukai, vinkšnos, pušys, eglės, maumedžiai, pocūgės, kėniai, beržai, juodalksniai, liepos, gluosniai, šermukšniai, riešutmedžiai, kaštonai, miškinės obelys, miškinės kriaušės </w:t>
                </w:r>
              </w:p>
            </w:tc>
          </w:tr>
          <w:tr>
            <w:trPr>
              <w:trHeight w:val="556"/>
            </w:trPr>
            <w:tc>
              <w:tcPr>
                <w:tcW w:w="2427" w:type="pct"/>
                <w:tcMar>
                  <w:top w:w="0" w:type="dxa"/>
                  <w:left w:w="108" w:type="dxa"/>
                  <w:bottom w:w="0" w:type="dxa"/>
                  <w:right w:w="108" w:type="dxa"/>
                </w:tcMar>
              </w:tcPr>
              <w:p>
                <w:pPr>
                  <w:tabs>
                    <w:tab w:val="left" w:pos="176"/>
                  </w:tabs>
                  <w:ind w:right="225"/>
                  <w:jc w:val="both"/>
                  <w:rPr>
                    <w:rFonts w:eastAsia="Calibri"/>
                    <w:szCs w:val="24"/>
                  </w:rPr>
                </w:pPr>
                <w:r>
                  <w:rPr>
                    <w:rFonts w:eastAsia="Calibri"/>
                    <w:szCs w:val="24"/>
                  </w:rPr>
                  <w:t>9. Nekilnojamųjų kultūros vertybių teritorijoje</w:t>
                </w:r>
              </w:p>
            </w:tc>
            <w:tc>
              <w:tcPr>
                <w:tcW w:w="2573" w:type="pct"/>
                <w:tcMar>
                  <w:top w:w="0" w:type="dxa"/>
                  <w:left w:w="108" w:type="dxa"/>
                  <w:bottom w:w="0" w:type="dxa"/>
                  <w:right w:w="108" w:type="dxa"/>
                </w:tcMar>
                <w:vAlign w:val="center"/>
              </w:tcPr>
              <w:p>
                <w:pPr>
                  <w:ind w:right="225"/>
                  <w:jc w:val="both"/>
                  <w:rPr>
                    <w:rFonts w:eastAsia="Calibri"/>
                    <w:szCs w:val="24"/>
                  </w:rPr>
                </w:pPr>
                <w:r>
                  <w:rPr>
                    <w:rFonts w:eastAsia="Calibri"/>
                    <w:szCs w:val="24"/>
                  </w:rPr>
                  <w:t xml:space="preserve">20 cm ir didesnio skersmens ąžuolai, uosiai, klevai, skroblai, skirpstai, guobos, bukai, vinkšnos, pušys, eglės, maumedžiai, pocūgės, kėniai, beržai, juodalksniai, liepos, gluosniai, šermukšniai, riešutmedžiai, kaštonai, miškinės obelys, miškinės kriaušės </w:t>
                </w:r>
              </w:p>
            </w:tc>
          </w:tr>
          <w:tr>
            <w:trPr>
              <w:trHeight w:val="876"/>
            </w:trPr>
            <w:tc>
              <w:tcPr>
                <w:tcW w:w="2427" w:type="pct"/>
                <w:tcMar>
                  <w:top w:w="0" w:type="dxa"/>
                  <w:left w:w="108" w:type="dxa"/>
                  <w:bottom w:w="0" w:type="dxa"/>
                  <w:right w:w="108" w:type="dxa"/>
                </w:tcMar>
              </w:tcPr>
              <w:p>
                <w:pPr>
                  <w:tabs>
                    <w:tab w:val="left" w:pos="176"/>
                  </w:tabs>
                  <w:ind w:right="225"/>
                  <w:jc w:val="both"/>
                </w:pPr>
                <w:r>
                  <w:t xml:space="preserve">10. Kultūros paveldo objektų ar kultūros paveldo vietovių vertingąja savybe pripažintų želdynų ir želdinių teritorijose </w:t>
                </w:r>
              </w:p>
            </w:tc>
            <w:tc>
              <w:tcPr>
                <w:tcW w:w="2573" w:type="pct"/>
                <w:tcMar>
                  <w:top w:w="0" w:type="dxa"/>
                  <w:left w:w="108" w:type="dxa"/>
                  <w:bottom w:w="0" w:type="dxa"/>
                  <w:right w:w="108" w:type="dxa"/>
                </w:tcMar>
                <w:vAlign w:val="center"/>
              </w:tcPr>
              <w:p>
                <w:pPr>
                  <w:ind w:right="225"/>
                  <w:jc w:val="both"/>
                  <w:rPr>
                    <w:rFonts w:eastAsia="Calibri"/>
                    <w:szCs w:val="24"/>
                  </w:rPr>
                </w:pPr>
                <w:r>
                  <w:rPr>
                    <w:rFonts w:eastAsia="Calibri"/>
                    <w:szCs w:val="24"/>
                  </w:rPr>
                  <w:t>bet kokių matmenų visų rūšių medžiai ir krūmai</w:t>
                </w:r>
              </w:p>
            </w:tc>
          </w:tr>
          <w:tr>
            <w:trPr>
              <w:trHeight w:val="556"/>
            </w:trPr>
            <w:tc>
              <w:tcPr>
                <w:tcW w:w="2427" w:type="pct"/>
                <w:tcMar>
                  <w:top w:w="0" w:type="dxa"/>
                  <w:left w:w="108" w:type="dxa"/>
                  <w:bottom w:w="0" w:type="dxa"/>
                  <w:right w:w="108" w:type="dxa"/>
                </w:tcMar>
              </w:tcPr>
              <w:p>
                <w:pPr>
                  <w:ind w:right="225"/>
                  <w:jc w:val="both"/>
                  <w:rPr>
                    <w:rFonts w:eastAsia="Calibri"/>
                    <w:szCs w:val="24"/>
                  </w:rPr>
                </w:pPr>
                <w:r>
                  <w:rPr>
                    <w:rFonts w:eastAsia="Calibri"/>
                    <w:szCs w:val="24"/>
                  </w:rPr>
                  <w:t>11. Miestų, miestelių gatvėse</w:t>
                </w:r>
              </w:p>
            </w:tc>
            <w:tc>
              <w:tcPr>
                <w:tcW w:w="2573" w:type="pct"/>
                <w:tcMar>
                  <w:top w:w="0" w:type="dxa"/>
                  <w:left w:w="108" w:type="dxa"/>
                  <w:bottom w:w="0" w:type="dxa"/>
                  <w:right w:w="108" w:type="dxa"/>
                </w:tcMar>
                <w:vAlign w:val="center"/>
              </w:tcPr>
              <w:p>
                <w:pPr>
                  <w:ind w:right="225"/>
                  <w:jc w:val="both"/>
                  <w:rPr>
                    <w:rFonts w:eastAsia="Calibri"/>
                    <w:szCs w:val="24"/>
                  </w:rPr>
                </w:pPr>
                <w:r>
                  <w:rPr>
                    <w:rFonts w:eastAsia="Calibri"/>
                    <w:szCs w:val="24"/>
                  </w:rPr>
                  <w:t xml:space="preserve">12 cm ir didesnio skersmens ąžuolai, uosiai, klevai, skroblai, skirpstai, guobos, bukai, vinkšnos, pušys, eglės, maumedžiai, pocūgės, kėniai, beržai, juodalksniai, liepos, gluosniai, šermukšniai, riešutmedžiai, kaštonai, miškinės obelys, miškinės kriaušės </w:t>
                </w:r>
              </w:p>
            </w:tc>
          </w:tr>
          <w:tr>
            <w:trPr>
              <w:trHeight w:val="556"/>
            </w:trPr>
            <w:tc>
              <w:tcPr>
                <w:tcW w:w="2427" w:type="pct"/>
                <w:tcMar>
                  <w:top w:w="0" w:type="dxa"/>
                  <w:left w:w="108" w:type="dxa"/>
                  <w:bottom w:w="0" w:type="dxa"/>
                  <w:right w:w="108" w:type="dxa"/>
                </w:tcMar>
              </w:tcPr>
              <w:p>
                <w:pPr>
                  <w:ind w:right="225"/>
                  <w:jc w:val="both"/>
                  <w:rPr>
                    <w:rFonts w:eastAsia="Calibri"/>
                    <w:szCs w:val="24"/>
                  </w:rPr>
                </w:pPr>
                <w:r>
                  <w:rPr>
                    <w:rFonts w:eastAsia="Calibri"/>
                    <w:szCs w:val="24"/>
                  </w:rPr>
                  <w:t>12. Kaimų gatvėse</w:t>
                </w:r>
              </w:p>
            </w:tc>
            <w:tc>
              <w:tcPr>
                <w:tcW w:w="2573" w:type="pct"/>
                <w:tcMar>
                  <w:top w:w="0" w:type="dxa"/>
                  <w:left w:w="108" w:type="dxa"/>
                  <w:bottom w:w="0" w:type="dxa"/>
                  <w:right w:w="108" w:type="dxa"/>
                </w:tcMar>
                <w:vAlign w:val="center"/>
              </w:tcPr>
              <w:p>
                <w:pPr>
                  <w:ind w:right="225"/>
                  <w:jc w:val="both"/>
                  <w:rPr>
                    <w:rFonts w:eastAsia="Calibri"/>
                    <w:szCs w:val="24"/>
                  </w:rPr>
                </w:pPr>
                <w:r>
                  <w:rPr>
                    <w:rFonts w:eastAsia="Calibri"/>
                    <w:szCs w:val="24"/>
                  </w:rPr>
                  <w:t xml:space="preserve">20 cm ir didesnio skersmens ąžuolai, uosiai, klevai, skroblai, skirpstai, guobos, bukai, vinkšnos, pušys, eglės, maumedžiai, pocūgės, kėniai, beržai, juodalksniai, liepos, gluosniai, šermukšniai, riešutmedžiai, kaštonai, miškinės obelys, miškinės kriaušės </w:t>
                </w:r>
              </w:p>
            </w:tc>
          </w:tr>
          <w:tr>
            <w:trPr>
              <w:trHeight w:val="487"/>
            </w:trPr>
            <w:tc>
              <w:tcPr>
                <w:tcW w:w="2427" w:type="pct"/>
                <w:tcMar>
                  <w:top w:w="0" w:type="dxa"/>
                  <w:left w:w="108" w:type="dxa"/>
                  <w:bottom w:w="0" w:type="dxa"/>
                  <w:right w:w="108" w:type="dxa"/>
                </w:tcMar>
              </w:tcPr>
              <w:p>
                <w:pPr>
                  <w:ind w:right="225"/>
                  <w:jc w:val="both"/>
                  <w:rPr>
                    <w:rFonts w:eastAsia="Calibri"/>
                    <w:szCs w:val="24"/>
                  </w:rPr>
                </w:pPr>
                <w:r>
                  <w:rPr>
                    <w:rFonts w:eastAsia="Calibri"/>
                    <w:szCs w:val="24"/>
                  </w:rPr>
                  <w:t>13. Geležinkelio želdinių apsaugos zonoje</w:t>
                </w:r>
              </w:p>
            </w:tc>
            <w:tc>
              <w:tcPr>
                <w:tcW w:w="2573" w:type="pct"/>
                <w:tcMar>
                  <w:top w:w="0" w:type="dxa"/>
                  <w:left w:w="108" w:type="dxa"/>
                  <w:bottom w:w="0" w:type="dxa"/>
                  <w:right w:w="108" w:type="dxa"/>
                </w:tcMar>
                <w:vAlign w:val="center"/>
              </w:tcPr>
              <w:p>
                <w:pPr>
                  <w:ind w:right="225"/>
                  <w:jc w:val="both"/>
                  <w:rPr>
                    <w:rFonts w:eastAsia="Calibri"/>
                    <w:szCs w:val="24"/>
                  </w:rPr>
                </w:pPr>
                <w:r>
                  <w:rPr>
                    <w:rFonts w:eastAsia="Calibri"/>
                    <w:szCs w:val="24"/>
                  </w:rPr>
                  <w:t>20 cm ir didesnio skersmens ąžuolai, uosiai, klevai, skroblai, skirpstai, guobos, bukai, vinkšnos, pušys, eglės, maumedžiai, pocūgės, kėniai, beržai, juodalksniai, liepos, gluosniai, šermukšniai, riešutmedžiai, kaštonai, miškinės obelys, miškinės kriaušės</w:t>
                </w:r>
              </w:p>
            </w:tc>
          </w:tr>
          <w:tr>
            <w:trPr>
              <w:trHeight w:val="582"/>
            </w:trPr>
            <w:tc>
              <w:tcPr>
                <w:tcW w:w="2427" w:type="pct"/>
                <w:tcMar>
                  <w:top w:w="0" w:type="dxa"/>
                  <w:left w:w="108" w:type="dxa"/>
                  <w:bottom w:w="0" w:type="dxa"/>
                  <w:right w:w="108" w:type="dxa"/>
                </w:tcMar>
              </w:tcPr>
              <w:p>
                <w:pPr>
                  <w:ind w:right="225"/>
                  <w:jc w:val="both"/>
                  <w:rPr>
                    <w:rFonts w:eastAsia="Calibri"/>
                    <w:szCs w:val="24"/>
                  </w:rPr>
                </w:pPr>
                <w:r>
                  <w:rPr>
                    <w:rFonts w:eastAsia="Calibri"/>
                    <w:bCs/>
                    <w:szCs w:val="24"/>
                  </w:rPr>
                  <w:t xml:space="preserve">14. Valstybinės </w:t>
                </w:r>
                <w:r>
                  <w:rPr>
                    <w:rFonts w:eastAsia="Calibri"/>
                    <w:szCs w:val="24"/>
                  </w:rPr>
                  <w:t>ir vietinės reikšmės kelio juostoje:</w:t>
                </w:r>
              </w:p>
            </w:tc>
            <w:tc>
              <w:tcPr>
                <w:tcW w:w="2573" w:type="pct"/>
                <w:tcMar>
                  <w:top w:w="0" w:type="dxa"/>
                  <w:left w:w="108" w:type="dxa"/>
                  <w:bottom w:w="0" w:type="dxa"/>
                  <w:right w:w="108" w:type="dxa"/>
                </w:tcMar>
                <w:vAlign w:val="center"/>
              </w:tcPr>
              <w:p>
                <w:pPr>
                  <w:ind w:right="225"/>
                  <w:jc w:val="both"/>
                  <w:rPr>
                    <w:rFonts w:eastAsia="Calibri"/>
                    <w:szCs w:val="24"/>
                  </w:rPr>
                </w:pPr>
              </w:p>
            </w:tc>
          </w:tr>
          <w:tr>
            <w:trPr>
              <w:trHeight w:val="598"/>
            </w:trPr>
            <w:tc>
              <w:tcPr>
                <w:tcW w:w="2427" w:type="pct"/>
                <w:tcMar>
                  <w:top w:w="0" w:type="dxa"/>
                  <w:left w:w="108" w:type="dxa"/>
                  <w:bottom w:w="0" w:type="dxa"/>
                  <w:right w:w="108" w:type="dxa"/>
                </w:tcMar>
              </w:tcPr>
              <w:p>
                <w:pPr>
                  <w:ind w:right="225"/>
                  <w:jc w:val="both"/>
                  <w:rPr>
                    <w:rFonts w:eastAsia="Calibri"/>
                    <w:bCs/>
                    <w:szCs w:val="24"/>
                  </w:rPr>
                </w:pPr>
                <w:r>
                  <w:rPr>
                    <w:rFonts w:eastAsia="Calibri"/>
                    <w:szCs w:val="24"/>
                  </w:rPr>
                  <w:t xml:space="preserve">14.1. valstybinės reikšmės krašto ir rajoninio kelio juostoje </w:t>
                </w:r>
              </w:p>
            </w:tc>
            <w:tc>
              <w:tcPr>
                <w:tcW w:w="2573" w:type="pct"/>
                <w:tcMar>
                  <w:top w:w="0" w:type="dxa"/>
                  <w:left w:w="108" w:type="dxa"/>
                  <w:bottom w:w="0" w:type="dxa"/>
                  <w:right w:w="108" w:type="dxa"/>
                </w:tcMar>
                <w:vAlign w:val="center"/>
              </w:tcPr>
              <w:p>
                <w:pPr>
                  <w:ind w:right="225"/>
                  <w:jc w:val="both"/>
                  <w:rPr>
                    <w:rFonts w:eastAsia="Calibri"/>
                    <w:szCs w:val="24"/>
                  </w:rPr>
                </w:pPr>
                <w:r>
                  <w:rPr>
                    <w:rFonts w:eastAsia="Calibri"/>
                    <w:szCs w:val="24"/>
                  </w:rPr>
                  <w:t>30 cm ir didesnio skersmens ąžuolai, uosiai, klevai, skroblai, bukai, pušys, eglės, maumedžiai, beržai, juodalksniai, liepos, gluosniai</w:t>
                </w:r>
              </w:p>
            </w:tc>
          </w:tr>
          <w:tr>
            <w:trPr>
              <w:trHeight w:val="445"/>
            </w:trPr>
            <w:tc>
              <w:tcPr>
                <w:tcW w:w="2427" w:type="pct"/>
                <w:tcMar>
                  <w:top w:w="0" w:type="dxa"/>
                  <w:left w:w="108" w:type="dxa"/>
                  <w:bottom w:w="0" w:type="dxa"/>
                  <w:right w:w="108" w:type="dxa"/>
                </w:tcMar>
              </w:tcPr>
              <w:p>
                <w:pPr>
                  <w:ind w:right="225"/>
                  <w:jc w:val="both"/>
                  <w:rPr>
                    <w:rFonts w:eastAsia="Calibri"/>
                    <w:szCs w:val="24"/>
                  </w:rPr>
                </w:pPr>
                <w:r>
                  <w:rPr>
                    <w:rFonts w:eastAsia="Calibri"/>
                    <w:szCs w:val="24"/>
                  </w:rPr>
                  <w:t>14.2. vietinės reikšmės kelio juostoje</w:t>
                </w:r>
              </w:p>
            </w:tc>
            <w:tc>
              <w:tcPr>
                <w:tcW w:w="2573" w:type="pct"/>
                <w:tcMar>
                  <w:top w:w="0" w:type="dxa"/>
                  <w:left w:w="108" w:type="dxa"/>
                  <w:bottom w:w="0" w:type="dxa"/>
                  <w:right w:w="108" w:type="dxa"/>
                </w:tcMar>
                <w:vAlign w:val="center"/>
              </w:tcPr>
              <w:p>
                <w:pPr>
                  <w:ind w:right="225"/>
                  <w:jc w:val="both"/>
                  <w:rPr>
                    <w:rFonts w:eastAsia="Calibri"/>
                    <w:szCs w:val="24"/>
                  </w:rPr>
                </w:pPr>
                <w:r>
                  <w:rPr>
                    <w:rFonts w:eastAsia="Calibri"/>
                    <w:szCs w:val="24"/>
                  </w:rPr>
                  <w:t xml:space="preserve">20 cm ir didesnio skersmens ąžuolai, uosiai, klevai, skroblai, skirpstai, guobos, bukai, vinkšnos, pušys, eglės, maumedžiai, pocūgės, kėniai, beržai, juodalksniai, liepos, gluosniai, šermukšniai, riešutmedžiai, kaštonai, miškinės obelys, miškinės kriaušės </w:t>
                </w:r>
              </w:p>
            </w:tc>
          </w:tr>
          <w:tr>
            <w:trPr>
              <w:trHeight w:val="560"/>
            </w:trPr>
            <w:tc>
              <w:tcPr>
                <w:tcW w:w="2427" w:type="pct"/>
                <w:tcMar>
                  <w:top w:w="0" w:type="dxa"/>
                  <w:left w:w="108" w:type="dxa"/>
                  <w:bottom w:w="0" w:type="dxa"/>
                  <w:right w:w="108" w:type="dxa"/>
                </w:tcMar>
              </w:tcPr>
              <w:p>
                <w:pPr>
                  <w:ind w:right="225"/>
                  <w:jc w:val="both"/>
                  <w:rPr>
                    <w:rFonts w:eastAsia="Calibri"/>
                    <w:bCs/>
                    <w:szCs w:val="24"/>
                  </w:rPr>
                </w:pPr>
                <w:r>
                  <w:rPr>
                    <w:rFonts w:eastAsia="Calibri"/>
                    <w:bCs/>
                    <w:szCs w:val="24"/>
                  </w:rPr>
                  <w:t>15.</w:t>
                </w:r>
                <w:r>
                  <w:rPr>
                    <w:rFonts w:eastAsia="Calibri"/>
                    <w:szCs w:val="24"/>
                  </w:rPr>
                  <w:t xml:space="preserve"> K</w:t>
                </w:r>
                <w:r>
                  <w:rPr>
                    <w:rFonts w:eastAsia="Calibri"/>
                    <w:bCs/>
                    <w:szCs w:val="24"/>
                  </w:rPr>
                  <w:t>elio apsaugos zonoje už kelio juostos ribų</w:t>
                </w:r>
              </w:p>
            </w:tc>
            <w:tc>
              <w:tcPr>
                <w:tcW w:w="2573" w:type="pct"/>
                <w:tcMar>
                  <w:top w:w="0" w:type="dxa"/>
                  <w:left w:w="108" w:type="dxa"/>
                  <w:bottom w:w="0" w:type="dxa"/>
                  <w:right w:w="108" w:type="dxa"/>
                </w:tcMar>
                <w:vAlign w:val="center"/>
              </w:tcPr>
              <w:p>
                <w:pPr>
                  <w:ind w:right="225"/>
                  <w:jc w:val="both"/>
                  <w:rPr>
                    <w:rFonts w:eastAsia="Calibri"/>
                    <w:szCs w:val="24"/>
                  </w:rPr>
                </w:pPr>
                <w:r>
                  <w:rPr>
                    <w:rFonts w:eastAsia="Calibri"/>
                    <w:szCs w:val="24"/>
                  </w:rPr>
                  <w:t xml:space="preserve">20 cm ir didesnio skersmens ąžuolai, uosiai, klevai, skroblai, skirpstai, guobos, bukai, vinkšnos, pušys, eglės, maumedžiai, pocūgės, kėniai, beržai, juodalksniai, liepos, gluosniai, šermukšniai, riešutmedžiai, kaštonai, miškinės obelys, miškinės kriaušės </w:t>
                </w:r>
              </w:p>
            </w:tc>
          </w:tr>
          <w:tr>
            <w:trPr>
              <w:trHeight w:val="594"/>
            </w:trPr>
            <w:tc>
              <w:tcPr>
                <w:tcW w:w="2427" w:type="pct"/>
                <w:tcMar>
                  <w:top w:w="0" w:type="dxa"/>
                  <w:left w:w="108" w:type="dxa"/>
                  <w:bottom w:w="0" w:type="dxa"/>
                  <w:right w:w="108" w:type="dxa"/>
                </w:tcMar>
              </w:tcPr>
              <w:p>
                <w:pPr>
                  <w:tabs>
                    <w:tab w:val="left" w:pos="428"/>
                  </w:tabs>
                  <w:ind w:right="225"/>
                  <w:jc w:val="both"/>
                  <w:rPr>
                    <w:rFonts w:eastAsia="Calibri"/>
                    <w:szCs w:val="24"/>
                  </w:rPr>
                </w:pPr>
                <w:r>
                  <w:rPr>
                    <w:rFonts w:eastAsia="Calibri"/>
                    <w:szCs w:val="24"/>
                  </w:rPr>
                  <w:t xml:space="preserve">16. Gamybinių objektų sanitarinėje apsaugos zonoje ir komunalinių objektų sanitarinėje apsaugos zonoje </w:t>
                </w:r>
              </w:p>
            </w:tc>
            <w:tc>
              <w:tcPr>
                <w:tcW w:w="2573" w:type="pct"/>
                <w:tcMar>
                  <w:top w:w="0" w:type="dxa"/>
                  <w:left w:w="108" w:type="dxa"/>
                  <w:bottom w:w="0" w:type="dxa"/>
                  <w:right w:w="108" w:type="dxa"/>
                </w:tcMar>
                <w:vAlign w:val="center"/>
              </w:tcPr>
              <w:p>
                <w:pPr>
                  <w:ind w:right="225"/>
                  <w:jc w:val="both"/>
                  <w:rPr>
                    <w:rFonts w:eastAsia="Calibri"/>
                    <w:szCs w:val="24"/>
                  </w:rPr>
                </w:pPr>
                <w:r>
                  <w:rPr>
                    <w:rFonts w:eastAsia="Calibri"/>
                    <w:szCs w:val="24"/>
                  </w:rPr>
                  <w:t>20 cm ir didesnio skersmens ąžuolai, uosiai, klevai, skroblai, skirpstai, guobos, bukai, vinkšnos, pušys, eglės, maumedžiai, pocūgės, kėniai, beržai, juodalksniai, liepos, gluosniai, šermukšniai, riešutmedžiai, kaštonai, miškinės obelys, miškinės kriaušės</w:t>
                </w:r>
              </w:p>
            </w:tc>
          </w:tr>
          <w:tr>
            <w:trPr>
              <w:trHeight w:val="594"/>
            </w:trPr>
            <w:tc>
              <w:tcPr>
                <w:tcW w:w="2427" w:type="pct"/>
                <w:tcMar>
                  <w:top w:w="0" w:type="dxa"/>
                  <w:left w:w="108" w:type="dxa"/>
                  <w:bottom w:w="0" w:type="dxa"/>
                  <w:right w:w="108" w:type="dxa"/>
                </w:tcMar>
              </w:tcPr>
              <w:p>
                <w:pPr>
                  <w:tabs>
                    <w:tab w:val="left" w:pos="428"/>
                  </w:tabs>
                  <w:ind w:right="225"/>
                  <w:jc w:val="both"/>
                  <w:rPr>
                    <w:rFonts w:eastAsia="Calibri"/>
                    <w:szCs w:val="24"/>
                  </w:rPr>
                </w:pPr>
                <w:r>
                  <w:t>17. Augalų nacionaliniams genetiniams ištekliams priskirtų medžių grupių ir pavienių medžių sąraše nurodytose vietose</w:t>
                </w:r>
              </w:p>
            </w:tc>
            <w:tc>
              <w:tcPr>
                <w:tcW w:w="2573" w:type="pct"/>
                <w:tcMar>
                  <w:top w:w="0" w:type="dxa"/>
                  <w:left w:w="108" w:type="dxa"/>
                  <w:bottom w:w="0" w:type="dxa"/>
                  <w:right w:w="108" w:type="dxa"/>
                </w:tcMar>
                <w:vAlign w:val="center"/>
              </w:tcPr>
              <w:p>
                <w:pPr>
                  <w:ind w:right="225"/>
                  <w:jc w:val="both"/>
                  <w:rPr>
                    <w:rFonts w:eastAsia="Calibri"/>
                    <w:szCs w:val="24"/>
                  </w:rPr>
                </w:pPr>
                <w:r>
                  <w:rPr>
                    <w:rFonts w:eastAsia="Calibri"/>
                    <w:szCs w:val="24"/>
                  </w:rPr>
                  <w:t>Augalų nacionaliniams genetiniams ištekliams priskirtų medžių grupių ir pavienių medžių sąraše nurodytos rūšys – bet kokio skersmens medžiai</w:t>
                </w:r>
              </w:p>
            </w:tc>
          </w:tr>
          <w:tr>
            <w:trPr>
              <w:trHeight w:val="594"/>
            </w:trPr>
            <w:tc>
              <w:tcPr>
                <w:tcW w:w="2427" w:type="pct"/>
                <w:tcMar>
                  <w:top w:w="0" w:type="dxa"/>
                  <w:left w:w="108" w:type="dxa"/>
                  <w:bottom w:w="0" w:type="dxa"/>
                  <w:right w:w="108" w:type="dxa"/>
                </w:tcMar>
              </w:tcPr>
              <w:p>
                <w:pPr>
                  <w:tabs>
                    <w:tab w:val="left" w:pos="428"/>
                  </w:tabs>
                  <w:ind w:right="225"/>
                  <w:jc w:val="both"/>
                </w:pPr>
                <w:r>
                  <w:t>18. Lietuvos Respublikos saugomų gyvūnų, augalų ir grybų rūšių sąraše nurodytų medžių ir krūmų rūšių augimo vietose</w:t>
                </w:r>
              </w:p>
            </w:tc>
            <w:tc>
              <w:tcPr>
                <w:tcW w:w="2573" w:type="pct"/>
                <w:tcMar>
                  <w:top w:w="0" w:type="dxa"/>
                  <w:left w:w="108" w:type="dxa"/>
                  <w:bottom w:w="0" w:type="dxa"/>
                  <w:right w:w="108" w:type="dxa"/>
                </w:tcMar>
                <w:vAlign w:val="center"/>
              </w:tcPr>
              <w:p>
                <w:pPr>
                  <w:ind w:right="225"/>
                  <w:jc w:val="both"/>
                  <w:rPr>
                    <w:rFonts w:eastAsia="Calibri"/>
                    <w:szCs w:val="24"/>
                  </w:rPr>
                </w:pPr>
                <w:r>
                  <w:t xml:space="preserve">Lietuvos Respublikos saugomų gyvūnų, augalų ir grybų rūšių sąraše nurodytų medžių ir krūmų rūšys – bet kokio skersmens </w:t>
                </w:r>
                <w:r>
                  <w:rPr>
                    <w:rFonts w:eastAsia="Calibri"/>
                    <w:szCs w:val="24"/>
                  </w:rPr>
                  <w:t>medžiai ar bet kokio aukščio krūmai</w:t>
                </w:r>
              </w:p>
            </w:tc>
          </w:tr>
        </w:tbl>
        <w:p>
          <w:pPr>
            <w:ind w:right="225"/>
            <w:jc w:val="both"/>
            <w:rPr>
              <w:rFonts w:eastAsia="Calibri"/>
              <w:szCs w:val="24"/>
            </w:rPr>
          </w:pPr>
        </w:p>
        <w:p>
          <w:pPr>
            <w:suppressAutoHyphens/>
            <w:jc w:val="center"/>
            <w:textAlignment w:val="baseline"/>
            <w:rPr>
              <w:b/>
              <w:bCs/>
              <w:kern w:val="3"/>
              <w:szCs w:val="24"/>
              <w:lang w:eastAsia="zh-CN"/>
            </w:rPr>
          </w:pPr>
        </w:p>
        <w:p>
          <w:pPr>
            <w:suppressAutoHyphens/>
            <w:jc w:val="center"/>
            <w:textAlignment w:val="baseline"/>
            <w:rPr>
              <w:b/>
              <w:bCs/>
              <w:kern w:val="3"/>
              <w:szCs w:val="24"/>
              <w:lang w:eastAsia="zh-CN"/>
            </w:rPr>
          </w:pPr>
        </w:p>
        <w:p>
          <w:pPr>
            <w:suppressAutoHyphens/>
            <w:jc w:val="center"/>
            <w:textAlignment w:val="baseline"/>
            <w:rPr>
              <w:b/>
              <w:bCs/>
              <w:kern w:val="3"/>
              <w:szCs w:val="24"/>
              <w:lang w:eastAsia="zh-CN"/>
            </w:rPr>
          </w:pPr>
        </w:p>
        <w:p>
          <w:pPr>
            <w:suppressAutoHyphens/>
            <w:jc w:val="center"/>
            <w:textAlignment w:val="baseline"/>
            <w:rPr>
              <w:b/>
              <w:bCs/>
              <w:kern w:val="3"/>
              <w:szCs w:val="24"/>
              <w:lang w:eastAsia="zh-CN"/>
            </w:rPr>
          </w:pPr>
        </w:p>
        <w:p>
          <w:pPr>
            <w:suppressAutoHyphens/>
            <w:jc w:val="center"/>
            <w:textAlignment w:val="baseline"/>
            <w:rPr>
              <w:b/>
              <w:bCs/>
              <w:kern w:val="3"/>
              <w:szCs w:val="24"/>
              <w:lang w:eastAsia="zh-CN"/>
            </w:rPr>
          </w:pPr>
        </w:p>
      </w:sdtContent>
    </w:sdt>
    <w:sectPr>
      <w:footerReference w:type="default" r:id="rId13"/>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ourier New">
    <w:panose1 w:val="02070309020205020404"/>
    <w:charset w:val="BA"/>
    <w:family w:val="modern"/>
    <w:pitch w:val="fixed"/>
    <w:sig w:usb0="E0002AFF" w:usb1="C0007843" w:usb2="00000009" w:usb3="00000000" w:csb0="000001FF" w:csb1="00000000"/>
  </w:font>
  <w:font w:name="Verdana">
    <w:panose1 w:val="020B0604030504040204"/>
    <w:charset w:val="BA"/>
    <w:family w:val="swiss"/>
    <w:pitch w:val="variable"/>
    <w:sig w:usb0="A10006FF" w:usb1="4000205B" w:usb2="0000001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center"/>
      <w:rPr>
        <w:sz w:val="22"/>
        <w:szCs w:val="22"/>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8"/>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2A4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B80D2702-A180-4DBD-AE33-ECCA667D2AA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3556974">
      <w:bodyDiv w:val="1"/>
      <w:marLeft w:val="0"/>
      <w:marRight w:val="0"/>
      <w:marTop w:val="0"/>
      <w:marBottom w:val="0"/>
      <w:divBdr>
        <w:top w:val="none" w:sz="0" w:space="0" w:color="auto"/>
        <w:left w:val="none" w:sz="0" w:space="0" w:color="auto"/>
        <w:bottom w:val="none" w:sz="0" w:space="0" w:color="auto"/>
        <w:right w:val="none" w:sz="0" w:space="0" w:color="auto"/>
      </w:divBdr>
    </w:div>
    <w:div w:id="746613755">
      <w:bodyDiv w:val="1"/>
      <w:marLeft w:val="0"/>
      <w:marRight w:val="0"/>
      <w:marTop w:val="0"/>
      <w:marBottom w:val="0"/>
      <w:divBdr>
        <w:top w:val="none" w:sz="0" w:space="0" w:color="auto"/>
        <w:left w:val="none" w:sz="0" w:space="0" w:color="auto"/>
        <w:bottom w:val="none" w:sz="0" w:space="0" w:color="auto"/>
        <w:right w:val="none" w:sz="0" w:space="0" w:color="auto"/>
      </w:divBdr>
    </w:div>
    <w:div w:id="986125617">
      <w:bodyDiv w:val="1"/>
      <w:marLeft w:val="0"/>
      <w:marRight w:val="0"/>
      <w:marTop w:val="0"/>
      <w:marBottom w:val="0"/>
      <w:divBdr>
        <w:top w:val="none" w:sz="0" w:space="0" w:color="auto"/>
        <w:left w:val="none" w:sz="0" w:space="0" w:color="auto"/>
        <w:bottom w:val="none" w:sz="0" w:space="0" w:color="auto"/>
        <w:right w:val="none" w:sz="0" w:space="0" w:color="auto"/>
      </w:divBdr>
    </w:div>
    <w:div w:id="2001156554">
      <w:bodyDiv w:val="1"/>
      <w:marLeft w:val="0"/>
      <w:marRight w:val="0"/>
      <w:marTop w:val="0"/>
      <w:marBottom w:val="0"/>
      <w:divBdr>
        <w:top w:val="none" w:sz="0" w:space="0" w:color="auto"/>
        <w:left w:val="none" w:sz="0" w:space="0" w:color="auto"/>
        <w:bottom w:val="none" w:sz="0" w:space="0" w:color="auto"/>
        <w:right w:val="none" w:sz="0" w:space="0" w:color="auto"/>
      </w:divBdr>
    </w:div>
    <w:div w:id="2032409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oter" Target="footer4.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Relationships xmlns="http://schemas.openxmlformats.org/package/2006/relationships">
  <Relationship Id="rId1" Type="http://schemas.microsoft.com/office/2011/relationships/webextension" Target="webextension1.xml"/>
</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17D2211F-C48F-4966-9E54-108EF82694DC}">
  <we:reference id="fdf991e6-9106-41cd-a3e3-a99d86201b80" version="1.0.0.0" store="\\localhost\DekaOfficeAddins" storeType="Filesystem"/>
  <we:alternateReferences/>
  <we:properties/>
  <we:bindings/>
  <we:snapshot xmlns:r="http://schemas.openxmlformats.org/officeDocument/2006/relationships"/>
</we:webextension>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SelectedStyle="\APASixthEditionOfficeOnline.xsl" StyleName="APA" Version="6"/>
</file>

<file path=customXml/item2.xml><?xml version="1.0" encoding="utf-8"?>
<Parts xmlns="http://lrs.lt/TAIS/DocParts">
  <Part Type="pagrindine" DocPartId="e7f2d5d571ae45bb983843c4ef0ca520" PartId="2d0486a30c5e4a959e10ad9c4942025d">
    <Part Type="preambule" DocPartId="55ec2080d55148dc9e28728873cbac65" PartId="4b8ed29332c94c2b968745d613c86a0c"/>
    <Part Type="pastraipa" DocPartId="6d760af17dfb448d8e8118262d527b44" PartId="000f715cc5804685a6ce73dc2b512e20"/>
    <Part Type="punktas" Nr="1" Abbr="1 p." DocPartId="f24521de34cf49e5a7636d3e8babbb02" PartId="bd391fec5ee24957991b20db4e39bb5c">
      <Part Type="citata" DocPartId="459eb4d32bd0490fb411b44ca1911667" PartId="ee2d282eac8e4e03ab38e2dea017f236">
        <Part Type="punktas" Nr="8" Abbr="8 p." DocPartId="ed47c249c55d45038bd7be173a978682" PartId="75ba09ed4f3a48428781ce6744ed227b"/>
      </Part>
    </Part>
    <Part Type="punktas" Nr="2" Abbr="2 p." DocPartId="93ce8e366012441086d3a2466296c359" PartId="a16d49731bfc4611ac470d9b1b6e4c44">
      <Part Type="citata" DocPartId="2c1150fc39d444e6bbf36df8507fe7d7" PartId="27aff3ddc3514b308ad4533b56dea6bd">
        <Part Type="papunktis" Nr="9.1" Abbr="9.1 pp." DocPartId="80a928c719764e9987db7820b15b74eb" PartId="915fe8608a174053b722d4da927ddd36"/>
      </Part>
    </Part>
    <Part Type="punktas" Nr="3" Abbr="3 p." DocPartId="eec0f40d99564765a9fa4fa264cd7a3f" PartId="5b4fbeece3074d7796d4c374ff914be5">
      <Part Type="citata" DocPartId="41e926adc65b43d2997c13c335df07f5" PartId="a54b3a9fbe854d008af8a533448ff453">
        <Part Type="papunktis" Nr="9.2" Abbr="9.2 pp." DocPartId="91c4212b62dd42c9a063860e26da5f18" PartId="f5f790903a3f496e9d13499134e8ab55"/>
      </Part>
    </Part>
    <Part Type="punktas" Nr="4" Abbr="4 p." DocPartId="42c4d39c067545c385e3df81a0761c45" PartId="9e5cb9c632e645d58a2c4c68d15609a1">
      <Part Type="citata" DocPartId="928812770b9d4d74bf97150e19cb1b13" PartId="dbba8ab815204be3bfb44ca661b6f9b0">
        <Part Type="papunktis" Nr="9.3" Abbr="9.3 pp." DocPartId="0473576b16df4c8b8560c7ecee86665c" PartId="2474925fdcc04b779cec2a1aa543039b"/>
      </Part>
    </Part>
    <Part Type="punktas" Nr="5" Abbr="5 p." DocPartId="f1d0a3083043486f967ea8a22575c0b8" PartId="d2263fbeb7014240825dfbe2d01e9bff">
      <Part Type="citata" DocPartId="8e6fcd672d8c4c688b8d6604ccf67bc5" PartId="a7e486471e25425e94a3493df0293371">
        <Part Type="papunktis" Nr="9.4" Abbr="9.4 pp." DocPartId="c64cddfa9e1f4a92a7904ee8b49b8556" PartId="ffd13eec7fd147c9945d1b2eb5d426d0"/>
      </Part>
    </Part>
    <Part Type="punktas" Nr="6" Abbr="6 p." DocPartId="a3f6ecba0e9b4d18a097bc5534fe3641" PartId="8c78b9b92f864f37bd185e24046ec405">
      <Part Type="citata" DocPartId="e504bd2404a942e49805cbeff797d9af" PartId="45e5c8a4757044fe900ff3dd6e703d3e">
        <Part Type="papunktis" Nr="9.5" Abbr="9.5 pp." DocPartId="9faa086f8f1c49b8b2b89c96246977e9" PartId="ac796eac38934f2c92d362517acb64a3"/>
      </Part>
    </Part>
    <Part Type="punktas" Nr="7" Abbr="7 p." DocPartId="b60a535f9c20469a91615e1d9167b31a" PartId="62d6297519b54c1f97a8b03905e8fa80">
      <Part Type="citata" DocPartId="23cbd9dee855444fa8232625b991f733" PartId="16c204ad4a514ebf9b9045e0b1430901">
        <Part Type="punktas" Nr="13" Abbr="13 p." DocPartId="fac900a76c5f4b2bbf6e6a89cd551eaa" PartId="f35f3a55358e40c8b2ca4bf625616909"/>
      </Part>
    </Part>
    <Part Type="punktas" Nr="8" Abbr="8 p." DocPartId="623af7f7f4694de9a7eeb079b6711339" PartId="b64558e22d9f4dc594aacc34a5bb1f18">
      <Part Type="citata" DocPartId="9e8be8220ad2461dbd529d0228677019" PartId="9be339304f724e9685bfdecce93e4658">
        <Part Type="punktas" Nr="16" Abbr="16 p." DocPartId="f99e632a4be440d9979fae75ebd8761b" PartId="102f4a4b7e9048f0b3ee6b90d1dbab29"/>
      </Part>
    </Part>
    <Part Type="punktas" Nr="9" Abbr="9 p." DocPartId="8c0d5137391144a68647d6886f5fb9b0" PartId="e84006a2a50a4037a48d7714b45fc1ef">
      <Part Type="citata" DocPartId="330883356a9448c797efbfb24de9ee00" PartId="6b18db93837f4b87bb57d7a5c0b1d0c3">
        <Part Type="punktas" Nr="30" Abbr="30 p." DocPartId="d64b26d4481544e9bcdcc4952a9423b8" PartId="ed85fa7559894e909a2e038d99eba213"/>
      </Part>
    </Part>
    <Part Type="punktas" Nr="10" Abbr="10 p." DocPartId="3c964817a80a441ea5c8bc188629963e" PartId="c586728437a84797b8321315bbd53489">
      <Part Type="citata" DocPartId="5622c8a5bada4a94907d7d53aa95e7c1" PartId="7ae6ba4342af4a2ab5317d00154ed35e">
        <Part Type="papunktis" Nr="57.1" Abbr="57.1 pp." DocPartId="cb013570951148b2913038cedc89ce05" PartId="7ead1b8c086a414ea2856dba7f97ef1b"/>
      </Part>
    </Part>
    <Part Type="punktas" Nr="11" Abbr="11 p." DocPartId="0467824d160d4d8997417febd1b26e4f" PartId="c73c89e732964cbaabe1caf9f4905a72">
      <Part Type="citata" DocPartId="17a85daff1314eab8385894bc041444c" PartId="6af633760793425081620d3047054b5d">
        <Part Type="papunktis" Nr="57.2" Abbr="57.2 pp." DocPartId="faa724fb0db04efc9ffd40420387f389" PartId="166c4ed37e2444c4b3a22b98b3e43db4"/>
      </Part>
    </Part>
    <Part Type="punktas" Nr="12" Abbr="12 p." DocPartId="be037fb18f354d07a854dc342eb62d2e" PartId="1da4f210f7354342bbc621a7027aaa29">
      <Part Type="citata" DocPartId="ee7e5d57fe5943eca86de414052a8e19" PartId="a34af9a76a804e65aea7913cefedecde">
        <Part Type="papunktis" Nr="58.3" Abbr="58.3 pp." DocPartId="d4fed32260fa4f48ac78dff7ff36b5a2" PartId="8312fd555a3f49c3855514aa4608b259"/>
      </Part>
    </Part>
    <Part Type="punktas" Nr="13" Abbr="13 p." DocPartId="ed15076ca00b4be387aae11e6c3ec41c" PartId="38536fe3c5b54b77b3a495f444f063d6">
      <Part Type="citata" DocPartId="399c12743a874795bc15e3335852c628" PartId="c8145ef25091413a89e9f95e8f560e7e">
        <Part Type="papunktis" Nr="58.10" Abbr="58.10 pp." DocPartId="000d890a72514445aea60bdb82b0717d" PartId="31184c78581b42139933af98d3a4aca7"/>
      </Part>
    </Part>
    <Part Type="punktas" Nr="14" Abbr="14 p." DocPartId="53e36e10c9aa4575ae819a295e9bda33" PartId="385f55dc46c5432b9b8b14acf7fe4e48">
      <Part Type="citata" DocPartId="112913beac9c4ebd917dd3c6c5dddfce" PartId="6b0cf2f28b4a4c21a6c4a1e8eb5280a1">
        <Part Type="papunktis" Nr="58.11" Abbr="58.11 pp." DocPartId="6a8e99b99fc64d2d963b528aed48fadc" PartId="4e0be9bcb545403e86e6906b7f97a47c"/>
      </Part>
    </Part>
    <Part Type="punktas" Nr="15" Abbr="15 p." DocPartId="7e6da3645b194166878f9ad1baf36a20" PartId="31a19120e6b9453d9fc64f737335b4cd">
      <Part Type="citata" DocPartId="52fd8a190e9741dfa34fabcee0470201" PartId="324d3fc9756a446bade6e251f148d178">
        <Part Type="papunktis" Nr="58.12" Abbr="58.12 pp." DocPartId="0a6f5311164948f58efab0e577daefff" PartId="ebf11d1dbda5464fae32fc1aa954c501"/>
      </Part>
    </Part>
    <Part Type="punktas" Nr="16" Abbr="16 p." DocPartId="b463bc239c6b489ca098d8c18905d829" PartId="e862d708d4204470b257975026185d56">
      <Part Type="citata" DocPartId="d1cf5ae6576e43b4ba83a915b6c4c408" PartId="0bc5fdceeb184fb499eddcabe3cc4231">
        <Part Type="papunktis" Nr="58.16" Abbr="58.16 pp." DocPartId="0d3cfbe7f2b341f9bc87f8b2e03e8fde" PartId="7b79c91e3ea9444ea0fdb68ffc1d92e2"/>
      </Part>
    </Part>
    <Part Type="punktas" Nr="17" Abbr="17 p." DocPartId="f23bf8159a214fbbaa5fad7cece8d67e" PartId="9fc5aec6a90949c98659de80021543ea">
      <Part Type="citata" DocPartId="0583e796f9a941788ec0177908148ddd" PartId="3709bb4df94a48c38f99f1c6dcfa1558">
        <Part Type="punktas" Nr="59" Abbr="59 p." DocPartId="8e99d748694a4cc2a3365ff30a4f2efe" PartId="541eeeb7a9fd41fa80ce78a2db5a6704"/>
      </Part>
    </Part>
    <Part Type="punktas" Nr="18" Abbr="18 p." DocPartId="c6f439a75f8342788db0aa59f8e6a544" PartId="175122ae239e4f6aabe4a3883280466f">
      <Part Type="citata" DocPartId="13ef733d96cb4b6398a0ee76916f7c93" PartId="3800e8ea85d2403c9f78fe0a6a39dcd8">
        <Part Type="punktas" Nr="60" Abbr="60 p." DocPartId="cca81769205545ecb52a8a7b54391bec" PartId="db41201311a441be9b644056384c8bdd"/>
      </Part>
    </Part>
    <Part Type="punktas" Nr="19" Abbr="19 p." DocPartId="3e6ded4f023544ee834d9974102300b1" PartId="c95a35db47a94e5e8e9704dd08c1a640">
      <Part Type="citata" DocPartId="b25c57e3424d4703861141dd64b97d35" PartId="0dcb5973cdc64e93af26308060f78290">
        <Part Type="punktas" Nr="61" Abbr="61 p." DocPartId="53ef2dbc488541dcbe9bd230d8aab2f9" PartId="6619988747c04251a5d09be64542faec"/>
      </Part>
    </Part>
    <Part Type="punktas" Nr="20" Abbr="20 p." DocPartId="b919709ab8f94b369e23d9d9c87b1988" PartId="727e585b7db449788d96be1a397c6600">
      <Part Type="citata" DocPartId="c6b832b76fc14a6891147cc3ab02c5c0" PartId="e9914786f1a049a091dadfcbf19ab0fb">
        <Part Type="punktas" Nr="62" Abbr="62 p." DocPartId="37e4ea4ab7284d08988e1508ef62c8c8" PartId="009549eba80e496b9f8fb7a7aa361206"/>
      </Part>
    </Part>
    <Part Type="punktas" Nr="21" Abbr="21 p." DocPartId="872f2ca9e96d4322b1a753a8d50ae926" PartId="c5abb5da1c724b39a5de251fda68c00a">
      <Part Type="citata" DocPartId="fa7f074ef1694a2087e0212459c7439d" PartId="3d6d4370e8a740c6b94dfff09144e956">
        <Part Type="punktas" Nr="63" Abbr="63 p." DocPartId="ece88c06bb5c4b7c9d8cdee96aa15d30" PartId="dfcbc5dd6fd341679bdaacda20885192"/>
      </Part>
    </Part>
    <Part Type="punktas" Nr="22" Abbr="22 p." DocPartId="aeb8df6afa5a442799ba273360fd7d27" PartId="ec6d7a3cd0da467ba699b2140f661d55">
      <Part Type="citata" DocPartId="62ea7f9c90c64ec89b8db08bbd282b97" PartId="274340f294d94c478506eadc7d3afca7">
        <Part Type="punktas" Nr="64" Abbr="64 p." DocPartId="406e6a1233fb473bbf8d89fd0f2647d0" PartId="ba8825a275084278bdfb8e0a0442a153"/>
      </Part>
    </Part>
    <Part Type="punktas" Nr="23" Abbr="23 p." DocPartId="78e41163cfc54c28b53db9a660e7eca4" PartId="e736b1c17aa246b9ae55726fa53e83e3">
      <Part Type="citata" DocPartId="a41e0a5b9ee54c7280b8f8c078ed2451" PartId="83220e431f594a8fbeeb984c3477804c">
        <Part Type="punktas" Nr="65" Abbr="65 p." DocPartId="5e81834386fb41038026387619592a9b" PartId="a49f5403f7f14963bf86912eb30eaf30"/>
      </Part>
    </Part>
    <Part Type="punktas" Nr="24" Abbr="24 p." DocPartId="386b4feb7309496c9f3ba62207a74bd6" PartId="0a380603eeb642f0bbb855de8cad845c">
      <Part Type="citata" DocPartId="747a8355253043938e421a2f13d90041" PartId="74155e43f78a46dfa5d2524084996231">
        <Part Type="punktas" Nr="66" Abbr="66 p." DocPartId="17cf5bc1316d49f0bb51dccf17f2a982" PartId="9c85d4dd0fd14dc2b4ce73ea716aa756"/>
      </Part>
    </Part>
    <Part Type="punktas" Nr="25" Abbr="25 p." DocPartId="8817aeacd80d4f0cb9441016ff618457" PartId="9c4d96be8aef4045a8df2b0e11a32363">
      <Part Type="citata" DocPartId="f092866dddb04f93ad94905aa5934424" PartId="2069ca43c77d4391a743dbd4a6266365">
        <Part Type="punktas" Nr="67" Abbr="67 p." DocPartId="7a8dc9db17c84df89222198bee591f71" PartId="a77f86eef96043ffb9ac06dd998ce81b"/>
      </Part>
    </Part>
    <Part Type="punktas" Nr="26" Abbr="26 p." DocPartId="228eaa5d022041669e205d704f63c2bd" PartId="da40be9aceae44f99652086e87690d57">
      <Part Type="citata" DocPartId="438aa372a3de419da535c6e411fc715c" PartId="f9d54aedd7e246ca92de38274db17eac">
        <Part Type="punktas" Nr="68" Abbr="68 p." DocPartId="0beb6eddaa86430c98886b4139916c00" PartId="b3754306f368477c8eaf480364b3fef5"/>
      </Part>
    </Part>
    <Part Type="punktas" Nr="27" Abbr="27 p." DocPartId="99584647005d4587817eebac91eaf5f0" PartId="fe3192ccadcb4fa2b88db065a2b3f260">
      <Part Type="citata" DocPartId="f2d7c2afc51d4b478ecb443b40819c98" PartId="4338be422fa744b792983a89b40c383c">
        <Part Type="punktas" Nr="69" Abbr="69 p." DocPartId="4c6a1a396d2a47d39e4fad71a7dda7c3" PartId="580bff23d6dc41918d70ca66f8e54d21"/>
      </Part>
    </Part>
    <Part Type="punktas" Nr="28" Abbr="28 p." DocPartId="f0eb01bb930048c68b1f664e0bd9a660" PartId="0a540ec4683745e8a654c19f1f0e95d9">
      <Part Type="citata" DocPartId="23ba323d6a7340e6961a92287944d5c3" PartId="74800de7b845436484dc060759b9843a">
        <Part Type="punktas" Nr="70" Abbr="70 p." DocPartId="61a314da889b417696f02b8a57445c69" PartId="9f792e30ff4c4b7c8f65f464e0ae6c51"/>
      </Part>
    </Part>
    <Part Type="punktas" Nr="29" Abbr="29 p." DocPartId="8658b85ef82649d38c9b0ecfd94a95a9" PartId="52a686b91fd74ef59f35921383c35bf2">
      <Part Type="citata" DocPartId="bf0d45d914c34843a8b70a3463782637" PartId="c6b89dc188224a32ac8b3b4de9b68226">
        <Part Type="punktas" Nr="72" Abbr="72 p." DocPartId="ff9a60652ffe4108b7434f9542c72b41" PartId="181a8cc5725d4fceb43cf54b59d5dff2"/>
      </Part>
    </Part>
    <Part Type="punktas" Nr="30" Abbr="30 p." DocPartId="816e77b812d5466aa14184fee2835737" PartId="7e01e7e029d648459cc8832ffde3c24d">
      <Part Type="citata" DocPartId="c4376325052148d0988ef96d8ea9649e" PartId="32189d4bcfa94c4fb477e470c1a2814f">
        <Part Type="punktas" Nr="82" Abbr="82 p." DocPartId="935cade9c706412d8386665d4d7cb818" PartId="860a3febec974dd988a089549b0ac2ae"/>
      </Part>
    </Part>
    <Part Type="punktas" Nr="31" Abbr="31 p." DocPartId="97c905dbc8ea4b079f6853689ddb4e91" PartId="04b92a50e49a4df6b1a66085c355304a">
      <Part Type="citata" DocPartId="a4ca896f9848422e8d98e0df88991cc5" PartId="2e9d63af9702431d9ecef94fc4565237">
        <Part Type="papunktis" Nr="86.3" Abbr="86.3 pp." DocPartId="56eef9c5fc6949a18781cfb1c76ec5a8" PartId="378958fb01124234ae953daabac20f73"/>
      </Part>
    </Part>
    <Part Type="punktas" Nr="32" Abbr="32 p." DocPartId="0e3cdb50b9a04c539c49aac46ea4af41" PartId="de3fa0963d1f4643b42cdf5b045392cb">
      <Part Type="citata" DocPartId="204ec648003b49568a26d148a0206de4" PartId="9883befb4b3d4fc8b9b4aeeddcccaa11">
        <Part Type="punktas" Nr="87" Abbr="87 p." DocPartId="6002e5598d4c42c885d6119b18a34a71" PartId="7f787d1a595a4355967ff48720a28dd1"/>
      </Part>
    </Part>
    <Part Type="punktas" Nr="33" Abbr="33 p." DocPartId="ce41a32b8fa343caa2bac1e54133e36e" PartId="3533c39164f3482ab6fbb4ecbda550fa">
      <Part Type="citata" DocPartId="91081e806197497faf70ad06b89ec787" PartId="1e91e6c4f6464ef182fcb85267d9fd71">
        <Part Type="punktas" Nr="88" Abbr="88 p." DocPartId="4c97e30bdc0b4d96bf2631f882aae37d" PartId="37c2fe03d9e640a98ab2492c858a310d"/>
      </Part>
    </Part>
    <Part Type="punktas" Nr="34" Abbr="34 p." DocPartId="f2986ee376864746a5d227d0bb9e7589" PartId="894ba2e4ac3049208e933b15b21d47ca">
      <Part Type="citata" DocPartId="4f4f746064114aeba84d3294fb25472f" PartId="5a4994ec02354e9280bad0f8e9fa7529">
        <Part Type="punktas" Nr="89" Abbr="89 p." DocPartId="85ec319a821a4241b63f0e686df8512c" PartId="2de7288dc73d404a8541df2698b15266"/>
      </Part>
    </Part>
    <Part Type="punktas" Nr="35" Abbr="35 p." DocPartId="b3f9bd391a7d4a02a4073807e96f9b51" PartId="9a5cb3b542704f75a45e8fb0e338b78b"/>
    <Part Type="punktas" Nr="36" Abbr="36 p." DocPartId="c51cdab5403f40fbabd2c8012b160462" PartId="41c7ad03eb4b4a138ad699a82cb326f1">
      <Part Type="citata" DocPartId="951677fabb244f8a842f811acdce0556" PartId="cbf6acd461dc4ceca5978165018148eb">
        <Part Type="papunktis" Nr="90.3" Abbr="90.3 pp." DocPartId="fbc62ba16a2a458aa655318e12deb03d" PartId="1feb69d15ea74c999ab6433c4ed64af7"/>
      </Part>
    </Part>
    <Part Type="punktas" Nr="37" Abbr="37 p." DocPartId="242fac129bf641d18e59415c9d7b5dea" PartId="5308a9ec82e847a19738359f04da1186"/>
    <Part Type="punktas" Nr="38" Abbr="38 p." DocPartId="e010920eef0341be96c4eb8ff3b75e1a" PartId="6ab10cc04e754eccb861ee54dbb37e84"/>
    <Part Type="signatura" DocPartId="0b565f948ad5456287058be6a8d29b60" PartId="cd457def9ffc400cbd9d177cf7070dc4"/>
  </Part>
  <Part Type="priedas" Nr="1" Abbr="1 pr." Title="RADVILIŠKIO RAJONO SAVIVALDYBĖS ADMINISTRACIJOS DIREKTORIUS" DocPartId="70ff33f4582c4002a60f7b9a56aede35" PartId="ff996288708d43f9811543783e4655d1">
    <Part Type="skirsnis" Title="LEIDIMAS KIRSTI, PERSODINTI AR KITAIP PAŠALINTI, GENĖTI SAUGOTINUS MEDŽIUS IR KRŪMUS" DocPartId="fcbbac8cacd1433e939921bef028d9f7" PartId="96a1c59913414bdf9228ccbf83a3cf97"/>
    <Part Type="skirsnis" Title="Leidimas įsigalioja: 20___ m. _____________________ ___ d. Darbus vykdyti ne anksčiau kaip: 20___ m. _____________________ ___ d." DocPartId="90f2dfd9721a44bf9b2908d3b86a43b3" PartId="ac9328fcac044b7cb711f6fb0f106695"/>
  </Part>
  <Part Type="priedas" Nr="2" Abbr="2 pr." DocPartId="0768e4d256664c19aeb9a155ea7d44a6" PartId="1bb538dd5e1f447bbdeda5576a50769f">
    <Part Type="skirsnis" Title="Radviliškio rajono savivaldybės administracijos direktoriui" DocPartId="4e5c79187a064272bb309d6bdfb5c004" PartId="fa753d0e52b946aeb6a8a770c081afbd"/>
    <Part Type="skirsnis" Title="PRAŠYMAS" DocPartId="4a058290e08246c585384a192082730a" PartId="0536fd6072fc48a59850bc5dc9702984"/>
    <Part Type="skirsnis" Title="Pateikiu šiuos dokumentus:" DocPartId="1b5a94d434534ebfab0c5fea17b8c569" PartId="44b19460494646fd833c7d76cc4cbbd6">
      <Part Type="punktas" Nr="1" Abbr="2 pr. 1 p." DocPartId="2d9548792c824a04a6285fc64e198221" PartId="662ec51512d340b0bed254538386d575"/>
      <Part Type="punktas" Nr="2" Abbr="2 pr. 2 p." DocPartId="15654699d1fe4c0ab55b5b68af0d3493" PartId="81d3a1fb2b6f44a89d3a965fb8c787f0"/>
      <Part Type="punktas" Nr="3" Abbr="2 pr. 3 p." DocPartId="c8682bc5c826452889b9e833cf759b93" PartId="0870acad1d774ccba5c6f68f0b852de2"/>
    </Part>
  </Part>
  <Part Type="priedas" Nr="3" Abbr="3 pr." DocPartId="26778c4a2c1448859b0e105fa9c45905" PartId="e165649629bb477d87a91086670950c2">
    <Part Type="skirsnis" Title="PRAŠYMAS" DocPartId="01a1dbb254e8456e95104f1750d20003" PartId="012a5de353c545028fbf69bd0e93674b"/>
    <Part Type="skirsnis" Title="RADVILIŠKIO RAJONO SAVIVALDYBĖS TARYBOS SPRENDIMO PROJEKTO „DĖL RADVILIŠKIO RAJONO SAVIVALDYBĖS TARYBOS 2022 M. KOVO 24 D. SPRENDIMO NR. T-703 „DĖL RADVILIŠKIO RAJONO SAVIVALDYBĖS ŽELDYNŲ IR ŽELDINIŲ APSAUGOS TAISYKLIŲ PATVIRTINIMO“ PAKEITIMO“ AIŠKINAMASIS RAŠTAS" DocPartId="a27c6ec04159427383d33c3951afb1b6" PartId="2d1a5ab377834325b2ebc34261473b0e">
      <Part Type="punktas" Nr="1" Abbr="3 pr. 1 p." DocPartId="959415f516ea4655b4998f58267b8f94" PartId="aa2119249c5746fab5a07cffca6f2a73"/>
      <Part Type="punktas" Nr="2" Abbr="3 pr. 2 p." DocPartId="e19c18e61672489fa35db3e3ea969788" PartId="4926ee555fd94516ae53a635561d93f4"/>
      <Part Type="punktas" Nr="3" Abbr="3 pr. 3 p." DocPartId="74de7a2e519b49f9855abddb60aef5c9" PartId="85cad86d3cb3436faf1accb8a0defc55"/>
      <Part Type="punktas" Nr="4" Abbr="3 pr. 4 p." DocPartId="85c8192686994d4794c8c8d1d2baf46d" PartId="c0906e6c5be942a6a60fa485978a3eeb"/>
      <Part Type="punktas" Nr="5" Abbr="3 pr. 5 p." DocPartId="d31ea42166724df7a1eca1362850dc27" PartId="df506f59f26c4624a52bd01254d6f1da"/>
      <Part Type="punktas" Nr="6" Abbr="3 pr. 6 p." DocPartId="d274366b5210431a8f4ad9d3027e50cd" PartId="9fe0365bd40249e89e537441f501c10b"/>
      <Part Type="punktas" Nr="7" Abbr="3 pr. 7 p." DocPartId="cb43d6b4a0b54c479454cc86374a02da" PartId="6da31f4344df4ecfaa24eb3baf67ebd1"/>
      <Part Type="punktas" Nr="8" Abbr="3 pr. 8 p." DocPartId="86a6b99f7eaf4e76ad92e7fee1e86f71" PartId="d6e78eb1b8764a5693abd7f5c4ae5829"/>
      <Part Type="punktas" Nr="9" Abbr="3 pr. 9 p." DocPartId="5c8c0834eee743039b3c14f8e2795404" PartId="61c0b11042be4c72bf5b587b3a757859"/>
      <Part Type="punktas" Nr="10" Abbr="3 pr. 10 p." DocPartId="81adb698237b497da94447e35a278258" PartId="8c989a8f3cf741b3bc4e694ad313649e"/>
      <Part Type="punktas" Nr="11" Abbr="3 pr. 11 p." DocPartId="a2382c61acfc4ecc8f87e1f272eedd5a" PartId="7b0ce26828014e6bbe46af9458b337ef"/>
      <Part Type="punktas" Nr="12" Abbr="3 pr. 12 p." DocPartId="b662f349d1664fc0ac159bb16ce967ff" PartId="9871158cf734491eb6c2567e4dcdeddd"/>
    </Part>
    <Part Type="skirsnis" Title="LYGINAMASIS SPRENDIMO PROJEKTO VARIANTAS" DocPartId="36e93ca6f3f44fce97c9bbe60cd9435f" PartId="be821d6d365d4186b01c3a3cf78604c5"/>
  </Part>
  <Part Type="patvirtinta" Title="RADVILIŠKIO RAJONO SAVIVALDYBĖS ŽELDYNŲ IR ŽELDINIŲ APSAUGOS TAISYKLĖS" DocPartId="8524069fc7e041a196d34e22986e5477" PartId="857f377205b14cbd880d2d590433f439">
    <Part Type="skyrius" Nr="1" Title="BENDROSIOS NUOSTATOS" DocPartId="305efa3c9b2b42278d48da5dfbb65716" PartId="a67c2bed50f84f6ca839fea6e2d2d50d">
      <Part Type="punktas" Nr="1" Abbr="1 p." DocPartId="cb76f42ae912476abe769e02014f7c02" PartId="791c131680af4b7ca3e4abda87cb7842"/>
      <Part Type="punktas" Nr="2" Abbr="2 p." DocPartId="a3681c4adc5d476486c695950109dd00" PartId="00b3ca683d9445f4b4ef123b84de96b3"/>
      <Part Type="punktas" Nr="3" Abbr="3 p." DocPartId="dedec8750f224cffa20d8828a023e0fb" PartId="751685f7c734460483c264ef1bb15f59"/>
      <Part Type="punktas" Nr="4" Abbr="4 p." DocPartId="e8b4b7f546b84619b70fa1fbaf588fe5" PartId="3f995f7ec5c3474a86f29d1c3ab30b33"/>
      <Part Type="punktas" Nr="5" Abbr="5 p." DocPartId="27e2ba80957e40d79e416018189905d8" PartId="3d4d7d4dffd9483988ec5e5888b27173"/>
      <Part Type="punktas" Nr="6" Abbr="6 p." DocPartId="3f003d475b164c2b873dc0356ce13e7f" PartId="4eb1a196c4b54c6aa1b5e4db6ad2fcca"/>
      <Part Type="punktas" Nr="7" Abbr="7 p." DocPartId="03f974ab8a1b4ac8a389f9992eefa4c1" PartId="0330cca21b0d493bb817505f40843029">
        <Part Type="papunktis" Nr="7.1" Abbr="7.1 pp." DocPartId="6f8c6972a35943d09fc2f493555bdf10" PartId="1e452230eb9a44f8a56a6069516d1e72"/>
        <Part Type="papunktis" Nr="7.2" Abbr="7.2 pp." DocPartId="6610ff88c84a4cd1b27b99649e4c91b1" PartId="80cdf0bc4ee3496c917e5991b58ea8e0"/>
        <Part Type="papunktis" Nr="7.3" Abbr="7.3 pp." DocPartId="ac09f20c49a3417b828a55a669883381" PartId="b5dabf4d819f4c109b173725ddb616cc"/>
        <Part Type="papunktis" Nr="7.4" Abbr="7.4 pp." DocPartId="045a556d91274ccaa6bae40e5f8e866b" PartId="6abbbc0346c04787b9eb057486933e77"/>
        <Part Type="papunktis" Nr="7.5" Abbr="7.5 pp." DocPartId="0ecfd43d3fae48f1b49c7d140b34b24c" PartId="f3f36c3a7a4b41d799da63e3c2daf423"/>
        <Part Type="papunktis" Nr="7.6" Abbr="7.6 pp." DocPartId="c4f2a65498b343f897054a4389fca018" PartId="3b2252b8dbe14d6d9f2cd6b8f38a1c04"/>
        <Part Type="papunktis" Nr="7.7" Abbr="7.7 pp." DocPartId="ccbba7b1df374fa7b1d07c0556f57ef0" PartId="220de460a26a41e0a0bbe2b515a1df55"/>
        <Part Type="papunktis" Nr="7.8" Abbr="7.8 pp." DocPartId="a0524460306e4408b96e9383066be1c2" PartId="60d1371c50504c9c956c0bd21bf32612"/>
      </Part>
      <Part Type="punktas" Nr="8" Abbr="8 p." DocPartId="61441c03dc53422a81ed9dd2950a9f71" PartId="8ebb5b18f0414f759ca79a23b9d48b47"/>
    </Part>
    <Part Type="skyrius" Nr="2" Title="BENDRIEJI ŽELDYNŲ IR ŽELDINIŲ APSAUGOS, PRIEŽIŪROS, TVARKYMO IR KŪRIMO PRINCIPAI" DocPartId="1dbcc1912a8e46c0b43044ebf1c8b9b3" PartId="90e713002781490aa6825d5b4d6ece8d">
      <Part Type="punktas" Nr="9" Abbr="9 p." DocPartId="30c716b437cc41a28adc4fd3c75bcc2e" PartId="03677cddd8744087b24227ff130823a8">
        <Part Type="papunktis" Nr="9.1" Abbr="9.1 pp." DocPartId="bd4c343ae9404319a899e7307e456ae9" PartId="2622f29f31e741ac9e73edb574d2ce34"/>
        <Part Type="papunktis" Nr="9.2" Abbr="9.2 pp." DocPartId="36f15d400b60455d8c8b6149fc3ddb37" PartId="0f9223d2b56e412db89045547e22819a"/>
        <Part Type="papunktis" Nr="9.3" Abbr="9.3 pp." DocPartId="89c1e84497fd4b0db765d61f1cb27bba" PartId="62317c170a144d68ba2eba8a9135717e"/>
        <Part Type="papunktis" Nr="9.4" Abbr="9.4 pp." DocPartId="5fbac2443e7a456c9d68d07f8780ee3f" PartId="e349579d75fa4f28a38cc89f9dfc4c6a"/>
        <Part Type="papunktis" Nr="9.5" Abbr="9.5 pp." DocPartId="4d2afeb8238c4c8eb120ac44b43d3996" PartId="89a050469f2a4b9ebaa97198eb260841"/>
        <Part Type="papunktis" Nr="9.6" Abbr="9.6 pp." DocPartId="7890316c138d4edc9d3e272e2b814a65" PartId="e1c075833c7e44f48675ca9359913b81"/>
        <Part Type="papunktis" Nr="9.7" Abbr="9.7 pp." DocPartId="9e810588705f4a01b20295c1e697ec8e" PartId="27781801af1846bd8672043762176ad8"/>
        <Part Type="papunktis" Nr="9.8" Abbr="9.8 pp." DocPartId="62799ec92fbd49509a6aeac3dd6c7323" PartId="996fca0ba8b64e9d8df566e41434e6f8"/>
        <Part Type="papunktis" Nr="9.9" Abbr="9.9 pp." DocPartId="2a585bf2ccbf4da19ef043c98717e8e4" PartId="72ec03d1a32240f493d3ecd85bcbd7cd"/>
      </Part>
    </Part>
    <Part Type="skyrius" Nr="2" Title="ŽELDYNŲ IR ŽELDINIŲ KLASIFIKACIJA" Notes="Numeris ne iš eilės. Trūksta dalių? [DocDalys]" DocPartId="78608d1608c744e58ffd2f9a9df63147" PartId="ab6757e9b2e549c58dd1635c751b94d9">
      <Part Type="punktas" Nr="10" Abbr="10 p." DocPartId="9d1fc1ec61e84f5095592c31a9030d66" PartId="dc1a45d67f4840ad8260f400cc0fbab9">
        <Part Type="papunktis" Nr="10.1" Abbr="10.1 pp." DocPartId="22dc341730bb4272a3453c4ce33df529" PartId="e84ca66cfab44d1b92ec356f32cd1bc7"/>
        <Part Type="papunktis" Nr="10.2" Abbr="10.2 pp." DocPartId="5850a3abf6b042bca4e4cc27a832dc46" PartId="73af5e7467304ee586553b1733cb0cae"/>
        <Part Type="papunktis" Nr="10.3" Abbr="10.3 pp." DocPartId="4165cf3eb3614fa88f2d648214693d0a" PartId="d582a3a6f1b442adac738c2df586f790"/>
      </Part>
      <Part Type="punktas" Nr="11" Abbr="11 p." DocPartId="387c57297ece434a87e7a746bfa1d6c5" PartId="be3501586694482abe63123a10ed9413"/>
      <Part Type="punktas" Nr="12" Abbr="12 p." DocPartId="63a685f85f4e46e6a247b78fd92f7661" PartId="79fa2786561f4ef79500c3872717fcd7"/>
      <Part Type="punktas" Nr="13" Abbr="13 p." DocPartId="18bafb3d0c664f918e1867d90b0bad0e" PartId="eb37f33b879641ad9996d1ecee80ab6a"/>
      <Part Type="punktas" Nr="14" Abbr="14 p." DocPartId="5e2560083243402a9cf51c2caefbb36f" PartId="6d4b022c28e04319be6757f3bb52ccef"/>
      <Part Type="punktas" Nr="15" Abbr="15 p." DocPartId="c6409b8f690848e69e364e56419aeeaa" PartId="3c47dc2ae1b04df38329c311bfa1bfa3"/>
      <Part Type="punktas" Nr="16" Abbr="16 p." DocPartId="b54904a0910544f8a00252bf94352182" PartId="da1f9173b471438bb96a5576d9a7712c"/>
      <Part Type="punktas" Nr="17" Abbr="17 p." DocPartId="77a5612ffab442f6941e43940cd6f796" PartId="b61a8209bde14444aa8ea302b5a63174"/>
      <Part Type="punktas" Nr="18" Abbr="18 p." DocPartId="f5f83b126ea24cb5aab52d00dbc79c8b" PartId="3d35b43e53a847c5ace374fca0978cdc"/>
    </Part>
    <Part Type="skyrius" Nr="3" Title="ŽELDYNŲ KŪRIMAS, ŽELDYNŲ IR ŽELDINIŲ APSAUGA, PRIEŽIŪRA IR TVARKYMAS, ŽELDYNŲ IR ŽELDINIŲ INVENTORIZAVIMAS IR BŪKLĖS STEBĖSENA" DocPartId="f3533bba6d694f78ab62f17158f3b51d" PartId="a266c84bfadc408e964c7b7ac6367e94">
      <Part Type="punktas" Nr="19" Abbr="19 p." DocPartId="172abdbebeb44dd1a786c24e1a4ff60f" PartId="a2bfc97030ce4666b36dcb1b845ce247"/>
      <Part Type="punktas" Nr="20" Abbr="20 p." DocPartId="d84eb9780cf744f8968b3c3b60724b3e" PartId="f300dbd3853748c294667931d608c453"/>
      <Part Type="punktas" Nr="21" Abbr="21 p." DocPartId="ae0f0558514d452d9d255f0c15b0d95e" PartId="0af669c38cf94187b4c6499ea34621f7"/>
      <Part Type="punktas" Nr="22" Abbr="22 p." DocPartId="2e693bf4150543518e13c6bd63f0fde0" PartId="91268ff872fa4935b92ddb625123d085"/>
      <Part Type="punktas" Nr="23" Abbr="23 p." DocPartId="c1a5ca5dd5bd4de2a13aaae3b60f140d" PartId="21ad62c1a8594cd295342bfe8b52898c"/>
      <Part Type="punktas" Nr="24" Abbr="24 p." DocPartId="7d0dbb3ce3d54a3583da74d25588ff87" PartId="054be6879dd1480daa5235c7576d23cd"/>
      <Part Type="punktas" Nr="25" Abbr="25 p." DocPartId="0d1f30cef23f49d7b4976f694e69617b" PartId="0aba7c1910ea4e85847acf11ee5a2682"/>
      <Part Type="punktas" Nr="26" Abbr="26 p." DocPartId="936b8509740f4310b668584c25da720f" PartId="6fbbbc459a9c4a1e8383c3a9d0655919"/>
      <Part Type="punktas" Nr="27" Abbr="27 p." DocPartId="89dffb4fbdbe41a496d83b92586239ff" PartId="55273953ee294f6eb27538a8d6148bee"/>
      <Part Type="punktas" Nr="28" Abbr="28 p." DocPartId="8e2f2d37e1c443ed8222af5ba256166c" PartId="a8f288024c04402db179430f4a9b6c25"/>
      <Part Type="punktas" Nr="29" Abbr="29 p." DocPartId="9a6661ea444740e98ed4767f9ed1c653" PartId="b339ef1dd54f4244823788149133fd69"/>
      <Part Type="punktas" Nr="30" Abbr="30 p." DocPartId="8c90e892620e4c06b931e1e420759b46" PartId="427c2839b9544324a48b8b737f40be7a"/>
      <Part Type="punktas" Nr="31" Abbr="31 p." DocPartId="bbbdc94705bd4970bf939bf8723dba83" PartId="2d0225b70c294d87982fca63706510ca"/>
      <Part Type="punktas" Nr="32" Abbr="32 p." DocPartId="ab2516379b624f7ab5afbe29e1fbfb41" PartId="579b7eb185d245b7a524bdf51ac631b3"/>
      <Part Type="punktas" Nr="33" Abbr="33 p." DocPartId="02a170290c19491788fcefdbe6c17186" PartId="b1acb4d331f148279a2ea4583190df57"/>
      <Part Type="punktas" Nr="34" Abbr="34 p." DocPartId="1e3f2f3a28e5472da0df9b5f3f171ddf" PartId="a143e518e2824da496a72ca6c3d0b5bf"/>
      <Part Type="punktas" Nr="35" Abbr="35 p." DocPartId="96a577bc0e9f41988aac0d25016b6d13" PartId="b11b7de9cf54465d93aff90fd225d9e9"/>
      <Part Type="punktas" Nr="36" Abbr="36 p." DocPartId="9842c0fac3984890bad9af41f223af3e" PartId="2e41a6f243094d5ca62b28fce8f9f26e"/>
      <Part Type="punktas" Nr="37" Abbr="37 p." DocPartId="9216ef1d33744199b46b579bd23e9cf1" PartId="690be02614d5407b8dab1985660f97d7"/>
      <Part Type="punktas" Nr="38" Abbr="38 p." DocPartId="370b01a4fa0f4d01a685a90322dc5b23" PartId="bd970ee20ea944e980eb77bd4e61e81b"/>
      <Part Type="punktas" Nr="39" Abbr="39 p." DocPartId="8f651c0075124d37978011f9e6d9dbb3" PartId="1a2b5bce2a774881b16f88ff702e959a"/>
      <Part Type="punktas" Nr="40" Abbr="40 p." DocPartId="1cf45424448549f08edf819424bf6536" PartId="4868cf8b85e84373917591d2ddd896f9"/>
      <Part Type="punktas" Nr="41" Abbr="41 p." DocPartId="c5832a69e1f74d4282881827d0149c61" PartId="6b7b0552f5a54eb5978e378c761d89a0"/>
      <Part Type="punktas" Nr="42" Abbr="42 p." DocPartId="66dd06ce908f4cc29dcb9a5536cf92ac" PartId="61f66e43e47746628f476a1a242ab72e"/>
      <Part Type="punktas" Nr="43" Abbr="43 p." DocPartId="5e9a2cda1b814aec9101cdc01a0b0442" PartId="ddb3239c620e4a92833011e44a1d12ca"/>
      <Part Type="punktas" Nr="44" Abbr="44 p." DocPartId="9b4419cc082e431183c9e01c2cac24d0" PartId="50c9a8ecd23b49f786a804f82334f2a8"/>
      <Part Type="punktas" Nr="45" Abbr="45 p." DocPartId="6165ff4c7708403e9264293ed7c7802a" PartId="97bc14619139400a8185cee784cf2b37"/>
      <Part Type="punktas" Nr="46" Abbr="46 p." DocPartId="9e1d8f55c1de44ac8ba6ea3d99092384" PartId="d6d8dea4d3984c06b3558bf93072f616"/>
      <Part Type="punktas" Nr="47" Abbr="47 p." DocPartId="e4151f3c932648d2bc01e492a679c456" PartId="63d9b186ddb841d5bdc93d59e60c186d"/>
      <Part Type="punktas" Nr="48" Abbr="48 p." DocPartId="22578a048f154cf5bb7a6fd23b2bc3bb" PartId="8090264d500c44e3898c98bbc2fa0878"/>
      <Part Type="punktas" Nr="49" Abbr="49 p." DocPartId="e44a8116e5044116885ae33360ba217c" PartId="ec9aaf3059b84fcf9f1a6462789a18a0"/>
    </Part>
    <Part Type="skyrius" Nr="4" Title="SAUGOTINŲ ŽELDINIŲ KIRTIMO, PERSODINIMO AR KITOKIO PAŠALINIMO, GENĖJIMO REIKALAVIMAI IR DARBŲ VYKDYMO TVARKA" DocPartId="19a9c441d9d140b3a87cd8a4e6780ea7" PartId="1372037eaa03489ba1e7631e71bfcad2">
      <Part Type="punktas" Nr="50" Abbr="50 p." DocPartId="3d88fc1b47cb4be8a4449f10757f0be6" PartId="6c0e196cc9044478949f0c8d6673dcdb"/>
      <Part Type="punktas" Nr="51" Abbr="51 p." DocPartId="02d20d73a49343d88d258318ce99cc2b" PartId="0c901f1d6459428b9202c3f42e340559">
        <Part Type="papunktis" Nr="51.1" Abbr="51.1 pp." DocPartId="37afafee793349198a31f38b51d81293" PartId="a8dec18514304d6ab84c93751f7ccb98"/>
        <Part Type="papunktis" Nr="51.2" Abbr="51.2 pp." DocPartId="79e55fac7b4d42f899d829903f314451" PartId="6c0c5b592de845c2933743502d5595f3"/>
        <Part Type="papunktis" Nr="51.3" Abbr="51.3 pp." DocPartId="32b8017cf79c4529836eecced884a3d8" PartId="fffd5cca08a44fb8877d661b3b52c345"/>
        <Part Type="papunktis" Nr="51.4" Abbr="51.4 pp." DocPartId="d4e74f111d5e40d6a2f3e1ef29f07b29" PartId="e1a97f7c1cfa440982553846971e3ca1"/>
        <Part Type="papunktis" Nr="51.5" Abbr="51.5 pp." DocPartId="b7bc89d7b0c446aba8afc97d26a98df3" PartId="40ef581478254e8bb04e7db84b7dff39"/>
      </Part>
      <Part Type="punktas" Nr="52" Abbr="52 p." DocPartId="aa15de0d7d7740219ced0f9357cf0936" PartId="56df3402663e48f195b6006ee6e50957"/>
      <Part Type="punktas" Nr="53" Abbr="53 p." DocPartId="ee71ca6ad1874783b472764c2cc28342" PartId="5e7a6846b63f42a39bac628471393bee"/>
      <Part Type="punktas" Nr="54" Abbr="54 p." DocPartId="84ced857f98d4faf9cb770ec37a50d4c" PartId="d1e1aa2fbdf94c75a895f7d74b8c2546"/>
    </Part>
    <Part Type="skyrius" Nr="5" Title="LEIDIMŲ SAUGOTINŲ ŽELDINIŲ KIRTIMO, PERSODINIMO AR KITOKIO PAŠALINIMO, GENĖJIMO DARBAMS IŠDAVIMO, ŽELDINIŲ VERTĖS ATLYGINIMO, PRAŠYMŲ DĖL ŽELDINIŲ ATKURIAMOSIOS VERTĖS KOMPENSACIJOS DYDŽIO PERSKAIČIAVIMO NAGRINĖJIMO IR SUMOKĖTOS ŽELDINIŲ ATKURIAMOSIOS VERTĖS KOMPENSACIJOS GRĄŽINIMO TVARKA" DocPartId="fb90976dcad34a409960cb6fc4b82c1c" PartId="777b1280f9e542ee94ec514e7f3fa89a">
      <Part Type="punktas" Nr="55" Abbr="55 p." DocPartId="03797b9c03f749d2b0895779aea1e50c" PartId="992ef88669204d9ca04ebc9aea45422d"/>
      <Part Type="punktas" Nr="56" Abbr="56 p." DocPartId="f33d8e07b7594838921766676f01a51b" PartId="cbfa4e53c05849f08e5bff3f2203fa77"/>
      <Part Type="punktas" Nr="57" Abbr="57 p." DocPartId="44162b547217480580134aae6dcb2a2d" PartId="f285d58afb6d441c9e8fa21df365cc11">
        <Part Type="papunktis" Nr="57.1" Abbr="57.1 pp." DocPartId="97524f8b0b4c40659b0176f92c45a8be" PartId="964f62662a4d446d983a3fb04440ee57"/>
        <Part Type="papunktis" Nr="57.2" Abbr="57.2 pp." DocPartId="6a7b1dd0978a4572850830844ecb9f6c" PartId="d68f7d7d0fa546b5972b3fbd5a1f7e8a"/>
      </Part>
      <Part Type="punktas" Nr="58" Abbr="58 p." DocPartId="9a35678aa1894e62b66ebaa5e4585376" PartId="b119e9b9b87c4f6aa8f2b9fe9eb4aa4e">
        <Part Type="papunktis" Nr="58.1" Abbr="58.1 pp." DocPartId="06be64caee9a4be5a139811318fe0b1f" PartId="86ea8cc716be40fd8077d246b179e29c"/>
        <Part Type="papunktis" Nr="58.2" Abbr="58.2 pp." DocPartId="5d3bd70b76e14514be02ac7b8a03784d" PartId="9fbbc5a061bd4f3fb5dad569d80613df"/>
        <Part Type="papunktis" Nr="58.3" Abbr="58.3 pp." DocPartId="c9e2285812fa458e9c65d23828361815" PartId="e8a60cdd0c8e44199d4fbb82a1736756"/>
        <Part Type="papunktis" Nr="58.4" Abbr="58.4 pp." DocPartId="3a351be0edbc4e0a84ba3c3533aa7403" PartId="2558cd22cc424c2c87d8ca049d6a016c"/>
        <Part Type="papunktis" Nr="58.5" Abbr="58.5 pp." DocPartId="d578515c281e4d1692d3af7c8e8743b4" PartId="266fc681df4148e1b396cdfec1acf91e"/>
        <Part Type="papunktis" Nr="58.6" Abbr="58.6 pp." DocPartId="91d0e6375e454286a700e7057cb5c39d" PartId="a00994cb3da74108a678ceddabbe18e0"/>
        <Part Type="papunktis" Nr="58.7" Abbr="58.7 pp." DocPartId="f6f82e86dd954e52a84d4abc94ab522a" PartId="03b20b606e93493cbae170c47560385e"/>
        <Part Type="papunktis" Nr="58.8" Abbr="58.8 pp." DocPartId="720eeca5a41c4a7c8bc34102ae101a42" PartId="750146b412a14358a601676956bda967"/>
        <Part Type="papunktis" Nr="58.9" Abbr="58.9 pp." DocPartId="6df026d892fc479aa418d86d6146c52b" PartId="46460639213840108e6485f43628b849"/>
        <Part Type="papunktis" Nr="58.10" Abbr="58.10 pp." DocPartId="e480f1ea4b05449185a58755c1a6bf57" PartId="af0e62a0a4ba4d7ebcb3f22718306e16"/>
        <Part Type="papunktis" Nr="58.11" Abbr="58.11 pp." DocPartId="4675533a4ddf4b839c6643b24537461b" PartId="e8e3053bf5e745539ae4c1a3673a8b73"/>
        <Part Type="papunktis" Nr="58.12" Abbr="58.12 pp." DocPartId="d3a59a293b7449c4ad92d2599cd583a3" PartId="048143ee7fc348bc84cb3b0d522b3d05"/>
        <Part Type="papunktis" Nr="58.13" Abbr="58.13 pp." DocPartId="a901bf51cb524bef854e92afc6b8db86" PartId="09d158d5066f4dfcaef18914370d652d"/>
        <Part Type="papunktis" Nr="58.14" Abbr="58.14 pp." DocPartId="fe99ad1d849f4f3fb21bfb7a1dd8608a" PartId="ebaf41f8e632478fa9f208241e1486e5"/>
        <Part Type="papunktis" Nr="58.15" Abbr="58.15 pp." DocPartId="ec11e010c1b84a40b6683b1b397c0941" PartId="c71ac6f37b004622bc902422018b5583"/>
        <Part Type="papunktis" Nr="58.16" Abbr="58.16 pp." DocPartId="f0bdf730e5b0467bae938480ed492f40" PartId="554d7b213eaf42aa814f47d2f2b7b9c9"/>
        <Part Type="papunktis" Nr="58.17" Abbr="58.17 pp." DocPartId="b24bb65b7ade4a748b02be70af068a22" PartId="add65a5d3b704828b926cbb67eff8ab7"/>
      </Part>
      <Part Type="punktas" Nr="59" Abbr="59 p." DocPartId="080a13f39a17407fac0f6b08fe099264" PartId="e235d7601e1944c0bb4359db54946be1"/>
      <Part Type="punktas" Nr="60" Abbr="60 p." DocPartId="ce6df500000b45c78230129813b7329c" PartId="4b9a95ebbec843f893100b464d1f9e4b"/>
      <Part Type="punktas" Nr="61" Abbr="61 p." DocPartId="6809caa234ab41cb8d513a543173221e" PartId="dd8aedb659134d58860d6ea4e42423e5"/>
      <Part Type="punktas" Nr="62" Abbr="62 p." DocPartId="5fd743982eec4901945b900b0e49fe0f" PartId="258ad2d2c6f14a5abdde2330a0e87611"/>
      <Part Type="punktas" Nr="63" Abbr="63 p." DocPartId="4d339a3c49e14b34893ca53489e3c3c7" PartId="1ebd55bfe2fe4e4cb045ec52b806dea5"/>
      <Part Type="punktas" Nr="64" Abbr="64 p." DocPartId="26c371a6cba04372a84496164f41a1b1" PartId="1666ddd4bbfc482dbed908f92dfaf705"/>
      <Part Type="punktas" Nr="61" Abbr="61 p." Notes="Numeris ne iš eilės. Trūksta dalių? [DocDalys]" DocPartId="747580ade8164e59847e5a4fa8a19d65" PartId="eb01b45f1ddb4b2495700448295caecb"/>
      <Part Type="punktas" Nr="62" Abbr="62 p." DocPartId="9174ac64a1444dd08ef7fd44e903a8ea" PartId="8de91b7af41a4809b28760f4c7260d05"/>
      <Part Type="punktas" Nr="63" Abbr="63 p." DocPartId="09d9009549134b3f99c02d0664e26775" PartId="2069e463a47a4785ba039fa56786ecd2"/>
      <Part Type="punktas" Nr="64" Abbr="64 p." DocPartId="b2c52b49789044629ea692f4a1ed7e6d" PartId="16a3ce8f6f7e4baaba48fbba56aad0e5"/>
      <Part Type="punktas" Nr="65" Abbr="65 p." DocPartId="82e2473f22b444a8988490b13389b0c2" PartId="dcb1369321044a63b19a574596d1a32b"/>
      <Part Type="punktas" Nr="65" Abbr="65 p." Notes="Numeris ne iš eilės. Trūksta dalių? [DocDalys]" DocPartId="e44d7911559545e3911a185f8f4dccfe" PartId="0815671ed48b4f02af7d592c88f3ed78"/>
      <Part Type="punktas" Nr="66" Abbr="66 p." DocPartId="8c7604e003494d34a0ac0cbd1b3bea6b" PartId="9c0649f97dc6464aba486743f0c2e3c5"/>
      <Part Type="punktas" Nr="67" Abbr="67 p." DocPartId="bfd88d4989254eae8e27a6de4ca61b6b" PartId="14ad4b2a39a246fca7d5c92035cda541"/>
      <Part Type="punktas" Nr="68" Abbr="68 p." DocPartId="cd835c5e6724457eba1f6525955834b3" PartId="e4b95581167d41dc8d3b77da351b2e9d"/>
      <Part Type="punktas" Nr="69" Abbr="69 p." DocPartId="a04bc805cffd4fbe92f4cbbe67a409a5" PartId="502c43a7b83b4af9a475f64dddf6d626"/>
      <Part Type="punktas" Nr="70" Abbr="70 p." DocPartId="9f50c3bc35a8488ab81879648473230c" PartId="bcd53740dd9c4939b3937f988c540747"/>
      <Part Type="punktas" Nr="66" Abbr="66 p." Notes="Numeris ne iš eilės. Trūksta dalių? [DocDalys]" DocPartId="8acb05bf3c984e4ab16df6e8af0c3d37" PartId="c4d7bc7185fb40b4a09f1a011c66542e"/>
      <Part Type="punktas" Nr="67" Abbr="67 p." DocPartId="4f9cf1f5b3bc4a6c8449e0b5bc8acf82" PartId="abc5d4c327414df5b7c5833064aeae16"/>
      <Part Type="punktas" Nr="68" Abbr="68 p." DocPartId="ed72883804cb46daa80080d569902b12" PartId="091f0008a646449e9e9e57f2209c2da8"/>
      <Part Type="punktas" Nr="69" Abbr="69 p." DocPartId="ddcedfd8eeb44d8882d21734cef61280" PartId="46af208c974c43e88f88b153ad4e2d69"/>
      <Part Type="punktas" Nr="70" Abbr="70 p." DocPartId="624772916f4248dfba970207192cccf9" PartId="607c7f57598c435abb23e9aa827f15dc"/>
    </Part>
    <Part Type="skyrius" Nr="6" Title="ŽELDYNŲ IR ŽELDINIŲ BŪKLĖS EKSPERTIZĖ IR ŽELDYNŲ IR ŽELDINIŲ APSAUGOS, PRIEŽIŪROS IR TVARKYMO KOMISIJA" DocPartId="e56f9f6c9747481795c833bde7ca9cf7" PartId="aac826a8f4714712893e3541b5405ffb">
      <Part Type="punktas" Nr="71" Abbr="71 p." DocPartId="1deec495a7c040a0bd64d69c4a10cd38" PartId="94746024ecb947cc913fd3ca1ea8a64b">
        <Part Type="papunktis" Nr="71.1" Abbr="71.1 pp." DocPartId="6bed51d2f7b448e4bfe14b8df830e763" PartId="1cccf8affff046618cc4a0c2780c5989"/>
        <Part Type="papunktis" Nr="71.2" Abbr="71.2 pp." DocPartId="9b285399e3dc4627af1b633728984255" PartId="ab11999dab5243e8b661daa45cbf9e67"/>
        <Part Type="papunktis" Nr="71.3" Abbr="71.3 pp." DocPartId="65c284c01e5f49daa9b62ad095804d26" PartId="416cac8ba0194b99a694dfba0f03851d"/>
      </Part>
      <Part Type="punktas" Nr="72" Abbr="72 p." DocPartId="b5d6151a615f4ae2bb87be5d67b78bed" PartId="4e15d07e19ba49d895d872df2c7e8d96"/>
      <Part Type="punktas" Nr="73" Abbr="73 p." DocPartId="6efb6a55b6164f14bc3fad28e767a3ca" PartId="de9967528d194e96aac272f612ad9355"/>
      <Part Type="punktas" Nr="74" Abbr="74 p." DocPartId="dabfbb32ee9344bcbbf9dbfd937d599d" PartId="c7ebe285c5ee463faf5bc4d86e0cd760"/>
      <Part Type="punktas" Nr="75" Abbr="75 p." DocPartId="a95cb05d6ff745e4b43b194f0b1a2165" PartId="e2ee6a32ecbf455da9cb87c1fd7dc995"/>
      <Part Type="punktas" Nr="76" Abbr="76 p." DocPartId="235ec04d0db04c1c9f60da22ec1f0671" PartId="8fa432a187414298b8b53df568ef4f2f">
        <Part Type="papunktis" Nr="76.1" Abbr="76.1 pp." DocPartId="b3cb40c946c7439ead2f1c366428dd67" PartId="ed5617ca31694edf9b1dbb735c3c9c08"/>
        <Part Type="papunktis" Nr="76.2" Abbr="76.2 pp." DocPartId="13e9b2f0200f4e97aece70fe114a0cca" PartId="934d24a093a7444182a804420b0fa2b4"/>
        <Part Type="papunktis" Nr="76.3" Abbr="76.3 pp." DocPartId="b2a92f382b0e4ca09bd59c3420218486" PartId="dbe655df495143888e9be8704b7cd733"/>
        <Part Type="papunktis" Nr="76.4" Abbr="76.4 pp." DocPartId="3d8834625f93442d81fd9633d3fa79e6" PartId="9e1a147cc2fa4bd581e99cba0c10b155"/>
      </Part>
      <Part Type="punktas" Nr="77" Abbr="77 p." DocPartId="408dc637e53a4dd3990424ed1940dc1c" PartId="bae72f76a89945119b664bfcc976043e"/>
      <Part Type="punktas" Nr="78" Abbr="78 p." DocPartId="fc8b538a59ef4d48ba0e200b4fe6e9d1" PartId="824082e65b0a45758c6bf3c3ec1052ea"/>
      <Part Type="punktas" Nr="79" Abbr="79 p." DocPartId="7c515467ee6a4fa1aa410d71f7f924aa" PartId="d6fc817d298f40eaad259cf03db0762d"/>
      <Part Type="punktas" Nr="80" Abbr="80 p." DocPartId="0568b9befa8645259599cfa31840f1f0" PartId="7cef95eb6d22452da72dae441a39dd7e"/>
      <Part Type="punktas" Nr="81" Abbr="81 p." DocPartId="1bfd0faa317f4670b2ded7457f388b50" PartId="c919280a3580443ab6490796ae4768bf"/>
      <Part Type="punktas" Nr="82" Abbr="82 p." DocPartId="9f06a23dbbf2438b949feeb6cc2ea50a" PartId="9f585dbccd4b4906ba98b26d8b18948e"/>
      <Part Type="punktas" Nr="83" Abbr="83 p." DocPartId="4de3cb38e1984a41b0e18afc80319318" PartId="afef8bd7e34d4637a79c9e9e0ccc14e1"/>
      <Part Type="punktas" Nr="84" Abbr="84 p." DocPartId="0195c44edbd44819a1871df1d3fb5b2f" PartId="900f16007a984dbf95c842336d1796d9"/>
      <Part Type="punktas" Nr="85" Abbr="85 p." DocPartId="ed4f96741f5f44d29ceb3d92281361d4" PartId="bb7a146e6f6441a5a553549b9d312277">
        <Part Type="papunktis" Nr="85.1" Abbr="85.1 pp." DocPartId="3719ef1d38d54ecda3678849124b63bd" PartId="d703986a176a48dc9163b74b92d7fa66"/>
        <Part Type="papunktis" Nr="85.2" Abbr="85.2 pp." DocPartId="f227e4d43a6d4882bf700126794b37ac" PartId="cad973460ecf4452997bf652579542c4"/>
        <Part Type="papunktis" Nr="85.3" Abbr="85.3 pp." DocPartId="13d85e0d396943fd98dd71f5147b5659" PartId="3d55a6ffbeb34f16a13adc062a891887"/>
      </Part>
      <Part Type="punktas" Nr="86" Abbr="86 p." DocPartId="7cbb9feb1a544c3dbf5cfd057b4aeb1b" PartId="b32b4f2989e24db4b0df351474f587d2">
        <Part Type="papunktis" Nr="86.1" Abbr="86.1 pp." DocPartId="be93650f2b534c2b8858086e61a7e4f4" PartId="78cbe6e08d7043e28ee79b9a2ae5fb7f"/>
        <Part Type="papunktis" Nr="86.2" Abbr="86.2 pp." DocPartId="3e90b491424047cb8b95ac3c2f564526" PartId="ed64a6811b70440ba87c0a203d96293a"/>
        <Part Type="papunktis" Nr="86.3" Abbr="86.3 pp." DocPartId="8fb2a1fb7a6e4e69a2f4689204c4a9df" PartId="0838358848e14ae7ac7a85adf6d71345"/>
      </Part>
      <Part Type="punktas" Nr="87" Abbr="87 p." DocPartId="8a83d819818246fcbceab27818169aaf" PartId="55e9e656ca4d49a78c35a14ca0928661"/>
      <Part Type="punktas" Nr="88" Abbr="88 p." DocPartId="266cd8b39459426eb44a5956336fba8e" PartId="c616c1f77f394b438ead06f6b1dcb08b"/>
      <Part Type="punktas" Nr="89" Abbr="89 p." DocPartId="41f3c8e96f0b44f3bdbed1f1d27a206b" PartId="f8294c098bee4c44a01e561a705a8acc"/>
    </Part>
    <Part Type="skyrius" Nr="7" Title="ŽELDYNŲ IR ŽELDINIŲ SAVININKŲ IR VALDYTOJŲ TEISĖS IR PAREIGOS" DocPartId="770ed784dd4747408dd2ecd7977464a8" PartId="2b0e01118aa4451386f7f46256a937f8">
      <Part Type="punktas" Nr="87" Abbr="87 p." Notes="Numeris ne iš eilės. Trūksta dalių? [DocDalys]" DocPartId="15644522724a414d89a8c0d41f29be7e" PartId="746ac467c7a841c6bedbf3f24887f293">
        <Part Type="papunktis" Nr="87.1" Abbr="87.1 pp." DocPartId="5549778194834a568a27f48520c6b765" PartId="ce9426da93ad4bd48e09e0a922642871"/>
        <Part Type="papunktis" Nr="87.2" Abbr="87.2 pp." DocPartId="797fe77bb3b94797a7f2fcf3fc58e0cf" PartId="e5ec44285c8943ecaac142508b01e7b8"/>
        <Part Type="papunktis" Nr="90.3" Abbr="90.3 pp." Notes="Numeris ne iš eilės. Trūksta dalių? [DocDalys]" DocPartId="68cfeec1ffec469280bcb6298b4dadca" PartId="d08c0947f25a4a2db7b1d71a3dcfa520"/>
      </Part>
      <Part Type="punktas" Nr="88" Abbr="88 p." DocPartId="9929edbb1cce4e6da8c2de79f4e7b9c0" PartId="421065ccd5fb44f69cae3db4a337e2ca">
        <Part Type="papunktis" Nr="88.1" Abbr="88.1 pp." DocPartId="41a09d5856bb4d15aa9fe22de4ff5d15" PartId="95d4985e0d0741808e55bdef3b04810c"/>
        <Part Type="papunktis" Nr="88.2" Abbr="88.2 pp." DocPartId="12fd3eaa9d7e4708934df9dff0b608fc" PartId="73689f8d0a3d44fe96f742fd3f222333"/>
        <Part Type="papunktis" Nr="88.3" Abbr="88.3 pp." DocPartId="8798de40789a4e2a936bbbc90c9ec5b7" PartId="1fd6563626ef437bb80c58b6cdd43c6d"/>
      </Part>
      <Part Type="punktas" Nr="89" Abbr="89 p." DocPartId="bf3bd6ed26b5422bbf0790cd4b57be0b" PartId="b80423af73d7488a81e85983b52726d6"/>
      <Part Type="punktas" Nr="90" Abbr="90 p." DocPartId="02cc9d70667f44c085684d0759348bac" PartId="a284a023366748ce9ebde2446dfc2543"/>
    </Part>
    <Part Type="skyrius" Nr="8" Title="SU ŽELDYNAIS IR ŽELDINIAIS SUSIJĘS VIEŠASIS INTERESAS IR VISUOMENĖS INFORMAVIMAS" DocPartId="96690fc7164641598c57fe09793022ed" PartId="f7803d4b57344fef92a57006813a67e6">
      <Part Type="punktas" Nr="91" Abbr="91 p." DocPartId="34f1b6fe58f64829b929f2dfc7e13cd6" PartId="92b9cc4d3eed406ebfbd766878c9b7d1">
        <Part Type="papunktis" Nr="91.1" Abbr="91.1 pp." DocPartId="971fc179fb454eb386b9f7b6307e095e" PartId="34f36091d990420696dd5fa1deb775b3"/>
        <Part Type="papunktis" Nr="91.2" Abbr="91.2 pp." DocPartId="95230e60550d4c3cbd8da26d57f13692" PartId="9bc5a5f5de1f4bac989266f3d64760db"/>
        <Part Type="papunktis" Nr="91.3" Abbr="91.3 pp." DocPartId="7dde233dcdbf42f3b4c18421b593790b" PartId="043693f362e74498a8e5b5c705aa034f"/>
        <Part Type="papunktis" Nr="91.4" Abbr="91.4 pp." DocPartId="cfdf47cdcedd425c8d00f0cea31fc55c" PartId="aca3442a56f94b3e90ad1dcb5f57fd70"/>
        <Part Type="papunktis" Nr="91.5" Abbr="91.5 pp." DocPartId="077da060a2464c6087ae097a136ede8d" PartId="98c7289d55f541b4a3f69cc4f5237d91"/>
      </Part>
      <Part Type="punktas" Nr="92" Abbr="92 p." DocPartId="22f40aa93943421a88caa5f33c6b9b4f" PartId="b841c62f8a69485ca0f58d21c41dc4ed"/>
      <Part Type="punktas" Nr="93" Abbr="93 p." DocPartId="ee6940295fd84b7abe6028ce7cab6408" PartId="18888f06830f4da091114660109e174d"/>
      <Part Type="punktas" Nr="94" Abbr="94 p." DocPartId="19dc875e43f746d6a716387b658d8fae" PartId="f5573939f0d941fe9cdd99f53ce23218"/>
      <Part Type="punktas" Nr="95" Abbr="95 p." DocPartId="1f9aec61dc1342588e0298269bc5d327" PartId="3e93f45b0bca451da492d12e313389a5"/>
      <Part Type="punktas" Nr="96" Abbr="96 p." DocPartId="7522a5620b96471aaf0d4432c41054cb" PartId="6ace2e5163484ca7adc47c7cbe14921b"/>
    </Part>
    <Part Type="skyrius" Nr="9" Title="ŽALIŲJŲ ATLIEKŲ TVARKYMAS" DocPartId="7be7823aef734f719e779c8289c290d9" PartId="3c143063fd6b49ec94d95ae448d74931">
      <Part Type="punktas" Nr="97" Abbr="97 p." DocPartId="f7d9f5fe89e9429d86e434bfff7144b3" PartId="d87328bac2fa4d879bdc67cc29116bd7"/>
      <Part Type="punktas" Nr="98" Abbr="98 p." DocPartId="30be08a04ce74fc9accf9d2435478cd3" PartId="48383da3277d45c296f7d37d435220da"/>
      <Part Type="punktas" Nr="99" Abbr="99 p." DocPartId="c3ce707fddb84e6385ac01211b42e2bd" PartId="4512879291e24fd6a53a4f1e3e8bca1b"/>
    </Part>
    <Part Type="skyrius" Nr="10" Title="ŽELDINIŲ VEISIMAS" DocPartId="5597e4813ab34423b0d9fa17ea8fbad0" PartId="06d6e3ab392143f8a225528a0dd9e8d8">
      <Part Type="punktas" Nr="100" Abbr="100 p." DocPartId="86e458a604a54008a1f35ff3109896b6" PartId="a560c4710819473396ba431f1dfae670"/>
      <Part Type="punktas" Nr="101" Abbr="101 p." DocPartId="46e668fe124a4e9893d6ce831f604fa3" PartId="0d9a2f194cb942f8803c1b3c20743ad6"/>
      <Part Type="punktas" Nr="102" Abbr="102 p." DocPartId="a64dbd37a180401a84462aa36fceb45c" PartId="696289e6a51a43eeaf1048630ef6634e"/>
      <Part Type="punktas" Nr="103" Abbr="103 p." DocPartId="dcdd4dd6f940448a9bd229733dc86e26" PartId="4413b137ffb44ff9bfc7295243403e75"/>
      <Part Type="punktas" Nr="104" Abbr="104 p." DocPartId="ddbd30d932eb4900b7625cdc5008cce9" PartId="a262109391c24b93b348d2a431971d2f"/>
      <Part Type="punktas" Nr="105" Abbr="105 p." DocPartId="c45e6fb46ea34e1c8fa9a6030e4950a4" PartId="334eaf27eeec4c63ad59754f245c641d"/>
      <Part Type="punktas" Nr="106" Abbr="106 p." DocPartId="72fe6fa3f8a84c30bf3cec132c9f54a0" PartId="8e7db3e78d99490cb3caa106e7aadb83"/>
    </Part>
    <Part Type="skyrius" Nr="11" Title="DRAUDIMAI BENDROJO NAUDOJIMO ŽELDYNUOSE" DocPartId="15b60997e77b4676ad333a63fcd717f0" PartId="b9d47ebefc5c4e12a92534e4ed67a7f4">
      <Part Type="punktas" Nr="107" Abbr="107 p." DocPartId="d71507eee44c4a40bb33d01a8a63f0d4" PartId="2dfefcb93ccc4ff784f416898742ebd7"/>
      <Part Type="punktas" Nr="108" Abbr="108 p." DocPartId="41bf6231ccc84db78953a28b931befa8" PartId="632dfacd788b48a6a3737c144604e0c9">
        <Part Type="papunktis" Nr="108.1" Abbr="108.1 pp." DocPartId="776c1a62075e48e68891c8b54a910b55" PartId="e688f522c3224e6e9e8c2ce87ec80028"/>
        <Part Type="papunktis" Nr="108.2" Abbr="108.2 pp." DocPartId="984bc69b8d5947b2b1c54927c6df5fad" PartId="7af200bcfda6498192931dbc27c1afd5"/>
        <Part Type="papunktis" Nr="108.3" Abbr="108.3 pp." DocPartId="5d1bdf18959c4bcc9d2815b36c821377" PartId="1b328f1a7eaf4ee5a382e8129aaf995a"/>
        <Part Type="papunktis" Nr="108.4" Abbr="108.4 pp." DocPartId="87648d6face5496a85e723463d388e03" PartId="586a757859a542bfb924986c72682cb4"/>
        <Part Type="papunktis" Nr="108.5" Abbr="108.5 pp." DocPartId="20a1bc332c7f4df0972dba3e2f82ba22" PartId="390826a227f644008161161cfaadb538"/>
        <Part Type="papunktis" Nr="108.6" Abbr="108.6 pp." DocPartId="1243a16b52814c579c1fdfe7701481d5" PartId="b3e21fc8b8df45fa880c2c53731eeb15"/>
        <Part Type="papunktis" Nr="108.7" Abbr="108.7 pp." DocPartId="ff57378dbcfd4e4ca712921db4dbdb67" PartId="2f91efc886de494697d396099bb23d95"/>
        <Part Type="papunktis" Nr="108.8" Abbr="108.8 pp." DocPartId="0133cdc8425e4ce88f6487627922fe78" PartId="ce40bbc2f4bc470d8ffb3baafccee753"/>
        <Part Type="papunktis" Nr="108.9" Abbr="108.9 pp." DocPartId="52282585529f4ecaba140bf6af72ae6e" PartId="b9f1da278e9345f5bb2de53d7b2336d5"/>
        <Part Type="papunktis" Nr="108.10" Abbr="108.10 pp." DocPartId="96fead727eac40cda7383bef0d8b08d6" PartId="16e5addef1d1443688c4b8f1dc756b12"/>
        <Part Type="papunktis" Nr="108.11" Abbr="108.11 pp." DocPartId="90c8999f4bdc4faf891dabc9f7b647bb" PartId="5f00c76f0fb140a084eaab441fe9f11b"/>
        <Part Type="papunktis" Nr="108.12" Abbr="108.12 pp." DocPartId="9b5f19ee7a5e4750bd18b5c9155452eb" PartId="13007ef91464407da940f325655b3862"/>
        <Part Type="papunktis" Nr="108.13" Abbr="108.13 pp." DocPartId="a11a8a204d204e23971d3e64d182c677" PartId="f446f99cf2f94a1badd9c16a03eb5d9a"/>
        <Part Type="papunktis" Nr="108.14" Abbr="108.14 pp." DocPartId="c02922866cb9493487b1ef5f9ee48717" PartId="08512d0fd8a741d1889e52ae1391afc2"/>
      </Part>
      <Part Type="punktas" Nr="108" Abbr="108 p." Notes="Numeris ne iš eilės. Trūksta dalių? [DocDalys]" DocPartId="138dad6ea0e94612aa2a2c792de91497" PartId="e62b97945bd04fb988037fc4b3852b88">
        <Part Type="papunktis" Nr="108.16" Abbr="108.16 pp." Notes="Numeris ne iš eilės. Trūksta dalių? [DocDalys]" DocPartId="059b9cc5f6d749ab8fcfd7a83f799992" PartId="c2702cdeafbb4dfd965bb0c3d113baa0"/>
        <Part Type="papunktis" Nr="108.17" Abbr="108.17 pp." DocPartId="1237eefe6ff64f839528113a2e860b86" PartId="314de0f100fe4739a3fe95bcd42afeff"/>
        <Part Type="papunktis" Nr="108.18" Abbr="108.18 pp." DocPartId="a5bf87ce2ea446c8a36286c7132ba7bb" PartId="a9a83b197e05453ca62d2c157db81c3c"/>
      </Part>
      <Part Type="punktas" Nr="109" Abbr="109 p." DocPartId="ac305d15d13d444c89abc403bec6b684" PartId="5390e98a20df44a58296716cfcaab5ee">
        <Part Type="papunktis" Nr="109.1" Abbr="109.1 pp." DocPartId="d86cd56124cc4961bd5f59cc2890c467" PartId="6a0c56c2ef1643afa660685259b55049"/>
        <Part Type="papunktis" Nr="109.2" Abbr="109.2 pp." DocPartId="faf76749b30d418394c786557b1688f7" PartId="f6b589031b05440eb7b8bb5274f9a999"/>
      </Part>
      <Part Type="punktas" Nr="110" Abbr="110 p." DocPartId="8b9a7c9b5e1a4f7c859ac15fe8faa321" PartId="14c0b99f55804fc398a38abf4dcbfaba"/>
      <Part Type="punktas" Nr="111" Abbr="111 p." DocPartId="e8dcd41656394cdf94b04d5f51a80eb0" PartId="b66904e66530436d953ab3481bc493dc"/>
    </Part>
    <Part Type="skyrius" Nr="12" Title="TAISYKLIŲ KONTROLĖ IR ATSAKOMYBĖ UŽ JŲ PAŽEIDIMUS" DocPartId="9a2e84cf7bd74a77a57698cf332326ed" PartId="47bdd8d417ed4b0aa8916ace5a8fb88d">
      <Part Type="punktas" Nr="112" Abbr="112 p." DocPartId="b04d9b3185aa4677b5553719777b3965" PartId="5928e4a512fd4ed9821f8c546e191197"/>
      <Part Type="punktas" Nr="113" Abbr="113 p." DocPartId="1fdb29168bec4be184bfdb7383657d4b" PartId="1f0c7fc825924b35b1f4a7c45f650f54"/>
      <Part Type="punktas" Nr="114" Abbr="114 p." DocPartId="2a3706bee67a4b929326e96bda30cf0c" PartId="1ce70fd8b6dd4e5eb62476d803c90393"/>
      <Part Type="punktas" Nr="115" Abbr="115 p." DocPartId="c5690fe7ec9942da8514a8f3e1526cb7" PartId="7a63f7e249e5465cbbc0cac524baa86b"/>
      <Part Type="punktas" Nr="116" Abbr="116 p." DocPartId="283bd320094745d081ec7cdb33870892" PartId="9dd41d37f6724641ad6bb6a9fb4241cd"/>
      <Part Type="punktas" Nr="117" Abbr="117 p." DocPartId="e71390b5c9f8480c85bf118b5fcb0485" PartId="e861e4888aae4af096fed2dffd488ba8"/>
      <Part Type="punktas" Nr="118" Abbr="118 p." DocPartId="feb4592451ca43279f91771265458a9d" PartId="793ea79b3c8c4df1a829f290054155ac"/>
    </Part>
    <Part Type="skyrius" Nr="13" Title="BAIGIAMOSIOS NUOSTATOS" DocPartId="c75c1bbd2fe049d390a19ee6ef7a6b0c" PartId="4be2dfcb85c2490c8b245206b1ce89d7">
      <Part Type="punktas" Nr="119" Abbr="119 p." DocPartId="2c127119751b445287114cc80acd48ed" PartId="a980c00476294a458e3aaad654f22fbf"/>
      <Part Type="punktas" Nr="120" Abbr="120 p." DocPartId="2466f2209a2d4ff4a07316a58eb7db5a" PartId="6baceb6e4d46472abbfc4dce71fabded"/>
      <Part Type="punktas" Nr="121" Abbr="121 p." DocPartId="cd72a46d9aee4d7b890296df59251f2e" PartId="8d6672ba6ea346eabc69d6a5dc62b930"/>
    </Part>
  </Part>
  <Part Type="priedas" Nr="1" Abbr="1 pr." Title="RADVILIŠKIO RAJONO SAVIVALDYBĖS ADMINISTRACIJOS DIREKTORIUS" DocPartId="2321f9a8f1dd4ac59a5b153fde75bded" PartId="dea71b08421c418a9fd134bc68ab6688">
    <Part Type="skirsnis" Title="LEIDIMAS KIRSTI, PERSODINTI AR KITAIP PAŠALINTI, GENĖTI SAUGOTINUS MEDŽIUS IR KRŪMUS" DocPartId="2ca439d3e09d4de8b0ca7757b8c67571" PartId="dd37ae5fda3e467ca834af5d69b1827b"/>
    <Part Type="skirsnis" Title="Leidimas įsigalioja: 20___ m. _____________________ ___ d. Darbus vykdyti ne anksčiau kaip: 20___ m. _____________________ ___ d." DocPartId="033ca5056e794f8989c6c064b4c7828a" PartId="b8238a170e0c425ea59e8dcf0a73bcfd"/>
  </Part>
  <Part Type="priedas" Nr="2" Abbr="2 pr." DocPartId="d7303dd907a843c58641c54a2d14e15b" PartId="46855ef2261c4ebf83d4cf78d3dee58e">
    <Part Type="skirsnis" Title="Radviliškio rajono savivaldybės administracijos direktoriui" DocPartId="0f2c3fcb33f6461793041d8c44415eb3" PartId="57b01d8f56134f94a3907de9091cc4c5"/>
    <Part Type="skirsnis" Title="PRAŠYMAS" DocPartId="51fd534e935d4e5ebce1c937f5339278" PartId="e231b4cf7da14bc980c0a3d252ecc4b3"/>
    <Part Type="skirsnis" Title="Pateikiu šiuos dokumentus:" DocPartId="9115e3ec51bb4ca49fe658ebab7ab522" PartId="3fa7fe689afb4d75bf14e8677bab6a4f">
      <Part Type="punktas" Nr="1" Abbr="2 pr. 1 p." DocPartId="498077af1f0149d4be5af7314ec75468" PartId="28d12b54909b4bf3a04b8cb4f41faab4"/>
      <Part Type="punktas" Nr="2" Abbr="2 pr. 2 p." DocPartId="3246757273db43979f0e029f94b3e062" PartId="4f51be7b17b9499280721ee29e7f9d91"/>
      <Part Type="punktas" Nr="3" Abbr="2 pr. 3 p." DocPartId="e705576eb43040a5add05bb4e5662a75" PartId="ab28b1cae9f444539644c8b4690c0239"/>
    </Part>
  </Part>
  <Part Type="priedas" Nr="3" Abbr="3 pr." DocPartId="56fc03030a384b9cb37c369d3f1c6ee1" PartId="707e731451f7469b9229699e83c15b03">
    <Part Type="skirsnis" Title="PRAŠYMAS" DocPartId="2a5605fd1b824cd9b00a47455aa7fbe0" PartId="4d786fb6c15e4fa59ef77dab64e2796c"/>
  </Part>
  <Part Type="priedas" Nr="4" Abbr="4 pr." Title="MAŽIAUSI LEISTINI ATSTUMAI IKI KAIMYNINIO SKLYPO RIBOS, KAI ŽELDINIAI VEISIAMI BE ŠIO SKLYPO SAVININKO, VALDYTOJO AR ĮGALIOTO ASMENS SUTIKIMO RAŠTU" DocPartId="c445c72ea58a43a4a05551349351faf6" PartId="59edde62331b4e2e98f59705a7303d42"/>
  <Part Type="priedas" Nr="5" Abbr="5 pr." Title="KRITERIJAI, KURIUOS ATITINKANTYS MEDŽIAI IR KRŪMAI PRISKIRIAMI SAUGOTINIEMS ŽELDINIAMS" DocPartId="efad7bada519464abb177c1712fcb16e" PartId="6351a3a070c146b8b1d5cf11f822d937"/>
</Parts>
</file>

<file path=customXml/itemProps1.xml><?xml version="1.0" encoding="utf-8"?>
<ds:datastoreItem xmlns:ds="http://schemas.openxmlformats.org/officeDocument/2006/customXml" ds:itemID="{5933CB91-0391-4DB1-8542-9F273B37BFC9}">
  <ds:schemaRefs>
    <ds:schemaRef ds:uri="http://schemas.openxmlformats.org/officeDocument/2006/bibliography"/>
  </ds:schemaRefs>
</ds:datastoreItem>
</file>

<file path=customXml/itemProps2.xml><?xml version="1.0" encoding="utf-8"?>
<ds:datastoreItem xmlns:ds="http://schemas.openxmlformats.org/officeDocument/2006/customXml" ds:itemID="{5D1AD6AF-6FBD-4030-9DA5-5E12B3C2843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15119</Words>
  <Characters>112489</Characters>
  <Application>Microsoft Office Word</Application>
  <DocSecurity>4</DocSecurity>
  <Lines>2083</Lines>
  <Paragraphs>797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126811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2025-09-23T06:19:00Z</dcterms:created>
  <dc:creator>Valentina</dc:creator>
  <lastModifiedBy>adlibuser</lastModifiedBy>
  <lastPrinted>2025-09-09T12:13:00Z</lastPrinted>
  <dcterms:modified xsi:type="dcterms:W3CDTF">2025-09-23T06:19:00Z</dcterms:modified>
  <revision>2</revision>
</coreProperties>
</file>