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pagrindine"/>
        <w:tag w:val="part_5cbec212b66945ac9ccb7997c4d17081"/>
        <w:lock w:val="sdtLocked"/>
        <w:richText/>
      </w:sdtPr>
      <w:sdtContent>
        <w:p w14:paraId="77BCAD98" w14:textId="77777777">
          <w:pPr>
            <w:tabs>
              <w:tab w:val="center" w:pos="4153"/>
              <w:tab w:val="right" w:pos="8306"/>
            </w:tabs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ab/>
            <w:t xml:space="preserve">                                                                                                                                       Projektas</w:t>
          </w:r>
        </w:p>
        <w:p w14:paraId="1C5C8E11" w14:textId="77777777">
          <w:pPr>
            <w:tabs>
              <w:tab w:val="center" w:pos="4153"/>
              <w:tab w:val="right" w:pos="8306"/>
            </w:tabs>
            <w:suppressAutoHyphens/>
            <w:rPr>
              <w:color w:val="FF0000"/>
              <w:sz w:val="20"/>
              <w:lang w:eastAsia="zh-CN"/>
            </w:rPr>
          </w:pPr>
        </w:p>
        <w:p w14:paraId="17405928" w14:textId="259F6D31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1AA90536" w14:textId="77777777">
          <w:pPr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6139AC80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zh-CN"/>
            </w:rPr>
          </w:pPr>
        </w:p>
        <w:p w14:paraId="7C9B9A11" w14:textId="77777777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SPRENDIMAS</w:t>
          </w:r>
        </w:p>
        <w:p w14:paraId="787269C5" w14:textId="77777777">
          <w:pPr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b/>
              <w:szCs w:val="24"/>
              <w:lang w:eastAsia="zh-CN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 xml:space="preserve">ŠIAULIŲ MIESTO SAVIVALDYBĖS TARYBOS 2019 M. LIEPOS 4 D. SPRENDIMO NR. T-302 „DĖL </w:t>
          </w:r>
          <w:r>
            <w:rPr>
              <w:b/>
              <w:color w:val="000000"/>
              <w:szCs w:val="24"/>
              <w:lang w:eastAsia="zh-CN"/>
            </w:rPr>
            <w:t>ATLYGINIMO UŽ ŠIAULIŲ MIESTO SAVIVALDYBĖS ŠVIETIMO IR SPORTO ĮSTAIGOSE TEIKIAMAS UGDYMO PASLAUGAS DYDŽIO NUSTATYMO“ PAKEITIMO</w:t>
          </w:r>
        </w:p>
        <w:p w14:paraId="48C46AB6" w14:textId="77777777">
          <w:pPr>
            <w:suppressAutoHyphens/>
            <w:rPr>
              <w:b/>
              <w:color w:val="000000"/>
              <w:szCs w:val="24"/>
              <w:lang w:eastAsia="zh-CN"/>
            </w:rPr>
          </w:pPr>
        </w:p>
        <w:p w14:paraId="48C46AB7" w14:textId="26074703">
          <w:pPr>
            <w:suppressAutoHyphens/>
            <w:jc w:val="center"/>
            <w:rPr>
              <w:color w:val="000000"/>
              <w:szCs w:val="24"/>
              <w:lang w:eastAsia="zh-CN"/>
            </w:rPr>
          </w:pPr>
          <w:r>
            <w:rPr>
              <w:color w:val="000000"/>
              <w:szCs w:val="24"/>
              <w:lang w:eastAsia="zh-CN"/>
            </w:rPr>
            <w:t xml:space="preserve">2023 m.                          d. Nr. T-</w:t>
          </w:r>
        </w:p>
        <w:p w14:paraId="102FDFD2" w14:textId="15ABD8F8">
          <w:pPr>
            <w:suppressAutoHyphens/>
            <w:jc w:val="center"/>
            <w:rPr>
              <w:color w:val="000000"/>
              <w:szCs w:val="24"/>
              <w:lang w:eastAsia="zh-CN"/>
            </w:rPr>
          </w:pPr>
          <w:r>
            <w:rPr>
              <w:color w:val="000000"/>
              <w:szCs w:val="24"/>
              <w:lang w:eastAsia="zh-CN"/>
            </w:rPr>
            <w:t xml:space="preserve">Šiauliai    </w:t>
          </w:r>
        </w:p>
        <w:p w14:paraId="1176F43E" w14:textId="77777777">
          <w:pPr>
            <w:suppressAutoHyphens/>
            <w:jc w:val="both"/>
            <w:rPr>
              <w:color w:val="000000"/>
              <w:szCs w:val="24"/>
              <w:lang w:eastAsia="zh-CN"/>
            </w:rPr>
          </w:pPr>
        </w:p>
        <w:p w14:paraId="116CD05A" w14:textId="4629DAFB">
          <w:pPr>
            <w:suppressAutoHyphens/>
            <w:ind w:firstLine="1123"/>
            <w:jc w:val="both"/>
            <w:rPr>
              <w:lang w:eastAsia="zh-CN"/>
            </w:rPr>
          </w:pPr>
          <w:r>
            <w:rPr>
              <w:lang w:eastAsia="zh-CN"/>
            </w:rPr>
            <w:t xml:space="preserve">Vadovaudamasi Lietuvos Respublikos vietos savivaldos įstatymo </w:t>
          </w:r>
          <w:r>
            <w:rPr>
              <w:szCs w:val="24"/>
              <w:shd w:val="clear" w:color="auto" w:fill="FFFFFF"/>
              <w:lang w:eastAsia="zh-CN"/>
            </w:rPr>
            <w:t xml:space="preserve">15 straipsnio 2 dalies 29 punktu ir </w:t>
          </w:r>
          <w:r>
            <w:rPr>
              <w:bCs/>
              <w:szCs w:val="24"/>
              <w:lang w:eastAsia="lt-LT"/>
            </w:rPr>
            <w:t xml:space="preserve">atsižvelgdama į Šiaulių sporto centro „Atžalynas“, Šiaulių sporto centro „Dubysa“, Šiaulių plaukimo centro „Delfinas“, Šiaulių lengvosios atletikos ir sveikatingumo centro ir Šiaulių teniso  akademijos  prašymus,</w:t>
          </w:r>
          <w:r>
            <w:rPr>
              <w:szCs w:val="24"/>
              <w:lang w:eastAsia="zh-CN"/>
            </w:rPr>
            <w:t xml:space="preserve"> Šiaulių</w:t>
          </w:r>
          <w:r>
            <w:rPr>
              <w:lang w:eastAsia="zh-CN"/>
            </w:rPr>
            <w:t xml:space="preserve"> miesto savivaldybės taryba </w:t>
          </w:r>
          <w:r>
            <w:rPr>
              <w:spacing w:val="60"/>
              <w:lang w:eastAsia="zh-CN"/>
            </w:rPr>
            <w:t>nusprendži</w:t>
          </w:r>
          <w:r>
            <w:rPr>
              <w:lang w:eastAsia="zh-CN"/>
            </w:rPr>
            <w:t>a:</w:t>
          </w:r>
        </w:p>
        <w:sdt>
          <w:sdtPr>
            <w:alias w:val="1 p."/>
            <w:tag w:val="part_f44d0eed62a24c68b136a82f469f7beb"/>
            <w:lock w:val="sdtLocked"/>
            <w:richText/>
          </w:sdtPr>
          <w:sdtContent>
            <w:p w14:paraId="17B2FAE9" w14:textId="2DFD7A0D">
              <w:pPr>
                <w:suppressAutoHyphens/>
                <w:ind w:firstLine="567"/>
                <w:jc w:val="both"/>
                <w:outlineLvl w:val="5"/>
                <w:rPr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f44d0eed62a24c68b136a82f469f7beb"/>
                  <w:lock w:val="sdtLocked"/>
                  <w:richText/>
                </w:sdtPr>
                <w:sdtContent>
                  <w:r>
                    <w:rPr>
                      <w:spacing w:val="40"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zh-CN"/>
                </w:rPr>
                <w:t xml:space="preserve">. </w:t>
              </w:r>
              <w:r>
                <w:rPr>
                  <w:szCs w:val="24"/>
                  <w:lang w:eastAsia="zh-CN"/>
                </w:rPr>
                <w:t xml:space="preserve">Pakeisti </w:t>
              </w:r>
              <w:r>
                <w:rPr>
                  <w:bCs/>
                  <w:szCs w:val="24"/>
                  <w:lang w:eastAsia="zh-CN"/>
                </w:rPr>
                <w:t xml:space="preserve">Atlyginimo už Šiaulių miesto savivaldybės švietimo įstaigose teikiamą neformalųjį švietimą dydžių sąrašą, </w:t>
              </w:r>
              <w:r>
                <w:rPr>
                  <w:szCs w:val="24"/>
                  <w:lang w:eastAsia="zh-CN"/>
                </w:rPr>
                <w:t xml:space="preserve">patvirtintą </w:t>
              </w:r>
              <w:r>
                <w:rPr>
                  <w:bCs/>
                  <w:szCs w:val="24"/>
                  <w:lang w:eastAsia="zh-CN"/>
                </w:rPr>
                <w:t>Šiaulių miesto savivaldybės tarybos 2019 m. liepos 4 d. sprendimo Nr. T-302 „Dėl atlyginimo už Šiaulių miesto savivaldybės švietimo ir sporto įstaigose teikiamas ugdymo paslaugas dydžio nustatymo“ 1.1 papunkčiu, ir jį išdėstyti nauja redakcija (pridedama).</w:t>
              </w:r>
            </w:p>
          </w:sdtContent>
        </w:sdt>
        <w:sdt>
          <w:sdtPr>
            <w:alias w:val="2 p."/>
            <w:tag w:val="part_121777b80bd741029edfe927b5581ee6"/>
            <w:lock w:val="sdtLocked"/>
            <w:richText/>
          </w:sdtPr>
          <w:sdtContent>
            <w:p w14:paraId="70401F3C" w14:textId="54E72E79">
              <w:pPr>
                <w:suppressAutoHyphens/>
                <w:ind w:firstLine="540"/>
                <w:jc w:val="both"/>
                <w:rPr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121777b80bd741029edfe927b5581ee6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Pakeisti Atlyginimo už Šiaulių miesto savivaldybės sporto įstaigose teikiamas sportinio ugdymo paslaugas dydžių sąrašą, patvirtintą </w:t>
              </w:r>
              <w:r>
                <w:rPr>
                  <w:bCs/>
                  <w:szCs w:val="24"/>
                  <w:lang w:eastAsia="zh-CN"/>
                </w:rPr>
                <w:t>Šiaulių miesto savivaldybės tarybos 2019 m. liepos 4 d. sprendimo Nr. T-302 „</w:t>
              </w:r>
              <w:r>
                <w:rPr>
                  <w:bCs/>
                  <w:color w:val="000000"/>
                  <w:szCs w:val="24"/>
                  <w:lang w:eastAsia="zh-CN"/>
                </w:rPr>
                <w:t xml:space="preserve">Dėl atlyginimo už Šiaulių miesto savivaldybės švietimo ir sporto įstaigose teikiamas </w:t>
              </w:r>
              <w:r>
                <w:rPr>
                  <w:bCs/>
                  <w:szCs w:val="24"/>
                  <w:lang w:eastAsia="zh-CN"/>
                </w:rPr>
                <w:t>ugdymo paslaugas dydžio nustatymo“ 1.2 papunkčiu, ir jį išdėstyti nauja redakcija (pridedama).</w:t>
              </w:r>
            </w:p>
          </w:sdtContent>
        </w:sdt>
        <w:sdt>
          <w:sdtPr>
            <w:alias w:val="3 p."/>
            <w:tag w:val="part_20313d1e1a9642d8b2366b3b19935fea"/>
            <w:lock w:val="sdtLocked"/>
            <w:richText/>
          </w:sdtPr>
          <w:sdtContent>
            <w:p w14:paraId="33933861" w14:textId="36169D11">
              <w:pPr>
                <w:tabs>
                  <w:tab w:val="left" w:pos="555"/>
                </w:tabs>
                <w:suppressAutoHyphens/>
                <w:ind w:firstLine="555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20313d1e1a9642d8b2366b3b19935fea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3</w:t>
                  </w:r>
                </w:sdtContent>
              </w:sdt>
              <w:r>
                <w:rPr>
                  <w:lang w:eastAsia="ar-SA"/>
                </w:rPr>
                <w:t>. Nustatyti, kad sprendimas įsigalioja 2023 m. rugsėjo 1 d.</w:t>
              </w:r>
            </w:p>
            <w:p w14:paraId="02E0595E" w14:textId="372F5EB4">
              <w:pPr>
                <w:suppressAutoHyphens/>
                <w:ind w:firstLine="720"/>
                <w:jc w:val="both"/>
                <w:outlineLvl w:val="5"/>
                <w:rPr>
                  <w:bCs/>
                  <w:color w:val="000000"/>
                  <w:szCs w:val="24"/>
                  <w:lang w:eastAsia="zh-CN"/>
                </w:rPr>
              </w:pPr>
            </w:p>
            <w:p w14:paraId="2F50F748" w14:textId="502B6178">
              <w:pPr>
                <w:suppressAutoHyphens/>
                <w:ind w:firstLine="720"/>
                <w:jc w:val="both"/>
                <w:outlineLvl w:val="5"/>
                <w:rPr>
                  <w:bCs/>
                  <w:color w:val="000000"/>
                  <w:szCs w:val="24"/>
                  <w:lang w:eastAsia="zh-CN"/>
                </w:rPr>
              </w:pPr>
            </w:p>
            <w:p w14:paraId="2B470A0B" w14:textId="5F590C7B">
              <w:pPr>
                <w:suppressAutoHyphens/>
                <w:ind w:firstLine="426"/>
                <w:jc w:val="both"/>
                <w:outlineLvl w:val="5"/>
                <w:rPr>
                  <w:bCs/>
                  <w:color w:val="000000"/>
                  <w:szCs w:val="24"/>
                  <w:lang w:eastAsia="zh-CN"/>
                </w:rPr>
              </w:pPr>
            </w:p>
            <w:p w14:paraId="7640A545" w14:textId="2911390F">
              <w:pPr>
                <w:suppressAutoHyphens/>
                <w:ind w:firstLine="720"/>
                <w:jc w:val="both"/>
                <w:outlineLvl w:val="5"/>
                <w:rPr>
                  <w:bCs/>
                  <w:color w:val="000000"/>
                  <w:szCs w:val="24"/>
                  <w:lang w:eastAsia="zh-CN"/>
                </w:rPr>
              </w:pPr>
            </w:p>
            <w:p w14:paraId="14C6CAFF" w14:textId="77777777">
              <w:pPr>
                <w:suppressAutoHyphens/>
                <w:ind w:firstLine="720"/>
                <w:jc w:val="both"/>
                <w:outlineLvl w:val="5"/>
                <w:rPr>
                  <w:bCs/>
                  <w:color w:val="000000"/>
                  <w:szCs w:val="24"/>
                  <w:lang w:eastAsia="zh-CN"/>
                </w:rPr>
              </w:pPr>
            </w:p>
            <w:p w14:paraId="141B1A90" w14:textId="77777777">
              <w:pPr>
                <w:suppressAutoHyphens/>
                <w:jc w:val="both"/>
                <w:rPr>
                  <w:szCs w:val="24"/>
                  <w:lang w:eastAsia="zh-CN"/>
                </w:rPr>
              </w:pPr>
            </w:p>
          </w:sdtContent>
        </w:sdt>
        <w:sdt>
          <w:sdtPr>
            <w:alias w:val="signatura"/>
            <w:tag w:val="part_d49ade78525a4baea9d3bf3c6acab22d"/>
            <w:lock w:val="sdtLocked"/>
            <w:richText/>
          </w:sdtPr>
          <w:sdtContent>
            <w:p w14:paraId="48C46AD6" w14:textId="6ED6CEC4">
              <w:pPr>
                <w:suppressAutoHyphens/>
                <w:jc w:val="both"/>
                <w:rPr>
                  <w:rFonts w:eastAsia="Calibri"/>
                  <w:szCs w:val="24"/>
                  <w:lang w:eastAsia="zh-CN"/>
                </w:rPr>
              </w:pPr>
              <w:r>
                <w:rPr>
                  <w:szCs w:val="24"/>
                  <w:lang w:eastAsia="zh-CN"/>
                </w:rPr>
                <w:t xml:space="preserve">Savivaldybės meras               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5326E5" w14:textId="77777777">
      <w:pPr>
        <w:suppressAutoHyphens/>
        <w:rPr>
          <w:szCs w:val="24"/>
          <w:lang w:eastAsia="zh-CN"/>
        </w:rPr>
      </w:pPr>
      <w:r>
        <w:rPr>
          <w:szCs w:val="24"/>
          <w:lang w:eastAsia="zh-CN"/>
        </w:rPr>
        <w:separator/>
      </w:r>
    </w:p>
  </w:endnote>
  <w:endnote w:type="continuationSeparator" w:id="0">
    <w:p w14:paraId="7298D1B0" w14:textId="77777777">
      <w:pPr>
        <w:suppressAutoHyphens/>
        <w:rPr>
          <w:szCs w:val="24"/>
          <w:lang w:eastAsia="zh-CN"/>
        </w:rPr>
      </w:pPr>
      <w:r>
        <w:rPr>
          <w:szCs w:val="24"/>
          <w:lang w:eastAsia="zh-CN"/>
        </w:rPr>
        <w:continuationSeparator/>
      </w:r>
    </w:p>
  </w:endnote>
  <w:endnote w:type="continuationNotice" w:id="1">
    <w:p w14:paraId="08AA7547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136976" w14:textId="77777777">
    <w:pPr>
      <w:tabs>
        <w:tab w:val="center" w:pos="4819"/>
        <w:tab w:val="right" w:pos="9638"/>
      </w:tabs>
      <w:suppressAutoHyphens/>
      <w:rPr>
        <w:szCs w:val="24"/>
        <w:lang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6D7E0" w14:textId="77777777">
    <w:pPr>
      <w:tabs>
        <w:tab w:val="center" w:pos="4819"/>
        <w:tab w:val="right" w:pos="9638"/>
      </w:tabs>
      <w:suppressAutoHyphens/>
      <w:rPr>
        <w:szCs w:val="24"/>
        <w:lang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F32CA" w14:textId="77777777">
    <w:pPr>
      <w:tabs>
        <w:tab w:val="center" w:pos="4819"/>
        <w:tab w:val="right" w:pos="9638"/>
      </w:tabs>
      <w:suppressAutoHyphens/>
      <w:rPr>
        <w:szCs w:val="24"/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B79CB8" w14:textId="77777777">
      <w:pPr>
        <w:suppressAutoHyphens/>
        <w:rPr>
          <w:szCs w:val="24"/>
          <w:lang w:eastAsia="zh-CN"/>
        </w:rPr>
      </w:pPr>
      <w:r>
        <w:rPr>
          <w:szCs w:val="24"/>
          <w:lang w:eastAsia="zh-CN"/>
        </w:rPr>
        <w:separator/>
      </w:r>
    </w:p>
  </w:footnote>
  <w:footnote w:type="continuationSeparator" w:id="0">
    <w:p w14:paraId="3841CB95" w14:textId="77777777">
      <w:pPr>
        <w:suppressAutoHyphens/>
        <w:rPr>
          <w:szCs w:val="24"/>
          <w:lang w:eastAsia="zh-CN"/>
        </w:rPr>
      </w:pPr>
      <w:r>
        <w:rPr>
          <w:szCs w:val="24"/>
          <w:lang w:eastAsia="zh-CN"/>
        </w:rPr>
        <w:continuationSeparator/>
      </w:r>
    </w:p>
  </w:footnote>
  <w:footnote w:type="continuationNotice" w:id="1">
    <w:p w14:paraId="5F54C41F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B12DE" w14:textId="77777777">
    <w:pPr>
      <w:tabs>
        <w:tab w:val="center" w:pos="4153"/>
        <w:tab w:val="right" w:pos="8306"/>
      </w:tabs>
      <w:suppressAutoHyphens/>
      <w:rPr>
        <w:sz w:val="20"/>
        <w:lang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9A43D" w14:textId="367C2444">
    <w:pPr>
      <w:tabs>
        <w:tab w:val="center" w:pos="4153"/>
        <w:tab w:val="right" w:pos="8306"/>
      </w:tabs>
      <w:suppressAutoHyphens/>
      <w:jc w:val="center"/>
      <w:rPr>
        <w:szCs w:val="24"/>
        <w:lang w:eastAsia="zh-CN"/>
      </w:rPr>
    </w:pPr>
    <w:r>
      <w:rPr>
        <w:szCs w:val="24"/>
        <w:lang w:eastAsia="zh-CN"/>
      </w:rPr>
      <w:fldChar w:fldCharType="begin"/>
    </w:r>
    <w:r>
      <w:rPr>
        <w:szCs w:val="24"/>
        <w:lang w:eastAsia="zh-CN"/>
      </w:rPr>
      <w:instrText>PAGE   \* MERGEFORMAT</w:instrText>
    </w:r>
    <w:r>
      <w:rPr>
        <w:szCs w:val="24"/>
        <w:lang w:eastAsia="zh-CN"/>
      </w:rPr>
      <w:fldChar w:fldCharType="separate"/>
    </w:r>
    <w:r>
      <w:rPr>
        <w:szCs w:val="24"/>
        <w:lang w:eastAsia="zh-CN"/>
      </w:rPr>
      <w:t>2</w:t>
    </w:r>
    <w:r>
      <w:rPr>
        <w:szCs w:val="24"/>
        <w:lang w:eastAsia="zh-CN"/>
      </w:rPr>
      <w:fldChar w:fldCharType="end"/>
    </w:r>
  </w:p>
  <w:p w14:paraId="0B811E61" w14:textId="11A0B057">
    <w:pPr>
      <w:tabs>
        <w:tab w:val="center" w:pos="4153"/>
        <w:tab w:val="right" w:pos="8306"/>
      </w:tabs>
      <w:suppressAutoHyphens/>
      <w:rPr>
        <w:b/>
        <w:bCs/>
        <w:szCs w:val="24"/>
        <w:lang w:eastAsia="zh-C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1AD342" w14:textId="44F1BE9D">
    <w:pPr>
      <w:tabs>
        <w:tab w:val="center" w:pos="4153"/>
        <w:tab w:val="right" w:pos="8306"/>
      </w:tabs>
      <w:suppressAutoHyphens/>
      <w:rPr>
        <w:sz w:val="20"/>
        <w:lang w:eastAsia="zh-C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8C46AB2"/>
  <w15:docId w15:val="{96D84C86-E828-4B92-8C19-8C94DF3A04C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381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8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bec4e670b5a4392a1a27d25a9df787b" PartId="5cbec212b66945ac9ccb7997c4d17081">
    <Part Type="punktas" Nr="1" Abbr="1 p." DocPartId="30cd27907a80452c8f3028a554402f83" PartId="f44d0eed62a24c68b136a82f469f7beb"/>
    <Part Type="punktas" Nr="2" Abbr="2 p." DocPartId="97233b49cb11468a8cbcb91b5be28044" PartId="121777b80bd741029edfe927b5581ee6"/>
    <Part Type="punktas" Nr="3" Abbr="3 p." DocPartId="1f27ad474981412898235092e4f22dd0" PartId="20313d1e1a9642d8b2366b3b19935fea"/>
    <Part Type="signatura" DocPartId="f73f16306d464666b90d5415219a65be" PartId="d49ade78525a4baea9d3bf3c6acab22d"/>
  </Part>
</Parts>
</file>

<file path=customXml/itemProps1.xml><?xml version="1.0" encoding="utf-8"?>
<ds:datastoreItem xmlns:ds="http://schemas.openxmlformats.org/officeDocument/2006/customXml" ds:itemID="{1592F125-AC25-4012-992B-AF17BED9D2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224</Words>
  <Characters>1490</Characters>
  <Application>Microsoft Office Word</Application>
  <DocSecurity>4</DocSecurity>
  <Lines>39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TARYBA</vt:lpstr>
      <vt:lpstr>ŠIAULIŲ MIESTO SAVIVALDYBĖS TARYBA</vt:lpstr>
    </vt:vector>
  </TitlesOfParts>
  <Company/>
  <LinksUpToDate>false</LinksUpToDate>
  <CharactersWithSpaces>1701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2023-06-19T10:26:00Z</dcterms:created>
  <dc:creator>Svietimo ir Mokslo</dc:creator>
  <lastModifiedBy>adlibuser</lastModifiedBy>
  <lastPrinted>2019-05-06T08:16:00Z</lastPrinted>
  <dcterms:modified xsi:type="dcterms:W3CDTF">2023-06-19T10:26:00Z</dcterms:modified>
  <revision>2</revision>
  <dc:title>ŠIAULIŲ MIESTO SAVIVALDYBĖS TARYBA</dc:title>
</coreProperties>
</file>