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82985537f184fc3b0305a88a051fa6a"/>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suppressAutoHyphens/>
            <w:jc w:val="center"/>
            <w:rPr>
              <w:b/>
              <w:szCs w:val="24"/>
              <w:lang w:eastAsia="ar-SA"/>
            </w:rPr>
          </w:pPr>
        </w:p>
        <w:p>
          <w:pPr>
            <w:suppressAutoHyphens/>
            <w:jc w:val="center"/>
            <w:rPr>
              <w:b/>
              <w:szCs w:val="24"/>
              <w:lang w:eastAsia="ar-SA"/>
            </w:rPr>
          </w:pPr>
          <w:r>
            <w:rPr>
              <w:b/>
              <w:szCs w:val="24"/>
              <w:lang w:eastAsia="ar-SA"/>
            </w:rPr>
            <w:t>RADVILIŠKIO RAJONO SAVIVALDYBĖS TARYBA</w:t>
          </w:r>
        </w:p>
        <w:p>
          <w:pPr>
            <w:suppressAutoHyphens/>
            <w:jc w:val="center"/>
            <w:rPr>
              <w:b/>
              <w:szCs w:val="24"/>
              <w:lang w:eastAsia="ar-SA"/>
            </w:rPr>
          </w:pPr>
        </w:p>
        <w:p>
          <w:pPr>
            <w:suppressAutoHyphens/>
            <w:jc w:val="center"/>
            <w:rPr>
              <w:b/>
              <w:szCs w:val="24"/>
              <w:lang w:eastAsia="ar-SA"/>
            </w:rPr>
          </w:pPr>
          <w:r>
            <w:rPr>
              <w:b/>
              <w:szCs w:val="24"/>
              <w:lang w:eastAsia="ar-SA"/>
            </w:rPr>
            <w:t>SPRENDIMAS</w:t>
          </w:r>
        </w:p>
        <w:p>
          <w:pPr>
            <w:suppressAutoHyphens/>
            <w:jc w:val="center"/>
            <w:rPr>
              <w:b/>
              <w:caps/>
              <w:szCs w:val="24"/>
              <w:lang w:eastAsia="ar-SA"/>
            </w:rPr>
          </w:pPr>
          <w:r>
            <w:rPr>
              <w:b/>
              <w:caps/>
              <w:szCs w:val="24"/>
              <w:lang w:eastAsia="ar-SA"/>
            </w:rPr>
            <w:t xml:space="preserve">DĖL viešosios įstaigos šeduvos </w:t>
          </w:r>
          <w:r>
            <w:rPr>
              <w:b/>
              <w:caps/>
              <w:spacing w:val="-2"/>
              <w:szCs w:val="24"/>
              <w:lang w:eastAsia="ar-SA"/>
            </w:rPr>
            <w:t>pirminės sveikatos priežiūros centro</w:t>
          </w:r>
          <w:r>
            <w:rPr>
              <w:b/>
              <w:caps/>
              <w:szCs w:val="24"/>
              <w:lang w:eastAsia="ar-SA"/>
            </w:rPr>
            <w:t xml:space="preserve"> PATIKĖJIMO teisE valdomo ir naudojamo savivaldybės turto</w:t>
          </w:r>
        </w:p>
        <w:p>
          <w:pPr>
            <w:suppressAutoHyphens/>
            <w:jc w:val="center"/>
            <w:rPr>
              <w:b/>
              <w:szCs w:val="24"/>
              <w:lang w:eastAsia="ar-SA"/>
            </w:rPr>
          </w:pPr>
        </w:p>
        <w:p>
          <w:pPr>
            <w:suppressAutoHyphens/>
            <w:jc w:val="center"/>
            <w:rPr>
              <w:szCs w:val="24"/>
              <w:lang w:eastAsia="ar-SA"/>
            </w:rPr>
          </w:pPr>
          <w:r>
            <w:rPr>
              <w:szCs w:val="24"/>
              <w:lang w:eastAsia="ar-SA"/>
            </w:rPr>
            <w:t xml:space="preserve">2025 m.                     d. Nr. T-</w:t>
          </w:r>
        </w:p>
        <w:p>
          <w:pPr>
            <w:suppressAutoHyphens/>
            <w:jc w:val="center"/>
            <w:rPr>
              <w:szCs w:val="24"/>
              <w:lang w:eastAsia="ar-SA"/>
            </w:rPr>
          </w:pPr>
          <w:r>
            <w:rPr>
              <w:szCs w:val="24"/>
              <w:lang w:eastAsia="ar-SA"/>
            </w:rPr>
            <w:t>Radviliškis</w:t>
          </w:r>
        </w:p>
        <w:p/>
        <w:sdt>
          <w:sdtPr>
            <w:alias w:val="preambule"/>
            <w:tag w:val="part_983a28aefecb4d6daa5e23ff82796065"/>
            <w:lock w:val="sdtLocked"/>
            <w:richText/>
          </w:sdtPr>
          <w:sdtContent>
            <w:p>
              <w:pPr>
                <w:spacing w:line="276" w:lineRule="auto"/>
                <w:ind w:firstLine="709"/>
                <w:jc w:val="both"/>
                <w:rPr>
                  <w:szCs w:val="24"/>
                  <w:lang w:eastAsia="ar-SA"/>
                </w:rPr>
              </w:pPr>
              <w:r>
                <w:rPr>
                  <w:szCs w:val="24"/>
                  <w:lang w:eastAsia="ar-SA"/>
                </w:rPr>
                <w:t>Vadovaudamasi Lietuvos Respublikos vietos savivaldos įstatymo 6 straipsnio 17 dalimi, 15 straipsnio 2 dalies 19 punktu, Lietuvos Respublikos sveikatos priežiūros įstaigų įstatymo 36 straipsnio 3 ir 4 dalimis, Lietuvos Respublikos valstybės ir savivaldybių turto valdymo, naudojimo ir disponavimo juo įstatymo 12 straipsnio 1 ir 3 dalimis, įgyvendindama Radviliškio rajono savivaldybės ir patikėjimo teise perduoto valstybės turto valdymo, naudojimo ir disponavimo juo tvarkos aprašo, patvirtinto Radviliškio rajono savivaldybės tarybos 2014 m. lapkričio 20 d. sprendimu Nr. T-893 „Dėl Radviliškio rajono savivaldybės ir patikėjimo teise perduoto valstybės turto valdymo, naudojimo ir disponavimo juo tvarkos aprašo patvirtinimo“</w:t>
              </w:r>
              <w:r>
                <w:rPr>
                  <w:bCs/>
                  <w:szCs w:val="24"/>
                  <w:lang w:eastAsia="ar-SA"/>
                </w:rPr>
                <w:t xml:space="preserve">, ir </w:t>
              </w:r>
              <w:r>
                <w:rPr>
                  <w:szCs w:val="24"/>
                  <w:lang w:eastAsia="ar-SA"/>
                </w:rPr>
                <w:t xml:space="preserve">Radviliškio rajono savivaldybei nuosavybės teise priklausančio turto perdavimo savivaldybės viešosioms asmens sveikatos priežiūros įstaigoms patikėjimo teise pagal patikėjimo sutartį tvarkos aprašo, patvirtinto Radviliškio rajono savivaldybės tarybos 2020 m. rugsėjo 10 d. sprendimu Nr. T-320 „Dėl </w:t>
              </w:r>
              <w:r>
                <w:rPr>
                  <w:bCs/>
                  <w:szCs w:val="24"/>
                  <w:lang w:eastAsia="ar-SA"/>
                </w:rPr>
                <w:t xml:space="preserve">Radviliškio rajono savivaldybei nuosavybės teise priklausančio turto perdavimo savivaldybės viešosioms asmens sveikatos priežiūros įstaigoms patikėjimo teise pagal patikėjimo sutartį  tvarkos aprašo patvirtinimo“</w:t>
              </w:r>
              <w:r>
                <w:rPr>
                  <w:szCs w:val="24"/>
                  <w:lang w:eastAsia="ar-SA"/>
                </w:rPr>
                <w:t xml:space="preserve">, </w:t>
              </w:r>
              <w:r>
                <w:rPr>
                  <w:bCs/>
                  <w:szCs w:val="24"/>
                  <w:lang w:eastAsia="ar-SA"/>
                </w:rPr>
                <w:t>nuostatas</w:t>
              </w:r>
              <w:r>
                <w:rPr>
                  <w:szCs w:val="24"/>
                  <w:lang w:eastAsia="ar-SA"/>
                </w:rPr>
                <w:t>, atsižvelgdama į viešosios įstaigos Šeduvos pirminės sveikatos priežiūros centro 2025 m. kovo 6 d. raštą Nr. SD-95 „Dėl patikėjimo teisės nutraukimo ir naujos patikėjimo sutarties sudarymo“, Radviliškio rajono savivaldybės taryba nusprendžia:</w:t>
              </w:r>
            </w:p>
          </w:sdtContent>
        </w:sdt>
        <w:sdt>
          <w:sdtPr>
            <w:alias w:val="1 p."/>
            <w:tag w:val="part_f1dee9d2c2f9420c9914bdf933602ad2"/>
            <w:lock w:val="sdtLocked"/>
            <w:richText/>
          </w:sdtPr>
          <w:sdtContent>
            <w:p>
              <w:pPr>
                <w:tabs>
                  <w:tab w:val="left" w:pos="993"/>
                </w:tabs>
                <w:spacing w:line="276" w:lineRule="auto"/>
                <w:ind w:firstLine="709"/>
                <w:jc w:val="both"/>
                <w:rPr>
                  <w:szCs w:val="24"/>
                  <w:lang w:eastAsia="ar-SA"/>
                </w:rPr>
              </w:pPr>
              <w:sdt>
                <w:sdtPr>
                  <w:alias w:val="Numeris"/>
                  <w:tag w:val="nr_f1dee9d2c2f9420c9914bdf933602ad2"/>
                  <w:lock w:val="sdtLocked"/>
                  <w:richText/>
                </w:sdtPr>
                <w:sdtContent>
                  <w:r>
                    <w:rPr>
                      <w:szCs w:val="24"/>
                      <w:lang w:eastAsia="ar-SA"/>
                    </w:rPr>
                    <w:t>1</w:t>
                  </w:r>
                </w:sdtContent>
              </w:sdt>
              <w:r>
                <w:rPr>
                  <w:szCs w:val="24"/>
                  <w:lang w:eastAsia="ar-SA"/>
                </w:rPr>
                <w:t>.</w:t>
                <w:tab/>
                <w:t>Pritarti Radviliškio rajono savivaldybės turto 2020 m. lapkričio 30 d. patikėjimo sutarties Nr. SUT-2020-916 nutraukimui, sudarytos, vykdant Radviliškio rajono savivaldybės tarybos 2020 m. lapkričio 5 d. sprendimą Nr. T-351 „Dėl Radviliškio rajono savivaldybės turto perdavimo valdyti, naudoti ir disponuoti juo patikėjimo teise pagal patikėjimo sutartį viešajai įstaigai Šeduvos pirminės sveikatos priežiūros centrui“, su viešąja įstaiga Šeduvos pirminės sveikatos priežiūros centru (kodas – 271650080) ilgalaikiam ir trumpalaikiam materialiajam turtui, kurio bendra įsigijimo vertė – 297 706,46 Eur (1 priedas).</w:t>
              </w:r>
            </w:p>
          </w:sdtContent>
        </w:sdt>
        <w:sdt>
          <w:sdtPr>
            <w:alias w:val="2 p."/>
            <w:tag w:val="part_9982f4d26b164a28b9f5855856be9167"/>
            <w:lock w:val="sdtLocked"/>
            <w:richText/>
          </w:sdtPr>
          <w:sdtContent>
            <w:p>
              <w:pPr>
                <w:tabs>
                  <w:tab w:val="left" w:pos="993"/>
                </w:tabs>
                <w:spacing w:line="276" w:lineRule="auto"/>
                <w:ind w:firstLine="709"/>
                <w:jc w:val="both"/>
                <w:rPr>
                  <w:szCs w:val="24"/>
                  <w:lang w:eastAsia="ar-SA"/>
                </w:rPr>
              </w:pPr>
              <w:sdt>
                <w:sdtPr>
                  <w:alias w:val="Numeris"/>
                  <w:tag w:val="nr_9982f4d26b164a28b9f5855856be9167"/>
                  <w:lock w:val="sdtLocked"/>
                  <w:richText/>
                </w:sdtPr>
                <w:sdtContent>
                  <w:r>
                    <w:rPr>
                      <w:szCs w:val="24"/>
                      <w:lang w:eastAsia="ar-SA"/>
                    </w:rPr>
                    <w:t>2</w:t>
                  </w:r>
                </w:sdtContent>
              </w:sdt>
              <w:r>
                <w:rPr>
                  <w:szCs w:val="24"/>
                  <w:lang w:eastAsia="ar-SA"/>
                </w:rPr>
                <w:t>.</w:t>
                <w:tab/>
                <w:t xml:space="preserve">Perduoti Radviliškio rajono savivaldybės administracijai patikėjimo teise valdyti, naudoti ir disponuoti šio sprendimo 1 punkte nurodytą turtą.  </w:t>
              </w:r>
            </w:p>
          </w:sdtContent>
        </w:sdt>
        <w:sdt>
          <w:sdtPr>
            <w:alias w:val="3 p."/>
            <w:tag w:val="part_03feb62a4c394cab8d7e398d044fea01"/>
            <w:lock w:val="sdtLocked"/>
            <w:richText/>
          </w:sdtPr>
          <w:sdtContent>
            <w:p>
              <w:pPr>
                <w:tabs>
                  <w:tab w:val="left" w:pos="993"/>
                </w:tabs>
                <w:spacing w:line="276" w:lineRule="auto"/>
                <w:ind w:firstLine="709"/>
                <w:jc w:val="both"/>
                <w:rPr>
                  <w:szCs w:val="24"/>
                  <w:lang w:eastAsia="ar-SA"/>
                </w:rPr>
              </w:pPr>
              <w:sdt>
                <w:sdtPr>
                  <w:alias w:val="Numeris"/>
                  <w:tag w:val="nr_03feb62a4c394cab8d7e398d044fea01"/>
                  <w:lock w:val="sdtLocked"/>
                  <w:richText/>
                </w:sdtPr>
                <w:sdtContent>
                  <w:r>
                    <w:rPr>
                      <w:szCs w:val="24"/>
                      <w:lang w:eastAsia="ar-SA"/>
                    </w:rPr>
                    <w:t>3</w:t>
                  </w:r>
                </w:sdtContent>
              </w:sdt>
              <w:r>
                <w:rPr>
                  <w:szCs w:val="24"/>
                  <w:lang w:eastAsia="ar-SA"/>
                </w:rPr>
                <w:t>.</w:t>
                <w:tab/>
                <w:t>Perduoti viešajai įstaigai Šeduvos pirminės sveikatos priežiūros centrui (kodas – 271650080) patikėjimo teise pagal patikėjimo sutartį viešosios įstaigos įstatuose nustatytai veiklai vykdyti iki 2119 m. lapkričio 30 d. Radviliškio rajono savivaldybei nuosavybės teise priklausantį, ilgalaikį ir trumpalaikį materialųjį turtą, kurio bendra įsigijimo vertė – 297621,89 Eur (2 priedas).</w:t>
              </w:r>
            </w:p>
          </w:sdtContent>
        </w:sdt>
        <w:sdt>
          <w:sdtPr>
            <w:alias w:val="4 p."/>
            <w:tag w:val="part_19d6eac17ac34725a71f16df9f2dfe4e"/>
            <w:lock w:val="sdtLocked"/>
            <w:richText/>
          </w:sdtPr>
          <w:sdtContent>
            <w:p>
              <w:pPr>
                <w:tabs>
                  <w:tab w:val="left" w:pos="993"/>
                </w:tabs>
                <w:spacing w:line="276" w:lineRule="auto"/>
                <w:ind w:firstLine="709"/>
                <w:jc w:val="both"/>
                <w:rPr>
                  <w:szCs w:val="24"/>
                  <w:lang w:eastAsia="ar-SA"/>
                </w:rPr>
              </w:pPr>
              <w:sdt>
                <w:sdtPr>
                  <w:alias w:val="Numeris"/>
                  <w:tag w:val="nr_19d6eac17ac34725a71f16df9f2dfe4e"/>
                  <w:lock w:val="sdtLocked"/>
                  <w:richText/>
                </w:sdtPr>
                <w:sdtContent>
                  <w:r>
                    <w:rPr>
                      <w:szCs w:val="24"/>
                      <w:lang w:eastAsia="ar-SA"/>
                    </w:rPr>
                    <w:t>4</w:t>
                  </w:r>
                </w:sdtContent>
              </w:sdt>
              <w:r>
                <w:rPr>
                  <w:szCs w:val="24"/>
                  <w:lang w:eastAsia="ar-SA"/>
                </w:rPr>
                <w:t>.</w:t>
                <w:tab/>
                <w:t>Įgalioti Radviliškio rajono savivaldybės administracijos direktorių, o jam nesant – Savivaldybės administracijos Investicijų ir turto valdymo skyriaus vedėją:</w:t>
              </w:r>
            </w:p>
            <w:sdt>
              <w:sdtPr>
                <w:alias w:val="4.1 pp."/>
                <w:tag w:val="part_8613f12721f9435c8ef840e300255255"/>
                <w:lock w:val="sdtLocked"/>
                <w:richText/>
              </w:sdtPr>
              <w:sdtContent>
                <w:p>
                  <w:pPr>
                    <w:tabs>
                      <w:tab w:val="left" w:pos="993"/>
                    </w:tabs>
                    <w:spacing w:line="276" w:lineRule="auto"/>
                    <w:ind w:firstLine="709"/>
                    <w:jc w:val="both"/>
                    <w:rPr>
                      <w:szCs w:val="24"/>
                      <w:lang w:eastAsia="ar-SA"/>
                    </w:rPr>
                  </w:pPr>
                  <w:sdt>
                    <w:sdtPr>
                      <w:alias w:val="Numeris"/>
                      <w:tag w:val="nr_8613f12721f9435c8ef840e300255255"/>
                      <w:lock w:val="sdtLocked"/>
                      <w:richText/>
                    </w:sdtPr>
                    <w:sdtContent>
                      <w:r>
                        <w:rPr>
                          <w:szCs w:val="24"/>
                          <w:lang w:eastAsia="ar-SA"/>
                        </w:rPr>
                        <w:t>4.1</w:t>
                      </w:r>
                    </w:sdtContent>
                  </w:sdt>
                  <w:r>
                    <w:rPr>
                      <w:szCs w:val="24"/>
                      <w:lang w:eastAsia="ar-SA"/>
                    </w:rPr>
                    <w:t>. pasirašyti susitarimą dėl šio sprendimo 1 punkte nurodytos turto patikėjimo sutarties nutraukimo ir turto perdavimo ir priėmimo aktą;</w:t>
                  </w:r>
                </w:p>
              </w:sdtContent>
            </w:sdt>
            <w:sdt>
              <w:sdtPr>
                <w:alias w:val="4.2 pp."/>
                <w:tag w:val="part_0d14f06af3854e478ae0a5edb3cea378"/>
                <w:lock w:val="sdtLocked"/>
                <w:richText/>
              </w:sdtPr>
              <w:sdtContent>
                <w:p>
                  <w:pPr>
                    <w:tabs>
                      <w:tab w:val="left" w:pos="993"/>
                    </w:tabs>
                    <w:spacing w:line="276" w:lineRule="auto"/>
                    <w:ind w:firstLine="709"/>
                    <w:jc w:val="both"/>
                    <w:rPr>
                      <w:szCs w:val="24"/>
                      <w:lang w:eastAsia="ar-SA"/>
                    </w:rPr>
                  </w:pPr>
                  <w:sdt>
                    <w:sdtPr>
                      <w:alias w:val="Numeris"/>
                      <w:tag w:val="nr_0d14f06af3854e478ae0a5edb3cea378"/>
                      <w:lock w:val="sdtLocked"/>
                      <w:richText/>
                    </w:sdtPr>
                    <w:sdtContent>
                      <w:r>
                        <w:rPr>
                          <w:szCs w:val="24"/>
                          <w:lang w:eastAsia="ar-SA"/>
                        </w:rPr>
                        <w:t>4.2</w:t>
                      </w:r>
                    </w:sdtContent>
                  </w:sdt>
                  <w:r>
                    <w:rPr>
                      <w:szCs w:val="24"/>
                      <w:lang w:eastAsia="ar-SA"/>
                    </w:rPr>
                    <w:t>. sudaryti ir pasirašyti šio sprendimo 3 punkte nurodyto turto patikėjimo sutartį ir turto perdavimo ir priėmimo aktą.</w:t>
                  </w:r>
                </w:p>
              </w:sdtContent>
            </w:sdt>
          </w:sdtContent>
        </w:sdt>
        <w:sdt>
          <w:sdtPr>
            <w:alias w:val="5 p."/>
            <w:tag w:val="part_7e485fc9beba4a02bf4af3abf0b1f1ec"/>
            <w:lock w:val="sdtLocked"/>
            <w:richText/>
          </w:sdtPr>
          <w:sdtContent>
            <w:p>
              <w:pPr>
                <w:tabs>
                  <w:tab w:val="left" w:pos="993"/>
                </w:tabs>
                <w:spacing w:line="276" w:lineRule="auto"/>
                <w:ind w:firstLine="709"/>
                <w:jc w:val="both"/>
                <w:rPr>
                  <w:szCs w:val="24"/>
                  <w:lang w:eastAsia="ar-SA"/>
                </w:rPr>
              </w:pPr>
              <w:sdt>
                <w:sdtPr>
                  <w:alias w:val="Numeris"/>
                  <w:tag w:val="nr_7e485fc9beba4a02bf4af3abf0b1f1ec"/>
                  <w:lock w:val="sdtLocked"/>
                  <w:richText/>
                </w:sdtPr>
                <w:sdtContent>
                  <w:r>
                    <w:rPr>
                      <w:szCs w:val="24"/>
                      <w:lang w:eastAsia="ar-SA"/>
                    </w:rPr>
                    <w:t>5</w:t>
                  </w:r>
                </w:sdtContent>
              </w:sdt>
              <w:r>
                <w:rPr>
                  <w:szCs w:val="24"/>
                  <w:lang w:eastAsia="ar-SA"/>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jc w:val="both"/>
                <w:rPr>
                  <w:szCs w:val="24"/>
                  <w:lang w:eastAsia="ar-SA"/>
                </w:rPr>
              </w:pPr>
            </w:p>
            <w:p>
              <w:pPr>
                <w:rPr>
                  <w:szCs w:val="24"/>
                  <w:lang w:eastAsia="ar-SA"/>
                </w:rPr>
              </w:pPr>
            </w:p>
            <w:p>
              <w:pPr>
                <w:rPr>
                  <w:szCs w:val="24"/>
                  <w:lang w:eastAsia="ar-SA"/>
                </w:rPr>
              </w:pPr>
            </w:p>
          </w:sdtContent>
        </w:sdt>
        <w:sdt>
          <w:sdtPr>
            <w:alias w:val="signatura"/>
            <w:tag w:val="part_36aae6485ecf4ea5b6c919946a2ebe2b"/>
            <w:lock w:val="sdtLocked"/>
            <w:richText/>
          </w:sdtPr>
          <w:sdtContent>
            <w:p>
              <w:pPr>
                <w:rPr>
                  <w:szCs w:val="24"/>
                  <w:lang w:eastAsia="ar-SA"/>
                </w:rPr>
              </w:pPr>
              <w:r>
                <w:rPr>
                  <w:szCs w:val="24"/>
                  <w:lang w:eastAsia="ar-SA"/>
                </w:rPr>
                <w:t>Savivaldybės meras</w:t>
                <w:tab/>
                <w:tab/>
                <w:tab/>
                <w:tab/>
                <w:tab/>
                <w:tab/>
                <w:tab/>
              </w:r>
            </w:p>
            <w:p>
              <w:r>
                <w:rPr>
                  <w:b/>
                  <w:szCs w:val="24"/>
                  <w:lang w:eastAsia="ar-SA"/>
                </w:rPr>
                <w:br w:type="page"/>
              </w:r>
              <w:r>
                <w:tab/>
                <w:tab/>
                <w:tab/>
                <w:tab/>
                <w:tab/>
                <w:tab/>
                <w:tab/>
                <w:t>Radviliškio rajono savivaldybės tarybos</w:t>
              </w:r>
            </w:p>
          </w:sdtContent>
        </w:sdt>
      </w:sdtContent>
    </w:sdt>
    <w:sdt>
      <w:sdtPr>
        <w:alias w:val="1 pr."/>
        <w:tag w:val="part_dd1a3116b0924236ba40514925d7d475"/>
        <w:lock w:val="sdtLocked"/>
        <w:richText/>
      </w:sdtPr>
      <w:sdtContent>
        <w:p>
          <w:pPr>
            <w:ind w:firstLine="5040"/>
          </w:pPr>
          <w:r>
            <w:t xml:space="preserve">2025 m.                d. sprendimo Nr. T-</w:t>
          </w:r>
        </w:p>
        <w:p>
          <w:pPr>
            <w:ind w:firstLine="5040"/>
          </w:pPr>
          <w:sdt>
            <w:sdtPr>
              <w:alias w:val="Numeris"/>
              <w:tag w:val="nr_dd1a3116b0924236ba40514925d7d475"/>
              <w:lock w:val="sdtLocked"/>
              <w:richText/>
            </w:sdtPr>
            <w:sdtContent>
              <w:r>
                <w:t>1</w:t>
              </w:r>
            </w:sdtContent>
          </w:sdt>
          <w:r>
            <w:t xml:space="preserve"> priedas</w:t>
          </w:r>
        </w:p>
        <w:p>
          <w:pPr>
            <w:rPr>
              <w:sz w:val="28"/>
              <w:szCs w:val="28"/>
            </w:rPr>
          </w:pPr>
        </w:p>
        <w:p>
          <w:pPr>
            <w:jc w:val="center"/>
            <w:rPr>
              <w:b/>
              <w:bCs/>
              <w:caps/>
            </w:rPr>
          </w:pPr>
          <w:sdt>
            <w:sdtPr>
              <w:alias w:val="Pavadinimas"/>
              <w:tag w:val="title_dd1a3116b0924236ba40514925d7d475"/>
              <w:lock w:val="sdtLocked"/>
              <w:richText/>
            </w:sdtPr>
            <w:sdtContent>
              <w:r>
                <w:rPr>
                  <w:b/>
                  <w:caps/>
                  <w:szCs w:val="24"/>
                  <w:lang w:eastAsia="ar-SA"/>
                </w:rPr>
                <w:t>viešosios įstaigos Šeduvos pirminės sveikatos priežiūros centro patikėjimo teise pagal patikėjimo sutartį valdomo ir naudojamo</w:t>
              </w:r>
              <w:r>
                <w:rPr>
                  <w:b/>
                  <w:bCs/>
                  <w:caps/>
                </w:rPr>
                <w:t xml:space="preserve"> SAVIVALDYBĖS TURTO</w:t>
              </w:r>
              <w:r>
                <w:rPr>
                  <w:b/>
                  <w:caps/>
                  <w:szCs w:val="24"/>
                  <w:lang w:eastAsia="ar-SA"/>
                </w:rPr>
                <w:t xml:space="preserve">, perduodamo Radviliškio rajono </w:t>
              </w:r>
              <w:r>
                <w:rPr>
                  <w:b/>
                  <w:caps/>
                  <w:spacing w:val="-2"/>
                  <w:szCs w:val="24"/>
                  <w:lang w:eastAsia="ar-SA"/>
                </w:rPr>
                <w:t>savivaldybės administracijai valdyti, naudoti ir disponuoti juo patikėjimo teise,</w:t>
              </w:r>
              <w:r>
                <w:rPr>
                  <w:b/>
                  <w:caps/>
                  <w:szCs w:val="24"/>
                  <w:lang w:eastAsia="ar-SA"/>
                </w:rPr>
                <w:t xml:space="preserve"> </w:t>
              </w:r>
              <w:r>
                <w:rPr>
                  <w:b/>
                  <w:bCs/>
                  <w:caps/>
                </w:rPr>
                <w:t>SĄRAŠAS</w:t>
              </w:r>
            </w:sdtContent>
          </w:sdt>
        </w:p>
        <w:p>
          <w:pPr>
            <w:jc w:val="center"/>
          </w:pPr>
        </w:p>
        <w:sdt>
          <w:sdtPr>
            <w:alias w:val="lentele"/>
            <w:tag w:val="part_82efc725713644e7ae588a396fcbbfcc"/>
            <w:lock w:val="sdtLocked"/>
            <w:richText/>
          </w:sdtPr>
          <w:sdtContent>
            <w:p>
              <w:pPr>
                <w:jc w:val="center"/>
                <w:rPr>
                  <w:b/>
                  <w:bCs/>
                </w:rPr>
              </w:pPr>
              <w:sdt>
                <w:sdtPr>
                  <w:alias w:val="Pavadinimas"/>
                  <w:tag w:val="title_82efc725713644e7ae588a396fcbbfcc"/>
                  <w:lock w:val="sdtLocked"/>
                  <w:richText/>
                </w:sdtPr>
                <w:sdtContent>
                  <w:r>
                    <w:rPr>
                      <w:b/>
                      <w:bCs/>
                    </w:rPr>
                    <w:t>1 lentelė. Nekilnojamas ilgalaikis materialusis turtas</w:t>
                  </w:r>
                </w:sdtContent>
              </w:sdt>
            </w:p>
            <w:p>
              <w:pPr>
                <w:jc w:val="center"/>
                <w:rPr>
                  <w:b/>
                  <w:bCs/>
                </w:rPr>
              </w:pPr>
            </w:p>
            <w:tbl>
              <w:tblPr>
                <w:tblW w:w="95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
                <w:gridCol w:w="5263"/>
                <w:gridCol w:w="1217"/>
                <w:gridCol w:w="1304"/>
                <w:gridCol w:w="1308"/>
              </w:tblGrid>
              <w:tr>
                <w:trPr>
                  <w:trHeight w:val="1169"/>
                  <w:jc w:val="center"/>
                </w:trPr>
                <w:tc>
                  <w:tcPr>
                    <w:tcW w:w="454" w:type="dxa"/>
                    <w:vAlign w:val="center"/>
                  </w:tcPr>
                  <w:p>
                    <w:pPr>
                      <w:ind w:left="-113" w:right="-113"/>
                      <w:jc w:val="center"/>
                      <w:rPr>
                        <w:b/>
                        <w:bCs/>
                        <w:szCs w:val="24"/>
                        <w:lang w:eastAsia="lt-LT"/>
                      </w:rPr>
                    </w:pPr>
                    <w:r>
                      <w:rPr>
                        <w:b/>
                        <w:bCs/>
                        <w:szCs w:val="24"/>
                        <w:lang w:eastAsia="lt-LT"/>
                      </w:rPr>
                      <w:t>Eil.</w:t>
                    </w:r>
                  </w:p>
                  <w:p>
                    <w:pPr>
                      <w:ind w:left="-113" w:right="-113"/>
                      <w:jc w:val="center"/>
                      <w:rPr>
                        <w:b/>
                        <w:bCs/>
                        <w:szCs w:val="24"/>
                        <w:lang w:eastAsia="lt-LT"/>
                      </w:rPr>
                    </w:pPr>
                    <w:r>
                      <w:rPr>
                        <w:b/>
                        <w:bCs/>
                        <w:szCs w:val="24"/>
                        <w:lang w:eastAsia="lt-LT"/>
                      </w:rPr>
                      <w:t>Nr.</w:t>
                    </w:r>
                  </w:p>
                </w:tc>
                <w:tc>
                  <w:tcPr>
                    <w:tcW w:w="5263" w:type="dxa"/>
                    <w:vAlign w:val="center"/>
                  </w:tcPr>
                  <w:p>
                    <w:pPr>
                      <w:jc w:val="center"/>
                      <w:rPr>
                        <w:b/>
                        <w:bCs/>
                        <w:szCs w:val="24"/>
                        <w:lang w:eastAsia="lt-LT"/>
                      </w:rPr>
                    </w:pPr>
                    <w:r>
                      <w:rPr>
                        <w:b/>
                        <w:bCs/>
                        <w:szCs w:val="24"/>
                        <w:lang w:eastAsia="lt-LT"/>
                      </w:rPr>
                      <w:t>Turto pavadinimas, apibūdinimas</w:t>
                    </w:r>
                  </w:p>
                </w:tc>
                <w:tc>
                  <w:tcPr>
                    <w:tcW w:w="1217" w:type="dxa"/>
                    <w:vAlign w:val="center"/>
                  </w:tcPr>
                  <w:p>
                    <w:pPr>
                      <w:ind w:left="-113" w:right="-113"/>
                      <w:jc w:val="center"/>
                      <w:rPr>
                        <w:b/>
                        <w:bCs/>
                        <w:szCs w:val="24"/>
                        <w:lang w:eastAsia="lt-LT"/>
                      </w:rPr>
                    </w:pPr>
                    <w:r>
                      <w:rPr>
                        <w:b/>
                        <w:bCs/>
                        <w:szCs w:val="24"/>
                        <w:lang w:eastAsia="lt-LT"/>
                      </w:rPr>
                      <w:t>Invento-</w:t>
                    </w:r>
                  </w:p>
                  <w:p>
                    <w:pPr>
                      <w:ind w:left="-113" w:right="-113"/>
                      <w:jc w:val="center"/>
                      <w:rPr>
                        <w:b/>
                        <w:bCs/>
                        <w:szCs w:val="24"/>
                        <w:lang w:eastAsia="lt-LT"/>
                      </w:rPr>
                    </w:pPr>
                    <w:r>
                      <w:rPr>
                        <w:b/>
                        <w:bCs/>
                        <w:szCs w:val="24"/>
                        <w:lang w:eastAsia="lt-LT"/>
                      </w:rPr>
                      <w:t>riaus Nr.</w:t>
                    </w:r>
                  </w:p>
                </w:tc>
                <w:tc>
                  <w:tcPr>
                    <w:tcW w:w="1304" w:type="dxa"/>
                    <w:vAlign w:val="center"/>
                  </w:tcPr>
                  <w:p>
                    <w:pPr>
                      <w:ind w:left="-57" w:right="-57"/>
                      <w:jc w:val="center"/>
                      <w:rPr>
                        <w:b/>
                        <w:bCs/>
                        <w:szCs w:val="24"/>
                        <w:lang w:eastAsia="lt-LT"/>
                      </w:rPr>
                    </w:pPr>
                    <w:r>
                      <w:rPr>
                        <w:b/>
                        <w:bCs/>
                        <w:szCs w:val="24"/>
                        <w:lang w:eastAsia="lt-LT"/>
                      </w:rPr>
                      <w:t>Įsigijimo vertė eurais</w:t>
                    </w:r>
                  </w:p>
                </w:tc>
                <w:tc>
                  <w:tcPr>
                    <w:tcW w:w="1308" w:type="dxa"/>
                    <w:vAlign w:val="center"/>
                  </w:tcPr>
                  <w:p>
                    <w:pPr>
                      <w:ind w:left="-113" w:right="-113"/>
                      <w:jc w:val="center"/>
                      <w:rPr>
                        <w:b/>
                        <w:szCs w:val="24"/>
                        <w:lang w:eastAsia="lt-LT"/>
                      </w:rPr>
                    </w:pPr>
                    <w:r>
                      <w:rPr>
                        <w:b/>
                        <w:szCs w:val="24"/>
                        <w:lang w:eastAsia="lt-LT"/>
                      </w:rPr>
                      <w:t xml:space="preserve">Likutinė  vertė</w:t>
                    </w:r>
                  </w:p>
                  <w:p>
                    <w:pPr>
                      <w:ind w:left="-113" w:right="-113"/>
                      <w:jc w:val="center"/>
                      <w:rPr>
                        <w:b/>
                        <w:szCs w:val="24"/>
                        <w:lang w:eastAsia="lt-LT"/>
                      </w:rPr>
                    </w:pPr>
                    <w:r>
                      <w:rPr>
                        <w:b/>
                        <w:szCs w:val="24"/>
                        <w:lang w:eastAsia="lt-LT"/>
                      </w:rPr>
                      <w:t>2025-03-31</w:t>
                    </w:r>
                  </w:p>
                  <w:p>
                    <w:pPr>
                      <w:ind w:left="-113" w:right="-113"/>
                      <w:jc w:val="center"/>
                      <w:rPr>
                        <w:b/>
                        <w:szCs w:val="24"/>
                        <w:lang w:eastAsia="lt-LT"/>
                      </w:rPr>
                    </w:pPr>
                    <w:r>
                      <w:rPr>
                        <w:b/>
                        <w:szCs w:val="24"/>
                        <w:lang w:eastAsia="lt-LT"/>
                      </w:rPr>
                      <w:t>eurais</w:t>
                    </w:r>
                  </w:p>
                </w:tc>
              </w:tr>
              <w:tr>
                <w:trPr>
                  <w:trHeight w:val="1531"/>
                  <w:jc w:val="center"/>
                </w:trPr>
                <w:tc>
                  <w:tcPr>
                    <w:tcW w:w="454" w:type="dxa"/>
                    <w:vAlign w:val="center"/>
                  </w:tcPr>
                  <w:p>
                    <w:pPr>
                      <w:ind w:left="113"/>
                      <w:jc w:val="center"/>
                      <w:rPr>
                        <w:szCs w:val="24"/>
                        <w:lang w:eastAsia="lt-LT"/>
                      </w:rPr>
                    </w:pPr>
                    <w:r>
                      <w:rPr>
                        <w:szCs w:val="24"/>
                        <w:lang w:eastAsia="lt-LT"/>
                      </w:rPr>
                      <w:t>1.</w:t>
                      <w:tab/>
                    </w:r>
                  </w:p>
                </w:tc>
                <w:tc>
                  <w:tcPr>
                    <w:tcW w:w="5263" w:type="dxa"/>
                    <w:vAlign w:val="center"/>
                  </w:tcPr>
                  <w:p>
                    <w:pPr>
                      <w:tabs>
                        <w:tab w:val="left" w:pos="4960"/>
                      </w:tabs>
                      <w:ind w:right="81"/>
                      <w:jc w:val="both"/>
                      <w:rPr>
                        <w:bCs/>
                        <w:szCs w:val="24"/>
                        <w:lang w:eastAsia="lt-LT"/>
                      </w:rPr>
                    </w:pPr>
                    <w:r>
                      <w:rPr>
                        <w:bCs/>
                        <w:szCs w:val="24"/>
                        <w:lang w:eastAsia="lt-LT"/>
                      </w:rPr>
                      <w:t xml:space="preserve">157,19 kv. m ploto rūsio patalpos ligoninės pastate (iš Savivaldybei nuosavybės teise priklausančių </w:t>
                    </w:r>
                    <w:r>
                      <w:rPr>
                        <w:bCs/>
                        <w:spacing w:val="-4"/>
                        <w:szCs w:val="24"/>
                        <w:lang w:eastAsia="lt-LT"/>
                      </w:rPr>
                      <w:t>144158/176361 pastato dalių, žymėjimas</w:t>
                    </w:r>
                    <w:r>
                      <w:rPr>
                        <w:bCs/>
                        <w:szCs w:val="24"/>
                        <w:lang w:eastAsia="lt-LT"/>
                      </w:rPr>
                      <w:t xml:space="preserve"> 1D2p/</w:t>
                    </w:r>
                    <w:r>
                      <w:rPr>
                        <w:bCs/>
                        <w:spacing w:val="-6"/>
                        <w:szCs w:val="24"/>
                        <w:lang w:eastAsia="lt-LT"/>
                      </w:rPr>
                      <w:t>4D2p</w:t>
                    </w:r>
                    <w:r>
                      <w:rPr>
                        <w:bCs/>
                        <w:szCs w:val="24"/>
                        <w:lang w:eastAsia="lt-LT"/>
                      </w:rPr>
                      <w:t xml:space="preserve">),  Laisvės a. 29, Šeduvoje, unikalus Nr. 7193-5004-6014, patalpų žymėjimo indeksai – nuo R-5 iki R-12</w:t>
                    </w:r>
                  </w:p>
                </w:tc>
                <w:tc>
                  <w:tcPr>
                    <w:tcW w:w="1217" w:type="dxa"/>
                    <w:vAlign w:val="center"/>
                  </w:tcPr>
                  <w:p>
                    <w:pPr>
                      <w:ind w:left="-113" w:right="-113"/>
                      <w:jc w:val="center"/>
                      <w:rPr>
                        <w:szCs w:val="24"/>
                        <w:lang w:eastAsia="lt-LT"/>
                      </w:rPr>
                    </w:pPr>
                    <w:r>
                      <w:rPr>
                        <w:szCs w:val="24"/>
                        <w:lang w:eastAsia="lt-LT"/>
                      </w:rPr>
                      <w:t>010100510</w:t>
                    </w:r>
                  </w:p>
                </w:tc>
                <w:tc>
                  <w:tcPr>
                    <w:tcW w:w="1304" w:type="dxa"/>
                    <w:vAlign w:val="center"/>
                  </w:tcPr>
                  <w:p>
                    <w:pPr>
                      <w:jc w:val="right"/>
                      <w:rPr>
                        <w:szCs w:val="24"/>
                        <w:lang w:eastAsia="lt-LT"/>
                      </w:rPr>
                    </w:pPr>
                    <w:r>
                      <w:rPr>
                        <w:szCs w:val="24"/>
                        <w:lang w:eastAsia="lt-LT"/>
                      </w:rPr>
                      <w:t>19 174,30</w:t>
                    </w:r>
                  </w:p>
                </w:tc>
                <w:tc>
                  <w:tcPr>
                    <w:tcW w:w="1308" w:type="dxa"/>
                    <w:vAlign w:val="center"/>
                  </w:tcPr>
                  <w:p>
                    <w:pPr>
                      <w:jc w:val="right"/>
                      <w:rPr>
                        <w:szCs w:val="24"/>
                        <w:lang w:eastAsia="lt-LT"/>
                      </w:rPr>
                    </w:pPr>
                    <w:r>
                      <w:rPr>
                        <w:szCs w:val="24"/>
                        <w:lang w:eastAsia="lt-LT"/>
                      </w:rPr>
                      <w:t>0,00</w:t>
                    </w:r>
                  </w:p>
                </w:tc>
              </w:tr>
              <w:tr>
                <w:trPr>
                  <w:trHeight w:val="1814"/>
                  <w:jc w:val="center"/>
                </w:trPr>
                <w:tc>
                  <w:tcPr>
                    <w:tcW w:w="454" w:type="dxa"/>
                    <w:vAlign w:val="center"/>
                  </w:tcPr>
                  <w:p>
                    <w:pPr>
                      <w:ind w:left="113"/>
                      <w:jc w:val="center"/>
                      <w:rPr>
                        <w:szCs w:val="24"/>
                        <w:lang w:eastAsia="lt-LT"/>
                      </w:rPr>
                    </w:pPr>
                    <w:r>
                      <w:rPr>
                        <w:szCs w:val="24"/>
                        <w:lang w:eastAsia="lt-LT"/>
                      </w:rPr>
                      <w:t>2.</w:t>
                      <w:tab/>
                    </w:r>
                  </w:p>
                </w:tc>
                <w:tc>
                  <w:tcPr>
                    <w:tcW w:w="5263" w:type="dxa"/>
                    <w:vAlign w:val="center"/>
                  </w:tcPr>
                  <w:p>
                    <w:pPr>
                      <w:jc w:val="both"/>
                      <w:rPr>
                        <w:bCs/>
                        <w:szCs w:val="24"/>
                        <w:lang w:eastAsia="lt-LT"/>
                      </w:rPr>
                    </w:pPr>
                    <w:r>
                      <w:rPr>
                        <w:bCs/>
                        <w:szCs w:val="24"/>
                        <w:lang w:eastAsia="lt-LT"/>
                      </w:rPr>
                      <w:t xml:space="preserve">815,98 kv. m. ploto dalis ligoninės pastato (iš Savivaldybei nuosavybės teise priklausančių 144158/176361 pastato dalių, žymėjimas 1D2p/5D2p),  Laisvės a. 29, Šeduvoje, unikalus Nr. 7193-5004-6014, patalpų žymėjimo indeksai – R-13, R-14, nuo R-25 iki R-36; nuo 3-1 iki 3-52</w:t>
                    </w:r>
                  </w:p>
                </w:tc>
                <w:tc>
                  <w:tcPr>
                    <w:tcW w:w="1217" w:type="dxa"/>
                    <w:vAlign w:val="center"/>
                  </w:tcPr>
                  <w:p>
                    <w:pPr>
                      <w:ind w:left="-113" w:right="-113"/>
                      <w:jc w:val="center"/>
                      <w:rPr>
                        <w:szCs w:val="24"/>
                        <w:lang w:eastAsia="lt-LT"/>
                      </w:rPr>
                    </w:pPr>
                    <w:r>
                      <w:rPr>
                        <w:szCs w:val="24"/>
                        <w:lang w:eastAsia="lt-LT"/>
                      </w:rPr>
                      <w:t>010100518</w:t>
                    </w:r>
                  </w:p>
                </w:tc>
                <w:tc>
                  <w:tcPr>
                    <w:tcW w:w="1304" w:type="dxa"/>
                    <w:vAlign w:val="center"/>
                  </w:tcPr>
                  <w:p>
                    <w:pPr>
                      <w:jc w:val="right"/>
                      <w:rPr>
                        <w:szCs w:val="24"/>
                        <w:lang w:eastAsia="lt-LT"/>
                      </w:rPr>
                    </w:pPr>
                    <w:r>
                      <w:rPr>
                        <w:szCs w:val="24"/>
                        <w:lang w:eastAsia="lt-LT"/>
                      </w:rPr>
                      <w:t>181 220,94</w:t>
                    </w:r>
                  </w:p>
                </w:tc>
                <w:tc>
                  <w:tcPr>
                    <w:tcW w:w="1308" w:type="dxa"/>
                    <w:vAlign w:val="center"/>
                  </w:tcPr>
                  <w:p>
                    <w:pPr>
                      <w:jc w:val="right"/>
                      <w:rPr>
                        <w:szCs w:val="24"/>
                        <w:lang w:eastAsia="lt-LT"/>
                      </w:rPr>
                    </w:pPr>
                    <w:r>
                      <w:rPr>
                        <w:szCs w:val="24"/>
                        <w:lang w:eastAsia="lt-LT"/>
                      </w:rPr>
                      <w:t>74 707,31</w:t>
                    </w:r>
                  </w:p>
                </w:tc>
              </w:tr>
              <w:tr>
                <w:trPr>
                  <w:trHeight w:val="964"/>
                  <w:jc w:val="center"/>
                </w:trPr>
                <w:tc>
                  <w:tcPr>
                    <w:tcW w:w="454" w:type="dxa"/>
                    <w:vAlign w:val="center"/>
                  </w:tcPr>
                  <w:p>
                    <w:pPr>
                      <w:ind w:left="113"/>
                      <w:jc w:val="center"/>
                      <w:rPr>
                        <w:szCs w:val="24"/>
                        <w:lang w:eastAsia="lt-LT"/>
                      </w:rPr>
                    </w:pPr>
                    <w:r>
                      <w:rPr>
                        <w:szCs w:val="24"/>
                        <w:lang w:eastAsia="lt-LT"/>
                      </w:rPr>
                      <w:t>3.</w:t>
                      <w:tab/>
                    </w:r>
                  </w:p>
                </w:tc>
                <w:tc>
                  <w:tcPr>
                    <w:tcW w:w="5263" w:type="dxa"/>
                    <w:vAlign w:val="center"/>
                  </w:tcPr>
                  <w:p>
                    <w:pPr>
                      <w:jc w:val="both"/>
                      <w:rPr>
                        <w:szCs w:val="24"/>
                        <w:lang w:eastAsia="lt-LT"/>
                      </w:rPr>
                    </w:pPr>
                    <w:r>
                      <w:rPr>
                        <w:szCs w:val="24"/>
                        <w:lang w:eastAsia="lt-LT"/>
                      </w:rPr>
                      <w:t xml:space="preserve">84,40 kv. m ploto dalis garažo (viso pastato plotas – 180,72 kv. m), Panevėžio g. 3A, Šeduvoje, unikalus Nr. 7189-1000-2062, boksai Nr. 8 ir Nr. 9   </w:t>
                    </w:r>
                  </w:p>
                </w:tc>
                <w:tc>
                  <w:tcPr>
                    <w:tcW w:w="1217" w:type="dxa"/>
                    <w:vAlign w:val="center"/>
                  </w:tcPr>
                  <w:p>
                    <w:pPr>
                      <w:ind w:left="-113" w:right="-113"/>
                      <w:jc w:val="center"/>
                      <w:rPr>
                        <w:szCs w:val="24"/>
                        <w:lang w:eastAsia="lt-LT"/>
                      </w:rPr>
                    </w:pPr>
                    <w:r>
                      <w:rPr>
                        <w:szCs w:val="24"/>
                        <w:lang w:eastAsia="lt-LT"/>
                      </w:rPr>
                      <w:t>010100514</w:t>
                    </w:r>
                  </w:p>
                </w:tc>
                <w:tc>
                  <w:tcPr>
                    <w:tcW w:w="1304" w:type="dxa"/>
                    <w:vAlign w:val="center"/>
                  </w:tcPr>
                  <w:p>
                    <w:pPr>
                      <w:jc w:val="right"/>
                      <w:rPr>
                        <w:szCs w:val="24"/>
                        <w:lang w:eastAsia="lt-LT"/>
                      </w:rPr>
                    </w:pPr>
                    <w:r>
                      <w:rPr>
                        <w:szCs w:val="24"/>
                        <w:lang w:eastAsia="lt-LT"/>
                      </w:rPr>
                      <w:t>2 427,88</w:t>
                    </w:r>
                  </w:p>
                </w:tc>
                <w:tc>
                  <w:tcPr>
                    <w:tcW w:w="1308" w:type="dxa"/>
                    <w:vAlign w:val="center"/>
                  </w:tcPr>
                  <w:p>
                    <w:pPr>
                      <w:jc w:val="right"/>
                      <w:rPr>
                        <w:szCs w:val="24"/>
                        <w:lang w:eastAsia="lt-LT"/>
                      </w:rPr>
                    </w:pPr>
                    <w:r>
                      <w:rPr>
                        <w:szCs w:val="24"/>
                        <w:lang w:eastAsia="lt-LT"/>
                      </w:rPr>
                      <w:t>574,07</w:t>
                    </w:r>
                  </w:p>
                </w:tc>
              </w:tr>
              <w:tr>
                <w:trPr>
                  <w:trHeight w:val="1247"/>
                  <w:jc w:val="center"/>
                </w:trPr>
                <w:tc>
                  <w:tcPr>
                    <w:tcW w:w="454" w:type="dxa"/>
                    <w:vAlign w:val="center"/>
                  </w:tcPr>
                  <w:p>
                    <w:pPr>
                      <w:ind w:left="113"/>
                      <w:jc w:val="center"/>
                      <w:rPr>
                        <w:szCs w:val="24"/>
                        <w:lang w:eastAsia="lt-LT"/>
                      </w:rPr>
                    </w:pPr>
                    <w:r>
                      <w:rPr>
                        <w:szCs w:val="24"/>
                        <w:lang w:eastAsia="lt-LT"/>
                      </w:rPr>
                      <w:t>4.</w:t>
                      <w:tab/>
                    </w:r>
                  </w:p>
                </w:tc>
                <w:tc>
                  <w:tcPr>
                    <w:tcW w:w="5263" w:type="dxa"/>
                    <w:vAlign w:val="center"/>
                  </w:tcPr>
                  <w:p>
                    <w:pPr>
                      <w:jc w:val="both"/>
                      <w:rPr>
                        <w:szCs w:val="24"/>
                        <w:lang w:eastAsia="lt-LT"/>
                      </w:rPr>
                    </w:pPr>
                    <w:r>
                      <w:rPr>
                        <w:bCs/>
                        <w:szCs w:val="24"/>
                        <w:lang w:eastAsia="lt-LT"/>
                      </w:rPr>
                      <w:t>239,80 kv. m</w:t>
                    </w:r>
                    <w:r>
                      <w:rPr>
                        <w:szCs w:val="24"/>
                        <w:lang w:eastAsia="lt-LT"/>
                      </w:rPr>
                      <w:t xml:space="preserve"> ploto dalis ambulatorijos (viso pastato plotas – </w:t>
                    </w:r>
                    <w:r>
                      <w:rPr>
                        <w:spacing w:val="48"/>
                        <w:szCs w:val="24"/>
                        <w:lang w:eastAsia="lt-LT"/>
                      </w:rPr>
                      <w:t>1</w:t>
                    </w:r>
                    <w:r>
                      <w:rPr>
                        <w:szCs w:val="24"/>
                        <w:lang w:eastAsia="lt-LT"/>
                      </w:rPr>
                      <w:t>238,46 kv. m), Vaižganto g. 4, Sidabravas, Radviliškio r. sav., unikalus Nr. 7199-0009-9014, patalpų žymėjimo indeksai – nuo 3-1 iki 3-33 ir G-1</w:t>
                    </w:r>
                  </w:p>
                </w:tc>
                <w:tc>
                  <w:tcPr>
                    <w:tcW w:w="1217" w:type="dxa"/>
                    <w:vAlign w:val="center"/>
                  </w:tcPr>
                  <w:p>
                    <w:pPr>
                      <w:ind w:left="-113" w:right="-113"/>
                      <w:jc w:val="center"/>
                      <w:rPr>
                        <w:szCs w:val="24"/>
                        <w:lang w:eastAsia="lt-LT"/>
                      </w:rPr>
                    </w:pPr>
                    <w:r>
                      <w:rPr>
                        <w:szCs w:val="24"/>
                        <w:lang w:eastAsia="lt-LT"/>
                      </w:rPr>
                      <w:t>IT101006</w:t>
                    </w:r>
                  </w:p>
                </w:tc>
                <w:tc>
                  <w:tcPr>
                    <w:tcW w:w="1304" w:type="dxa"/>
                    <w:vAlign w:val="center"/>
                  </w:tcPr>
                  <w:p>
                    <w:pPr>
                      <w:jc w:val="right"/>
                      <w:rPr>
                        <w:szCs w:val="24"/>
                        <w:lang w:eastAsia="lt-LT"/>
                      </w:rPr>
                    </w:pPr>
                    <w:r>
                      <w:rPr>
                        <w:szCs w:val="24"/>
                        <w:lang w:eastAsia="lt-LT"/>
                      </w:rPr>
                      <w:t>4 402,00</w:t>
                    </w:r>
                  </w:p>
                </w:tc>
                <w:tc>
                  <w:tcPr>
                    <w:tcW w:w="1308" w:type="dxa"/>
                    <w:vAlign w:val="center"/>
                  </w:tcPr>
                  <w:p>
                    <w:pPr>
                      <w:jc w:val="right"/>
                      <w:rPr>
                        <w:szCs w:val="24"/>
                        <w:lang w:eastAsia="lt-LT"/>
                      </w:rPr>
                    </w:pPr>
                    <w:r>
                      <w:rPr>
                        <w:szCs w:val="24"/>
                        <w:lang w:eastAsia="lt-LT"/>
                      </w:rPr>
                      <w:t>1 613,00</w:t>
                    </w:r>
                  </w:p>
                </w:tc>
              </w:tr>
              <w:tr>
                <w:trPr>
                  <w:trHeight w:val="1247"/>
                  <w:jc w:val="center"/>
                </w:trPr>
                <w:tc>
                  <w:tcPr>
                    <w:tcW w:w="454" w:type="dxa"/>
                    <w:vAlign w:val="center"/>
                  </w:tcPr>
                  <w:p>
                    <w:pPr>
                      <w:ind w:left="113"/>
                      <w:jc w:val="center"/>
                      <w:rPr>
                        <w:szCs w:val="24"/>
                        <w:lang w:eastAsia="lt-LT"/>
                      </w:rPr>
                    </w:pPr>
                    <w:r>
                      <w:rPr>
                        <w:szCs w:val="24"/>
                        <w:lang w:eastAsia="lt-LT"/>
                      </w:rPr>
                      <w:t>5.</w:t>
                      <w:tab/>
                    </w:r>
                  </w:p>
                </w:tc>
                <w:tc>
                  <w:tcPr>
                    <w:tcW w:w="5263" w:type="dxa"/>
                    <w:vAlign w:val="center"/>
                  </w:tcPr>
                  <w:p>
                    <w:pPr>
                      <w:jc w:val="both"/>
                      <w:rPr>
                        <w:szCs w:val="24"/>
                        <w:lang w:eastAsia="lt-LT"/>
                      </w:rPr>
                    </w:pPr>
                    <w:r>
                      <w:rPr>
                        <w:bCs/>
                        <w:szCs w:val="24"/>
                        <w:lang w:eastAsia="lt-LT"/>
                      </w:rPr>
                      <w:t>45,91 kv. m</w:t>
                    </w:r>
                    <w:r>
                      <w:rPr>
                        <w:szCs w:val="24"/>
                        <w:lang w:eastAsia="lt-LT"/>
                      </w:rPr>
                      <w:t xml:space="preserve"> ploto gydymo patalpos (viso pastato plotas – 496,03 kv. m), Taikos g. 30, Butėnų k., Radviliškio r. sav., unikalus Nr. 4400-1037-8816, patalpų žymėjimas – nuo 1-1 iki 1-6, 1-9 ir 1-37</w:t>
                    </w:r>
                  </w:p>
                </w:tc>
                <w:tc>
                  <w:tcPr>
                    <w:tcW w:w="1217" w:type="dxa"/>
                    <w:vAlign w:val="center"/>
                  </w:tcPr>
                  <w:p>
                    <w:pPr>
                      <w:ind w:left="-113" w:right="-113"/>
                      <w:jc w:val="center"/>
                      <w:rPr>
                        <w:szCs w:val="24"/>
                        <w:lang w:eastAsia="lt-LT"/>
                      </w:rPr>
                    </w:pPr>
                    <w:r>
                      <w:rPr>
                        <w:szCs w:val="24"/>
                        <w:lang w:eastAsia="lt-LT"/>
                      </w:rPr>
                      <w:t>44001037</w:t>
                    </w:r>
                  </w:p>
                </w:tc>
                <w:tc>
                  <w:tcPr>
                    <w:tcW w:w="1304" w:type="dxa"/>
                    <w:vAlign w:val="center"/>
                  </w:tcPr>
                  <w:p>
                    <w:pPr>
                      <w:jc w:val="right"/>
                      <w:rPr>
                        <w:szCs w:val="24"/>
                        <w:lang w:eastAsia="lt-LT"/>
                      </w:rPr>
                    </w:pPr>
                    <w:r>
                      <w:rPr>
                        <w:szCs w:val="24"/>
                        <w:lang w:eastAsia="lt-LT"/>
                      </w:rPr>
                      <w:t>2 883,15</w:t>
                    </w:r>
                  </w:p>
                </w:tc>
                <w:tc>
                  <w:tcPr>
                    <w:tcW w:w="1308" w:type="dxa"/>
                    <w:vAlign w:val="center"/>
                  </w:tcPr>
                  <w:p>
                    <w:pPr>
                      <w:jc w:val="right"/>
                      <w:rPr>
                        <w:szCs w:val="24"/>
                        <w:lang w:eastAsia="lt-LT"/>
                      </w:rPr>
                    </w:pPr>
                    <w:r>
                      <w:rPr>
                        <w:szCs w:val="24"/>
                        <w:lang w:eastAsia="ar-SA"/>
                      </w:rPr>
                      <w:t>666,46</w:t>
                    </w:r>
                  </w:p>
                </w:tc>
              </w:tr>
              <w:tr>
                <w:trPr>
                  <w:trHeight w:val="1247"/>
                  <w:jc w:val="center"/>
                </w:trPr>
                <w:tc>
                  <w:tcPr>
                    <w:tcW w:w="454" w:type="dxa"/>
                    <w:vAlign w:val="center"/>
                  </w:tcPr>
                  <w:p>
                    <w:pPr>
                      <w:ind w:left="113"/>
                      <w:jc w:val="center"/>
                      <w:rPr>
                        <w:szCs w:val="24"/>
                        <w:lang w:eastAsia="lt-LT"/>
                      </w:rPr>
                    </w:pPr>
                    <w:r>
                      <w:rPr>
                        <w:szCs w:val="24"/>
                        <w:lang w:eastAsia="lt-LT"/>
                      </w:rPr>
                      <w:t>6.</w:t>
                      <w:tab/>
                    </w:r>
                  </w:p>
                </w:tc>
                <w:tc>
                  <w:tcPr>
                    <w:tcW w:w="5263" w:type="dxa"/>
                    <w:vAlign w:val="center"/>
                  </w:tcPr>
                  <w:p>
                    <w:pPr>
                      <w:jc w:val="both"/>
                      <w:rPr>
                        <w:bCs/>
                        <w:szCs w:val="24"/>
                        <w:lang w:eastAsia="lt-LT"/>
                      </w:rPr>
                    </w:pPr>
                    <w:r>
                      <w:rPr>
                        <w:bCs/>
                        <w:szCs w:val="24"/>
                        <w:lang w:eastAsia="lt-LT"/>
                      </w:rPr>
                      <w:t>40,68 kv. m ploto medicinos punkto patalpos, Rozalimo g. 17–5, Pakalniškių k., Radviliškio r. sav., unikalus Nr. 7197-5010-9010:0002, patalpų žymėjimo indeksai – nuo 5-1 iki 5-5</w:t>
                    </w:r>
                  </w:p>
                </w:tc>
                <w:tc>
                  <w:tcPr>
                    <w:tcW w:w="1217" w:type="dxa"/>
                    <w:vAlign w:val="center"/>
                  </w:tcPr>
                  <w:p>
                    <w:pPr>
                      <w:ind w:left="-113" w:right="-113"/>
                      <w:jc w:val="center"/>
                      <w:rPr>
                        <w:szCs w:val="24"/>
                        <w:lang w:eastAsia="lt-LT"/>
                      </w:rPr>
                    </w:pPr>
                    <w:r>
                      <w:rPr>
                        <w:bCs/>
                        <w:szCs w:val="24"/>
                        <w:lang w:eastAsia="lt-LT"/>
                      </w:rPr>
                      <w:t>IT111142</w:t>
                    </w:r>
                  </w:p>
                </w:tc>
                <w:tc>
                  <w:tcPr>
                    <w:tcW w:w="1304" w:type="dxa"/>
                    <w:vAlign w:val="center"/>
                  </w:tcPr>
                  <w:p>
                    <w:pPr>
                      <w:jc w:val="right"/>
                      <w:rPr>
                        <w:szCs w:val="24"/>
                        <w:lang w:eastAsia="lt-LT"/>
                      </w:rPr>
                    </w:pPr>
                    <w:r>
                      <w:rPr>
                        <w:bCs/>
                        <w:szCs w:val="24"/>
                        <w:lang w:eastAsia="lt-LT"/>
                      </w:rPr>
                      <w:t>84,57</w:t>
                    </w:r>
                  </w:p>
                </w:tc>
                <w:tc>
                  <w:tcPr>
                    <w:tcW w:w="1308" w:type="dxa"/>
                    <w:vAlign w:val="center"/>
                  </w:tcPr>
                  <w:p>
                    <w:pPr>
                      <w:jc w:val="right"/>
                      <w:rPr>
                        <w:szCs w:val="24"/>
                        <w:lang w:eastAsia="ar-SA"/>
                      </w:rPr>
                    </w:pPr>
                    <w:r>
                      <w:rPr>
                        <w:bCs/>
                        <w:szCs w:val="24"/>
                        <w:lang w:eastAsia="lt-LT"/>
                      </w:rPr>
                      <w:t>25,65</w:t>
                    </w:r>
                  </w:p>
                </w:tc>
              </w:tr>
              <w:tr>
                <w:trPr>
                  <w:trHeight w:val="340"/>
                  <w:jc w:val="center"/>
                </w:trPr>
                <w:tc>
                  <w:tcPr>
                    <w:tcW w:w="6934" w:type="dxa"/>
                    <w:gridSpan w:val="3"/>
                    <w:vAlign w:val="center"/>
                  </w:tcPr>
                  <w:p>
                    <w:pPr>
                      <w:jc w:val="right"/>
                      <w:rPr>
                        <w:b/>
                        <w:szCs w:val="24"/>
                        <w:lang w:eastAsia="lt-LT"/>
                      </w:rPr>
                    </w:pPr>
                    <w:r>
                      <w:rPr>
                        <w:b/>
                        <w:szCs w:val="24"/>
                        <w:lang w:eastAsia="lt-LT"/>
                      </w:rPr>
                      <w:t>Iš viso:</w:t>
                    </w:r>
                  </w:p>
                </w:tc>
                <w:tc>
                  <w:tcPr>
                    <w:tcW w:w="1304" w:type="dxa"/>
                    <w:vAlign w:val="center"/>
                  </w:tcPr>
                  <w:p>
                    <w:pPr>
                      <w:jc w:val="right"/>
                      <w:rPr>
                        <w:b/>
                        <w:szCs w:val="24"/>
                        <w:lang w:eastAsia="lt-LT"/>
                      </w:rPr>
                    </w:pPr>
                    <w:r>
                      <w:rPr>
                        <w:b/>
                        <w:szCs w:val="24"/>
                        <w:lang w:eastAsia="lt-LT"/>
                      </w:rPr>
                      <w:t>210 108,27</w:t>
                    </w:r>
                  </w:p>
                </w:tc>
                <w:tc>
                  <w:tcPr>
                    <w:tcW w:w="1308" w:type="dxa"/>
                    <w:vAlign w:val="center"/>
                  </w:tcPr>
                  <w:p>
                    <w:pPr>
                      <w:jc w:val="right"/>
                      <w:rPr>
                        <w:b/>
                        <w:szCs w:val="24"/>
                        <w:lang w:eastAsia="lt-LT"/>
                      </w:rPr>
                    </w:pPr>
                    <w:r>
                      <w:rPr>
                        <w:b/>
                        <w:szCs w:val="24"/>
                        <w:lang w:eastAsia="lt-LT"/>
                      </w:rPr>
                      <w:t>77 586,49</w:t>
                    </w:r>
                  </w:p>
                </w:tc>
              </w:tr>
            </w:tbl>
            <w:p>
              <w:pPr>
                <w:suppressAutoHyphens/>
                <w:jc w:val="both"/>
                <w:rPr>
                  <w:szCs w:val="24"/>
                  <w:lang w:eastAsia="ar-SA"/>
                </w:rPr>
              </w:pPr>
            </w:p>
            <w:p>
              <w:pPr>
                <w:spacing w:line="259" w:lineRule="auto"/>
                <w:rPr>
                  <w:b/>
                  <w:bCs/>
                </w:rPr>
              </w:pPr>
              <w:r>
                <w:rPr>
                  <w:b/>
                  <w:bCs/>
                </w:rPr>
                <w:br w:type="page"/>
              </w:r>
            </w:p>
            <w:p>
              <w:pPr>
                <w:rPr>
                  <w:sz w:val="14"/>
                  <w:szCs w:val="14"/>
                </w:rPr>
              </w:pPr>
            </w:p>
          </w:sdtContent>
        </w:sdt>
        <w:sdt>
          <w:sdtPr>
            <w:alias w:val="lentele"/>
            <w:tag w:val="part_27553344a73549559edb00070c975fcc"/>
            <w:lock w:val="sdtLocked"/>
            <w:richText/>
          </w:sdtPr>
          <w:sdtContent>
            <w:p>
              <w:pPr>
                <w:jc w:val="center"/>
                <w:rPr>
                  <w:b/>
                  <w:bCs/>
                </w:rPr>
              </w:pPr>
              <w:sdt>
                <w:sdtPr>
                  <w:alias w:val="Pavadinimas"/>
                  <w:tag w:val="title_27553344a73549559edb00070c975fcc"/>
                  <w:lock w:val="sdtLocked"/>
                  <w:richText/>
                </w:sdtPr>
                <w:sdtContent>
                  <w:r>
                    <w:rPr>
                      <w:b/>
                      <w:bCs/>
                    </w:rPr>
                    <w:t>2 lentelė. Kilnojamas ilgalaikis materialusis turas</w:t>
                  </w:r>
                </w:sdtContent>
              </w:sdt>
            </w:p>
            <w:p>
              <w:pPr>
                <w:jc w:val="center"/>
                <w:rPr>
                  <w:b/>
                  <w:bCs/>
                </w:rPr>
              </w:pPr>
            </w:p>
            <w:tbl>
              <w:tblPr>
                <w:tblW w:w="96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
                <w:gridCol w:w="4077"/>
                <w:gridCol w:w="1418"/>
                <w:gridCol w:w="1249"/>
                <w:gridCol w:w="7"/>
                <w:gridCol w:w="1184"/>
                <w:gridCol w:w="7"/>
                <w:gridCol w:w="1207"/>
                <w:gridCol w:w="7"/>
              </w:tblGrid>
              <w:tr>
                <w:trPr>
                  <w:gridAfter w:val="1"/>
                  <w:wAfter w:w="7" w:type="dxa"/>
                  <w:trHeight w:val="1286"/>
                  <w:jc w:val="center"/>
                </w:trPr>
                <w:tc>
                  <w:tcPr>
                    <w:tcW w:w="454" w:type="dxa"/>
                    <w:vAlign w:val="center"/>
                  </w:tcPr>
                  <w:p>
                    <w:pPr>
                      <w:ind w:left="-113" w:right="-113"/>
                      <w:jc w:val="center"/>
                      <w:rPr>
                        <w:b/>
                        <w:bCs/>
                        <w:szCs w:val="24"/>
                        <w:lang w:eastAsia="lt-LT"/>
                      </w:rPr>
                    </w:pPr>
                    <w:r>
                      <w:rPr>
                        <w:b/>
                        <w:bCs/>
                        <w:szCs w:val="24"/>
                        <w:lang w:eastAsia="lt-LT"/>
                      </w:rPr>
                      <w:t>Eil.</w:t>
                    </w:r>
                  </w:p>
                  <w:p>
                    <w:pPr>
                      <w:ind w:left="-113" w:right="-113"/>
                      <w:jc w:val="center"/>
                      <w:rPr>
                        <w:b/>
                        <w:bCs/>
                        <w:szCs w:val="24"/>
                        <w:lang w:eastAsia="lt-LT"/>
                      </w:rPr>
                    </w:pPr>
                    <w:r>
                      <w:rPr>
                        <w:b/>
                        <w:bCs/>
                        <w:szCs w:val="24"/>
                        <w:lang w:eastAsia="lt-LT"/>
                      </w:rPr>
                      <w:t>Nr.</w:t>
                    </w:r>
                  </w:p>
                </w:tc>
                <w:tc>
                  <w:tcPr>
                    <w:tcW w:w="4077" w:type="dxa"/>
                    <w:vAlign w:val="center"/>
                  </w:tcPr>
                  <w:p>
                    <w:pPr>
                      <w:jc w:val="center"/>
                      <w:rPr>
                        <w:b/>
                        <w:bCs/>
                        <w:szCs w:val="24"/>
                        <w:lang w:eastAsia="lt-LT"/>
                      </w:rPr>
                    </w:pPr>
                    <w:r>
                      <w:rPr>
                        <w:b/>
                        <w:bCs/>
                        <w:szCs w:val="24"/>
                        <w:lang w:eastAsia="lt-LT"/>
                      </w:rPr>
                      <w:t>Turto pavadinimas, apibūdinimas</w:t>
                    </w:r>
                  </w:p>
                </w:tc>
                <w:tc>
                  <w:tcPr>
                    <w:tcW w:w="1418" w:type="dxa"/>
                    <w:vAlign w:val="center"/>
                  </w:tcPr>
                  <w:p>
                    <w:pPr>
                      <w:ind w:left="-113" w:right="-113"/>
                      <w:jc w:val="center"/>
                      <w:rPr>
                        <w:b/>
                        <w:bCs/>
                        <w:szCs w:val="24"/>
                        <w:lang w:eastAsia="lt-LT"/>
                      </w:rPr>
                    </w:pPr>
                    <w:r>
                      <w:rPr>
                        <w:b/>
                        <w:bCs/>
                        <w:szCs w:val="24"/>
                        <w:lang w:eastAsia="lt-LT"/>
                      </w:rPr>
                      <w:t>Inventoriaus Nr.</w:t>
                    </w:r>
                  </w:p>
                </w:tc>
                <w:tc>
                  <w:tcPr>
                    <w:tcW w:w="1249" w:type="dxa"/>
                    <w:vAlign w:val="center"/>
                  </w:tcPr>
                  <w:p>
                    <w:pPr>
                      <w:ind w:left="-113" w:right="-113"/>
                      <w:jc w:val="center"/>
                      <w:rPr>
                        <w:b/>
                        <w:bCs/>
                        <w:szCs w:val="24"/>
                        <w:lang w:eastAsia="lt-LT"/>
                      </w:rPr>
                    </w:pPr>
                    <w:r>
                      <w:rPr>
                        <w:b/>
                        <w:bCs/>
                        <w:szCs w:val="24"/>
                        <w:lang w:eastAsia="lt-LT"/>
                      </w:rPr>
                      <w:t>Įsigijimo data</w:t>
                    </w:r>
                  </w:p>
                </w:tc>
                <w:tc>
                  <w:tcPr>
                    <w:tcW w:w="1191" w:type="dxa"/>
                    <w:gridSpan w:val="2"/>
                    <w:vAlign w:val="center"/>
                  </w:tcPr>
                  <w:p>
                    <w:pPr>
                      <w:ind w:left="-57" w:right="-57"/>
                      <w:jc w:val="center"/>
                      <w:rPr>
                        <w:b/>
                        <w:bCs/>
                        <w:szCs w:val="24"/>
                        <w:lang w:eastAsia="lt-LT"/>
                      </w:rPr>
                    </w:pPr>
                    <w:r>
                      <w:rPr>
                        <w:b/>
                        <w:bCs/>
                        <w:szCs w:val="24"/>
                        <w:lang w:eastAsia="lt-LT"/>
                      </w:rPr>
                      <w:t>Įsigijimo vertė eurais</w:t>
                    </w:r>
                  </w:p>
                </w:tc>
                <w:tc>
                  <w:tcPr>
                    <w:tcW w:w="1214" w:type="dxa"/>
                    <w:gridSpan w:val="2"/>
                    <w:vAlign w:val="center"/>
                  </w:tcPr>
                  <w:p>
                    <w:pPr>
                      <w:ind w:left="-113" w:right="-113"/>
                      <w:jc w:val="center"/>
                      <w:rPr>
                        <w:b/>
                        <w:szCs w:val="24"/>
                        <w:lang w:eastAsia="lt-LT"/>
                      </w:rPr>
                    </w:pPr>
                    <w:r>
                      <w:rPr>
                        <w:b/>
                        <w:szCs w:val="24"/>
                        <w:lang w:eastAsia="lt-LT"/>
                      </w:rPr>
                      <w:t xml:space="preserve">Likutinė  vertė</w:t>
                    </w:r>
                  </w:p>
                  <w:p>
                    <w:pPr>
                      <w:ind w:left="-113" w:right="-113"/>
                      <w:jc w:val="center"/>
                      <w:rPr>
                        <w:b/>
                        <w:szCs w:val="24"/>
                        <w:lang w:eastAsia="lt-LT"/>
                      </w:rPr>
                    </w:pPr>
                    <w:r>
                      <w:rPr>
                        <w:b/>
                        <w:szCs w:val="24"/>
                        <w:lang w:eastAsia="lt-LT"/>
                      </w:rPr>
                      <w:t>2025-03-31</w:t>
                    </w:r>
                  </w:p>
                  <w:p>
                    <w:pPr>
                      <w:ind w:left="-113" w:right="-113"/>
                      <w:jc w:val="center"/>
                      <w:rPr>
                        <w:b/>
                        <w:szCs w:val="24"/>
                        <w:lang w:eastAsia="lt-LT"/>
                      </w:rPr>
                    </w:pPr>
                    <w:r>
                      <w:rPr>
                        <w:b/>
                        <w:szCs w:val="24"/>
                        <w:lang w:eastAsia="lt-LT"/>
                      </w:rPr>
                      <w:t>eurais</w:t>
                    </w:r>
                  </w:p>
                </w:tc>
              </w:tr>
              <w:tr>
                <w:trPr>
                  <w:gridAfter w:val="1"/>
                  <w:wAfter w:w="7" w:type="dxa"/>
                  <w:trHeight w:val="930"/>
                  <w:jc w:val="center"/>
                </w:trPr>
                <w:tc>
                  <w:tcPr>
                    <w:tcW w:w="454" w:type="dxa"/>
                    <w:vAlign w:val="center"/>
                  </w:tcPr>
                  <w:p>
                    <w:pPr>
                      <w:ind w:left="113"/>
                      <w:jc w:val="center"/>
                      <w:rPr>
                        <w:szCs w:val="24"/>
                        <w:lang w:eastAsia="lt-LT"/>
                      </w:rPr>
                    </w:pPr>
                    <w:r>
                      <w:rPr>
                        <w:szCs w:val="24"/>
                        <w:lang w:eastAsia="lt-LT"/>
                      </w:rPr>
                      <w:t>1.</w:t>
                      <w:tab/>
                      <w:t>6</w:t>
                    </w:r>
                  </w:p>
                </w:tc>
                <w:tc>
                  <w:tcPr>
                    <w:tcW w:w="4077" w:type="dxa"/>
                    <w:vAlign w:val="center"/>
                  </w:tcPr>
                  <w:p>
                    <w:pPr>
                      <w:ind w:right="-113"/>
                      <w:jc w:val="both"/>
                      <w:rPr>
                        <w:szCs w:val="24"/>
                        <w:lang w:eastAsia="lt-LT"/>
                      </w:rPr>
                    </w:pPr>
                    <w:r>
                      <w:rPr>
                        <w:spacing w:val="-2"/>
                        <w:szCs w:val="24"/>
                        <w:lang w:eastAsia="lt-LT"/>
                      </w:rPr>
                      <w:t>Automobilis „Opel Astra“,</w:t>
                    </w:r>
                    <w:r>
                      <w:rPr>
                        <w:szCs w:val="24"/>
                        <w:lang w:eastAsia="lt-LT"/>
                      </w:rPr>
                      <w:t xml:space="preserve"> </w:t>
                    </w:r>
                    <w:r>
                      <w:rPr>
                        <w:spacing w:val="-2"/>
                        <w:szCs w:val="24"/>
                        <w:lang w:eastAsia="lt-LT"/>
                      </w:rPr>
                      <w:t xml:space="preserve">2005 m. gamybos, </w:t>
                    </w:r>
                    <w:r>
                      <w:rPr>
                        <w:szCs w:val="24"/>
                        <w:lang w:eastAsia="lt-LT"/>
                      </w:rPr>
                      <w:t>valstybinis Nr. HPR 861, identifikav. Nr. W0LOAHL0865054709</w:t>
                    </w:r>
                  </w:p>
                </w:tc>
                <w:tc>
                  <w:tcPr>
                    <w:tcW w:w="1418" w:type="dxa"/>
                    <w:vAlign w:val="center"/>
                  </w:tcPr>
                  <w:p>
                    <w:pPr>
                      <w:ind w:left="-113" w:right="-113"/>
                      <w:jc w:val="center"/>
                      <w:rPr>
                        <w:szCs w:val="24"/>
                        <w:lang w:eastAsia="lt-LT"/>
                      </w:rPr>
                    </w:pPr>
                    <w:r>
                      <w:rPr>
                        <w:szCs w:val="24"/>
                        <w:lang w:eastAsia="lt-LT"/>
                      </w:rPr>
                      <w:t>CA-00001418</w:t>
                    </w:r>
                  </w:p>
                </w:tc>
                <w:tc>
                  <w:tcPr>
                    <w:tcW w:w="1249" w:type="dxa"/>
                    <w:vAlign w:val="center"/>
                  </w:tcPr>
                  <w:p>
                    <w:pPr>
                      <w:ind w:left="-113" w:right="-113"/>
                      <w:jc w:val="center"/>
                      <w:rPr>
                        <w:szCs w:val="24"/>
                        <w:lang w:eastAsia="lt-LT"/>
                      </w:rPr>
                    </w:pPr>
                    <w:r>
                      <w:rPr>
                        <w:szCs w:val="24"/>
                        <w:lang w:eastAsia="lt-LT"/>
                      </w:rPr>
                      <w:t>2015-04-13</w:t>
                    </w:r>
                  </w:p>
                </w:tc>
                <w:tc>
                  <w:tcPr>
                    <w:tcW w:w="1191" w:type="dxa"/>
                    <w:gridSpan w:val="2"/>
                    <w:vAlign w:val="center"/>
                  </w:tcPr>
                  <w:p>
                    <w:pPr>
                      <w:jc w:val="right"/>
                      <w:rPr>
                        <w:szCs w:val="24"/>
                        <w:lang w:eastAsia="lt-LT"/>
                      </w:rPr>
                    </w:pPr>
                    <w:r>
                      <w:rPr>
                        <w:szCs w:val="24"/>
                        <w:lang w:eastAsia="lt-LT"/>
                      </w:rPr>
                      <w:t>3 765,00</w:t>
                    </w:r>
                  </w:p>
                </w:tc>
                <w:tc>
                  <w:tcPr>
                    <w:tcW w:w="1214" w:type="dxa"/>
                    <w:gridSpan w:val="2"/>
                    <w:vAlign w:val="center"/>
                  </w:tcPr>
                  <w:p>
                    <w:pPr>
                      <w:jc w:val="right"/>
                      <w:rPr>
                        <w:szCs w:val="24"/>
                        <w:lang w:eastAsia="lt-LT"/>
                      </w:rPr>
                    </w:pPr>
                    <w:r>
                      <w:rPr>
                        <w:szCs w:val="24"/>
                        <w:lang w:eastAsia="lt-LT"/>
                      </w:rPr>
                      <w:t>139,72</w:t>
                    </w:r>
                  </w:p>
                </w:tc>
              </w:tr>
              <w:tr>
                <w:trPr>
                  <w:gridAfter w:val="1"/>
                  <w:wAfter w:w="7" w:type="dxa"/>
                  <w:trHeight w:val="930"/>
                  <w:jc w:val="center"/>
                </w:trPr>
                <w:tc>
                  <w:tcPr>
                    <w:tcW w:w="454" w:type="dxa"/>
                    <w:vAlign w:val="center"/>
                  </w:tcPr>
                  <w:p>
                    <w:pPr>
                      <w:ind w:left="113"/>
                      <w:jc w:val="center"/>
                      <w:rPr>
                        <w:szCs w:val="24"/>
                        <w:lang w:eastAsia="lt-LT"/>
                      </w:rPr>
                    </w:pPr>
                    <w:r>
                      <w:rPr>
                        <w:szCs w:val="24"/>
                        <w:lang w:eastAsia="lt-LT"/>
                      </w:rPr>
                      <w:t>2.</w:t>
                      <w:tab/>
                    </w:r>
                  </w:p>
                </w:tc>
                <w:tc>
                  <w:tcPr>
                    <w:tcW w:w="4077" w:type="dxa"/>
                    <w:vAlign w:val="center"/>
                  </w:tcPr>
                  <w:p>
                    <w:pPr>
                      <w:jc w:val="both"/>
                      <w:rPr>
                        <w:szCs w:val="24"/>
                        <w:lang w:eastAsia="lt-LT"/>
                      </w:rPr>
                    </w:pPr>
                    <w:r>
                      <w:rPr>
                        <w:szCs w:val="24"/>
                        <w:lang w:eastAsia="lt-LT"/>
                      </w:rPr>
                      <w:t>Automobilis „Fiat Grande Punto“, 2008 m. gamybos, valstybinis Nr. DRR 776, identifikav. Nr. ZFA19900001394280</w:t>
                    </w:r>
                  </w:p>
                </w:tc>
                <w:tc>
                  <w:tcPr>
                    <w:tcW w:w="1418" w:type="dxa"/>
                    <w:vAlign w:val="center"/>
                  </w:tcPr>
                  <w:p>
                    <w:pPr>
                      <w:ind w:left="-113" w:right="-113"/>
                      <w:jc w:val="center"/>
                      <w:rPr>
                        <w:szCs w:val="24"/>
                        <w:lang w:eastAsia="lt-LT"/>
                      </w:rPr>
                    </w:pPr>
                    <w:r>
                      <w:rPr>
                        <w:szCs w:val="24"/>
                        <w:lang w:eastAsia="lt-LT"/>
                      </w:rPr>
                      <w:t>015150070</w:t>
                    </w:r>
                  </w:p>
                </w:tc>
                <w:tc>
                  <w:tcPr>
                    <w:tcW w:w="1249" w:type="dxa"/>
                    <w:vAlign w:val="center"/>
                  </w:tcPr>
                  <w:p>
                    <w:pPr>
                      <w:ind w:left="-113" w:right="-113"/>
                      <w:jc w:val="center"/>
                      <w:rPr>
                        <w:szCs w:val="24"/>
                        <w:lang w:eastAsia="lt-LT"/>
                      </w:rPr>
                    </w:pPr>
                    <w:r>
                      <w:rPr>
                        <w:szCs w:val="24"/>
                        <w:lang w:eastAsia="lt-LT"/>
                      </w:rPr>
                      <w:t>2008-04-16</w:t>
                    </w:r>
                  </w:p>
                </w:tc>
                <w:tc>
                  <w:tcPr>
                    <w:tcW w:w="1191" w:type="dxa"/>
                    <w:gridSpan w:val="2"/>
                    <w:vAlign w:val="center"/>
                  </w:tcPr>
                  <w:p>
                    <w:pPr>
                      <w:jc w:val="right"/>
                      <w:rPr>
                        <w:szCs w:val="24"/>
                        <w:lang w:eastAsia="lt-LT"/>
                      </w:rPr>
                    </w:pPr>
                    <w:r>
                      <w:rPr>
                        <w:szCs w:val="24"/>
                        <w:lang w:eastAsia="lt-LT"/>
                      </w:rPr>
                      <w:t>11 790,43</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06"/>
                  <w:jc w:val="center"/>
                </w:trPr>
                <w:tc>
                  <w:tcPr>
                    <w:tcW w:w="454" w:type="dxa"/>
                    <w:vAlign w:val="center"/>
                  </w:tcPr>
                  <w:p>
                    <w:pPr>
                      <w:ind w:left="113"/>
                      <w:jc w:val="center"/>
                      <w:rPr>
                        <w:szCs w:val="24"/>
                        <w:lang w:eastAsia="lt-LT"/>
                      </w:rPr>
                    </w:pPr>
                    <w:r>
                      <w:rPr>
                        <w:szCs w:val="24"/>
                        <w:lang w:eastAsia="lt-LT"/>
                      </w:rPr>
                      <w:t>3.</w:t>
                      <w:tab/>
                    </w:r>
                  </w:p>
                </w:tc>
                <w:tc>
                  <w:tcPr>
                    <w:tcW w:w="4077" w:type="dxa"/>
                    <w:vAlign w:val="center"/>
                  </w:tcPr>
                  <w:p>
                    <w:pPr>
                      <w:rPr>
                        <w:szCs w:val="24"/>
                        <w:lang w:eastAsia="lt-LT"/>
                      </w:rPr>
                    </w:pPr>
                    <w:r>
                      <w:rPr>
                        <w:szCs w:val="24"/>
                        <w:lang w:eastAsia="lt-LT"/>
                      </w:rPr>
                      <w:t>Odontologinė įranga CLESTA II</w:t>
                    </w:r>
                  </w:p>
                </w:tc>
                <w:tc>
                  <w:tcPr>
                    <w:tcW w:w="1418" w:type="dxa"/>
                    <w:vAlign w:val="center"/>
                  </w:tcPr>
                  <w:p>
                    <w:pPr>
                      <w:ind w:left="-113" w:right="-113"/>
                      <w:jc w:val="center"/>
                      <w:rPr>
                        <w:szCs w:val="24"/>
                        <w:lang w:eastAsia="lt-LT"/>
                      </w:rPr>
                    </w:pPr>
                    <w:r>
                      <w:rPr>
                        <w:szCs w:val="24"/>
                        <w:lang w:eastAsia="lt-LT"/>
                      </w:rPr>
                      <w:t>016030047</w:t>
                    </w:r>
                  </w:p>
                </w:tc>
                <w:tc>
                  <w:tcPr>
                    <w:tcW w:w="1249" w:type="dxa"/>
                    <w:vAlign w:val="center"/>
                  </w:tcPr>
                  <w:p>
                    <w:pPr>
                      <w:ind w:left="-57" w:right="-57"/>
                      <w:jc w:val="center"/>
                      <w:rPr>
                        <w:szCs w:val="24"/>
                        <w:lang w:eastAsia="lt-LT"/>
                      </w:rPr>
                    </w:pPr>
                    <w:r>
                      <w:rPr>
                        <w:szCs w:val="24"/>
                        <w:lang w:eastAsia="lt-LT"/>
                      </w:rPr>
                      <w:t>2008-06-28</w:t>
                    </w:r>
                  </w:p>
                </w:tc>
                <w:tc>
                  <w:tcPr>
                    <w:tcW w:w="1191" w:type="dxa"/>
                    <w:gridSpan w:val="2"/>
                    <w:vAlign w:val="center"/>
                  </w:tcPr>
                  <w:p>
                    <w:pPr>
                      <w:jc w:val="right"/>
                      <w:rPr>
                        <w:szCs w:val="24"/>
                        <w:lang w:eastAsia="lt-LT"/>
                      </w:rPr>
                    </w:pPr>
                    <w:r>
                      <w:rPr>
                        <w:szCs w:val="24"/>
                        <w:lang w:eastAsia="lt-LT"/>
                      </w:rPr>
                      <w:t>15 813,25</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06"/>
                  <w:jc w:val="center"/>
                </w:trPr>
                <w:tc>
                  <w:tcPr>
                    <w:tcW w:w="454" w:type="dxa"/>
                    <w:vAlign w:val="center"/>
                  </w:tcPr>
                  <w:p>
                    <w:pPr>
                      <w:ind w:left="113"/>
                      <w:jc w:val="center"/>
                      <w:rPr>
                        <w:szCs w:val="24"/>
                        <w:lang w:eastAsia="lt-LT"/>
                      </w:rPr>
                    </w:pPr>
                    <w:r>
                      <w:rPr>
                        <w:szCs w:val="24"/>
                        <w:lang w:eastAsia="lt-LT"/>
                      </w:rPr>
                      <w:t>4.</w:t>
                      <w:tab/>
                    </w:r>
                  </w:p>
                </w:tc>
                <w:tc>
                  <w:tcPr>
                    <w:tcW w:w="4077" w:type="dxa"/>
                    <w:vAlign w:val="center"/>
                  </w:tcPr>
                  <w:p>
                    <w:pPr>
                      <w:rPr>
                        <w:szCs w:val="24"/>
                        <w:lang w:eastAsia="lt-LT"/>
                      </w:rPr>
                    </w:pPr>
                    <w:r>
                      <w:rPr>
                        <w:szCs w:val="24"/>
                        <w:lang w:eastAsia="lt-LT"/>
                      </w:rPr>
                      <w:t>Stomatologinė įranga</w:t>
                    </w:r>
                  </w:p>
                </w:tc>
                <w:tc>
                  <w:tcPr>
                    <w:tcW w:w="1418" w:type="dxa"/>
                    <w:vAlign w:val="center"/>
                  </w:tcPr>
                  <w:p>
                    <w:pPr>
                      <w:ind w:left="-113" w:right="-113"/>
                      <w:jc w:val="center"/>
                      <w:rPr>
                        <w:szCs w:val="24"/>
                        <w:lang w:eastAsia="lt-LT"/>
                      </w:rPr>
                    </w:pPr>
                    <w:r>
                      <w:rPr>
                        <w:szCs w:val="24"/>
                        <w:lang w:eastAsia="lt-LT"/>
                      </w:rPr>
                      <w:t>16160301</w:t>
                    </w:r>
                  </w:p>
                </w:tc>
                <w:tc>
                  <w:tcPr>
                    <w:tcW w:w="1249" w:type="dxa"/>
                    <w:vAlign w:val="center"/>
                  </w:tcPr>
                  <w:p>
                    <w:pPr>
                      <w:ind w:left="-57" w:right="-57"/>
                      <w:jc w:val="center"/>
                      <w:rPr>
                        <w:szCs w:val="24"/>
                        <w:lang w:eastAsia="lt-LT"/>
                      </w:rPr>
                    </w:pPr>
                    <w:r>
                      <w:rPr>
                        <w:szCs w:val="24"/>
                        <w:lang w:eastAsia="lt-LT"/>
                      </w:rPr>
                      <w:t>2002-01-01</w:t>
                    </w:r>
                  </w:p>
                </w:tc>
                <w:tc>
                  <w:tcPr>
                    <w:tcW w:w="1191" w:type="dxa"/>
                    <w:gridSpan w:val="2"/>
                    <w:vAlign w:val="center"/>
                  </w:tcPr>
                  <w:p>
                    <w:pPr>
                      <w:jc w:val="right"/>
                      <w:rPr>
                        <w:szCs w:val="24"/>
                        <w:lang w:eastAsia="lt-LT"/>
                      </w:rPr>
                    </w:pPr>
                    <w:r>
                      <w:rPr>
                        <w:szCs w:val="24"/>
                        <w:lang w:eastAsia="lt-LT"/>
                      </w:rPr>
                      <w:t>9 267,84</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06"/>
                  <w:jc w:val="center"/>
                </w:trPr>
                <w:tc>
                  <w:tcPr>
                    <w:tcW w:w="454" w:type="dxa"/>
                    <w:vAlign w:val="center"/>
                  </w:tcPr>
                  <w:p>
                    <w:pPr>
                      <w:ind w:left="113"/>
                      <w:jc w:val="center"/>
                      <w:rPr>
                        <w:szCs w:val="24"/>
                        <w:lang w:eastAsia="lt-LT"/>
                      </w:rPr>
                    </w:pPr>
                    <w:r>
                      <w:rPr>
                        <w:szCs w:val="24"/>
                        <w:lang w:eastAsia="lt-LT"/>
                      </w:rPr>
                      <w:t>5.</w:t>
                      <w:tab/>
                    </w:r>
                  </w:p>
                </w:tc>
                <w:tc>
                  <w:tcPr>
                    <w:tcW w:w="4077" w:type="dxa"/>
                    <w:vAlign w:val="center"/>
                  </w:tcPr>
                  <w:p>
                    <w:pPr>
                      <w:rPr>
                        <w:szCs w:val="24"/>
                        <w:lang w:eastAsia="lt-LT"/>
                      </w:rPr>
                    </w:pPr>
                    <w:r>
                      <w:rPr>
                        <w:szCs w:val="24"/>
                        <w:lang w:eastAsia="lt-LT"/>
                      </w:rPr>
                      <w:t>Odontologinė įranga</w:t>
                    </w:r>
                  </w:p>
                </w:tc>
                <w:tc>
                  <w:tcPr>
                    <w:tcW w:w="1418" w:type="dxa"/>
                    <w:vAlign w:val="center"/>
                  </w:tcPr>
                  <w:p>
                    <w:pPr>
                      <w:ind w:left="-113" w:right="-113"/>
                      <w:jc w:val="center"/>
                      <w:rPr>
                        <w:szCs w:val="24"/>
                        <w:lang w:eastAsia="lt-LT"/>
                      </w:rPr>
                    </w:pPr>
                    <w:r>
                      <w:rPr>
                        <w:szCs w:val="24"/>
                        <w:lang w:eastAsia="lt-LT"/>
                      </w:rPr>
                      <w:t>016030044</w:t>
                    </w:r>
                  </w:p>
                </w:tc>
                <w:tc>
                  <w:tcPr>
                    <w:tcW w:w="1249" w:type="dxa"/>
                    <w:vAlign w:val="center"/>
                  </w:tcPr>
                  <w:p>
                    <w:pPr>
                      <w:ind w:left="-57" w:right="-57"/>
                      <w:jc w:val="center"/>
                      <w:rPr>
                        <w:szCs w:val="24"/>
                        <w:lang w:eastAsia="lt-LT"/>
                      </w:rPr>
                    </w:pPr>
                    <w:r>
                      <w:rPr>
                        <w:szCs w:val="24"/>
                        <w:lang w:eastAsia="lt-LT"/>
                      </w:rPr>
                      <w:t>2008-06-28</w:t>
                    </w:r>
                  </w:p>
                </w:tc>
                <w:tc>
                  <w:tcPr>
                    <w:tcW w:w="1191" w:type="dxa"/>
                    <w:gridSpan w:val="2"/>
                    <w:vAlign w:val="center"/>
                  </w:tcPr>
                  <w:p>
                    <w:pPr>
                      <w:jc w:val="right"/>
                      <w:rPr>
                        <w:szCs w:val="24"/>
                        <w:lang w:eastAsia="lt-LT"/>
                      </w:rPr>
                    </w:pPr>
                    <w:r>
                      <w:rPr>
                        <w:szCs w:val="24"/>
                        <w:lang w:eastAsia="lt-LT"/>
                      </w:rPr>
                      <w:t>15 813,25</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06"/>
                  <w:jc w:val="center"/>
                </w:trPr>
                <w:tc>
                  <w:tcPr>
                    <w:tcW w:w="454" w:type="dxa"/>
                    <w:vAlign w:val="center"/>
                  </w:tcPr>
                  <w:p>
                    <w:pPr>
                      <w:ind w:left="113"/>
                      <w:jc w:val="center"/>
                      <w:rPr>
                        <w:szCs w:val="24"/>
                        <w:lang w:eastAsia="lt-LT"/>
                      </w:rPr>
                    </w:pPr>
                    <w:r>
                      <w:rPr>
                        <w:szCs w:val="24"/>
                        <w:lang w:eastAsia="lt-LT"/>
                      </w:rPr>
                      <w:t>6.</w:t>
                      <w:tab/>
                    </w:r>
                  </w:p>
                </w:tc>
                <w:tc>
                  <w:tcPr>
                    <w:tcW w:w="4077" w:type="dxa"/>
                    <w:vAlign w:val="center"/>
                  </w:tcPr>
                  <w:p>
                    <w:pPr>
                      <w:rPr>
                        <w:szCs w:val="24"/>
                        <w:lang w:eastAsia="lt-LT"/>
                      </w:rPr>
                    </w:pPr>
                    <w:r>
                      <w:rPr>
                        <w:szCs w:val="24"/>
                        <w:lang w:eastAsia="lt-LT"/>
                      </w:rPr>
                      <w:t>Ginekologinė kėdė</w:t>
                    </w:r>
                  </w:p>
                </w:tc>
                <w:tc>
                  <w:tcPr>
                    <w:tcW w:w="1418" w:type="dxa"/>
                    <w:vAlign w:val="center"/>
                  </w:tcPr>
                  <w:p>
                    <w:pPr>
                      <w:ind w:left="-113" w:right="-113"/>
                      <w:jc w:val="center"/>
                      <w:rPr>
                        <w:szCs w:val="24"/>
                        <w:lang w:eastAsia="lt-LT"/>
                      </w:rPr>
                    </w:pPr>
                    <w:r>
                      <w:rPr>
                        <w:szCs w:val="24"/>
                        <w:lang w:eastAsia="lt-LT"/>
                      </w:rPr>
                      <w:t>016030002</w:t>
                    </w:r>
                  </w:p>
                </w:tc>
                <w:tc>
                  <w:tcPr>
                    <w:tcW w:w="1249" w:type="dxa"/>
                    <w:vAlign w:val="center"/>
                  </w:tcPr>
                  <w:p>
                    <w:pPr>
                      <w:ind w:left="-57" w:right="-57"/>
                      <w:jc w:val="center"/>
                      <w:rPr>
                        <w:szCs w:val="24"/>
                        <w:lang w:eastAsia="lt-LT"/>
                      </w:rPr>
                    </w:pPr>
                    <w:r>
                      <w:rPr>
                        <w:szCs w:val="24"/>
                        <w:lang w:eastAsia="lt-LT"/>
                      </w:rPr>
                      <w:t>2008-06-10</w:t>
                    </w:r>
                  </w:p>
                </w:tc>
                <w:tc>
                  <w:tcPr>
                    <w:tcW w:w="1191" w:type="dxa"/>
                    <w:gridSpan w:val="2"/>
                    <w:vAlign w:val="center"/>
                  </w:tcPr>
                  <w:p>
                    <w:pPr>
                      <w:jc w:val="right"/>
                      <w:rPr>
                        <w:szCs w:val="24"/>
                        <w:lang w:eastAsia="lt-LT"/>
                      </w:rPr>
                    </w:pPr>
                    <w:r>
                      <w:rPr>
                        <w:szCs w:val="24"/>
                        <w:lang w:eastAsia="lt-LT"/>
                      </w:rPr>
                      <w:t>769,52</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06"/>
                  <w:jc w:val="center"/>
                </w:trPr>
                <w:tc>
                  <w:tcPr>
                    <w:tcW w:w="454" w:type="dxa"/>
                    <w:vAlign w:val="center"/>
                  </w:tcPr>
                  <w:p>
                    <w:pPr>
                      <w:ind w:left="113"/>
                      <w:jc w:val="center"/>
                      <w:rPr>
                        <w:szCs w:val="24"/>
                        <w:lang w:eastAsia="lt-LT"/>
                      </w:rPr>
                    </w:pPr>
                    <w:r>
                      <w:rPr>
                        <w:szCs w:val="24"/>
                        <w:lang w:eastAsia="lt-LT"/>
                      </w:rPr>
                      <w:t>7.</w:t>
                      <w:tab/>
                    </w:r>
                  </w:p>
                </w:tc>
                <w:tc>
                  <w:tcPr>
                    <w:tcW w:w="4077" w:type="dxa"/>
                    <w:vAlign w:val="center"/>
                  </w:tcPr>
                  <w:p>
                    <w:pPr>
                      <w:rPr>
                        <w:szCs w:val="24"/>
                        <w:lang w:eastAsia="lt-LT"/>
                      </w:rPr>
                    </w:pPr>
                    <w:r>
                      <w:rPr>
                        <w:szCs w:val="24"/>
                        <w:lang w:eastAsia="lt-LT"/>
                      </w:rPr>
                      <w:t>Ginekologinė kėdė</w:t>
                    </w:r>
                  </w:p>
                </w:tc>
                <w:tc>
                  <w:tcPr>
                    <w:tcW w:w="1418" w:type="dxa"/>
                    <w:vAlign w:val="center"/>
                  </w:tcPr>
                  <w:p>
                    <w:pPr>
                      <w:ind w:left="-113" w:right="-113"/>
                      <w:jc w:val="center"/>
                      <w:rPr>
                        <w:szCs w:val="24"/>
                        <w:lang w:eastAsia="lt-LT"/>
                      </w:rPr>
                    </w:pPr>
                    <w:r>
                      <w:rPr>
                        <w:szCs w:val="24"/>
                        <w:lang w:eastAsia="lt-LT"/>
                      </w:rPr>
                      <w:t>016030001</w:t>
                    </w:r>
                  </w:p>
                </w:tc>
                <w:tc>
                  <w:tcPr>
                    <w:tcW w:w="1249" w:type="dxa"/>
                    <w:vAlign w:val="center"/>
                  </w:tcPr>
                  <w:p>
                    <w:pPr>
                      <w:ind w:left="-57" w:right="-57"/>
                      <w:jc w:val="center"/>
                      <w:rPr>
                        <w:szCs w:val="24"/>
                        <w:lang w:eastAsia="lt-LT"/>
                      </w:rPr>
                    </w:pPr>
                    <w:r>
                      <w:rPr>
                        <w:szCs w:val="24"/>
                        <w:lang w:eastAsia="lt-LT"/>
                      </w:rPr>
                      <w:t>2008-06-10</w:t>
                    </w:r>
                  </w:p>
                </w:tc>
                <w:tc>
                  <w:tcPr>
                    <w:tcW w:w="1191" w:type="dxa"/>
                    <w:gridSpan w:val="2"/>
                    <w:vAlign w:val="center"/>
                  </w:tcPr>
                  <w:p>
                    <w:pPr>
                      <w:jc w:val="right"/>
                      <w:rPr>
                        <w:szCs w:val="24"/>
                        <w:lang w:eastAsia="lt-LT"/>
                      </w:rPr>
                    </w:pPr>
                    <w:r>
                      <w:rPr>
                        <w:szCs w:val="24"/>
                        <w:lang w:eastAsia="lt-LT"/>
                      </w:rPr>
                      <w:t>769,52</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06"/>
                  <w:jc w:val="center"/>
                </w:trPr>
                <w:tc>
                  <w:tcPr>
                    <w:tcW w:w="454" w:type="dxa"/>
                    <w:vAlign w:val="center"/>
                  </w:tcPr>
                  <w:p>
                    <w:pPr>
                      <w:ind w:left="113"/>
                      <w:jc w:val="center"/>
                      <w:rPr>
                        <w:szCs w:val="24"/>
                        <w:lang w:eastAsia="lt-LT"/>
                      </w:rPr>
                    </w:pPr>
                    <w:r>
                      <w:rPr>
                        <w:szCs w:val="24"/>
                        <w:lang w:eastAsia="lt-LT"/>
                      </w:rPr>
                      <w:t>8.</w:t>
                      <w:tab/>
                    </w:r>
                  </w:p>
                </w:tc>
                <w:tc>
                  <w:tcPr>
                    <w:tcW w:w="4077" w:type="dxa"/>
                    <w:vAlign w:val="center"/>
                  </w:tcPr>
                  <w:p>
                    <w:pPr>
                      <w:rPr>
                        <w:szCs w:val="24"/>
                        <w:lang w:eastAsia="lt-LT"/>
                      </w:rPr>
                    </w:pPr>
                    <w:r>
                      <w:rPr>
                        <w:szCs w:val="24"/>
                        <w:lang w:eastAsia="lt-LT"/>
                      </w:rPr>
                      <w:t>Ginekologinė kėdė</w:t>
                    </w:r>
                  </w:p>
                </w:tc>
                <w:tc>
                  <w:tcPr>
                    <w:tcW w:w="1418" w:type="dxa"/>
                    <w:vAlign w:val="center"/>
                  </w:tcPr>
                  <w:p>
                    <w:pPr>
                      <w:ind w:left="-113" w:right="-113"/>
                      <w:jc w:val="center"/>
                      <w:rPr>
                        <w:szCs w:val="24"/>
                        <w:lang w:eastAsia="lt-LT"/>
                      </w:rPr>
                    </w:pPr>
                    <w:r>
                      <w:rPr>
                        <w:szCs w:val="24"/>
                        <w:lang w:eastAsia="lt-LT"/>
                      </w:rPr>
                      <w:t>130008</w:t>
                    </w:r>
                  </w:p>
                </w:tc>
                <w:tc>
                  <w:tcPr>
                    <w:tcW w:w="1249" w:type="dxa"/>
                    <w:vAlign w:val="center"/>
                  </w:tcPr>
                  <w:p>
                    <w:pPr>
                      <w:ind w:left="-57" w:right="-57"/>
                      <w:jc w:val="center"/>
                      <w:rPr>
                        <w:szCs w:val="24"/>
                        <w:lang w:eastAsia="lt-LT"/>
                      </w:rPr>
                    </w:pPr>
                    <w:r>
                      <w:rPr>
                        <w:szCs w:val="24"/>
                        <w:lang w:eastAsia="lt-LT"/>
                      </w:rPr>
                      <w:t>2002-07-01</w:t>
                    </w:r>
                  </w:p>
                </w:tc>
                <w:tc>
                  <w:tcPr>
                    <w:tcW w:w="1191" w:type="dxa"/>
                    <w:gridSpan w:val="2"/>
                    <w:vAlign w:val="center"/>
                  </w:tcPr>
                  <w:p>
                    <w:pPr>
                      <w:jc w:val="right"/>
                      <w:rPr>
                        <w:szCs w:val="24"/>
                        <w:lang w:eastAsia="lt-LT"/>
                      </w:rPr>
                    </w:pPr>
                    <w:r>
                      <w:rPr>
                        <w:szCs w:val="24"/>
                        <w:lang w:eastAsia="lt-LT"/>
                      </w:rPr>
                      <w:t>997,74</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06"/>
                  <w:jc w:val="center"/>
                </w:trPr>
                <w:tc>
                  <w:tcPr>
                    <w:tcW w:w="454" w:type="dxa"/>
                    <w:vAlign w:val="center"/>
                  </w:tcPr>
                  <w:p>
                    <w:pPr>
                      <w:ind w:left="113"/>
                      <w:jc w:val="center"/>
                      <w:rPr>
                        <w:szCs w:val="24"/>
                        <w:lang w:eastAsia="lt-LT"/>
                      </w:rPr>
                    </w:pPr>
                    <w:r>
                      <w:rPr>
                        <w:szCs w:val="24"/>
                        <w:lang w:eastAsia="lt-LT"/>
                      </w:rPr>
                      <w:t>9.</w:t>
                      <w:tab/>
                    </w:r>
                  </w:p>
                </w:tc>
                <w:tc>
                  <w:tcPr>
                    <w:tcW w:w="4077" w:type="dxa"/>
                    <w:vAlign w:val="center"/>
                  </w:tcPr>
                  <w:p>
                    <w:pPr>
                      <w:rPr>
                        <w:szCs w:val="24"/>
                        <w:lang w:eastAsia="lt-LT"/>
                      </w:rPr>
                    </w:pPr>
                    <w:r>
                      <w:rPr>
                        <w:szCs w:val="24"/>
                        <w:lang w:eastAsia="lt-LT"/>
                      </w:rPr>
                      <w:t xml:space="preserve">Šlapimo analizatorius </w:t>
                    </w:r>
                  </w:p>
                </w:tc>
                <w:tc>
                  <w:tcPr>
                    <w:tcW w:w="1418" w:type="dxa"/>
                    <w:vAlign w:val="center"/>
                  </w:tcPr>
                  <w:p>
                    <w:pPr>
                      <w:ind w:left="-113" w:right="-113"/>
                      <w:jc w:val="center"/>
                      <w:rPr>
                        <w:szCs w:val="24"/>
                        <w:lang w:eastAsia="lt-LT"/>
                      </w:rPr>
                    </w:pPr>
                    <w:r>
                      <w:rPr>
                        <w:szCs w:val="24"/>
                        <w:lang w:eastAsia="lt-LT"/>
                      </w:rPr>
                      <w:t>130006</w:t>
                    </w:r>
                  </w:p>
                </w:tc>
                <w:tc>
                  <w:tcPr>
                    <w:tcW w:w="1249" w:type="dxa"/>
                    <w:vAlign w:val="center"/>
                  </w:tcPr>
                  <w:p>
                    <w:pPr>
                      <w:ind w:left="-57" w:right="-57"/>
                      <w:jc w:val="center"/>
                      <w:rPr>
                        <w:szCs w:val="24"/>
                        <w:lang w:eastAsia="lt-LT"/>
                      </w:rPr>
                    </w:pPr>
                    <w:r>
                      <w:rPr>
                        <w:szCs w:val="24"/>
                        <w:lang w:eastAsia="lt-LT"/>
                      </w:rPr>
                      <w:t>2002-07-01</w:t>
                    </w:r>
                  </w:p>
                </w:tc>
                <w:tc>
                  <w:tcPr>
                    <w:tcW w:w="1191" w:type="dxa"/>
                    <w:gridSpan w:val="2"/>
                    <w:vAlign w:val="center"/>
                  </w:tcPr>
                  <w:p>
                    <w:pPr>
                      <w:jc w:val="right"/>
                      <w:rPr>
                        <w:szCs w:val="24"/>
                        <w:lang w:eastAsia="lt-LT"/>
                      </w:rPr>
                    </w:pPr>
                    <w:r>
                      <w:rPr>
                        <w:szCs w:val="24"/>
                        <w:lang w:eastAsia="lt-LT"/>
                      </w:rPr>
                      <w:t>1 038,87</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06"/>
                  <w:jc w:val="center"/>
                </w:trPr>
                <w:tc>
                  <w:tcPr>
                    <w:tcW w:w="454" w:type="dxa"/>
                    <w:vAlign w:val="center"/>
                  </w:tcPr>
                  <w:p>
                    <w:pPr>
                      <w:ind w:left="113"/>
                      <w:jc w:val="center"/>
                      <w:rPr>
                        <w:szCs w:val="24"/>
                        <w:lang w:eastAsia="lt-LT"/>
                      </w:rPr>
                    </w:pPr>
                    <w:r>
                      <w:rPr>
                        <w:szCs w:val="24"/>
                        <w:lang w:eastAsia="lt-LT"/>
                      </w:rPr>
                      <w:t>10.</w:t>
                      <w:tab/>
                    </w:r>
                  </w:p>
                </w:tc>
                <w:tc>
                  <w:tcPr>
                    <w:tcW w:w="4077" w:type="dxa"/>
                    <w:vAlign w:val="center"/>
                  </w:tcPr>
                  <w:p>
                    <w:pPr>
                      <w:rPr>
                        <w:szCs w:val="24"/>
                        <w:lang w:eastAsia="lt-LT"/>
                      </w:rPr>
                    </w:pPr>
                    <w:r>
                      <w:rPr>
                        <w:szCs w:val="24"/>
                        <w:lang w:eastAsia="lt-LT"/>
                      </w:rPr>
                      <w:t>Elektrokardiografas</w:t>
                    </w:r>
                  </w:p>
                </w:tc>
                <w:tc>
                  <w:tcPr>
                    <w:tcW w:w="1418" w:type="dxa"/>
                    <w:vAlign w:val="center"/>
                  </w:tcPr>
                  <w:p>
                    <w:pPr>
                      <w:ind w:left="-113" w:right="-113"/>
                      <w:jc w:val="center"/>
                      <w:rPr>
                        <w:szCs w:val="24"/>
                        <w:lang w:eastAsia="lt-LT"/>
                      </w:rPr>
                    </w:pPr>
                    <w:r>
                      <w:rPr>
                        <w:szCs w:val="24"/>
                        <w:lang w:eastAsia="lt-LT"/>
                      </w:rPr>
                      <w:t>016030034</w:t>
                    </w:r>
                  </w:p>
                </w:tc>
                <w:tc>
                  <w:tcPr>
                    <w:tcW w:w="1249" w:type="dxa"/>
                    <w:vAlign w:val="center"/>
                  </w:tcPr>
                  <w:p>
                    <w:pPr>
                      <w:ind w:left="-57" w:right="-57"/>
                      <w:jc w:val="center"/>
                      <w:rPr>
                        <w:szCs w:val="24"/>
                        <w:lang w:eastAsia="lt-LT"/>
                      </w:rPr>
                    </w:pPr>
                    <w:r>
                      <w:rPr>
                        <w:szCs w:val="24"/>
                        <w:lang w:eastAsia="lt-LT"/>
                      </w:rPr>
                      <w:t>2008-06-28</w:t>
                    </w:r>
                  </w:p>
                </w:tc>
                <w:tc>
                  <w:tcPr>
                    <w:tcW w:w="1191" w:type="dxa"/>
                    <w:gridSpan w:val="2"/>
                    <w:vAlign w:val="center"/>
                  </w:tcPr>
                  <w:p>
                    <w:pPr>
                      <w:jc w:val="right"/>
                      <w:rPr>
                        <w:szCs w:val="24"/>
                        <w:lang w:eastAsia="lt-LT"/>
                      </w:rPr>
                    </w:pPr>
                    <w:r>
                      <w:rPr>
                        <w:szCs w:val="24"/>
                        <w:lang w:eastAsia="lt-LT"/>
                      </w:rPr>
                      <w:t>1 429,27</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680"/>
                  <w:jc w:val="center"/>
                </w:trPr>
                <w:tc>
                  <w:tcPr>
                    <w:tcW w:w="454" w:type="dxa"/>
                    <w:vAlign w:val="center"/>
                  </w:tcPr>
                  <w:p>
                    <w:pPr>
                      <w:ind w:left="113"/>
                      <w:jc w:val="center"/>
                      <w:rPr>
                        <w:szCs w:val="24"/>
                        <w:lang w:eastAsia="lt-LT"/>
                      </w:rPr>
                    </w:pPr>
                    <w:r>
                      <w:rPr>
                        <w:szCs w:val="24"/>
                        <w:lang w:eastAsia="lt-LT"/>
                      </w:rPr>
                      <w:t>11.</w:t>
                      <w:tab/>
                    </w:r>
                  </w:p>
                </w:tc>
                <w:tc>
                  <w:tcPr>
                    <w:tcW w:w="4077" w:type="dxa"/>
                    <w:vAlign w:val="center"/>
                  </w:tcPr>
                  <w:p>
                    <w:pPr>
                      <w:rPr>
                        <w:szCs w:val="24"/>
                        <w:lang w:eastAsia="lt-LT"/>
                      </w:rPr>
                    </w:pPr>
                    <w:r>
                      <w:rPr>
                        <w:szCs w:val="24"/>
                        <w:lang w:eastAsia="lt-LT"/>
                      </w:rPr>
                      <w:t xml:space="preserve">Elektrokardiografas „Shiller“ </w:t>
                    </w:r>
                  </w:p>
                  <w:p>
                    <w:pPr>
                      <w:rPr>
                        <w:szCs w:val="24"/>
                        <w:lang w:eastAsia="lt-LT"/>
                      </w:rPr>
                    </w:pPr>
                    <w:r>
                      <w:rPr>
                        <w:szCs w:val="24"/>
                        <w:lang w:eastAsia="lt-LT"/>
                      </w:rPr>
                      <w:t>„Cardiovit AT-1“</w:t>
                    </w:r>
                  </w:p>
                </w:tc>
                <w:tc>
                  <w:tcPr>
                    <w:tcW w:w="1418" w:type="dxa"/>
                    <w:vAlign w:val="center"/>
                  </w:tcPr>
                  <w:p>
                    <w:pPr>
                      <w:ind w:left="-113" w:right="-113"/>
                      <w:jc w:val="center"/>
                      <w:rPr>
                        <w:szCs w:val="24"/>
                        <w:lang w:eastAsia="lt-LT"/>
                      </w:rPr>
                    </w:pPr>
                    <w:r>
                      <w:rPr>
                        <w:szCs w:val="24"/>
                        <w:lang w:eastAsia="lt-LT"/>
                      </w:rPr>
                      <w:t>SE138017</w:t>
                    </w:r>
                  </w:p>
                </w:tc>
                <w:tc>
                  <w:tcPr>
                    <w:tcW w:w="1249" w:type="dxa"/>
                    <w:vAlign w:val="center"/>
                  </w:tcPr>
                  <w:p>
                    <w:pPr>
                      <w:ind w:left="-57" w:right="-57"/>
                      <w:jc w:val="center"/>
                      <w:rPr>
                        <w:szCs w:val="24"/>
                        <w:lang w:eastAsia="lt-LT"/>
                      </w:rPr>
                    </w:pPr>
                    <w:r>
                      <w:rPr>
                        <w:szCs w:val="24"/>
                        <w:lang w:eastAsia="lt-LT"/>
                      </w:rPr>
                      <w:t>2004-12-09</w:t>
                    </w:r>
                  </w:p>
                </w:tc>
                <w:tc>
                  <w:tcPr>
                    <w:tcW w:w="1191" w:type="dxa"/>
                    <w:gridSpan w:val="2"/>
                    <w:vAlign w:val="center"/>
                  </w:tcPr>
                  <w:p>
                    <w:pPr>
                      <w:jc w:val="right"/>
                      <w:rPr>
                        <w:szCs w:val="24"/>
                        <w:lang w:eastAsia="lt-LT"/>
                      </w:rPr>
                    </w:pPr>
                    <w:r>
                      <w:rPr>
                        <w:szCs w:val="24"/>
                        <w:lang w:eastAsia="lt-LT"/>
                      </w:rPr>
                      <w:t>923,89</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40"/>
                  <w:jc w:val="center"/>
                </w:trPr>
                <w:tc>
                  <w:tcPr>
                    <w:tcW w:w="454" w:type="dxa"/>
                    <w:vAlign w:val="center"/>
                  </w:tcPr>
                  <w:p>
                    <w:pPr>
                      <w:ind w:left="113"/>
                      <w:jc w:val="center"/>
                      <w:rPr>
                        <w:szCs w:val="24"/>
                        <w:lang w:eastAsia="lt-LT"/>
                      </w:rPr>
                    </w:pPr>
                    <w:r>
                      <w:rPr>
                        <w:szCs w:val="24"/>
                        <w:lang w:eastAsia="lt-LT"/>
                      </w:rPr>
                      <w:t>12.</w:t>
                      <w:tab/>
                    </w:r>
                  </w:p>
                </w:tc>
                <w:tc>
                  <w:tcPr>
                    <w:tcW w:w="4077" w:type="dxa"/>
                    <w:vAlign w:val="center"/>
                  </w:tcPr>
                  <w:p>
                    <w:pPr>
                      <w:rPr>
                        <w:szCs w:val="24"/>
                        <w:lang w:eastAsia="lt-LT"/>
                      </w:rPr>
                    </w:pPr>
                    <w:r>
                      <w:rPr>
                        <w:szCs w:val="24"/>
                        <w:lang w:eastAsia="lt-LT"/>
                      </w:rPr>
                      <w:t>Elektrokardiogramas</w:t>
                    </w:r>
                  </w:p>
                </w:tc>
                <w:tc>
                  <w:tcPr>
                    <w:tcW w:w="1418" w:type="dxa"/>
                    <w:vAlign w:val="center"/>
                  </w:tcPr>
                  <w:p>
                    <w:pPr>
                      <w:ind w:left="-113" w:right="-113"/>
                      <w:jc w:val="center"/>
                      <w:rPr>
                        <w:szCs w:val="24"/>
                        <w:lang w:eastAsia="lt-LT"/>
                      </w:rPr>
                    </w:pPr>
                    <w:r>
                      <w:rPr>
                        <w:szCs w:val="24"/>
                        <w:lang w:eastAsia="lt-LT"/>
                      </w:rPr>
                      <w:t>130010</w:t>
                    </w:r>
                  </w:p>
                </w:tc>
                <w:tc>
                  <w:tcPr>
                    <w:tcW w:w="1249" w:type="dxa"/>
                    <w:vAlign w:val="center"/>
                  </w:tcPr>
                  <w:p>
                    <w:pPr>
                      <w:ind w:left="-57" w:right="-57"/>
                      <w:jc w:val="center"/>
                      <w:rPr>
                        <w:szCs w:val="24"/>
                        <w:lang w:eastAsia="lt-LT"/>
                      </w:rPr>
                    </w:pPr>
                    <w:r>
                      <w:rPr>
                        <w:szCs w:val="24"/>
                        <w:lang w:eastAsia="lt-LT"/>
                      </w:rPr>
                      <w:t>2004-12-01</w:t>
                    </w:r>
                  </w:p>
                </w:tc>
                <w:tc>
                  <w:tcPr>
                    <w:tcW w:w="1191" w:type="dxa"/>
                    <w:gridSpan w:val="2"/>
                    <w:vAlign w:val="center"/>
                  </w:tcPr>
                  <w:p>
                    <w:pPr>
                      <w:jc w:val="right"/>
                      <w:rPr>
                        <w:szCs w:val="24"/>
                        <w:lang w:eastAsia="lt-LT"/>
                      </w:rPr>
                    </w:pPr>
                    <w:r>
                      <w:rPr>
                        <w:szCs w:val="24"/>
                        <w:lang w:eastAsia="lt-LT"/>
                      </w:rPr>
                      <w:t>923,89</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40"/>
                  <w:jc w:val="center"/>
                </w:trPr>
                <w:tc>
                  <w:tcPr>
                    <w:tcW w:w="454" w:type="dxa"/>
                    <w:vAlign w:val="center"/>
                  </w:tcPr>
                  <w:p>
                    <w:pPr>
                      <w:ind w:left="113"/>
                      <w:jc w:val="center"/>
                      <w:rPr>
                        <w:szCs w:val="24"/>
                        <w:lang w:eastAsia="lt-LT"/>
                      </w:rPr>
                    </w:pPr>
                    <w:r>
                      <w:rPr>
                        <w:szCs w:val="24"/>
                        <w:lang w:eastAsia="lt-LT"/>
                      </w:rPr>
                      <w:t>13.</w:t>
                      <w:tab/>
                    </w:r>
                  </w:p>
                </w:tc>
                <w:tc>
                  <w:tcPr>
                    <w:tcW w:w="4077" w:type="dxa"/>
                    <w:vAlign w:val="center"/>
                  </w:tcPr>
                  <w:p>
                    <w:pPr>
                      <w:ind w:right="-113"/>
                      <w:rPr>
                        <w:szCs w:val="24"/>
                        <w:lang w:eastAsia="lt-LT"/>
                      </w:rPr>
                    </w:pPr>
                    <w:r>
                      <w:rPr>
                        <w:szCs w:val="24"/>
                        <w:lang w:eastAsia="lt-LT"/>
                      </w:rPr>
                      <w:t>Sterilizatorius „Euroklav 23-S“ „Melag“</w:t>
                    </w:r>
                  </w:p>
                </w:tc>
                <w:tc>
                  <w:tcPr>
                    <w:tcW w:w="1418" w:type="dxa"/>
                    <w:vAlign w:val="center"/>
                  </w:tcPr>
                  <w:p>
                    <w:pPr>
                      <w:ind w:left="-113" w:right="-113"/>
                      <w:jc w:val="center"/>
                      <w:rPr>
                        <w:szCs w:val="24"/>
                        <w:lang w:eastAsia="lt-LT"/>
                      </w:rPr>
                    </w:pPr>
                    <w:r>
                      <w:rPr>
                        <w:szCs w:val="24"/>
                        <w:lang w:eastAsia="lt-LT"/>
                      </w:rPr>
                      <w:t>SE138018</w:t>
                    </w:r>
                  </w:p>
                </w:tc>
                <w:tc>
                  <w:tcPr>
                    <w:tcW w:w="1249" w:type="dxa"/>
                    <w:vAlign w:val="center"/>
                  </w:tcPr>
                  <w:p>
                    <w:pPr>
                      <w:ind w:left="-57" w:right="-57"/>
                      <w:jc w:val="center"/>
                      <w:rPr>
                        <w:szCs w:val="24"/>
                        <w:lang w:eastAsia="lt-LT"/>
                      </w:rPr>
                    </w:pPr>
                    <w:r>
                      <w:rPr>
                        <w:szCs w:val="24"/>
                        <w:lang w:eastAsia="lt-LT"/>
                      </w:rPr>
                      <w:t>2004-12-09</w:t>
                    </w:r>
                  </w:p>
                </w:tc>
                <w:tc>
                  <w:tcPr>
                    <w:tcW w:w="1191" w:type="dxa"/>
                    <w:gridSpan w:val="2"/>
                    <w:vAlign w:val="center"/>
                  </w:tcPr>
                  <w:p>
                    <w:pPr>
                      <w:jc w:val="right"/>
                      <w:rPr>
                        <w:szCs w:val="24"/>
                        <w:lang w:eastAsia="lt-LT"/>
                      </w:rPr>
                    </w:pPr>
                    <w:r>
                      <w:rPr>
                        <w:szCs w:val="24"/>
                        <w:lang w:eastAsia="lt-LT"/>
                      </w:rPr>
                      <w:t>2 530,70</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605"/>
                  <w:jc w:val="center"/>
                </w:trPr>
                <w:tc>
                  <w:tcPr>
                    <w:tcW w:w="454" w:type="dxa"/>
                    <w:vAlign w:val="center"/>
                  </w:tcPr>
                  <w:p>
                    <w:pPr>
                      <w:ind w:left="113"/>
                      <w:jc w:val="center"/>
                      <w:rPr>
                        <w:szCs w:val="24"/>
                        <w:lang w:eastAsia="lt-LT"/>
                      </w:rPr>
                    </w:pPr>
                    <w:r>
                      <w:rPr>
                        <w:szCs w:val="24"/>
                        <w:lang w:eastAsia="lt-LT"/>
                      </w:rPr>
                      <w:t>14.</w:t>
                      <w:tab/>
                    </w:r>
                  </w:p>
                </w:tc>
                <w:tc>
                  <w:tcPr>
                    <w:tcW w:w="4077" w:type="dxa"/>
                    <w:vAlign w:val="center"/>
                  </w:tcPr>
                  <w:p>
                    <w:pPr>
                      <w:ind w:right="-113"/>
                      <w:rPr>
                        <w:szCs w:val="24"/>
                        <w:lang w:eastAsia="lt-LT"/>
                      </w:rPr>
                    </w:pPr>
                    <w:r>
                      <w:rPr>
                        <w:szCs w:val="24"/>
                        <w:lang w:eastAsia="lt-LT"/>
                      </w:rPr>
                      <w:t>Garų sterilizatorius „Euroklav 23-S“ „Melag“</w:t>
                    </w:r>
                  </w:p>
                </w:tc>
                <w:tc>
                  <w:tcPr>
                    <w:tcW w:w="1418" w:type="dxa"/>
                    <w:vAlign w:val="center"/>
                  </w:tcPr>
                  <w:p>
                    <w:pPr>
                      <w:ind w:left="-113" w:right="-113"/>
                      <w:jc w:val="center"/>
                      <w:rPr>
                        <w:szCs w:val="24"/>
                        <w:lang w:eastAsia="lt-LT"/>
                      </w:rPr>
                    </w:pPr>
                    <w:r>
                      <w:rPr>
                        <w:szCs w:val="24"/>
                        <w:lang w:eastAsia="lt-LT"/>
                      </w:rPr>
                      <w:t>130009</w:t>
                    </w:r>
                  </w:p>
                </w:tc>
                <w:tc>
                  <w:tcPr>
                    <w:tcW w:w="1249" w:type="dxa"/>
                    <w:vAlign w:val="center"/>
                  </w:tcPr>
                  <w:p>
                    <w:pPr>
                      <w:ind w:left="-57" w:right="-57"/>
                      <w:jc w:val="center"/>
                      <w:rPr>
                        <w:szCs w:val="24"/>
                        <w:lang w:eastAsia="lt-LT"/>
                      </w:rPr>
                    </w:pPr>
                    <w:r>
                      <w:rPr>
                        <w:szCs w:val="24"/>
                        <w:lang w:eastAsia="lt-LT"/>
                      </w:rPr>
                      <w:t>2004-07-01</w:t>
                    </w:r>
                  </w:p>
                </w:tc>
                <w:tc>
                  <w:tcPr>
                    <w:tcW w:w="1191" w:type="dxa"/>
                    <w:gridSpan w:val="2"/>
                    <w:vAlign w:val="center"/>
                  </w:tcPr>
                  <w:p>
                    <w:pPr>
                      <w:jc w:val="right"/>
                      <w:rPr>
                        <w:szCs w:val="24"/>
                        <w:lang w:eastAsia="lt-LT"/>
                      </w:rPr>
                    </w:pPr>
                    <w:r>
                      <w:rPr>
                        <w:szCs w:val="24"/>
                        <w:lang w:eastAsia="lt-LT"/>
                      </w:rPr>
                      <w:t>2 530,70</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11"/>
                  <w:jc w:val="center"/>
                </w:trPr>
                <w:tc>
                  <w:tcPr>
                    <w:tcW w:w="454" w:type="dxa"/>
                    <w:vAlign w:val="center"/>
                  </w:tcPr>
                  <w:p>
                    <w:pPr>
                      <w:ind w:left="113"/>
                      <w:jc w:val="center"/>
                      <w:rPr>
                        <w:szCs w:val="24"/>
                        <w:lang w:eastAsia="lt-LT"/>
                      </w:rPr>
                    </w:pPr>
                    <w:r>
                      <w:rPr>
                        <w:szCs w:val="24"/>
                        <w:lang w:eastAsia="lt-LT"/>
                      </w:rPr>
                      <w:t>15.</w:t>
                      <w:tab/>
                    </w:r>
                  </w:p>
                </w:tc>
                <w:tc>
                  <w:tcPr>
                    <w:tcW w:w="4077" w:type="dxa"/>
                    <w:vAlign w:val="center"/>
                  </w:tcPr>
                  <w:p>
                    <w:pPr>
                      <w:rPr>
                        <w:szCs w:val="24"/>
                        <w:lang w:eastAsia="lt-LT"/>
                      </w:rPr>
                    </w:pPr>
                    <w:r>
                      <w:rPr>
                        <w:szCs w:val="24"/>
                        <w:lang w:eastAsia="lt-LT"/>
                      </w:rPr>
                      <w:t>BPG krepšys</w:t>
                    </w:r>
                  </w:p>
                </w:tc>
                <w:tc>
                  <w:tcPr>
                    <w:tcW w:w="1418" w:type="dxa"/>
                    <w:vAlign w:val="center"/>
                  </w:tcPr>
                  <w:p>
                    <w:pPr>
                      <w:ind w:left="-113" w:right="-113"/>
                      <w:jc w:val="center"/>
                      <w:rPr>
                        <w:szCs w:val="24"/>
                        <w:lang w:eastAsia="lt-LT"/>
                      </w:rPr>
                    </w:pPr>
                    <w:r>
                      <w:rPr>
                        <w:szCs w:val="24"/>
                        <w:lang w:eastAsia="lt-LT"/>
                      </w:rPr>
                      <w:t>SE138015</w:t>
                    </w:r>
                  </w:p>
                </w:tc>
                <w:tc>
                  <w:tcPr>
                    <w:tcW w:w="1249" w:type="dxa"/>
                    <w:vAlign w:val="center"/>
                  </w:tcPr>
                  <w:p>
                    <w:pPr>
                      <w:ind w:left="-57" w:right="-57"/>
                      <w:jc w:val="center"/>
                      <w:rPr>
                        <w:szCs w:val="24"/>
                        <w:lang w:eastAsia="lt-LT"/>
                      </w:rPr>
                    </w:pPr>
                    <w:r>
                      <w:rPr>
                        <w:szCs w:val="24"/>
                        <w:lang w:eastAsia="lt-LT"/>
                      </w:rPr>
                      <w:t>2004-12-09</w:t>
                    </w:r>
                  </w:p>
                </w:tc>
                <w:tc>
                  <w:tcPr>
                    <w:tcW w:w="1191" w:type="dxa"/>
                    <w:gridSpan w:val="2"/>
                    <w:vAlign w:val="center"/>
                  </w:tcPr>
                  <w:p>
                    <w:pPr>
                      <w:jc w:val="right"/>
                      <w:rPr>
                        <w:szCs w:val="24"/>
                        <w:lang w:eastAsia="lt-LT"/>
                      </w:rPr>
                    </w:pPr>
                    <w:r>
                      <w:rPr>
                        <w:szCs w:val="24"/>
                        <w:lang w:eastAsia="lt-LT"/>
                      </w:rPr>
                      <w:t>810,07</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11"/>
                  <w:jc w:val="center"/>
                </w:trPr>
                <w:tc>
                  <w:tcPr>
                    <w:tcW w:w="454" w:type="dxa"/>
                    <w:vAlign w:val="center"/>
                  </w:tcPr>
                  <w:p>
                    <w:pPr>
                      <w:ind w:left="113"/>
                      <w:jc w:val="center"/>
                      <w:rPr>
                        <w:szCs w:val="24"/>
                        <w:lang w:eastAsia="lt-LT"/>
                      </w:rPr>
                    </w:pPr>
                    <w:r>
                      <w:rPr>
                        <w:szCs w:val="24"/>
                        <w:lang w:eastAsia="lt-LT"/>
                      </w:rPr>
                      <w:t>16.</w:t>
                      <w:tab/>
                    </w:r>
                  </w:p>
                </w:tc>
                <w:tc>
                  <w:tcPr>
                    <w:tcW w:w="4077" w:type="dxa"/>
                    <w:vAlign w:val="center"/>
                  </w:tcPr>
                  <w:p>
                    <w:pPr>
                      <w:rPr>
                        <w:szCs w:val="24"/>
                        <w:lang w:eastAsia="lt-LT"/>
                      </w:rPr>
                    </w:pPr>
                    <w:r>
                      <w:rPr>
                        <w:szCs w:val="24"/>
                        <w:lang w:eastAsia="lt-LT"/>
                      </w:rPr>
                      <w:t>BPG krepšys</w:t>
                    </w:r>
                  </w:p>
                </w:tc>
                <w:tc>
                  <w:tcPr>
                    <w:tcW w:w="1418" w:type="dxa"/>
                    <w:vAlign w:val="center"/>
                  </w:tcPr>
                  <w:p>
                    <w:pPr>
                      <w:ind w:left="-113" w:right="-113"/>
                      <w:jc w:val="center"/>
                      <w:rPr>
                        <w:szCs w:val="24"/>
                        <w:lang w:eastAsia="lt-LT"/>
                      </w:rPr>
                    </w:pPr>
                    <w:r>
                      <w:rPr>
                        <w:szCs w:val="24"/>
                        <w:lang w:eastAsia="lt-LT"/>
                      </w:rPr>
                      <w:t>SE138016</w:t>
                    </w:r>
                  </w:p>
                </w:tc>
                <w:tc>
                  <w:tcPr>
                    <w:tcW w:w="1249" w:type="dxa"/>
                    <w:vAlign w:val="center"/>
                  </w:tcPr>
                  <w:p>
                    <w:pPr>
                      <w:ind w:left="-57" w:right="-57"/>
                      <w:jc w:val="center"/>
                      <w:rPr>
                        <w:szCs w:val="24"/>
                        <w:lang w:eastAsia="lt-LT"/>
                      </w:rPr>
                    </w:pPr>
                    <w:r>
                      <w:rPr>
                        <w:szCs w:val="24"/>
                        <w:lang w:eastAsia="lt-LT"/>
                      </w:rPr>
                      <w:t>2004-12-09</w:t>
                    </w:r>
                  </w:p>
                </w:tc>
                <w:tc>
                  <w:tcPr>
                    <w:tcW w:w="1191" w:type="dxa"/>
                    <w:gridSpan w:val="2"/>
                    <w:vAlign w:val="center"/>
                  </w:tcPr>
                  <w:p>
                    <w:pPr>
                      <w:jc w:val="right"/>
                      <w:rPr>
                        <w:szCs w:val="24"/>
                        <w:lang w:eastAsia="lt-LT"/>
                      </w:rPr>
                    </w:pPr>
                    <w:r>
                      <w:rPr>
                        <w:szCs w:val="24"/>
                        <w:lang w:eastAsia="lt-LT"/>
                      </w:rPr>
                      <w:t>810,07</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11"/>
                  <w:jc w:val="center"/>
                </w:trPr>
                <w:tc>
                  <w:tcPr>
                    <w:tcW w:w="454" w:type="dxa"/>
                    <w:vAlign w:val="center"/>
                  </w:tcPr>
                  <w:p>
                    <w:pPr>
                      <w:ind w:left="113"/>
                      <w:jc w:val="center"/>
                      <w:rPr>
                        <w:szCs w:val="24"/>
                        <w:lang w:eastAsia="lt-LT"/>
                      </w:rPr>
                    </w:pPr>
                    <w:r>
                      <w:rPr>
                        <w:szCs w:val="24"/>
                        <w:lang w:eastAsia="lt-LT"/>
                      </w:rPr>
                      <w:t>17.</w:t>
                      <w:tab/>
                    </w:r>
                  </w:p>
                </w:tc>
                <w:tc>
                  <w:tcPr>
                    <w:tcW w:w="4077" w:type="dxa"/>
                    <w:vAlign w:val="center"/>
                  </w:tcPr>
                  <w:p>
                    <w:pPr>
                      <w:rPr>
                        <w:szCs w:val="24"/>
                        <w:lang w:eastAsia="lt-LT"/>
                      </w:rPr>
                    </w:pPr>
                    <w:r>
                      <w:rPr>
                        <w:szCs w:val="24"/>
                        <w:lang w:eastAsia="lt-LT"/>
                      </w:rPr>
                      <w:t>BPG krepšys</w:t>
                    </w:r>
                  </w:p>
                </w:tc>
                <w:tc>
                  <w:tcPr>
                    <w:tcW w:w="1418" w:type="dxa"/>
                    <w:vAlign w:val="center"/>
                  </w:tcPr>
                  <w:p>
                    <w:pPr>
                      <w:ind w:left="-113" w:right="-113"/>
                      <w:jc w:val="center"/>
                      <w:rPr>
                        <w:szCs w:val="24"/>
                        <w:lang w:eastAsia="lt-LT"/>
                      </w:rPr>
                    </w:pPr>
                    <w:r>
                      <w:rPr>
                        <w:szCs w:val="24"/>
                        <w:lang w:eastAsia="lt-LT"/>
                      </w:rPr>
                      <w:t>130005</w:t>
                    </w:r>
                  </w:p>
                </w:tc>
                <w:tc>
                  <w:tcPr>
                    <w:tcW w:w="1249" w:type="dxa"/>
                    <w:vAlign w:val="center"/>
                  </w:tcPr>
                  <w:p>
                    <w:pPr>
                      <w:ind w:left="-57" w:right="-57"/>
                      <w:jc w:val="center"/>
                      <w:rPr>
                        <w:szCs w:val="24"/>
                        <w:lang w:eastAsia="lt-LT"/>
                      </w:rPr>
                    </w:pPr>
                    <w:r>
                      <w:rPr>
                        <w:szCs w:val="24"/>
                        <w:lang w:eastAsia="lt-LT"/>
                      </w:rPr>
                      <w:t>2002-07-01</w:t>
                    </w:r>
                  </w:p>
                </w:tc>
                <w:tc>
                  <w:tcPr>
                    <w:tcW w:w="1191" w:type="dxa"/>
                    <w:gridSpan w:val="2"/>
                    <w:vAlign w:val="center"/>
                  </w:tcPr>
                  <w:p>
                    <w:pPr>
                      <w:jc w:val="right"/>
                      <w:rPr>
                        <w:szCs w:val="24"/>
                        <w:lang w:eastAsia="lt-LT"/>
                      </w:rPr>
                    </w:pPr>
                    <w:r>
                      <w:rPr>
                        <w:szCs w:val="24"/>
                        <w:lang w:eastAsia="lt-LT"/>
                      </w:rPr>
                      <w:t>810,07</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11"/>
                  <w:jc w:val="center"/>
                </w:trPr>
                <w:tc>
                  <w:tcPr>
                    <w:tcW w:w="454" w:type="dxa"/>
                    <w:vAlign w:val="center"/>
                  </w:tcPr>
                  <w:p>
                    <w:pPr>
                      <w:ind w:left="113"/>
                      <w:jc w:val="center"/>
                      <w:rPr>
                        <w:szCs w:val="24"/>
                        <w:lang w:eastAsia="lt-LT"/>
                      </w:rPr>
                    </w:pPr>
                    <w:r>
                      <w:rPr>
                        <w:szCs w:val="24"/>
                        <w:lang w:eastAsia="lt-LT"/>
                      </w:rPr>
                      <w:t>18.</w:t>
                      <w:tab/>
                    </w:r>
                  </w:p>
                </w:tc>
                <w:tc>
                  <w:tcPr>
                    <w:tcW w:w="4077" w:type="dxa"/>
                    <w:vAlign w:val="center"/>
                  </w:tcPr>
                  <w:p>
                    <w:pPr>
                      <w:rPr>
                        <w:szCs w:val="24"/>
                        <w:lang w:eastAsia="lt-LT"/>
                      </w:rPr>
                    </w:pPr>
                    <w:r>
                      <w:rPr>
                        <w:szCs w:val="24"/>
                        <w:lang w:eastAsia="lt-LT"/>
                      </w:rPr>
                      <w:t>BPG krepšys</w:t>
                    </w:r>
                  </w:p>
                </w:tc>
                <w:tc>
                  <w:tcPr>
                    <w:tcW w:w="1418" w:type="dxa"/>
                    <w:vAlign w:val="center"/>
                  </w:tcPr>
                  <w:p>
                    <w:pPr>
                      <w:ind w:left="-113" w:right="-113"/>
                      <w:jc w:val="center"/>
                      <w:rPr>
                        <w:szCs w:val="24"/>
                        <w:lang w:eastAsia="lt-LT"/>
                      </w:rPr>
                    </w:pPr>
                    <w:r>
                      <w:rPr>
                        <w:szCs w:val="24"/>
                        <w:lang w:eastAsia="lt-LT"/>
                      </w:rPr>
                      <w:t>SE138019</w:t>
                    </w:r>
                  </w:p>
                </w:tc>
                <w:tc>
                  <w:tcPr>
                    <w:tcW w:w="1249" w:type="dxa"/>
                    <w:vAlign w:val="center"/>
                  </w:tcPr>
                  <w:p>
                    <w:pPr>
                      <w:ind w:left="-57" w:right="-57"/>
                      <w:jc w:val="center"/>
                      <w:rPr>
                        <w:szCs w:val="24"/>
                        <w:lang w:eastAsia="lt-LT"/>
                      </w:rPr>
                    </w:pPr>
                    <w:r>
                      <w:rPr>
                        <w:szCs w:val="24"/>
                        <w:lang w:eastAsia="lt-LT"/>
                      </w:rPr>
                      <w:t>2002-07-31</w:t>
                    </w:r>
                  </w:p>
                </w:tc>
                <w:tc>
                  <w:tcPr>
                    <w:tcW w:w="1191" w:type="dxa"/>
                    <w:gridSpan w:val="2"/>
                    <w:vAlign w:val="center"/>
                  </w:tcPr>
                  <w:p>
                    <w:pPr>
                      <w:jc w:val="right"/>
                      <w:rPr>
                        <w:szCs w:val="24"/>
                        <w:lang w:eastAsia="lt-LT"/>
                      </w:rPr>
                    </w:pPr>
                    <w:r>
                      <w:rPr>
                        <w:szCs w:val="24"/>
                        <w:lang w:eastAsia="lt-LT"/>
                      </w:rPr>
                      <w:t>810,07</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11"/>
                  <w:jc w:val="center"/>
                </w:trPr>
                <w:tc>
                  <w:tcPr>
                    <w:tcW w:w="454" w:type="dxa"/>
                    <w:vAlign w:val="center"/>
                  </w:tcPr>
                  <w:p>
                    <w:pPr>
                      <w:ind w:left="113"/>
                      <w:jc w:val="center"/>
                      <w:rPr>
                        <w:szCs w:val="24"/>
                        <w:lang w:eastAsia="lt-LT"/>
                      </w:rPr>
                    </w:pPr>
                    <w:r>
                      <w:rPr>
                        <w:szCs w:val="24"/>
                        <w:lang w:eastAsia="lt-LT"/>
                      </w:rPr>
                      <w:t>19.</w:t>
                      <w:tab/>
                    </w:r>
                  </w:p>
                </w:tc>
                <w:tc>
                  <w:tcPr>
                    <w:tcW w:w="4077" w:type="dxa"/>
                    <w:vAlign w:val="center"/>
                  </w:tcPr>
                  <w:p>
                    <w:pPr>
                      <w:rPr>
                        <w:szCs w:val="24"/>
                        <w:lang w:eastAsia="lt-LT"/>
                      </w:rPr>
                    </w:pPr>
                    <w:r>
                      <w:rPr>
                        <w:szCs w:val="24"/>
                        <w:lang w:eastAsia="lt-LT"/>
                      </w:rPr>
                      <w:t>Kompiuterinės įrangos komplektas</w:t>
                    </w:r>
                  </w:p>
                </w:tc>
                <w:tc>
                  <w:tcPr>
                    <w:tcW w:w="1418" w:type="dxa"/>
                    <w:vAlign w:val="center"/>
                  </w:tcPr>
                  <w:p>
                    <w:pPr>
                      <w:ind w:left="-113" w:right="-113"/>
                      <w:jc w:val="center"/>
                      <w:rPr>
                        <w:szCs w:val="24"/>
                        <w:lang w:eastAsia="lt-LT"/>
                      </w:rPr>
                    </w:pPr>
                    <w:r>
                      <w:rPr>
                        <w:szCs w:val="24"/>
                        <w:lang w:eastAsia="lt-LT"/>
                      </w:rPr>
                      <w:t>014010058</w:t>
                    </w:r>
                  </w:p>
                </w:tc>
                <w:tc>
                  <w:tcPr>
                    <w:tcW w:w="1249" w:type="dxa"/>
                    <w:vAlign w:val="center"/>
                  </w:tcPr>
                  <w:p>
                    <w:pPr>
                      <w:ind w:left="-57" w:right="-57"/>
                      <w:jc w:val="center"/>
                      <w:rPr>
                        <w:szCs w:val="24"/>
                        <w:lang w:eastAsia="lt-LT"/>
                      </w:rPr>
                    </w:pPr>
                    <w:r>
                      <w:rPr>
                        <w:szCs w:val="24"/>
                        <w:lang w:eastAsia="lt-LT"/>
                      </w:rPr>
                      <w:t>2008-08-26</w:t>
                    </w:r>
                  </w:p>
                </w:tc>
                <w:tc>
                  <w:tcPr>
                    <w:tcW w:w="1191" w:type="dxa"/>
                    <w:gridSpan w:val="2"/>
                    <w:vAlign w:val="center"/>
                  </w:tcPr>
                  <w:p>
                    <w:pPr>
                      <w:jc w:val="right"/>
                      <w:rPr>
                        <w:szCs w:val="24"/>
                        <w:lang w:eastAsia="lt-LT"/>
                      </w:rPr>
                    </w:pPr>
                    <w:r>
                      <w:rPr>
                        <w:szCs w:val="24"/>
                        <w:lang w:eastAsia="lt-LT"/>
                      </w:rPr>
                      <w:t>994,85</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11"/>
                  <w:jc w:val="center"/>
                </w:trPr>
                <w:tc>
                  <w:tcPr>
                    <w:tcW w:w="454" w:type="dxa"/>
                    <w:vAlign w:val="center"/>
                  </w:tcPr>
                  <w:p>
                    <w:pPr>
                      <w:ind w:left="113"/>
                      <w:jc w:val="center"/>
                      <w:rPr>
                        <w:szCs w:val="24"/>
                        <w:lang w:eastAsia="lt-LT"/>
                      </w:rPr>
                    </w:pPr>
                    <w:r>
                      <w:rPr>
                        <w:szCs w:val="24"/>
                        <w:lang w:eastAsia="lt-LT"/>
                      </w:rPr>
                      <w:t>20.</w:t>
                      <w:tab/>
                    </w:r>
                  </w:p>
                </w:tc>
                <w:tc>
                  <w:tcPr>
                    <w:tcW w:w="4077" w:type="dxa"/>
                    <w:vAlign w:val="center"/>
                  </w:tcPr>
                  <w:p>
                    <w:pPr>
                      <w:rPr>
                        <w:szCs w:val="24"/>
                        <w:lang w:eastAsia="lt-LT"/>
                      </w:rPr>
                    </w:pPr>
                    <w:r>
                      <w:rPr>
                        <w:szCs w:val="24"/>
                        <w:lang w:eastAsia="lt-LT"/>
                      </w:rPr>
                      <w:t>Kompiuterinės įrangos komplektas</w:t>
                    </w:r>
                  </w:p>
                </w:tc>
                <w:tc>
                  <w:tcPr>
                    <w:tcW w:w="1418" w:type="dxa"/>
                    <w:vAlign w:val="center"/>
                  </w:tcPr>
                  <w:p>
                    <w:pPr>
                      <w:ind w:left="-113" w:right="-113"/>
                      <w:jc w:val="center"/>
                      <w:rPr>
                        <w:szCs w:val="24"/>
                        <w:lang w:eastAsia="lt-LT"/>
                      </w:rPr>
                    </w:pPr>
                    <w:r>
                      <w:rPr>
                        <w:szCs w:val="24"/>
                        <w:lang w:eastAsia="lt-LT"/>
                      </w:rPr>
                      <w:t>014010062</w:t>
                    </w:r>
                  </w:p>
                </w:tc>
                <w:tc>
                  <w:tcPr>
                    <w:tcW w:w="1249" w:type="dxa"/>
                    <w:vAlign w:val="center"/>
                  </w:tcPr>
                  <w:p>
                    <w:pPr>
                      <w:ind w:left="-57" w:right="-57"/>
                      <w:jc w:val="center"/>
                      <w:rPr>
                        <w:szCs w:val="24"/>
                        <w:lang w:eastAsia="lt-LT"/>
                      </w:rPr>
                    </w:pPr>
                    <w:r>
                      <w:rPr>
                        <w:szCs w:val="24"/>
                        <w:lang w:eastAsia="lt-LT"/>
                      </w:rPr>
                      <w:t>2008-08-26</w:t>
                    </w:r>
                  </w:p>
                </w:tc>
                <w:tc>
                  <w:tcPr>
                    <w:tcW w:w="1191" w:type="dxa"/>
                    <w:gridSpan w:val="2"/>
                    <w:vAlign w:val="center"/>
                  </w:tcPr>
                  <w:p>
                    <w:pPr>
                      <w:jc w:val="right"/>
                      <w:rPr>
                        <w:szCs w:val="24"/>
                        <w:lang w:eastAsia="lt-LT"/>
                      </w:rPr>
                    </w:pPr>
                    <w:r>
                      <w:rPr>
                        <w:szCs w:val="24"/>
                        <w:lang w:eastAsia="lt-LT"/>
                      </w:rPr>
                      <w:t>994,84</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11"/>
                  <w:jc w:val="center"/>
                </w:trPr>
                <w:tc>
                  <w:tcPr>
                    <w:tcW w:w="454" w:type="dxa"/>
                    <w:vAlign w:val="center"/>
                  </w:tcPr>
                  <w:p>
                    <w:pPr>
                      <w:ind w:left="113"/>
                      <w:jc w:val="center"/>
                      <w:rPr>
                        <w:szCs w:val="24"/>
                        <w:lang w:eastAsia="lt-LT"/>
                      </w:rPr>
                    </w:pPr>
                    <w:r>
                      <w:rPr>
                        <w:szCs w:val="24"/>
                        <w:lang w:eastAsia="lt-LT"/>
                      </w:rPr>
                      <w:t>21.</w:t>
                      <w:tab/>
                    </w:r>
                  </w:p>
                </w:tc>
                <w:tc>
                  <w:tcPr>
                    <w:tcW w:w="4077" w:type="dxa"/>
                    <w:vAlign w:val="center"/>
                  </w:tcPr>
                  <w:p>
                    <w:pPr>
                      <w:rPr>
                        <w:szCs w:val="24"/>
                        <w:lang w:eastAsia="lt-LT"/>
                      </w:rPr>
                    </w:pPr>
                    <w:r>
                      <w:rPr>
                        <w:szCs w:val="24"/>
                        <w:lang w:eastAsia="lt-LT"/>
                      </w:rPr>
                      <w:t>Kompiuterinės įrangos komplektas</w:t>
                    </w:r>
                  </w:p>
                </w:tc>
                <w:tc>
                  <w:tcPr>
                    <w:tcW w:w="1418" w:type="dxa"/>
                    <w:vAlign w:val="center"/>
                  </w:tcPr>
                  <w:p>
                    <w:pPr>
                      <w:ind w:left="-113" w:right="-113"/>
                      <w:jc w:val="center"/>
                      <w:rPr>
                        <w:szCs w:val="24"/>
                        <w:lang w:eastAsia="lt-LT"/>
                      </w:rPr>
                    </w:pPr>
                    <w:r>
                      <w:rPr>
                        <w:szCs w:val="24"/>
                        <w:lang w:eastAsia="lt-LT"/>
                      </w:rPr>
                      <w:t>014010059</w:t>
                    </w:r>
                  </w:p>
                </w:tc>
                <w:tc>
                  <w:tcPr>
                    <w:tcW w:w="1249" w:type="dxa"/>
                    <w:vAlign w:val="center"/>
                  </w:tcPr>
                  <w:p>
                    <w:pPr>
                      <w:ind w:left="-57" w:right="-57"/>
                      <w:jc w:val="center"/>
                      <w:rPr>
                        <w:szCs w:val="24"/>
                        <w:lang w:eastAsia="lt-LT"/>
                      </w:rPr>
                    </w:pPr>
                    <w:r>
                      <w:rPr>
                        <w:szCs w:val="24"/>
                        <w:lang w:eastAsia="lt-LT"/>
                      </w:rPr>
                      <w:t>2008-08-26</w:t>
                    </w:r>
                  </w:p>
                </w:tc>
                <w:tc>
                  <w:tcPr>
                    <w:tcW w:w="1191" w:type="dxa"/>
                    <w:gridSpan w:val="2"/>
                    <w:vAlign w:val="center"/>
                  </w:tcPr>
                  <w:p>
                    <w:pPr>
                      <w:jc w:val="right"/>
                      <w:rPr>
                        <w:szCs w:val="24"/>
                        <w:lang w:eastAsia="lt-LT"/>
                      </w:rPr>
                    </w:pPr>
                    <w:r>
                      <w:rPr>
                        <w:szCs w:val="24"/>
                        <w:lang w:eastAsia="lt-LT"/>
                      </w:rPr>
                      <w:t>994,84</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11"/>
                  <w:jc w:val="center"/>
                </w:trPr>
                <w:tc>
                  <w:tcPr>
                    <w:tcW w:w="454" w:type="dxa"/>
                    <w:vAlign w:val="center"/>
                  </w:tcPr>
                  <w:p>
                    <w:pPr>
                      <w:ind w:left="113"/>
                      <w:jc w:val="center"/>
                      <w:rPr>
                        <w:szCs w:val="24"/>
                        <w:lang w:eastAsia="lt-LT"/>
                      </w:rPr>
                    </w:pPr>
                    <w:r>
                      <w:rPr>
                        <w:szCs w:val="24"/>
                        <w:lang w:eastAsia="lt-LT"/>
                      </w:rPr>
                      <w:t>22.</w:t>
                      <w:tab/>
                    </w:r>
                  </w:p>
                </w:tc>
                <w:tc>
                  <w:tcPr>
                    <w:tcW w:w="4077" w:type="dxa"/>
                    <w:vAlign w:val="center"/>
                  </w:tcPr>
                  <w:p>
                    <w:pPr>
                      <w:rPr>
                        <w:szCs w:val="24"/>
                        <w:lang w:eastAsia="lt-LT"/>
                      </w:rPr>
                    </w:pPr>
                    <w:r>
                      <w:rPr>
                        <w:szCs w:val="24"/>
                        <w:lang w:eastAsia="lt-LT"/>
                      </w:rPr>
                      <w:t>Kompiuterinės įrangos komplektas</w:t>
                    </w:r>
                  </w:p>
                </w:tc>
                <w:tc>
                  <w:tcPr>
                    <w:tcW w:w="1418" w:type="dxa"/>
                    <w:vAlign w:val="center"/>
                  </w:tcPr>
                  <w:p>
                    <w:pPr>
                      <w:ind w:left="-113" w:right="-113"/>
                      <w:jc w:val="center"/>
                      <w:rPr>
                        <w:szCs w:val="24"/>
                        <w:lang w:eastAsia="lt-LT"/>
                      </w:rPr>
                    </w:pPr>
                    <w:r>
                      <w:rPr>
                        <w:szCs w:val="24"/>
                        <w:lang w:eastAsia="lt-LT"/>
                      </w:rPr>
                      <w:t>014010060</w:t>
                    </w:r>
                  </w:p>
                </w:tc>
                <w:tc>
                  <w:tcPr>
                    <w:tcW w:w="1249" w:type="dxa"/>
                    <w:vAlign w:val="center"/>
                  </w:tcPr>
                  <w:p>
                    <w:pPr>
                      <w:ind w:left="-57" w:right="-57"/>
                      <w:jc w:val="center"/>
                      <w:rPr>
                        <w:szCs w:val="24"/>
                        <w:lang w:eastAsia="lt-LT"/>
                      </w:rPr>
                    </w:pPr>
                    <w:r>
                      <w:rPr>
                        <w:szCs w:val="24"/>
                        <w:lang w:eastAsia="lt-LT"/>
                      </w:rPr>
                      <w:t>2008-08-26</w:t>
                    </w:r>
                  </w:p>
                </w:tc>
                <w:tc>
                  <w:tcPr>
                    <w:tcW w:w="1191" w:type="dxa"/>
                    <w:gridSpan w:val="2"/>
                    <w:vAlign w:val="center"/>
                  </w:tcPr>
                  <w:p>
                    <w:pPr>
                      <w:jc w:val="right"/>
                      <w:rPr>
                        <w:szCs w:val="24"/>
                        <w:lang w:eastAsia="lt-LT"/>
                      </w:rPr>
                    </w:pPr>
                    <w:r>
                      <w:rPr>
                        <w:szCs w:val="24"/>
                        <w:lang w:eastAsia="lt-LT"/>
                      </w:rPr>
                      <w:t>994,84</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310"/>
                  <w:jc w:val="center"/>
                </w:trPr>
                <w:tc>
                  <w:tcPr>
                    <w:tcW w:w="454" w:type="dxa"/>
                    <w:vAlign w:val="center"/>
                  </w:tcPr>
                  <w:p>
                    <w:pPr>
                      <w:ind w:left="113"/>
                      <w:jc w:val="center"/>
                      <w:rPr>
                        <w:szCs w:val="24"/>
                        <w:lang w:eastAsia="lt-LT"/>
                      </w:rPr>
                    </w:pPr>
                    <w:r>
                      <w:rPr>
                        <w:szCs w:val="24"/>
                        <w:lang w:eastAsia="lt-LT"/>
                      </w:rPr>
                      <w:t>23.</w:t>
                      <w:tab/>
                    </w:r>
                  </w:p>
                </w:tc>
                <w:tc>
                  <w:tcPr>
                    <w:tcW w:w="4077" w:type="dxa"/>
                    <w:vMerge w:val="restart"/>
                    <w:vAlign w:val="center"/>
                  </w:tcPr>
                  <w:p>
                    <w:pPr>
                      <w:jc w:val="both"/>
                      <w:rPr>
                        <w:szCs w:val="24"/>
                        <w:lang w:eastAsia="lt-LT"/>
                      </w:rPr>
                    </w:pPr>
                    <w:r>
                      <w:rPr>
                        <w:szCs w:val="24"/>
                        <w:lang w:eastAsia="lt-LT"/>
                      </w:rPr>
                      <w:t>Kompiuteris ThinkCentre M75s AMD Ryzen 5 PRO 3600 / 8GB / 256GB SSD/W10Pro / klaviatūra / pelė / monitorius T23i</w:t>
                    </w:r>
                  </w:p>
                </w:tc>
                <w:tc>
                  <w:tcPr>
                    <w:tcW w:w="1418" w:type="dxa"/>
                    <w:vAlign w:val="center"/>
                  </w:tcPr>
                  <w:p>
                    <w:pPr>
                      <w:ind w:left="-113" w:right="-113"/>
                      <w:jc w:val="center"/>
                      <w:rPr>
                        <w:szCs w:val="24"/>
                        <w:lang w:eastAsia="lt-LT"/>
                      </w:rPr>
                    </w:pPr>
                    <w:r>
                      <w:rPr>
                        <w:szCs w:val="24"/>
                        <w:lang w:eastAsia="lt-LT"/>
                      </w:rPr>
                      <w:t>CA-00003140</w:t>
                    </w:r>
                  </w:p>
                </w:tc>
                <w:tc>
                  <w:tcPr>
                    <w:tcW w:w="1249" w:type="dxa"/>
                    <w:vAlign w:val="center"/>
                  </w:tcPr>
                  <w:p>
                    <w:pPr>
                      <w:ind w:left="-113" w:right="-113"/>
                      <w:jc w:val="center"/>
                      <w:rPr>
                        <w:szCs w:val="24"/>
                        <w:lang w:eastAsia="lt-LT"/>
                      </w:rPr>
                    </w:pPr>
                    <w:r>
                      <w:rPr>
                        <w:szCs w:val="24"/>
                        <w:lang w:eastAsia="lt-LT"/>
                      </w:rPr>
                      <w:t>2020-03-27</w:t>
                    </w:r>
                  </w:p>
                </w:tc>
                <w:tc>
                  <w:tcPr>
                    <w:tcW w:w="1191" w:type="dxa"/>
                    <w:gridSpan w:val="2"/>
                    <w:vAlign w:val="center"/>
                  </w:tcPr>
                  <w:p>
                    <w:pPr>
                      <w:jc w:val="right"/>
                      <w:rPr>
                        <w:szCs w:val="24"/>
                        <w:lang w:eastAsia="lt-LT"/>
                      </w:rPr>
                    </w:pPr>
                    <w:r>
                      <w:rPr>
                        <w:szCs w:val="24"/>
                        <w:lang w:eastAsia="lt-LT"/>
                      </w:rPr>
                      <w:t>849,66</w:t>
                    </w:r>
                  </w:p>
                </w:tc>
                <w:tc>
                  <w:tcPr>
                    <w:tcW w:w="1214" w:type="dxa"/>
                    <w:gridSpan w:val="2"/>
                    <w:vAlign w:val="center"/>
                  </w:tcPr>
                  <w:p>
                    <w:pPr>
                      <w:jc w:val="right"/>
                      <w:rPr>
                        <w:szCs w:val="24"/>
                        <w:lang w:eastAsia="lt-LT"/>
                      </w:rPr>
                    </w:pPr>
                    <w:r>
                      <w:rPr>
                        <w:kern w:val="3"/>
                        <w:szCs w:val="24"/>
                        <w:lang w:eastAsia="lt-LT"/>
                      </w:rPr>
                      <w:t>33,66</w:t>
                    </w:r>
                  </w:p>
                </w:tc>
              </w:tr>
              <w:tr>
                <w:trPr>
                  <w:gridAfter w:val="1"/>
                  <w:wAfter w:w="7" w:type="dxa"/>
                  <w:trHeight w:val="310"/>
                  <w:jc w:val="center"/>
                </w:trPr>
                <w:tc>
                  <w:tcPr>
                    <w:tcW w:w="454" w:type="dxa"/>
                    <w:vAlign w:val="center"/>
                  </w:tcPr>
                  <w:p>
                    <w:pPr>
                      <w:ind w:left="113"/>
                      <w:jc w:val="center"/>
                      <w:rPr>
                        <w:szCs w:val="24"/>
                        <w:lang w:eastAsia="lt-LT"/>
                      </w:rPr>
                    </w:pPr>
                    <w:r>
                      <w:rPr>
                        <w:szCs w:val="24"/>
                        <w:lang w:eastAsia="lt-LT"/>
                      </w:rPr>
                      <w:t>24.</w:t>
                      <w:tab/>
                    </w:r>
                  </w:p>
                </w:tc>
                <w:tc>
                  <w:tcPr>
                    <w:tcW w:w="4077" w:type="dxa"/>
                    <w:vMerge/>
                    <w:vAlign w:val="center"/>
                  </w:tcPr>
                  <w:p>
                    <w:pPr>
                      <w:rPr>
                        <w:szCs w:val="24"/>
                        <w:lang w:eastAsia="lt-LT"/>
                      </w:rPr>
                    </w:pPr>
                  </w:p>
                </w:tc>
                <w:tc>
                  <w:tcPr>
                    <w:tcW w:w="1418" w:type="dxa"/>
                    <w:vAlign w:val="center"/>
                  </w:tcPr>
                  <w:p>
                    <w:pPr>
                      <w:ind w:left="-113" w:right="-113"/>
                      <w:jc w:val="center"/>
                      <w:rPr>
                        <w:szCs w:val="24"/>
                        <w:lang w:eastAsia="lt-LT"/>
                      </w:rPr>
                    </w:pPr>
                    <w:r>
                      <w:rPr>
                        <w:szCs w:val="24"/>
                        <w:lang w:eastAsia="lt-LT"/>
                      </w:rPr>
                      <w:t>CA-00003141</w:t>
                    </w:r>
                  </w:p>
                </w:tc>
                <w:tc>
                  <w:tcPr>
                    <w:tcW w:w="1249" w:type="dxa"/>
                    <w:vAlign w:val="center"/>
                  </w:tcPr>
                  <w:p>
                    <w:pPr>
                      <w:ind w:left="-113" w:right="-113"/>
                      <w:jc w:val="center"/>
                      <w:rPr>
                        <w:szCs w:val="24"/>
                        <w:lang w:eastAsia="lt-LT"/>
                      </w:rPr>
                    </w:pPr>
                    <w:r>
                      <w:rPr>
                        <w:szCs w:val="24"/>
                        <w:lang w:eastAsia="lt-LT"/>
                      </w:rPr>
                      <w:t>2020-03-27</w:t>
                    </w:r>
                  </w:p>
                </w:tc>
                <w:tc>
                  <w:tcPr>
                    <w:tcW w:w="1191" w:type="dxa"/>
                    <w:gridSpan w:val="2"/>
                    <w:vAlign w:val="center"/>
                  </w:tcPr>
                  <w:p>
                    <w:pPr>
                      <w:jc w:val="right"/>
                      <w:rPr>
                        <w:szCs w:val="24"/>
                        <w:lang w:eastAsia="lt-LT"/>
                      </w:rPr>
                    </w:pPr>
                    <w:r>
                      <w:rPr>
                        <w:szCs w:val="24"/>
                        <w:lang w:eastAsia="lt-LT"/>
                      </w:rPr>
                      <w:t>849,66</w:t>
                    </w:r>
                  </w:p>
                </w:tc>
                <w:tc>
                  <w:tcPr>
                    <w:tcW w:w="1214" w:type="dxa"/>
                    <w:gridSpan w:val="2"/>
                    <w:vAlign w:val="center"/>
                  </w:tcPr>
                  <w:p>
                    <w:pPr>
                      <w:jc w:val="right"/>
                      <w:rPr>
                        <w:szCs w:val="24"/>
                        <w:lang w:eastAsia="lt-LT"/>
                      </w:rPr>
                    </w:pPr>
                    <w:r>
                      <w:rPr>
                        <w:kern w:val="3"/>
                        <w:szCs w:val="24"/>
                        <w:lang w:eastAsia="lt-LT"/>
                      </w:rPr>
                      <w:t>33,66</w:t>
                    </w:r>
                  </w:p>
                </w:tc>
              </w:tr>
              <w:tr>
                <w:trPr>
                  <w:gridAfter w:val="1"/>
                  <w:wAfter w:w="7" w:type="dxa"/>
                  <w:trHeight w:val="310"/>
                  <w:jc w:val="center"/>
                </w:trPr>
                <w:tc>
                  <w:tcPr>
                    <w:tcW w:w="454" w:type="dxa"/>
                    <w:vAlign w:val="center"/>
                  </w:tcPr>
                  <w:p>
                    <w:pPr>
                      <w:ind w:left="113"/>
                      <w:jc w:val="center"/>
                      <w:rPr>
                        <w:szCs w:val="24"/>
                        <w:lang w:eastAsia="lt-LT"/>
                      </w:rPr>
                    </w:pPr>
                    <w:r>
                      <w:rPr>
                        <w:szCs w:val="24"/>
                        <w:lang w:eastAsia="lt-LT"/>
                      </w:rPr>
                      <w:t>25.</w:t>
                      <w:tab/>
                    </w:r>
                  </w:p>
                </w:tc>
                <w:tc>
                  <w:tcPr>
                    <w:tcW w:w="4077" w:type="dxa"/>
                    <w:vMerge/>
                    <w:vAlign w:val="center"/>
                  </w:tcPr>
                  <w:p>
                    <w:pPr>
                      <w:rPr>
                        <w:szCs w:val="24"/>
                        <w:lang w:eastAsia="lt-LT"/>
                      </w:rPr>
                    </w:pPr>
                  </w:p>
                </w:tc>
                <w:tc>
                  <w:tcPr>
                    <w:tcW w:w="1418" w:type="dxa"/>
                    <w:vAlign w:val="center"/>
                  </w:tcPr>
                  <w:p>
                    <w:pPr>
                      <w:ind w:left="-113" w:right="-113"/>
                      <w:jc w:val="center"/>
                      <w:rPr>
                        <w:szCs w:val="24"/>
                        <w:lang w:eastAsia="lt-LT"/>
                      </w:rPr>
                    </w:pPr>
                    <w:r>
                      <w:rPr>
                        <w:szCs w:val="24"/>
                        <w:lang w:eastAsia="lt-LT"/>
                      </w:rPr>
                      <w:t>CA-00003142</w:t>
                    </w:r>
                  </w:p>
                </w:tc>
                <w:tc>
                  <w:tcPr>
                    <w:tcW w:w="1249" w:type="dxa"/>
                    <w:vAlign w:val="center"/>
                  </w:tcPr>
                  <w:p>
                    <w:pPr>
                      <w:ind w:left="-113" w:right="-113"/>
                      <w:jc w:val="center"/>
                      <w:rPr>
                        <w:szCs w:val="24"/>
                        <w:lang w:eastAsia="lt-LT"/>
                      </w:rPr>
                    </w:pPr>
                    <w:r>
                      <w:rPr>
                        <w:szCs w:val="24"/>
                        <w:lang w:eastAsia="lt-LT"/>
                      </w:rPr>
                      <w:t>2020-03-27</w:t>
                    </w:r>
                  </w:p>
                </w:tc>
                <w:tc>
                  <w:tcPr>
                    <w:tcW w:w="1191" w:type="dxa"/>
                    <w:gridSpan w:val="2"/>
                    <w:vAlign w:val="center"/>
                  </w:tcPr>
                  <w:p>
                    <w:pPr>
                      <w:jc w:val="right"/>
                      <w:rPr>
                        <w:szCs w:val="24"/>
                        <w:lang w:eastAsia="lt-LT"/>
                      </w:rPr>
                    </w:pPr>
                    <w:r>
                      <w:rPr>
                        <w:szCs w:val="24"/>
                        <w:lang w:eastAsia="lt-LT"/>
                      </w:rPr>
                      <w:t>849,66</w:t>
                    </w:r>
                  </w:p>
                </w:tc>
                <w:tc>
                  <w:tcPr>
                    <w:tcW w:w="1214" w:type="dxa"/>
                    <w:gridSpan w:val="2"/>
                    <w:vAlign w:val="center"/>
                  </w:tcPr>
                  <w:p>
                    <w:pPr>
                      <w:jc w:val="right"/>
                      <w:rPr>
                        <w:szCs w:val="24"/>
                        <w:lang w:eastAsia="lt-LT"/>
                      </w:rPr>
                    </w:pPr>
                    <w:r>
                      <w:rPr>
                        <w:kern w:val="3"/>
                        <w:szCs w:val="24"/>
                        <w:lang w:eastAsia="lt-LT"/>
                      </w:rPr>
                      <w:t>33,66</w:t>
                    </w:r>
                  </w:p>
                </w:tc>
              </w:tr>
              <w:tr>
                <w:trPr>
                  <w:gridAfter w:val="1"/>
                  <w:wAfter w:w="7" w:type="dxa"/>
                  <w:trHeight w:val="310"/>
                  <w:jc w:val="center"/>
                </w:trPr>
                <w:tc>
                  <w:tcPr>
                    <w:tcW w:w="454" w:type="dxa"/>
                    <w:vAlign w:val="center"/>
                  </w:tcPr>
                  <w:p>
                    <w:pPr>
                      <w:ind w:left="113"/>
                      <w:jc w:val="center"/>
                      <w:rPr>
                        <w:szCs w:val="24"/>
                        <w:lang w:eastAsia="lt-LT"/>
                      </w:rPr>
                    </w:pPr>
                    <w:r>
                      <w:rPr>
                        <w:szCs w:val="24"/>
                        <w:lang w:eastAsia="lt-LT"/>
                      </w:rPr>
                      <w:t>26.</w:t>
                      <w:tab/>
                    </w:r>
                  </w:p>
                </w:tc>
                <w:tc>
                  <w:tcPr>
                    <w:tcW w:w="4077" w:type="dxa"/>
                    <w:vMerge/>
                    <w:vAlign w:val="center"/>
                  </w:tcPr>
                  <w:p>
                    <w:pPr>
                      <w:rPr>
                        <w:szCs w:val="24"/>
                        <w:lang w:eastAsia="lt-LT"/>
                      </w:rPr>
                    </w:pPr>
                  </w:p>
                </w:tc>
                <w:tc>
                  <w:tcPr>
                    <w:tcW w:w="1418" w:type="dxa"/>
                    <w:vAlign w:val="center"/>
                  </w:tcPr>
                  <w:p>
                    <w:pPr>
                      <w:ind w:left="-113" w:right="-113"/>
                      <w:jc w:val="center"/>
                      <w:rPr>
                        <w:szCs w:val="24"/>
                        <w:lang w:eastAsia="lt-LT"/>
                      </w:rPr>
                    </w:pPr>
                    <w:r>
                      <w:rPr>
                        <w:szCs w:val="24"/>
                        <w:lang w:eastAsia="lt-LT"/>
                      </w:rPr>
                      <w:t>CA-00003143</w:t>
                    </w:r>
                  </w:p>
                </w:tc>
                <w:tc>
                  <w:tcPr>
                    <w:tcW w:w="1249" w:type="dxa"/>
                    <w:vAlign w:val="center"/>
                  </w:tcPr>
                  <w:p>
                    <w:pPr>
                      <w:ind w:left="-113" w:right="-113"/>
                      <w:jc w:val="center"/>
                      <w:rPr>
                        <w:szCs w:val="24"/>
                        <w:lang w:eastAsia="lt-LT"/>
                      </w:rPr>
                    </w:pPr>
                    <w:r>
                      <w:rPr>
                        <w:szCs w:val="24"/>
                        <w:lang w:eastAsia="lt-LT"/>
                      </w:rPr>
                      <w:t>2020-03-27</w:t>
                    </w:r>
                  </w:p>
                </w:tc>
                <w:tc>
                  <w:tcPr>
                    <w:tcW w:w="1191" w:type="dxa"/>
                    <w:gridSpan w:val="2"/>
                    <w:vAlign w:val="center"/>
                  </w:tcPr>
                  <w:p>
                    <w:pPr>
                      <w:jc w:val="right"/>
                      <w:rPr>
                        <w:szCs w:val="24"/>
                        <w:lang w:eastAsia="lt-LT"/>
                      </w:rPr>
                    </w:pPr>
                    <w:r>
                      <w:rPr>
                        <w:szCs w:val="24"/>
                        <w:lang w:eastAsia="lt-LT"/>
                      </w:rPr>
                      <w:t>849,66</w:t>
                    </w:r>
                  </w:p>
                </w:tc>
                <w:tc>
                  <w:tcPr>
                    <w:tcW w:w="1214" w:type="dxa"/>
                    <w:gridSpan w:val="2"/>
                    <w:vAlign w:val="center"/>
                  </w:tcPr>
                  <w:p>
                    <w:pPr>
                      <w:jc w:val="right"/>
                      <w:rPr>
                        <w:szCs w:val="24"/>
                        <w:lang w:eastAsia="lt-LT"/>
                      </w:rPr>
                    </w:pPr>
                    <w:r>
                      <w:rPr>
                        <w:kern w:val="3"/>
                        <w:szCs w:val="24"/>
                        <w:lang w:eastAsia="lt-LT"/>
                      </w:rPr>
                      <w:t>33,66</w:t>
                    </w:r>
                  </w:p>
                </w:tc>
              </w:tr>
              <w:tr>
                <w:trPr>
                  <w:gridAfter w:val="1"/>
                  <w:wAfter w:w="7" w:type="dxa"/>
                  <w:trHeight w:val="310"/>
                  <w:jc w:val="center"/>
                </w:trPr>
                <w:tc>
                  <w:tcPr>
                    <w:tcW w:w="454" w:type="dxa"/>
                    <w:vAlign w:val="center"/>
                  </w:tcPr>
                  <w:p>
                    <w:pPr>
                      <w:ind w:left="113"/>
                      <w:jc w:val="center"/>
                      <w:rPr>
                        <w:szCs w:val="24"/>
                        <w:lang w:eastAsia="lt-LT"/>
                      </w:rPr>
                    </w:pPr>
                    <w:r>
                      <w:rPr>
                        <w:szCs w:val="24"/>
                        <w:lang w:eastAsia="lt-LT"/>
                      </w:rPr>
                      <w:t>27.</w:t>
                      <w:tab/>
                    </w:r>
                  </w:p>
                </w:tc>
                <w:tc>
                  <w:tcPr>
                    <w:tcW w:w="4077" w:type="dxa"/>
                    <w:vMerge/>
                    <w:vAlign w:val="center"/>
                  </w:tcPr>
                  <w:p>
                    <w:pPr>
                      <w:rPr>
                        <w:szCs w:val="24"/>
                        <w:lang w:eastAsia="lt-LT"/>
                      </w:rPr>
                    </w:pPr>
                  </w:p>
                </w:tc>
                <w:tc>
                  <w:tcPr>
                    <w:tcW w:w="1418" w:type="dxa"/>
                    <w:vAlign w:val="center"/>
                  </w:tcPr>
                  <w:p>
                    <w:pPr>
                      <w:ind w:left="-113" w:right="-113"/>
                      <w:jc w:val="center"/>
                      <w:rPr>
                        <w:szCs w:val="24"/>
                        <w:lang w:eastAsia="lt-LT"/>
                      </w:rPr>
                    </w:pPr>
                    <w:r>
                      <w:rPr>
                        <w:szCs w:val="24"/>
                        <w:lang w:eastAsia="lt-LT"/>
                      </w:rPr>
                      <w:t>CA-00003144</w:t>
                    </w:r>
                  </w:p>
                </w:tc>
                <w:tc>
                  <w:tcPr>
                    <w:tcW w:w="1249" w:type="dxa"/>
                    <w:vAlign w:val="center"/>
                  </w:tcPr>
                  <w:p>
                    <w:pPr>
                      <w:ind w:left="-113" w:right="-113"/>
                      <w:jc w:val="center"/>
                      <w:rPr>
                        <w:szCs w:val="24"/>
                        <w:lang w:eastAsia="lt-LT"/>
                      </w:rPr>
                    </w:pPr>
                    <w:r>
                      <w:rPr>
                        <w:szCs w:val="24"/>
                        <w:lang w:eastAsia="lt-LT"/>
                      </w:rPr>
                      <w:t>2020-03-27</w:t>
                    </w:r>
                  </w:p>
                </w:tc>
                <w:tc>
                  <w:tcPr>
                    <w:tcW w:w="1191" w:type="dxa"/>
                    <w:gridSpan w:val="2"/>
                    <w:vAlign w:val="center"/>
                  </w:tcPr>
                  <w:p>
                    <w:pPr>
                      <w:jc w:val="right"/>
                      <w:rPr>
                        <w:szCs w:val="24"/>
                        <w:lang w:eastAsia="lt-LT"/>
                      </w:rPr>
                    </w:pPr>
                    <w:r>
                      <w:rPr>
                        <w:szCs w:val="24"/>
                        <w:lang w:eastAsia="lt-LT"/>
                      </w:rPr>
                      <w:t>849,66</w:t>
                    </w:r>
                  </w:p>
                </w:tc>
                <w:tc>
                  <w:tcPr>
                    <w:tcW w:w="1214" w:type="dxa"/>
                    <w:gridSpan w:val="2"/>
                    <w:vAlign w:val="center"/>
                  </w:tcPr>
                  <w:p>
                    <w:pPr>
                      <w:jc w:val="right"/>
                      <w:rPr>
                        <w:szCs w:val="24"/>
                        <w:lang w:eastAsia="lt-LT"/>
                      </w:rPr>
                    </w:pPr>
                    <w:r>
                      <w:rPr>
                        <w:kern w:val="3"/>
                        <w:szCs w:val="24"/>
                        <w:lang w:eastAsia="lt-LT"/>
                      </w:rPr>
                      <w:t>33,66</w:t>
                    </w:r>
                  </w:p>
                </w:tc>
              </w:tr>
              <w:tr>
                <w:trPr>
                  <w:gridAfter w:val="1"/>
                  <w:wAfter w:w="7" w:type="dxa"/>
                  <w:trHeight w:val="310"/>
                  <w:jc w:val="center"/>
                </w:trPr>
                <w:tc>
                  <w:tcPr>
                    <w:tcW w:w="454" w:type="dxa"/>
                    <w:vAlign w:val="center"/>
                  </w:tcPr>
                  <w:p>
                    <w:pPr>
                      <w:ind w:left="113"/>
                      <w:jc w:val="center"/>
                      <w:rPr>
                        <w:szCs w:val="24"/>
                        <w:lang w:eastAsia="lt-LT"/>
                      </w:rPr>
                    </w:pPr>
                    <w:r>
                      <w:rPr>
                        <w:szCs w:val="24"/>
                        <w:lang w:eastAsia="lt-LT"/>
                      </w:rPr>
                      <w:t>28.</w:t>
                      <w:tab/>
                    </w:r>
                  </w:p>
                </w:tc>
                <w:tc>
                  <w:tcPr>
                    <w:tcW w:w="4077" w:type="dxa"/>
                    <w:vMerge/>
                    <w:vAlign w:val="center"/>
                  </w:tcPr>
                  <w:p>
                    <w:pPr>
                      <w:rPr>
                        <w:szCs w:val="24"/>
                        <w:lang w:eastAsia="lt-LT"/>
                      </w:rPr>
                    </w:pPr>
                  </w:p>
                </w:tc>
                <w:tc>
                  <w:tcPr>
                    <w:tcW w:w="1418" w:type="dxa"/>
                    <w:vAlign w:val="center"/>
                  </w:tcPr>
                  <w:p>
                    <w:pPr>
                      <w:ind w:left="-113" w:right="-113"/>
                      <w:jc w:val="center"/>
                      <w:rPr>
                        <w:szCs w:val="24"/>
                        <w:lang w:eastAsia="lt-LT"/>
                      </w:rPr>
                    </w:pPr>
                    <w:r>
                      <w:rPr>
                        <w:szCs w:val="24"/>
                        <w:lang w:eastAsia="lt-LT"/>
                      </w:rPr>
                      <w:t>CA-00003145</w:t>
                    </w:r>
                  </w:p>
                </w:tc>
                <w:tc>
                  <w:tcPr>
                    <w:tcW w:w="1249" w:type="dxa"/>
                    <w:vAlign w:val="center"/>
                  </w:tcPr>
                  <w:p>
                    <w:pPr>
                      <w:ind w:left="-113" w:right="-113"/>
                      <w:jc w:val="center"/>
                      <w:rPr>
                        <w:szCs w:val="24"/>
                        <w:lang w:eastAsia="lt-LT"/>
                      </w:rPr>
                    </w:pPr>
                    <w:r>
                      <w:rPr>
                        <w:szCs w:val="24"/>
                        <w:lang w:eastAsia="lt-LT"/>
                      </w:rPr>
                      <w:t>2020-03-27</w:t>
                    </w:r>
                  </w:p>
                </w:tc>
                <w:tc>
                  <w:tcPr>
                    <w:tcW w:w="1191" w:type="dxa"/>
                    <w:gridSpan w:val="2"/>
                    <w:vAlign w:val="center"/>
                  </w:tcPr>
                  <w:p>
                    <w:pPr>
                      <w:jc w:val="right"/>
                      <w:rPr>
                        <w:szCs w:val="24"/>
                        <w:lang w:eastAsia="lt-LT"/>
                      </w:rPr>
                    </w:pPr>
                    <w:r>
                      <w:rPr>
                        <w:szCs w:val="24"/>
                        <w:lang w:eastAsia="lt-LT"/>
                      </w:rPr>
                      <w:t>849,66</w:t>
                    </w:r>
                  </w:p>
                </w:tc>
                <w:tc>
                  <w:tcPr>
                    <w:tcW w:w="1214" w:type="dxa"/>
                    <w:gridSpan w:val="2"/>
                    <w:vAlign w:val="center"/>
                  </w:tcPr>
                  <w:p>
                    <w:pPr>
                      <w:jc w:val="right"/>
                      <w:rPr>
                        <w:szCs w:val="24"/>
                        <w:lang w:eastAsia="lt-LT"/>
                      </w:rPr>
                    </w:pPr>
                    <w:r>
                      <w:rPr>
                        <w:kern w:val="3"/>
                        <w:szCs w:val="24"/>
                        <w:lang w:eastAsia="lt-LT"/>
                      </w:rPr>
                      <w:t>33,66</w:t>
                    </w:r>
                  </w:p>
                </w:tc>
              </w:tr>
              <w:tr>
                <w:trPr>
                  <w:gridAfter w:val="1"/>
                  <w:wAfter w:w="7" w:type="dxa"/>
                  <w:trHeight w:val="310"/>
                  <w:jc w:val="center"/>
                </w:trPr>
                <w:tc>
                  <w:tcPr>
                    <w:tcW w:w="454" w:type="dxa"/>
                    <w:vAlign w:val="center"/>
                  </w:tcPr>
                  <w:p>
                    <w:pPr>
                      <w:ind w:left="113"/>
                      <w:jc w:val="center"/>
                      <w:rPr>
                        <w:szCs w:val="24"/>
                        <w:lang w:eastAsia="lt-LT"/>
                      </w:rPr>
                    </w:pPr>
                    <w:r>
                      <w:rPr>
                        <w:szCs w:val="24"/>
                        <w:lang w:eastAsia="lt-LT"/>
                      </w:rPr>
                      <w:t>29.</w:t>
                      <w:tab/>
                    </w:r>
                  </w:p>
                </w:tc>
                <w:tc>
                  <w:tcPr>
                    <w:tcW w:w="4077" w:type="dxa"/>
                    <w:vMerge/>
                    <w:vAlign w:val="center"/>
                  </w:tcPr>
                  <w:p>
                    <w:pPr>
                      <w:rPr>
                        <w:szCs w:val="24"/>
                        <w:lang w:eastAsia="lt-LT"/>
                      </w:rPr>
                    </w:pPr>
                  </w:p>
                </w:tc>
                <w:tc>
                  <w:tcPr>
                    <w:tcW w:w="1418" w:type="dxa"/>
                    <w:vAlign w:val="center"/>
                  </w:tcPr>
                  <w:p>
                    <w:pPr>
                      <w:ind w:left="-113" w:right="-113"/>
                      <w:jc w:val="center"/>
                      <w:rPr>
                        <w:szCs w:val="24"/>
                        <w:lang w:eastAsia="lt-LT"/>
                      </w:rPr>
                    </w:pPr>
                    <w:r>
                      <w:rPr>
                        <w:szCs w:val="24"/>
                        <w:lang w:eastAsia="lt-LT"/>
                      </w:rPr>
                      <w:t>CA-00003146</w:t>
                    </w:r>
                  </w:p>
                </w:tc>
                <w:tc>
                  <w:tcPr>
                    <w:tcW w:w="1249" w:type="dxa"/>
                    <w:vAlign w:val="center"/>
                  </w:tcPr>
                  <w:p>
                    <w:pPr>
                      <w:ind w:left="-113" w:right="-113"/>
                      <w:jc w:val="center"/>
                      <w:rPr>
                        <w:szCs w:val="24"/>
                        <w:lang w:eastAsia="lt-LT"/>
                      </w:rPr>
                    </w:pPr>
                    <w:r>
                      <w:rPr>
                        <w:szCs w:val="24"/>
                        <w:lang w:eastAsia="lt-LT"/>
                      </w:rPr>
                      <w:t>2020-03-27</w:t>
                    </w:r>
                  </w:p>
                </w:tc>
                <w:tc>
                  <w:tcPr>
                    <w:tcW w:w="1191" w:type="dxa"/>
                    <w:gridSpan w:val="2"/>
                    <w:vAlign w:val="center"/>
                  </w:tcPr>
                  <w:p>
                    <w:pPr>
                      <w:jc w:val="right"/>
                      <w:rPr>
                        <w:szCs w:val="24"/>
                        <w:lang w:eastAsia="lt-LT"/>
                      </w:rPr>
                    </w:pPr>
                    <w:r>
                      <w:rPr>
                        <w:szCs w:val="24"/>
                        <w:lang w:eastAsia="lt-LT"/>
                      </w:rPr>
                      <w:t>849,66</w:t>
                    </w:r>
                  </w:p>
                </w:tc>
                <w:tc>
                  <w:tcPr>
                    <w:tcW w:w="1214" w:type="dxa"/>
                    <w:gridSpan w:val="2"/>
                    <w:vAlign w:val="center"/>
                  </w:tcPr>
                  <w:p>
                    <w:pPr>
                      <w:jc w:val="right"/>
                      <w:rPr>
                        <w:szCs w:val="24"/>
                        <w:lang w:eastAsia="lt-LT"/>
                      </w:rPr>
                    </w:pPr>
                    <w:r>
                      <w:rPr>
                        <w:kern w:val="3"/>
                        <w:szCs w:val="24"/>
                        <w:lang w:eastAsia="lt-LT"/>
                      </w:rPr>
                      <w:t>33,66</w:t>
                    </w:r>
                  </w:p>
                </w:tc>
              </w:tr>
              <w:tr>
                <w:trPr>
                  <w:gridAfter w:val="1"/>
                  <w:wAfter w:w="7" w:type="dxa"/>
                  <w:trHeight w:val="310"/>
                  <w:jc w:val="center"/>
                </w:trPr>
                <w:tc>
                  <w:tcPr>
                    <w:tcW w:w="454" w:type="dxa"/>
                    <w:vAlign w:val="center"/>
                  </w:tcPr>
                  <w:p>
                    <w:pPr>
                      <w:ind w:left="113"/>
                      <w:jc w:val="center"/>
                      <w:rPr>
                        <w:szCs w:val="24"/>
                        <w:lang w:eastAsia="lt-LT"/>
                      </w:rPr>
                    </w:pPr>
                    <w:r>
                      <w:rPr>
                        <w:szCs w:val="24"/>
                        <w:lang w:eastAsia="lt-LT"/>
                      </w:rPr>
                      <w:t>30.</w:t>
                      <w:tab/>
                    </w:r>
                  </w:p>
                </w:tc>
                <w:tc>
                  <w:tcPr>
                    <w:tcW w:w="4077" w:type="dxa"/>
                    <w:vMerge/>
                    <w:vAlign w:val="center"/>
                  </w:tcPr>
                  <w:p>
                    <w:pPr>
                      <w:rPr>
                        <w:szCs w:val="24"/>
                        <w:lang w:eastAsia="lt-LT"/>
                      </w:rPr>
                    </w:pPr>
                  </w:p>
                </w:tc>
                <w:tc>
                  <w:tcPr>
                    <w:tcW w:w="1418" w:type="dxa"/>
                    <w:vAlign w:val="center"/>
                  </w:tcPr>
                  <w:p>
                    <w:pPr>
                      <w:ind w:left="-113" w:right="-113"/>
                      <w:jc w:val="center"/>
                      <w:rPr>
                        <w:szCs w:val="24"/>
                        <w:lang w:eastAsia="lt-LT"/>
                      </w:rPr>
                    </w:pPr>
                    <w:r>
                      <w:rPr>
                        <w:szCs w:val="24"/>
                        <w:lang w:eastAsia="lt-LT"/>
                      </w:rPr>
                      <w:t>CA-00003147</w:t>
                    </w:r>
                  </w:p>
                </w:tc>
                <w:tc>
                  <w:tcPr>
                    <w:tcW w:w="1249" w:type="dxa"/>
                    <w:vAlign w:val="center"/>
                  </w:tcPr>
                  <w:p>
                    <w:pPr>
                      <w:ind w:left="-113" w:right="-113"/>
                      <w:jc w:val="center"/>
                      <w:rPr>
                        <w:szCs w:val="24"/>
                        <w:lang w:eastAsia="lt-LT"/>
                      </w:rPr>
                    </w:pPr>
                    <w:r>
                      <w:rPr>
                        <w:szCs w:val="24"/>
                        <w:lang w:eastAsia="lt-LT"/>
                      </w:rPr>
                      <w:t>2020-03-27</w:t>
                    </w:r>
                  </w:p>
                </w:tc>
                <w:tc>
                  <w:tcPr>
                    <w:tcW w:w="1191" w:type="dxa"/>
                    <w:gridSpan w:val="2"/>
                    <w:vAlign w:val="center"/>
                  </w:tcPr>
                  <w:p>
                    <w:pPr>
                      <w:jc w:val="right"/>
                      <w:rPr>
                        <w:szCs w:val="24"/>
                        <w:lang w:eastAsia="lt-LT"/>
                      </w:rPr>
                    </w:pPr>
                    <w:r>
                      <w:rPr>
                        <w:szCs w:val="24"/>
                        <w:lang w:eastAsia="lt-LT"/>
                      </w:rPr>
                      <w:t>849,66</w:t>
                    </w:r>
                  </w:p>
                </w:tc>
                <w:tc>
                  <w:tcPr>
                    <w:tcW w:w="1214" w:type="dxa"/>
                    <w:gridSpan w:val="2"/>
                    <w:vAlign w:val="center"/>
                  </w:tcPr>
                  <w:p>
                    <w:pPr>
                      <w:jc w:val="right"/>
                      <w:rPr>
                        <w:szCs w:val="24"/>
                        <w:lang w:eastAsia="lt-LT"/>
                      </w:rPr>
                    </w:pPr>
                    <w:r>
                      <w:rPr>
                        <w:kern w:val="3"/>
                        <w:szCs w:val="24"/>
                        <w:lang w:eastAsia="lt-LT"/>
                      </w:rPr>
                      <w:t>33,66</w:t>
                    </w:r>
                  </w:p>
                </w:tc>
              </w:tr>
              <w:tr>
                <w:trPr>
                  <w:trHeight w:val="389"/>
                  <w:jc w:val="center"/>
                </w:trPr>
                <w:tc>
                  <w:tcPr>
                    <w:tcW w:w="7205" w:type="dxa"/>
                    <w:gridSpan w:val="5"/>
                    <w:vAlign w:val="center"/>
                  </w:tcPr>
                  <w:p>
                    <w:pPr>
                      <w:jc w:val="right"/>
                      <w:rPr>
                        <w:b/>
                        <w:szCs w:val="24"/>
                        <w:lang w:eastAsia="lt-LT"/>
                      </w:rPr>
                    </w:pPr>
                    <w:r>
                      <w:rPr>
                        <w:b/>
                        <w:szCs w:val="24"/>
                        <w:lang w:eastAsia="lt-LT"/>
                      </w:rPr>
                      <w:t>Iš viso:</w:t>
                    </w:r>
                  </w:p>
                </w:tc>
                <w:tc>
                  <w:tcPr>
                    <w:tcW w:w="1191" w:type="dxa"/>
                    <w:gridSpan w:val="2"/>
                    <w:vAlign w:val="center"/>
                  </w:tcPr>
                  <w:p>
                    <w:pPr>
                      <w:jc w:val="right"/>
                      <w:rPr>
                        <w:b/>
                        <w:szCs w:val="24"/>
                        <w:lang w:eastAsia="lt-LT"/>
                      </w:rPr>
                    </w:pPr>
                    <w:r>
                      <w:rPr>
                        <w:b/>
                        <w:szCs w:val="24"/>
                        <w:lang w:eastAsia="lt-LT"/>
                      </w:rPr>
                      <w:t>82 380,80</w:t>
                    </w:r>
                  </w:p>
                </w:tc>
                <w:tc>
                  <w:tcPr>
                    <w:tcW w:w="1214" w:type="dxa"/>
                    <w:gridSpan w:val="2"/>
                    <w:vAlign w:val="center"/>
                  </w:tcPr>
                  <w:p>
                    <w:pPr>
                      <w:jc w:val="right"/>
                      <w:rPr>
                        <w:b/>
                        <w:szCs w:val="24"/>
                        <w:lang w:eastAsia="lt-LT"/>
                      </w:rPr>
                    </w:pPr>
                    <w:r>
                      <w:rPr>
                        <w:b/>
                        <w:szCs w:val="24"/>
                        <w:lang w:eastAsia="lt-LT"/>
                      </w:rPr>
                      <w:t>409,00</w:t>
                    </w:r>
                  </w:p>
                </w:tc>
              </w:tr>
            </w:tbl>
            <w:p>
              <w:pPr>
                <w:jc w:val="center"/>
                <w:rPr>
                  <w:b/>
                </w:rPr>
              </w:pPr>
            </w:p>
            <w:p>
              <w:pPr>
                <w:spacing w:line="259" w:lineRule="auto"/>
                <w:rPr>
                  <w:b/>
                  <w:bCs/>
                </w:rPr>
              </w:pPr>
              <w:r>
                <w:rPr>
                  <w:b/>
                  <w:bCs/>
                </w:rPr>
                <w:br w:type="page"/>
              </w:r>
            </w:p>
            <w:p>
              <w:pPr>
                <w:rPr>
                  <w:sz w:val="14"/>
                  <w:szCs w:val="14"/>
                </w:rPr>
              </w:pPr>
            </w:p>
          </w:sdtContent>
        </w:sdt>
        <w:sdt>
          <w:sdtPr>
            <w:alias w:val="lentele"/>
            <w:tag w:val="part_8c5e9e34684044709863fa5f1a8d6a7d"/>
            <w:lock w:val="sdtLocked"/>
            <w:richText/>
          </w:sdtPr>
          <w:sdtContent>
            <w:p>
              <w:pPr>
                <w:jc w:val="center"/>
                <w:rPr>
                  <w:b/>
                  <w:bCs/>
                </w:rPr>
              </w:pPr>
              <w:sdt>
                <w:sdtPr>
                  <w:alias w:val="Pavadinimas"/>
                  <w:tag w:val="title_8c5e9e34684044709863fa5f1a8d6a7d"/>
                  <w:lock w:val="sdtLocked"/>
                  <w:richText/>
                </w:sdtPr>
                <w:sdtContent>
                  <w:r>
                    <w:rPr>
                      <w:b/>
                      <w:bCs/>
                    </w:rPr>
                    <w:t>3 lentelė. Trumpalaikis materialusis turas</w:t>
                  </w:r>
                </w:sdtContent>
              </w:sdt>
            </w:p>
            <w:p>
              <w:pPr>
                <w:jc w:val="center"/>
                <w:rPr>
                  <w:b/>
                  <w:bCs/>
                </w:rPr>
              </w:pPr>
            </w:p>
            <w:tbl>
              <w:tblPr>
                <w:tblW w:w="96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
                <w:gridCol w:w="4219"/>
                <w:gridCol w:w="846"/>
                <w:gridCol w:w="1418"/>
                <w:gridCol w:w="1191"/>
                <w:gridCol w:w="1502"/>
              </w:tblGrid>
              <w:tr>
                <w:trPr>
                  <w:trHeight w:val="1003"/>
                  <w:jc w:val="center"/>
                </w:trPr>
                <w:tc>
                  <w:tcPr>
                    <w:tcW w:w="454" w:type="dxa"/>
                    <w:vAlign w:val="center"/>
                  </w:tcPr>
                  <w:p>
                    <w:pPr>
                      <w:ind w:left="-113" w:right="-113"/>
                      <w:jc w:val="center"/>
                      <w:rPr>
                        <w:b/>
                        <w:bCs/>
                        <w:szCs w:val="24"/>
                        <w:lang w:eastAsia="lt-LT"/>
                      </w:rPr>
                    </w:pPr>
                    <w:r>
                      <w:rPr>
                        <w:b/>
                        <w:bCs/>
                        <w:szCs w:val="24"/>
                        <w:lang w:eastAsia="lt-LT"/>
                      </w:rPr>
                      <w:t>Eil.</w:t>
                    </w:r>
                  </w:p>
                  <w:p>
                    <w:pPr>
                      <w:ind w:left="-113" w:right="-113"/>
                      <w:jc w:val="center"/>
                      <w:rPr>
                        <w:b/>
                        <w:bCs/>
                        <w:szCs w:val="24"/>
                        <w:lang w:eastAsia="lt-LT"/>
                      </w:rPr>
                    </w:pPr>
                    <w:r>
                      <w:rPr>
                        <w:b/>
                        <w:bCs/>
                        <w:szCs w:val="24"/>
                        <w:lang w:eastAsia="lt-LT"/>
                      </w:rPr>
                      <w:t>Nr.</w:t>
                    </w:r>
                  </w:p>
                </w:tc>
                <w:tc>
                  <w:tcPr>
                    <w:tcW w:w="4219" w:type="dxa"/>
                    <w:vAlign w:val="center"/>
                  </w:tcPr>
                  <w:p>
                    <w:pPr>
                      <w:jc w:val="center"/>
                      <w:rPr>
                        <w:b/>
                        <w:bCs/>
                        <w:szCs w:val="24"/>
                        <w:lang w:eastAsia="lt-LT"/>
                      </w:rPr>
                    </w:pPr>
                    <w:r>
                      <w:rPr>
                        <w:b/>
                        <w:bCs/>
                        <w:szCs w:val="24"/>
                        <w:lang w:eastAsia="lt-LT"/>
                      </w:rPr>
                      <w:t>Turto pavadinimas, apibūdinimas</w:t>
                    </w:r>
                  </w:p>
                </w:tc>
                <w:tc>
                  <w:tcPr>
                    <w:tcW w:w="846" w:type="dxa"/>
                    <w:vAlign w:val="center"/>
                  </w:tcPr>
                  <w:p>
                    <w:pPr>
                      <w:ind w:left="-113" w:right="-113"/>
                      <w:jc w:val="center"/>
                      <w:rPr>
                        <w:b/>
                        <w:bCs/>
                        <w:szCs w:val="24"/>
                        <w:lang w:eastAsia="lt-LT"/>
                      </w:rPr>
                    </w:pPr>
                    <w:r>
                      <w:rPr>
                        <w:b/>
                        <w:bCs/>
                        <w:color w:val="000000"/>
                        <w:szCs w:val="24"/>
                        <w:lang w:eastAsia="lt-LT"/>
                      </w:rPr>
                      <w:t>Kiekis viene-tais</w:t>
                    </w:r>
                  </w:p>
                </w:tc>
                <w:tc>
                  <w:tcPr>
                    <w:tcW w:w="1418" w:type="dxa"/>
                    <w:vAlign w:val="center"/>
                  </w:tcPr>
                  <w:p>
                    <w:pPr>
                      <w:jc w:val="center"/>
                      <w:rPr>
                        <w:b/>
                        <w:bCs/>
                        <w:szCs w:val="24"/>
                        <w:lang w:eastAsia="lt-LT"/>
                      </w:rPr>
                    </w:pPr>
                    <w:r>
                      <w:rPr>
                        <w:b/>
                        <w:bCs/>
                        <w:szCs w:val="24"/>
                        <w:lang w:eastAsia="lt-LT"/>
                      </w:rPr>
                      <w:t>Įsigijimo data</w:t>
                    </w:r>
                  </w:p>
                </w:tc>
                <w:tc>
                  <w:tcPr>
                    <w:tcW w:w="1191" w:type="dxa"/>
                    <w:vAlign w:val="center"/>
                  </w:tcPr>
                  <w:p>
                    <w:pPr>
                      <w:ind w:left="-57" w:right="-57"/>
                      <w:jc w:val="center"/>
                      <w:rPr>
                        <w:b/>
                        <w:bCs/>
                        <w:szCs w:val="24"/>
                        <w:lang w:eastAsia="lt-LT"/>
                      </w:rPr>
                    </w:pPr>
                    <w:r>
                      <w:rPr>
                        <w:b/>
                        <w:bCs/>
                        <w:szCs w:val="24"/>
                        <w:lang w:eastAsia="lt-LT"/>
                      </w:rPr>
                      <w:t>Įsigijimo vertė eurais</w:t>
                    </w:r>
                  </w:p>
                </w:tc>
                <w:tc>
                  <w:tcPr>
                    <w:tcW w:w="1502" w:type="dxa"/>
                    <w:vAlign w:val="center"/>
                  </w:tcPr>
                  <w:p>
                    <w:pPr>
                      <w:ind w:left="-113" w:right="-113"/>
                      <w:jc w:val="center"/>
                      <w:rPr>
                        <w:b/>
                        <w:color w:val="ED0000"/>
                        <w:szCs w:val="24"/>
                        <w:lang w:eastAsia="lt-LT"/>
                      </w:rPr>
                    </w:pPr>
                    <w:r>
                      <w:rPr>
                        <w:b/>
                        <w:bCs/>
                        <w:szCs w:val="24"/>
                        <w:lang w:eastAsia="lt-LT"/>
                      </w:rPr>
                      <w:t>Pastabos (ankstesnis invent. Nr.)</w:t>
                    </w:r>
                  </w:p>
                </w:tc>
              </w:tr>
              <w:tr>
                <w:trPr>
                  <w:trHeight w:val="306"/>
                  <w:jc w:val="center"/>
                </w:trPr>
                <w:tc>
                  <w:tcPr>
                    <w:tcW w:w="454" w:type="dxa"/>
                    <w:vAlign w:val="center"/>
                  </w:tcPr>
                  <w:p>
                    <w:pPr>
                      <w:ind w:left="113"/>
                      <w:jc w:val="center"/>
                      <w:rPr>
                        <w:szCs w:val="24"/>
                        <w:lang w:eastAsia="lt-LT"/>
                      </w:rPr>
                    </w:pPr>
                    <w:r>
                      <w:rPr>
                        <w:szCs w:val="24"/>
                        <w:lang w:eastAsia="lt-LT"/>
                      </w:rPr>
                      <w:t>1.</w:t>
                      <w:tab/>
                    </w:r>
                  </w:p>
                </w:tc>
                <w:tc>
                  <w:tcPr>
                    <w:tcW w:w="4219" w:type="dxa"/>
                    <w:vAlign w:val="center"/>
                  </w:tcPr>
                  <w:p>
                    <w:pPr>
                      <w:rPr>
                        <w:szCs w:val="24"/>
                        <w:lang w:eastAsia="lt-LT"/>
                      </w:rPr>
                    </w:pPr>
                    <w:r>
                      <w:rPr>
                        <w:szCs w:val="24"/>
                        <w:lang w:eastAsia="lt-LT"/>
                      </w:rPr>
                      <w:t xml:space="preserve">Šlapimo analizatorius </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2008-06-28</w:t>
                    </w:r>
                  </w:p>
                </w:tc>
                <w:tc>
                  <w:tcPr>
                    <w:tcW w:w="1191" w:type="dxa"/>
                    <w:vAlign w:val="center"/>
                  </w:tcPr>
                  <w:p>
                    <w:pPr>
                      <w:jc w:val="right"/>
                      <w:rPr>
                        <w:szCs w:val="24"/>
                        <w:lang w:eastAsia="lt-LT"/>
                      </w:rPr>
                    </w:pPr>
                    <w:r>
                      <w:rPr>
                        <w:szCs w:val="24"/>
                        <w:lang w:eastAsia="lt-LT"/>
                      </w:rPr>
                      <w:t>547,38</w:t>
                    </w:r>
                  </w:p>
                </w:tc>
                <w:tc>
                  <w:tcPr>
                    <w:tcW w:w="1502" w:type="dxa"/>
                    <w:vAlign w:val="center"/>
                  </w:tcPr>
                  <w:p>
                    <w:pPr>
                      <w:jc w:val="center"/>
                      <w:rPr>
                        <w:color w:val="ED0000"/>
                        <w:szCs w:val="24"/>
                        <w:lang w:eastAsia="lt-LT"/>
                      </w:rPr>
                    </w:pPr>
                    <w:r>
                      <w:rPr>
                        <w:szCs w:val="24"/>
                        <w:lang w:eastAsia="lt-LT"/>
                      </w:rPr>
                      <w:t>016030016</w:t>
                    </w:r>
                  </w:p>
                </w:tc>
              </w:tr>
              <w:tr>
                <w:trPr>
                  <w:trHeight w:val="306"/>
                  <w:jc w:val="center"/>
                </w:trPr>
                <w:tc>
                  <w:tcPr>
                    <w:tcW w:w="454" w:type="dxa"/>
                    <w:vAlign w:val="center"/>
                  </w:tcPr>
                  <w:p>
                    <w:pPr>
                      <w:ind w:left="113"/>
                      <w:jc w:val="center"/>
                      <w:rPr>
                        <w:szCs w:val="24"/>
                        <w:lang w:eastAsia="lt-LT"/>
                      </w:rPr>
                    </w:pPr>
                    <w:r>
                      <w:rPr>
                        <w:szCs w:val="24"/>
                        <w:lang w:eastAsia="lt-LT"/>
                      </w:rPr>
                      <w:t>2.</w:t>
                      <w:tab/>
                    </w:r>
                  </w:p>
                </w:tc>
                <w:tc>
                  <w:tcPr>
                    <w:tcW w:w="4219" w:type="dxa"/>
                    <w:vAlign w:val="center"/>
                  </w:tcPr>
                  <w:p>
                    <w:pPr>
                      <w:rPr>
                        <w:szCs w:val="24"/>
                        <w:lang w:eastAsia="lt-LT"/>
                      </w:rPr>
                    </w:pPr>
                    <w:r>
                      <w:rPr>
                        <w:szCs w:val="24"/>
                        <w:lang w:eastAsia="lt-LT"/>
                      </w:rPr>
                      <w:t xml:space="preserve">Šlapimo analizatorius </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2008-06-28</w:t>
                    </w:r>
                  </w:p>
                </w:tc>
                <w:tc>
                  <w:tcPr>
                    <w:tcW w:w="1191" w:type="dxa"/>
                    <w:vAlign w:val="center"/>
                  </w:tcPr>
                  <w:p>
                    <w:pPr>
                      <w:jc w:val="right"/>
                      <w:rPr>
                        <w:szCs w:val="24"/>
                        <w:lang w:eastAsia="lt-LT"/>
                      </w:rPr>
                    </w:pPr>
                    <w:r>
                      <w:rPr>
                        <w:szCs w:val="24"/>
                        <w:lang w:eastAsia="lt-LT"/>
                      </w:rPr>
                      <w:t>547,38</w:t>
                    </w:r>
                  </w:p>
                </w:tc>
                <w:tc>
                  <w:tcPr>
                    <w:tcW w:w="1502" w:type="dxa"/>
                    <w:vAlign w:val="center"/>
                  </w:tcPr>
                  <w:p>
                    <w:pPr>
                      <w:jc w:val="center"/>
                      <w:rPr>
                        <w:color w:val="ED0000"/>
                        <w:szCs w:val="24"/>
                        <w:lang w:eastAsia="lt-LT"/>
                      </w:rPr>
                    </w:pPr>
                    <w:r>
                      <w:rPr>
                        <w:szCs w:val="24"/>
                        <w:lang w:eastAsia="lt-LT"/>
                      </w:rPr>
                      <w:t>016030018</w:t>
                    </w:r>
                  </w:p>
                </w:tc>
              </w:tr>
              <w:tr>
                <w:trPr>
                  <w:trHeight w:val="306"/>
                  <w:jc w:val="center"/>
                </w:trPr>
                <w:tc>
                  <w:tcPr>
                    <w:tcW w:w="454" w:type="dxa"/>
                    <w:vAlign w:val="center"/>
                  </w:tcPr>
                  <w:p>
                    <w:pPr>
                      <w:ind w:left="113"/>
                      <w:jc w:val="center"/>
                      <w:rPr>
                        <w:szCs w:val="24"/>
                        <w:lang w:eastAsia="lt-LT"/>
                      </w:rPr>
                    </w:pPr>
                    <w:r>
                      <w:rPr>
                        <w:szCs w:val="24"/>
                        <w:lang w:eastAsia="lt-LT"/>
                      </w:rPr>
                      <w:t>3.</w:t>
                      <w:tab/>
                    </w:r>
                  </w:p>
                </w:tc>
                <w:tc>
                  <w:tcPr>
                    <w:tcW w:w="4219" w:type="dxa"/>
                    <w:vAlign w:val="center"/>
                  </w:tcPr>
                  <w:p>
                    <w:pPr>
                      <w:rPr>
                        <w:szCs w:val="24"/>
                        <w:lang w:eastAsia="lt-LT"/>
                      </w:rPr>
                    </w:pPr>
                    <w:r>
                      <w:rPr>
                        <w:szCs w:val="24"/>
                        <w:lang w:eastAsia="lt-LT"/>
                      </w:rPr>
                      <w:t>Šviesos šaltinis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2006-01-01</w:t>
                    </w:r>
                  </w:p>
                </w:tc>
                <w:tc>
                  <w:tcPr>
                    <w:tcW w:w="1191" w:type="dxa"/>
                    <w:vAlign w:val="center"/>
                  </w:tcPr>
                  <w:p>
                    <w:pPr>
                      <w:jc w:val="right"/>
                      <w:rPr>
                        <w:szCs w:val="24"/>
                        <w:lang w:eastAsia="lt-LT"/>
                      </w:rPr>
                    </w:pPr>
                    <w:r>
                      <w:rPr>
                        <w:szCs w:val="24"/>
                        <w:lang w:eastAsia="lt-LT"/>
                      </w:rPr>
                      <w:t>360,66</w:t>
                    </w:r>
                  </w:p>
                </w:tc>
                <w:tc>
                  <w:tcPr>
                    <w:tcW w:w="1502" w:type="dxa"/>
                    <w:vAlign w:val="center"/>
                  </w:tcPr>
                  <w:p>
                    <w:pPr>
                      <w:jc w:val="center"/>
                      <w:rPr>
                        <w:color w:val="ED0000"/>
                        <w:szCs w:val="24"/>
                        <w:lang w:eastAsia="lt-LT"/>
                      </w:rPr>
                    </w:pPr>
                    <w:r>
                      <w:rPr>
                        <w:szCs w:val="24"/>
                        <w:lang w:eastAsia="lt-LT"/>
                      </w:rPr>
                      <w:t>16160301A</w:t>
                    </w:r>
                  </w:p>
                </w:tc>
              </w:tr>
              <w:tr>
                <w:trPr>
                  <w:trHeight w:val="306"/>
                  <w:jc w:val="center"/>
                </w:trPr>
                <w:tc>
                  <w:tcPr>
                    <w:tcW w:w="454" w:type="dxa"/>
                    <w:vAlign w:val="center"/>
                  </w:tcPr>
                  <w:p>
                    <w:pPr>
                      <w:ind w:left="113"/>
                      <w:jc w:val="center"/>
                      <w:rPr>
                        <w:szCs w:val="24"/>
                        <w:lang w:eastAsia="lt-LT"/>
                      </w:rPr>
                    </w:pPr>
                    <w:r>
                      <w:rPr>
                        <w:szCs w:val="24"/>
                        <w:lang w:eastAsia="lt-LT"/>
                      </w:rPr>
                      <w:t>4.</w:t>
                      <w:tab/>
                    </w:r>
                  </w:p>
                </w:tc>
                <w:tc>
                  <w:tcPr>
                    <w:tcW w:w="4219" w:type="dxa"/>
                    <w:vAlign w:val="center"/>
                  </w:tcPr>
                  <w:p>
                    <w:pPr>
                      <w:rPr>
                        <w:szCs w:val="24"/>
                        <w:lang w:eastAsia="lt-LT"/>
                      </w:rPr>
                    </w:pPr>
                    <w:r>
                      <w:rPr>
                        <w:szCs w:val="24"/>
                        <w:lang w:eastAsia="lt-LT"/>
                      </w:rPr>
                      <w:t>Šviesos šaltinis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2006-12-13</w:t>
                    </w:r>
                  </w:p>
                </w:tc>
                <w:tc>
                  <w:tcPr>
                    <w:tcW w:w="1191" w:type="dxa"/>
                    <w:vAlign w:val="center"/>
                  </w:tcPr>
                  <w:p>
                    <w:pPr>
                      <w:jc w:val="right"/>
                      <w:rPr>
                        <w:szCs w:val="24"/>
                        <w:lang w:eastAsia="lt-LT"/>
                      </w:rPr>
                    </w:pPr>
                    <w:r>
                      <w:rPr>
                        <w:szCs w:val="24"/>
                        <w:lang w:eastAsia="lt-LT"/>
                      </w:rPr>
                      <w:t>360,66</w:t>
                    </w:r>
                  </w:p>
                </w:tc>
                <w:tc>
                  <w:tcPr>
                    <w:tcW w:w="1502" w:type="dxa"/>
                    <w:vAlign w:val="center"/>
                  </w:tcPr>
                  <w:p>
                    <w:pPr>
                      <w:jc w:val="center"/>
                      <w:rPr>
                        <w:color w:val="ED0000"/>
                        <w:szCs w:val="24"/>
                        <w:lang w:eastAsia="lt-LT"/>
                      </w:rPr>
                    </w:pPr>
                    <w:r>
                      <w:rPr>
                        <w:szCs w:val="24"/>
                        <w:lang w:eastAsia="lt-LT"/>
                      </w:rPr>
                      <w:t>130005A</w:t>
                    </w:r>
                  </w:p>
                </w:tc>
              </w:tr>
              <w:tr>
                <w:trPr>
                  <w:trHeight w:val="630"/>
                  <w:jc w:val="center"/>
                </w:trPr>
                <w:tc>
                  <w:tcPr>
                    <w:tcW w:w="454" w:type="dxa"/>
                    <w:vAlign w:val="center"/>
                  </w:tcPr>
                  <w:p>
                    <w:pPr>
                      <w:ind w:left="113"/>
                      <w:jc w:val="center"/>
                      <w:rPr>
                        <w:szCs w:val="24"/>
                        <w:lang w:eastAsia="lt-LT"/>
                      </w:rPr>
                    </w:pPr>
                    <w:r>
                      <w:rPr>
                        <w:szCs w:val="24"/>
                        <w:lang w:eastAsia="lt-LT"/>
                      </w:rPr>
                      <w:t>5.</w:t>
                      <w:tab/>
                    </w:r>
                  </w:p>
                </w:tc>
                <w:tc>
                  <w:tcPr>
                    <w:tcW w:w="4219" w:type="dxa"/>
                    <w:vAlign w:val="center"/>
                  </w:tcPr>
                  <w:p>
                    <w:pPr>
                      <w:rPr>
                        <w:szCs w:val="24"/>
                        <w:lang w:eastAsia="lt-LT"/>
                      </w:rPr>
                    </w:pPr>
                    <w:r>
                      <w:rPr>
                        <w:szCs w:val="24"/>
                        <w:lang w:eastAsia="lt-LT"/>
                      </w:rPr>
                      <w:t>Medicininės svarstyklės suaugusiesiems (elektroninės)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2008-06-28</w:t>
                    </w:r>
                  </w:p>
                </w:tc>
                <w:tc>
                  <w:tcPr>
                    <w:tcW w:w="1191" w:type="dxa"/>
                    <w:vAlign w:val="center"/>
                  </w:tcPr>
                  <w:p>
                    <w:pPr>
                      <w:jc w:val="right"/>
                      <w:rPr>
                        <w:szCs w:val="24"/>
                        <w:lang w:eastAsia="lt-LT"/>
                      </w:rPr>
                    </w:pPr>
                    <w:r>
                      <w:rPr>
                        <w:szCs w:val="24"/>
                        <w:lang w:eastAsia="lt-LT"/>
                      </w:rPr>
                      <w:t>650,78</w:t>
                    </w:r>
                  </w:p>
                </w:tc>
                <w:tc>
                  <w:tcPr>
                    <w:tcW w:w="1502" w:type="dxa"/>
                    <w:vAlign w:val="center"/>
                  </w:tcPr>
                  <w:p>
                    <w:pPr>
                      <w:jc w:val="center"/>
                      <w:rPr>
                        <w:color w:val="ED0000"/>
                        <w:szCs w:val="24"/>
                        <w:lang w:eastAsia="lt-LT"/>
                      </w:rPr>
                    </w:pPr>
                    <w:r>
                      <w:rPr>
                        <w:szCs w:val="24"/>
                        <w:lang w:eastAsia="lt-LT"/>
                      </w:rPr>
                      <w:t>016030009</w:t>
                    </w:r>
                  </w:p>
                </w:tc>
              </w:tr>
              <w:tr>
                <w:trPr>
                  <w:trHeight w:val="630"/>
                  <w:jc w:val="center"/>
                </w:trPr>
                <w:tc>
                  <w:tcPr>
                    <w:tcW w:w="454" w:type="dxa"/>
                    <w:vAlign w:val="center"/>
                  </w:tcPr>
                  <w:p>
                    <w:pPr>
                      <w:ind w:left="113"/>
                      <w:jc w:val="center"/>
                      <w:rPr>
                        <w:szCs w:val="24"/>
                        <w:lang w:eastAsia="lt-LT"/>
                      </w:rPr>
                    </w:pPr>
                    <w:r>
                      <w:rPr>
                        <w:szCs w:val="24"/>
                        <w:lang w:eastAsia="lt-LT"/>
                      </w:rPr>
                      <w:t>6.</w:t>
                      <w:tab/>
                    </w:r>
                  </w:p>
                </w:tc>
                <w:tc>
                  <w:tcPr>
                    <w:tcW w:w="4219" w:type="dxa"/>
                    <w:vAlign w:val="center"/>
                  </w:tcPr>
                  <w:p>
                    <w:pPr>
                      <w:rPr>
                        <w:szCs w:val="24"/>
                        <w:lang w:eastAsia="lt-LT"/>
                      </w:rPr>
                    </w:pPr>
                    <w:r>
                      <w:rPr>
                        <w:szCs w:val="24"/>
                        <w:lang w:eastAsia="lt-LT"/>
                      </w:rPr>
                      <w:t>Medicininės svarstyklės suaugusiesiems (elektroninės)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2008-06-28</w:t>
                    </w:r>
                  </w:p>
                </w:tc>
                <w:tc>
                  <w:tcPr>
                    <w:tcW w:w="1191" w:type="dxa"/>
                    <w:vAlign w:val="center"/>
                  </w:tcPr>
                  <w:p>
                    <w:pPr>
                      <w:jc w:val="right"/>
                      <w:rPr>
                        <w:szCs w:val="24"/>
                        <w:lang w:eastAsia="lt-LT"/>
                      </w:rPr>
                    </w:pPr>
                    <w:r>
                      <w:rPr>
                        <w:szCs w:val="24"/>
                        <w:lang w:eastAsia="lt-LT"/>
                      </w:rPr>
                      <w:t>650,78</w:t>
                    </w:r>
                  </w:p>
                </w:tc>
                <w:tc>
                  <w:tcPr>
                    <w:tcW w:w="1502" w:type="dxa"/>
                    <w:vAlign w:val="center"/>
                  </w:tcPr>
                  <w:p>
                    <w:pPr>
                      <w:jc w:val="center"/>
                      <w:rPr>
                        <w:color w:val="ED0000"/>
                        <w:szCs w:val="24"/>
                        <w:lang w:eastAsia="lt-LT"/>
                      </w:rPr>
                    </w:pPr>
                    <w:r>
                      <w:rPr>
                        <w:szCs w:val="24"/>
                        <w:lang w:eastAsia="lt-LT"/>
                      </w:rPr>
                      <w:t>016030007</w:t>
                    </w:r>
                  </w:p>
                </w:tc>
              </w:tr>
              <w:tr>
                <w:trPr>
                  <w:trHeight w:val="306"/>
                  <w:jc w:val="center"/>
                </w:trPr>
                <w:tc>
                  <w:tcPr>
                    <w:tcW w:w="454" w:type="dxa"/>
                    <w:vAlign w:val="center"/>
                  </w:tcPr>
                  <w:p>
                    <w:pPr>
                      <w:ind w:left="113"/>
                      <w:jc w:val="center"/>
                      <w:rPr>
                        <w:szCs w:val="24"/>
                        <w:lang w:eastAsia="lt-LT"/>
                      </w:rPr>
                    </w:pPr>
                    <w:r>
                      <w:rPr>
                        <w:szCs w:val="24"/>
                        <w:lang w:eastAsia="lt-LT"/>
                      </w:rPr>
                      <w:t>7.</w:t>
                      <w:tab/>
                    </w:r>
                  </w:p>
                </w:tc>
                <w:tc>
                  <w:tcPr>
                    <w:tcW w:w="4219" w:type="dxa"/>
                    <w:vAlign w:val="center"/>
                  </w:tcPr>
                  <w:p>
                    <w:pPr>
                      <w:rPr>
                        <w:szCs w:val="24"/>
                        <w:lang w:eastAsia="lt-LT"/>
                      </w:rPr>
                    </w:pPr>
                    <w:r>
                      <w:rPr>
                        <w:szCs w:val="24"/>
                        <w:lang w:eastAsia="lt-LT"/>
                      </w:rPr>
                      <w:t>Svarstyklės vaikams (elektroninės)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2008-06-28</w:t>
                    </w:r>
                  </w:p>
                </w:tc>
                <w:tc>
                  <w:tcPr>
                    <w:tcW w:w="1191" w:type="dxa"/>
                    <w:vAlign w:val="center"/>
                  </w:tcPr>
                  <w:p>
                    <w:pPr>
                      <w:jc w:val="right"/>
                      <w:rPr>
                        <w:szCs w:val="24"/>
                        <w:lang w:eastAsia="lt-LT"/>
                      </w:rPr>
                    </w:pPr>
                    <w:r>
                      <w:rPr>
                        <w:szCs w:val="24"/>
                        <w:lang w:eastAsia="lt-LT"/>
                      </w:rPr>
                      <w:t>346,68</w:t>
                    </w:r>
                  </w:p>
                </w:tc>
                <w:tc>
                  <w:tcPr>
                    <w:tcW w:w="1502" w:type="dxa"/>
                    <w:vAlign w:val="center"/>
                  </w:tcPr>
                  <w:p>
                    <w:pPr>
                      <w:jc w:val="center"/>
                      <w:rPr>
                        <w:color w:val="ED0000"/>
                        <w:szCs w:val="24"/>
                        <w:lang w:eastAsia="lt-LT"/>
                      </w:rPr>
                    </w:pPr>
                    <w:r>
                      <w:rPr>
                        <w:szCs w:val="24"/>
                        <w:lang w:eastAsia="lt-LT"/>
                      </w:rPr>
                      <w:t>016030014</w:t>
                    </w:r>
                  </w:p>
                </w:tc>
              </w:tr>
              <w:tr>
                <w:trPr>
                  <w:trHeight w:val="306"/>
                  <w:jc w:val="center"/>
                </w:trPr>
                <w:tc>
                  <w:tcPr>
                    <w:tcW w:w="454" w:type="dxa"/>
                    <w:vAlign w:val="center"/>
                  </w:tcPr>
                  <w:p>
                    <w:pPr>
                      <w:ind w:left="113"/>
                      <w:jc w:val="center"/>
                      <w:rPr>
                        <w:szCs w:val="24"/>
                        <w:lang w:eastAsia="lt-LT"/>
                      </w:rPr>
                    </w:pPr>
                    <w:r>
                      <w:rPr>
                        <w:szCs w:val="24"/>
                        <w:lang w:eastAsia="lt-LT"/>
                      </w:rPr>
                      <w:t>8.</w:t>
                      <w:tab/>
                    </w:r>
                  </w:p>
                </w:tc>
                <w:tc>
                  <w:tcPr>
                    <w:tcW w:w="4219" w:type="dxa"/>
                    <w:vAlign w:val="center"/>
                  </w:tcPr>
                  <w:p>
                    <w:pPr>
                      <w:rPr>
                        <w:szCs w:val="24"/>
                        <w:lang w:eastAsia="lt-LT"/>
                      </w:rPr>
                    </w:pPr>
                    <w:r>
                      <w:rPr>
                        <w:szCs w:val="24"/>
                        <w:lang w:eastAsia="lt-LT"/>
                      </w:rPr>
                      <w:t>Svarstyklės vaikams (elektroninės)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2008-06-28</w:t>
                    </w:r>
                  </w:p>
                </w:tc>
                <w:tc>
                  <w:tcPr>
                    <w:tcW w:w="1191" w:type="dxa"/>
                    <w:vAlign w:val="center"/>
                  </w:tcPr>
                  <w:p>
                    <w:pPr>
                      <w:jc w:val="right"/>
                      <w:rPr>
                        <w:szCs w:val="24"/>
                        <w:lang w:eastAsia="lt-LT"/>
                      </w:rPr>
                    </w:pPr>
                    <w:r>
                      <w:rPr>
                        <w:szCs w:val="24"/>
                        <w:lang w:eastAsia="lt-LT"/>
                      </w:rPr>
                      <w:t>346,68</w:t>
                    </w:r>
                  </w:p>
                </w:tc>
                <w:tc>
                  <w:tcPr>
                    <w:tcW w:w="1502" w:type="dxa"/>
                    <w:vAlign w:val="center"/>
                  </w:tcPr>
                  <w:p>
                    <w:pPr>
                      <w:jc w:val="center"/>
                      <w:rPr>
                        <w:color w:val="ED0000"/>
                        <w:szCs w:val="24"/>
                        <w:lang w:eastAsia="lt-LT"/>
                      </w:rPr>
                    </w:pPr>
                    <w:r>
                      <w:rPr>
                        <w:szCs w:val="24"/>
                        <w:lang w:eastAsia="lt-LT"/>
                      </w:rPr>
                      <w:t>016030012</w:t>
                    </w:r>
                  </w:p>
                </w:tc>
              </w:tr>
              <w:tr>
                <w:trPr>
                  <w:trHeight w:val="306"/>
                  <w:jc w:val="center"/>
                </w:trPr>
                <w:tc>
                  <w:tcPr>
                    <w:tcW w:w="454" w:type="dxa"/>
                    <w:vAlign w:val="center"/>
                  </w:tcPr>
                  <w:p>
                    <w:pPr>
                      <w:ind w:left="113"/>
                      <w:jc w:val="center"/>
                      <w:rPr>
                        <w:szCs w:val="24"/>
                        <w:lang w:eastAsia="lt-LT"/>
                      </w:rPr>
                    </w:pPr>
                    <w:r>
                      <w:rPr>
                        <w:szCs w:val="24"/>
                        <w:lang w:eastAsia="lt-LT"/>
                      </w:rPr>
                      <w:t>9.</w:t>
                      <w:tab/>
                    </w:r>
                  </w:p>
                </w:tc>
                <w:tc>
                  <w:tcPr>
                    <w:tcW w:w="4219" w:type="dxa"/>
                    <w:vAlign w:val="center"/>
                  </w:tcPr>
                  <w:p>
                    <w:pPr>
                      <w:rPr>
                        <w:szCs w:val="24"/>
                        <w:lang w:eastAsia="lt-LT"/>
                      </w:rPr>
                    </w:pPr>
                    <w:r>
                      <w:rPr>
                        <w:szCs w:val="24"/>
                        <w:lang w:eastAsia="lt-LT"/>
                      </w:rPr>
                      <w:t>Ginekologinių instrumentų rinkinys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2004-12-09</w:t>
                    </w:r>
                  </w:p>
                </w:tc>
                <w:tc>
                  <w:tcPr>
                    <w:tcW w:w="1191" w:type="dxa"/>
                    <w:vAlign w:val="center"/>
                  </w:tcPr>
                  <w:p>
                    <w:pPr>
                      <w:jc w:val="right"/>
                      <w:rPr>
                        <w:szCs w:val="24"/>
                        <w:lang w:eastAsia="lt-LT"/>
                      </w:rPr>
                    </w:pPr>
                    <w:r>
                      <w:rPr>
                        <w:szCs w:val="24"/>
                        <w:lang w:eastAsia="lt-LT"/>
                      </w:rPr>
                      <w:t>364,63</w:t>
                    </w:r>
                  </w:p>
                </w:tc>
                <w:tc>
                  <w:tcPr>
                    <w:tcW w:w="1502" w:type="dxa"/>
                    <w:vAlign w:val="center"/>
                  </w:tcPr>
                  <w:p>
                    <w:pPr>
                      <w:jc w:val="center"/>
                      <w:rPr>
                        <w:color w:val="ED0000"/>
                        <w:szCs w:val="24"/>
                        <w:lang w:eastAsia="lt-LT"/>
                      </w:rPr>
                    </w:pPr>
                    <w:r>
                      <w:rPr>
                        <w:szCs w:val="24"/>
                        <w:lang w:eastAsia="lt-LT"/>
                      </w:rPr>
                      <w:t>SE138014</w:t>
                    </w:r>
                  </w:p>
                </w:tc>
              </w:tr>
              <w:tr>
                <w:trPr>
                  <w:trHeight w:val="306"/>
                  <w:jc w:val="center"/>
                </w:trPr>
                <w:tc>
                  <w:tcPr>
                    <w:tcW w:w="454" w:type="dxa"/>
                    <w:vAlign w:val="center"/>
                  </w:tcPr>
                  <w:p>
                    <w:pPr>
                      <w:ind w:left="113"/>
                      <w:jc w:val="center"/>
                      <w:rPr>
                        <w:szCs w:val="24"/>
                        <w:lang w:eastAsia="lt-LT"/>
                      </w:rPr>
                    </w:pPr>
                    <w:r>
                      <w:rPr>
                        <w:szCs w:val="24"/>
                        <w:lang w:eastAsia="lt-LT"/>
                      </w:rPr>
                      <w:t>10.</w:t>
                      <w:tab/>
                    </w:r>
                  </w:p>
                </w:tc>
                <w:tc>
                  <w:tcPr>
                    <w:tcW w:w="4219" w:type="dxa"/>
                    <w:vAlign w:val="center"/>
                  </w:tcPr>
                  <w:p>
                    <w:pPr>
                      <w:rPr>
                        <w:szCs w:val="24"/>
                        <w:lang w:eastAsia="lt-LT"/>
                      </w:rPr>
                    </w:pPr>
                    <w:r>
                      <w:rPr>
                        <w:szCs w:val="24"/>
                        <w:lang w:eastAsia="lt-LT"/>
                      </w:rPr>
                      <w:t>Spirografas (mikrospirometras)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2008-06-28</w:t>
                    </w:r>
                  </w:p>
                </w:tc>
                <w:tc>
                  <w:tcPr>
                    <w:tcW w:w="1191" w:type="dxa"/>
                    <w:vAlign w:val="center"/>
                  </w:tcPr>
                  <w:p>
                    <w:pPr>
                      <w:jc w:val="right"/>
                      <w:rPr>
                        <w:szCs w:val="24"/>
                        <w:lang w:eastAsia="lt-LT"/>
                      </w:rPr>
                    </w:pPr>
                    <w:r>
                      <w:rPr>
                        <w:szCs w:val="24"/>
                        <w:lang w:eastAsia="lt-LT"/>
                      </w:rPr>
                      <w:t>638,61</w:t>
                    </w:r>
                  </w:p>
                </w:tc>
                <w:tc>
                  <w:tcPr>
                    <w:tcW w:w="1502" w:type="dxa"/>
                    <w:vAlign w:val="center"/>
                  </w:tcPr>
                  <w:p>
                    <w:pPr>
                      <w:jc w:val="center"/>
                      <w:rPr>
                        <w:color w:val="ED0000"/>
                        <w:szCs w:val="24"/>
                        <w:lang w:eastAsia="lt-LT"/>
                      </w:rPr>
                    </w:pPr>
                    <w:r>
                      <w:rPr>
                        <w:szCs w:val="24"/>
                        <w:lang w:eastAsia="lt-LT"/>
                      </w:rPr>
                      <w:t>016030033</w:t>
                    </w:r>
                  </w:p>
                </w:tc>
              </w:tr>
              <w:tr>
                <w:trPr>
                  <w:trHeight w:val="306"/>
                  <w:jc w:val="center"/>
                </w:trPr>
                <w:tc>
                  <w:tcPr>
                    <w:tcW w:w="454" w:type="dxa"/>
                    <w:vAlign w:val="center"/>
                  </w:tcPr>
                  <w:p>
                    <w:pPr>
                      <w:ind w:left="113"/>
                      <w:jc w:val="center"/>
                      <w:rPr>
                        <w:szCs w:val="24"/>
                        <w:lang w:eastAsia="lt-LT"/>
                      </w:rPr>
                    </w:pPr>
                    <w:r>
                      <w:rPr>
                        <w:szCs w:val="24"/>
                        <w:lang w:eastAsia="lt-LT"/>
                      </w:rPr>
                      <w:t>11.</w:t>
                      <w:tab/>
                    </w:r>
                  </w:p>
                </w:tc>
                <w:tc>
                  <w:tcPr>
                    <w:tcW w:w="4219" w:type="dxa"/>
                    <w:vAlign w:val="center"/>
                  </w:tcPr>
                  <w:p>
                    <w:pPr>
                      <w:rPr>
                        <w:szCs w:val="24"/>
                        <w:lang w:eastAsia="lt-LT"/>
                      </w:rPr>
                    </w:pPr>
                    <w:r>
                      <w:rPr>
                        <w:szCs w:val="24"/>
                        <w:lang w:eastAsia="lt-LT"/>
                      </w:rPr>
                      <w:t>Sekcija „Vilnius“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113" w:right="-113"/>
                      <w:jc w:val="center"/>
                      <w:rPr>
                        <w:szCs w:val="24"/>
                        <w:lang w:eastAsia="lt-LT"/>
                      </w:rPr>
                    </w:pPr>
                    <w:r>
                      <w:rPr>
                        <w:szCs w:val="24"/>
                        <w:lang w:eastAsia="lt-LT"/>
                      </w:rPr>
                      <w:t>1997-01-01</w:t>
                    </w:r>
                  </w:p>
                </w:tc>
                <w:tc>
                  <w:tcPr>
                    <w:tcW w:w="1191" w:type="dxa"/>
                    <w:vAlign w:val="center"/>
                  </w:tcPr>
                  <w:p>
                    <w:pPr>
                      <w:jc w:val="right"/>
                      <w:rPr>
                        <w:szCs w:val="24"/>
                        <w:lang w:eastAsia="lt-LT"/>
                      </w:rPr>
                    </w:pPr>
                    <w:r>
                      <w:rPr>
                        <w:szCs w:val="24"/>
                        <w:lang w:eastAsia="lt-LT"/>
                      </w:rPr>
                      <w:t>318,58</w:t>
                    </w:r>
                  </w:p>
                </w:tc>
                <w:tc>
                  <w:tcPr>
                    <w:tcW w:w="1502" w:type="dxa"/>
                    <w:vAlign w:val="center"/>
                  </w:tcPr>
                  <w:p>
                    <w:pPr>
                      <w:jc w:val="center"/>
                      <w:rPr>
                        <w:color w:val="ED0000"/>
                        <w:szCs w:val="24"/>
                        <w:lang w:eastAsia="lt-LT"/>
                      </w:rPr>
                    </w:pPr>
                    <w:r>
                      <w:rPr>
                        <w:szCs w:val="24"/>
                        <w:lang w:eastAsia="lt-LT"/>
                      </w:rPr>
                      <w:t>016160314</w:t>
                    </w:r>
                  </w:p>
                </w:tc>
              </w:tr>
              <w:tr>
                <w:trPr>
                  <w:trHeight w:val="325"/>
                  <w:jc w:val="center"/>
                </w:trPr>
                <w:tc>
                  <w:tcPr>
                    <w:tcW w:w="4673" w:type="dxa"/>
                    <w:gridSpan w:val="2"/>
                    <w:vAlign w:val="center"/>
                  </w:tcPr>
                  <w:p>
                    <w:pPr>
                      <w:jc w:val="right"/>
                      <w:rPr>
                        <w:b/>
                        <w:bCs/>
                        <w:szCs w:val="24"/>
                        <w:lang w:eastAsia="lt-LT"/>
                      </w:rPr>
                    </w:pPr>
                    <w:r>
                      <w:rPr>
                        <w:b/>
                        <w:bCs/>
                        <w:szCs w:val="24"/>
                        <w:lang w:eastAsia="lt-LT"/>
                      </w:rPr>
                      <w:t>Iš viso:</w:t>
                    </w:r>
                  </w:p>
                </w:tc>
                <w:tc>
                  <w:tcPr>
                    <w:tcW w:w="846" w:type="dxa"/>
                    <w:vAlign w:val="center"/>
                  </w:tcPr>
                  <w:p>
                    <w:pPr>
                      <w:ind w:left="-113" w:right="-113"/>
                      <w:jc w:val="center"/>
                      <w:rPr>
                        <w:b/>
                        <w:bCs/>
                        <w:color w:val="000000"/>
                        <w:szCs w:val="24"/>
                        <w:lang w:eastAsia="lt-LT"/>
                      </w:rPr>
                    </w:pPr>
                    <w:r>
                      <w:rPr>
                        <w:b/>
                        <w:bCs/>
                        <w:color w:val="000000"/>
                        <w:szCs w:val="24"/>
                        <w:lang w:eastAsia="lt-LT"/>
                      </w:rPr>
                      <w:t>11</w:t>
                    </w:r>
                  </w:p>
                </w:tc>
                <w:tc>
                  <w:tcPr>
                    <w:tcW w:w="1418" w:type="dxa"/>
                    <w:vAlign w:val="center"/>
                  </w:tcPr>
                  <w:p>
                    <w:pPr>
                      <w:ind w:left="-113" w:right="-113"/>
                      <w:jc w:val="center"/>
                      <w:rPr>
                        <w:b/>
                        <w:bCs/>
                        <w:szCs w:val="24"/>
                        <w:lang w:eastAsia="lt-LT"/>
                      </w:rPr>
                    </w:pPr>
                    <w:r>
                      <w:rPr>
                        <w:b/>
                        <w:bCs/>
                        <w:szCs w:val="24"/>
                        <w:lang w:eastAsia="lt-LT"/>
                      </w:rPr>
                      <w:t>–</w:t>
                    </w:r>
                  </w:p>
                </w:tc>
                <w:tc>
                  <w:tcPr>
                    <w:tcW w:w="1191" w:type="dxa"/>
                    <w:vAlign w:val="center"/>
                  </w:tcPr>
                  <w:p>
                    <w:pPr>
                      <w:jc w:val="right"/>
                      <w:rPr>
                        <w:b/>
                        <w:bCs/>
                        <w:szCs w:val="24"/>
                        <w:lang w:eastAsia="lt-LT"/>
                      </w:rPr>
                    </w:pPr>
                    <w:r>
                      <w:rPr>
                        <w:b/>
                        <w:bCs/>
                        <w:szCs w:val="24"/>
                        <w:lang w:eastAsia="lt-LT"/>
                      </w:rPr>
                      <w:t>5 132,82</w:t>
                    </w:r>
                  </w:p>
                </w:tc>
                <w:tc>
                  <w:tcPr>
                    <w:tcW w:w="1502" w:type="dxa"/>
                    <w:vAlign w:val="center"/>
                  </w:tcPr>
                  <w:p>
                    <w:pPr>
                      <w:jc w:val="center"/>
                      <w:rPr>
                        <w:b/>
                        <w:bCs/>
                        <w:szCs w:val="24"/>
                        <w:lang w:eastAsia="lt-LT"/>
                      </w:rPr>
                    </w:pPr>
                    <w:r>
                      <w:rPr>
                        <w:b/>
                        <w:bCs/>
                        <w:szCs w:val="24"/>
                        <w:lang w:eastAsia="lt-LT"/>
                      </w:rPr>
                      <w:t>–</w:t>
                    </w:r>
                  </w:p>
                </w:tc>
              </w:tr>
            </w:tbl>
            <w:p>
              <w:pPr>
                <w:jc w:val="center"/>
                <w:rPr>
                  <w:b/>
                </w:rPr>
              </w:pPr>
            </w:p>
          </w:sdtContent>
        </w:sdt>
        <w:sdt>
          <w:sdtPr>
            <w:alias w:val="skirsnis"/>
            <w:tag w:val="part_eafe4ee1352743d789762e13ecf11b15"/>
            <w:lock w:val="sdtLocked"/>
            <w:richText/>
          </w:sdtPr>
          <w:sdtContent>
            <w:p>
              <w:pPr>
                <w:jc w:val="center"/>
                <w:rPr>
                  <w:b/>
                </w:rPr>
              </w:pPr>
              <w:sdt>
                <w:sdtPr>
                  <w:alias w:val="Pavadinimas"/>
                  <w:tag w:val="title_eafe4ee1352743d789762e13ecf11b15"/>
                  <w:lock w:val="sdtLocked"/>
                  <w:richText/>
                </w:sdtPr>
                <w:sdtContent>
                  <w:r>
                    <w:rPr>
                      <w:b/>
                    </w:rPr>
                    <w:t>________________________</w:t>
                  </w:r>
                </w:sdtContent>
              </w:sdt>
            </w:p>
            <w:p>
              <w:pPr>
                <w:spacing w:line="259" w:lineRule="auto"/>
                <w:rPr>
                  <w:b/>
                </w:rPr>
              </w:pPr>
              <w:r>
                <w:rPr>
                  <w:b/>
                </w:rPr>
                <w:br w:type="page"/>
              </w:r>
            </w:p>
            <w:p>
              <w:pPr>
                <w:rPr>
                  <w:sz w:val="14"/>
                  <w:szCs w:val="14"/>
                </w:rPr>
              </w:pPr>
            </w:p>
          </w:sdtContent>
        </w:sdt>
      </w:sdtContent>
    </w:sdt>
    <w:sdt>
      <w:sdtPr>
        <w:alias w:val="2 pr."/>
        <w:tag w:val="part_60d7e57687fb444192ccf410cc907b9a"/>
        <w:lock w:val="sdtLocked"/>
        <w:richText/>
      </w:sdtPr>
      <w:sdtContent>
        <w:p>
          <w:pPr>
            <w:ind w:firstLine="5040"/>
          </w:pPr>
          <w:r>
            <w:t>Radviliškio rajono savivaldybės tarybos</w:t>
          </w:r>
        </w:p>
        <w:p>
          <w:pPr>
            <w:ind w:firstLine="5040"/>
          </w:pPr>
          <w:r>
            <w:t xml:space="preserve">2025 m.                d. sprendimo Nr. T-</w:t>
          </w:r>
        </w:p>
        <w:p>
          <w:pPr>
            <w:ind w:firstLine="5040"/>
          </w:pPr>
          <w:sdt>
            <w:sdtPr>
              <w:alias w:val="Numeris"/>
              <w:tag w:val="nr_60d7e57687fb444192ccf410cc907b9a"/>
              <w:lock w:val="sdtLocked"/>
              <w:richText/>
            </w:sdtPr>
            <w:sdtContent>
              <w:r>
                <w:t>2</w:t>
              </w:r>
            </w:sdtContent>
          </w:sdt>
          <w:r>
            <w:t xml:space="preserve"> priedas</w:t>
          </w:r>
        </w:p>
        <w:p>
          <w:pPr>
            <w:rPr>
              <w:szCs w:val="24"/>
            </w:rPr>
          </w:pPr>
        </w:p>
        <w:p>
          <w:pPr>
            <w:jc w:val="center"/>
            <w:rPr>
              <w:b/>
              <w:bCs/>
              <w:caps/>
            </w:rPr>
          </w:pPr>
          <w:sdt>
            <w:sdtPr>
              <w:alias w:val="Pavadinimas"/>
              <w:tag w:val="title_60d7e57687fb444192ccf410cc907b9a"/>
              <w:lock w:val="sdtLocked"/>
              <w:richText/>
            </w:sdtPr>
            <w:sdtContent>
              <w:r>
                <w:rPr>
                  <w:b/>
                  <w:caps/>
                  <w:szCs w:val="24"/>
                  <w:lang w:eastAsia="ar-SA"/>
                </w:rPr>
                <w:t xml:space="preserve">viešajai įstaigai Šeduvos pirminės sveikatos priežiūros centrui patikėjimo teise pagal patikėjimo sutartį perduoto </w:t>
              </w:r>
              <w:r>
                <w:rPr>
                  <w:b/>
                  <w:bCs/>
                  <w:caps/>
                </w:rPr>
                <w:t xml:space="preserve">SAVIVALDYBĖS  TURTO SĄRAŠAS</w:t>
              </w:r>
            </w:sdtContent>
          </w:sdt>
        </w:p>
        <w:p>
          <w:pPr>
            <w:jc w:val="center"/>
          </w:pPr>
        </w:p>
        <w:sdt>
          <w:sdtPr>
            <w:alias w:val="lentele"/>
            <w:tag w:val="part_6f936fe0f9aa46b08b4d1ccb6e47dd88"/>
            <w:lock w:val="sdtLocked"/>
            <w:richText/>
          </w:sdtPr>
          <w:sdtContent>
            <w:p>
              <w:pPr>
                <w:jc w:val="center"/>
                <w:rPr>
                  <w:b/>
                  <w:bCs/>
                </w:rPr>
              </w:pPr>
              <w:sdt>
                <w:sdtPr>
                  <w:alias w:val="Pavadinimas"/>
                  <w:tag w:val="title_6f936fe0f9aa46b08b4d1ccb6e47dd88"/>
                  <w:lock w:val="sdtLocked"/>
                  <w:richText/>
                </w:sdtPr>
                <w:sdtContent>
                  <w:r>
                    <w:rPr>
                      <w:b/>
                      <w:bCs/>
                    </w:rPr>
                    <w:t>1 lentelė. Nekilnojamas ilgalaikis materialusis turtas</w:t>
                  </w:r>
                </w:sdtContent>
              </w:sdt>
            </w:p>
            <w:p>
              <w:pPr>
                <w:rPr>
                  <w:sz w:val="10"/>
                  <w:szCs w:val="10"/>
                </w:rPr>
              </w:pPr>
            </w:p>
            <w:tbl>
              <w:tblPr>
                <w:tblW w:w="95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
                <w:gridCol w:w="5263"/>
                <w:gridCol w:w="1217"/>
                <w:gridCol w:w="1304"/>
                <w:gridCol w:w="1308"/>
              </w:tblGrid>
              <w:tr>
                <w:trPr>
                  <w:jc w:val="center"/>
                </w:trPr>
                <w:tc>
                  <w:tcPr>
                    <w:tcW w:w="454" w:type="dxa"/>
                    <w:vAlign w:val="center"/>
                  </w:tcPr>
                  <w:p>
                    <w:pPr>
                      <w:ind w:left="-113" w:right="-113"/>
                      <w:jc w:val="center"/>
                      <w:rPr>
                        <w:b/>
                        <w:bCs/>
                        <w:szCs w:val="24"/>
                        <w:lang w:eastAsia="lt-LT"/>
                      </w:rPr>
                    </w:pPr>
                    <w:r>
                      <w:rPr>
                        <w:b/>
                        <w:bCs/>
                        <w:szCs w:val="24"/>
                        <w:lang w:eastAsia="lt-LT"/>
                      </w:rPr>
                      <w:t>Eil.</w:t>
                    </w:r>
                  </w:p>
                  <w:p>
                    <w:pPr>
                      <w:ind w:left="-113" w:right="-113"/>
                      <w:jc w:val="center"/>
                      <w:rPr>
                        <w:b/>
                        <w:bCs/>
                        <w:szCs w:val="24"/>
                        <w:lang w:eastAsia="lt-LT"/>
                      </w:rPr>
                    </w:pPr>
                    <w:r>
                      <w:rPr>
                        <w:b/>
                        <w:bCs/>
                        <w:szCs w:val="24"/>
                        <w:lang w:eastAsia="lt-LT"/>
                      </w:rPr>
                      <w:t>Nr.</w:t>
                    </w:r>
                  </w:p>
                </w:tc>
                <w:tc>
                  <w:tcPr>
                    <w:tcW w:w="5263" w:type="dxa"/>
                    <w:vAlign w:val="center"/>
                  </w:tcPr>
                  <w:p>
                    <w:pPr>
                      <w:jc w:val="center"/>
                      <w:rPr>
                        <w:b/>
                        <w:bCs/>
                        <w:szCs w:val="24"/>
                        <w:lang w:eastAsia="lt-LT"/>
                      </w:rPr>
                    </w:pPr>
                    <w:r>
                      <w:rPr>
                        <w:b/>
                        <w:bCs/>
                        <w:szCs w:val="24"/>
                        <w:lang w:eastAsia="lt-LT"/>
                      </w:rPr>
                      <w:t>Turto pavadinimas, apibūdinimas</w:t>
                    </w:r>
                  </w:p>
                </w:tc>
                <w:tc>
                  <w:tcPr>
                    <w:tcW w:w="1217" w:type="dxa"/>
                    <w:vAlign w:val="center"/>
                  </w:tcPr>
                  <w:p>
                    <w:pPr>
                      <w:ind w:left="-113" w:right="-113"/>
                      <w:jc w:val="center"/>
                      <w:rPr>
                        <w:b/>
                        <w:bCs/>
                        <w:szCs w:val="24"/>
                        <w:lang w:eastAsia="lt-LT"/>
                      </w:rPr>
                    </w:pPr>
                    <w:r>
                      <w:rPr>
                        <w:b/>
                        <w:bCs/>
                        <w:szCs w:val="24"/>
                        <w:lang w:eastAsia="lt-LT"/>
                      </w:rPr>
                      <w:t>Invento-</w:t>
                    </w:r>
                  </w:p>
                  <w:p>
                    <w:pPr>
                      <w:ind w:left="-113" w:right="-113"/>
                      <w:jc w:val="center"/>
                      <w:rPr>
                        <w:b/>
                        <w:bCs/>
                        <w:szCs w:val="24"/>
                        <w:lang w:eastAsia="lt-LT"/>
                      </w:rPr>
                    </w:pPr>
                    <w:r>
                      <w:rPr>
                        <w:b/>
                        <w:bCs/>
                        <w:szCs w:val="24"/>
                        <w:lang w:eastAsia="lt-LT"/>
                      </w:rPr>
                      <w:t>riaus Nr.</w:t>
                    </w:r>
                  </w:p>
                </w:tc>
                <w:tc>
                  <w:tcPr>
                    <w:tcW w:w="1304" w:type="dxa"/>
                    <w:vAlign w:val="center"/>
                  </w:tcPr>
                  <w:p>
                    <w:pPr>
                      <w:ind w:left="-57" w:right="-57"/>
                      <w:jc w:val="center"/>
                      <w:rPr>
                        <w:b/>
                        <w:bCs/>
                        <w:szCs w:val="24"/>
                        <w:lang w:eastAsia="lt-LT"/>
                      </w:rPr>
                    </w:pPr>
                    <w:r>
                      <w:rPr>
                        <w:b/>
                        <w:bCs/>
                        <w:szCs w:val="24"/>
                        <w:lang w:eastAsia="lt-LT"/>
                      </w:rPr>
                      <w:t>Įsigijimo vertė eurais</w:t>
                    </w:r>
                  </w:p>
                </w:tc>
                <w:tc>
                  <w:tcPr>
                    <w:tcW w:w="1308" w:type="dxa"/>
                    <w:vAlign w:val="center"/>
                  </w:tcPr>
                  <w:p>
                    <w:pPr>
                      <w:ind w:left="-113" w:right="-113"/>
                      <w:jc w:val="center"/>
                      <w:rPr>
                        <w:b/>
                        <w:szCs w:val="24"/>
                        <w:lang w:eastAsia="lt-LT"/>
                      </w:rPr>
                    </w:pPr>
                    <w:r>
                      <w:rPr>
                        <w:b/>
                        <w:szCs w:val="24"/>
                        <w:lang w:eastAsia="lt-LT"/>
                      </w:rPr>
                      <w:t xml:space="preserve">Likutinė  vertė</w:t>
                    </w:r>
                  </w:p>
                  <w:p>
                    <w:pPr>
                      <w:ind w:left="-113" w:right="-113"/>
                      <w:jc w:val="center"/>
                      <w:rPr>
                        <w:b/>
                        <w:szCs w:val="24"/>
                        <w:lang w:eastAsia="lt-LT"/>
                      </w:rPr>
                    </w:pPr>
                    <w:r>
                      <w:rPr>
                        <w:b/>
                        <w:szCs w:val="24"/>
                        <w:lang w:eastAsia="lt-LT"/>
                      </w:rPr>
                      <w:t>2025-03-31</w:t>
                    </w:r>
                  </w:p>
                  <w:p>
                    <w:pPr>
                      <w:ind w:left="-113" w:right="-113"/>
                      <w:jc w:val="center"/>
                      <w:rPr>
                        <w:b/>
                        <w:szCs w:val="24"/>
                        <w:lang w:eastAsia="lt-LT"/>
                      </w:rPr>
                    </w:pPr>
                    <w:r>
                      <w:rPr>
                        <w:b/>
                        <w:szCs w:val="24"/>
                        <w:lang w:eastAsia="lt-LT"/>
                      </w:rPr>
                      <w:t>eurais</w:t>
                    </w:r>
                  </w:p>
                </w:tc>
              </w:tr>
              <w:tr>
                <w:trPr>
                  <w:trHeight w:val="925"/>
                  <w:jc w:val="center"/>
                </w:trPr>
                <w:tc>
                  <w:tcPr>
                    <w:tcW w:w="454" w:type="dxa"/>
                    <w:vAlign w:val="center"/>
                  </w:tcPr>
                  <w:p>
                    <w:pPr>
                      <w:ind w:left="113"/>
                      <w:jc w:val="center"/>
                      <w:rPr>
                        <w:szCs w:val="24"/>
                        <w:lang w:eastAsia="lt-LT"/>
                      </w:rPr>
                    </w:pPr>
                    <w:r>
                      <w:rPr>
                        <w:szCs w:val="24"/>
                        <w:lang w:eastAsia="lt-LT"/>
                      </w:rPr>
                      <w:t>7.</w:t>
                      <w:tab/>
                    </w:r>
                  </w:p>
                </w:tc>
                <w:tc>
                  <w:tcPr>
                    <w:tcW w:w="5263" w:type="dxa"/>
                    <w:vAlign w:val="center"/>
                  </w:tcPr>
                  <w:p>
                    <w:pPr>
                      <w:jc w:val="both"/>
                      <w:rPr>
                        <w:bCs/>
                        <w:szCs w:val="24"/>
                        <w:lang w:eastAsia="lt-LT"/>
                      </w:rPr>
                    </w:pPr>
                    <w:r>
                      <w:rPr>
                        <w:bCs/>
                        <w:szCs w:val="24"/>
                        <w:lang w:eastAsia="lt-LT"/>
                      </w:rPr>
                      <w:t xml:space="preserve">157,19 kv. m ploto rūsio patalpos ligoninės pastate (iš Savivaldybei nuosavybės teise priklausančių </w:t>
                    </w:r>
                    <w:r>
                      <w:rPr>
                        <w:bCs/>
                        <w:spacing w:val="-4"/>
                        <w:szCs w:val="24"/>
                        <w:lang w:eastAsia="lt-LT"/>
                      </w:rPr>
                      <w:t>144158/176361 pastato dalių, žymėjimas</w:t>
                    </w:r>
                    <w:r>
                      <w:rPr>
                        <w:bCs/>
                        <w:szCs w:val="24"/>
                        <w:lang w:eastAsia="lt-LT"/>
                      </w:rPr>
                      <w:t xml:space="preserve"> 1D2p/</w:t>
                    </w:r>
                    <w:r>
                      <w:rPr>
                        <w:bCs/>
                        <w:spacing w:val="-6"/>
                        <w:szCs w:val="24"/>
                        <w:lang w:eastAsia="lt-LT"/>
                      </w:rPr>
                      <w:t>4D2p</w:t>
                    </w:r>
                    <w:r>
                      <w:rPr>
                        <w:bCs/>
                        <w:szCs w:val="24"/>
                        <w:lang w:eastAsia="lt-LT"/>
                      </w:rPr>
                      <w:t xml:space="preserve">),  Laisvės a. 29, Šeduvoje, unikalus Nr. 7193-5004-6014, patalpų žymėjimo indeksai – nuo R-5 iki R-12</w:t>
                    </w:r>
                  </w:p>
                </w:tc>
                <w:tc>
                  <w:tcPr>
                    <w:tcW w:w="1217" w:type="dxa"/>
                    <w:vAlign w:val="center"/>
                  </w:tcPr>
                  <w:p>
                    <w:pPr>
                      <w:ind w:left="-113" w:right="-113"/>
                      <w:jc w:val="center"/>
                      <w:rPr>
                        <w:szCs w:val="24"/>
                        <w:lang w:eastAsia="lt-LT"/>
                      </w:rPr>
                    </w:pPr>
                    <w:r>
                      <w:rPr>
                        <w:szCs w:val="24"/>
                        <w:lang w:eastAsia="lt-LT"/>
                      </w:rPr>
                      <w:t>010100510</w:t>
                    </w:r>
                  </w:p>
                </w:tc>
                <w:tc>
                  <w:tcPr>
                    <w:tcW w:w="1304" w:type="dxa"/>
                    <w:vAlign w:val="center"/>
                  </w:tcPr>
                  <w:p>
                    <w:pPr>
                      <w:jc w:val="right"/>
                      <w:rPr>
                        <w:szCs w:val="24"/>
                        <w:lang w:eastAsia="lt-LT"/>
                      </w:rPr>
                    </w:pPr>
                    <w:r>
                      <w:rPr>
                        <w:szCs w:val="24"/>
                        <w:lang w:eastAsia="lt-LT"/>
                      </w:rPr>
                      <w:t>19 174,30</w:t>
                    </w:r>
                  </w:p>
                </w:tc>
                <w:tc>
                  <w:tcPr>
                    <w:tcW w:w="1308" w:type="dxa"/>
                    <w:vAlign w:val="center"/>
                  </w:tcPr>
                  <w:p>
                    <w:pPr>
                      <w:jc w:val="right"/>
                      <w:rPr>
                        <w:szCs w:val="24"/>
                        <w:lang w:eastAsia="lt-LT"/>
                      </w:rPr>
                    </w:pPr>
                    <w:r>
                      <w:rPr>
                        <w:szCs w:val="24"/>
                        <w:lang w:eastAsia="lt-LT"/>
                      </w:rPr>
                      <w:t>0,00</w:t>
                    </w:r>
                  </w:p>
                </w:tc>
              </w:tr>
              <w:tr>
                <w:trPr>
                  <w:trHeight w:val="70"/>
                  <w:jc w:val="center"/>
                </w:trPr>
                <w:tc>
                  <w:tcPr>
                    <w:tcW w:w="454" w:type="dxa"/>
                    <w:vAlign w:val="center"/>
                  </w:tcPr>
                  <w:p>
                    <w:pPr>
                      <w:ind w:left="113"/>
                      <w:jc w:val="center"/>
                      <w:rPr>
                        <w:szCs w:val="24"/>
                        <w:lang w:eastAsia="lt-LT"/>
                      </w:rPr>
                    </w:pPr>
                    <w:r>
                      <w:rPr>
                        <w:szCs w:val="24"/>
                        <w:lang w:eastAsia="lt-LT"/>
                      </w:rPr>
                      <w:t>8.</w:t>
                      <w:tab/>
                    </w:r>
                  </w:p>
                </w:tc>
                <w:tc>
                  <w:tcPr>
                    <w:tcW w:w="5263" w:type="dxa"/>
                    <w:vAlign w:val="center"/>
                  </w:tcPr>
                  <w:p>
                    <w:pPr>
                      <w:jc w:val="both"/>
                      <w:rPr>
                        <w:bCs/>
                        <w:szCs w:val="24"/>
                        <w:lang w:eastAsia="lt-LT"/>
                      </w:rPr>
                    </w:pPr>
                    <w:r>
                      <w:rPr>
                        <w:bCs/>
                        <w:szCs w:val="24"/>
                        <w:lang w:eastAsia="lt-LT"/>
                      </w:rPr>
                      <w:t xml:space="preserve">815,98 kv. m. ploto dalis ligoninės pastato (iš Savivaldybei nuosavybės teise priklausančių 144158/176361 pastato dalių, žymėjimas 1D2p/5D2p),  Laisvės a. 29, Šeduvoje, unikalus Nr. 7193-5004-6014, patalpų žymėjimo indeksai –  R-13, R-14, nuo R-25 iki R-36; nuo 3-1 iki 3-52</w:t>
                    </w:r>
                  </w:p>
                </w:tc>
                <w:tc>
                  <w:tcPr>
                    <w:tcW w:w="1217" w:type="dxa"/>
                    <w:vAlign w:val="center"/>
                  </w:tcPr>
                  <w:p>
                    <w:pPr>
                      <w:ind w:left="-113" w:right="-113"/>
                      <w:jc w:val="center"/>
                      <w:rPr>
                        <w:szCs w:val="24"/>
                        <w:lang w:eastAsia="lt-LT"/>
                      </w:rPr>
                    </w:pPr>
                    <w:r>
                      <w:rPr>
                        <w:szCs w:val="24"/>
                        <w:lang w:eastAsia="lt-LT"/>
                      </w:rPr>
                      <w:t>010100518</w:t>
                    </w:r>
                  </w:p>
                </w:tc>
                <w:tc>
                  <w:tcPr>
                    <w:tcW w:w="1304" w:type="dxa"/>
                    <w:vAlign w:val="center"/>
                  </w:tcPr>
                  <w:p>
                    <w:pPr>
                      <w:jc w:val="right"/>
                      <w:rPr>
                        <w:szCs w:val="24"/>
                        <w:lang w:eastAsia="lt-LT"/>
                      </w:rPr>
                    </w:pPr>
                    <w:r>
                      <w:rPr>
                        <w:szCs w:val="24"/>
                        <w:lang w:eastAsia="lt-LT"/>
                      </w:rPr>
                      <w:t>181 220,94</w:t>
                    </w:r>
                  </w:p>
                </w:tc>
                <w:tc>
                  <w:tcPr>
                    <w:tcW w:w="1308" w:type="dxa"/>
                    <w:vAlign w:val="center"/>
                  </w:tcPr>
                  <w:p>
                    <w:pPr>
                      <w:jc w:val="right"/>
                      <w:rPr>
                        <w:szCs w:val="24"/>
                        <w:lang w:eastAsia="lt-LT"/>
                      </w:rPr>
                    </w:pPr>
                    <w:r>
                      <w:rPr>
                        <w:szCs w:val="24"/>
                        <w:lang w:eastAsia="lt-LT"/>
                      </w:rPr>
                      <w:t>74 707,31</w:t>
                    </w:r>
                  </w:p>
                </w:tc>
              </w:tr>
              <w:tr>
                <w:trPr>
                  <w:trHeight w:val="557"/>
                  <w:jc w:val="center"/>
                </w:trPr>
                <w:tc>
                  <w:tcPr>
                    <w:tcW w:w="454" w:type="dxa"/>
                    <w:vAlign w:val="center"/>
                  </w:tcPr>
                  <w:p>
                    <w:pPr>
                      <w:ind w:left="113"/>
                      <w:jc w:val="center"/>
                      <w:rPr>
                        <w:szCs w:val="24"/>
                        <w:lang w:eastAsia="lt-LT"/>
                      </w:rPr>
                    </w:pPr>
                    <w:r>
                      <w:rPr>
                        <w:szCs w:val="24"/>
                        <w:lang w:eastAsia="lt-LT"/>
                      </w:rPr>
                      <w:t>9.</w:t>
                      <w:tab/>
                    </w:r>
                  </w:p>
                </w:tc>
                <w:tc>
                  <w:tcPr>
                    <w:tcW w:w="5263" w:type="dxa"/>
                    <w:vAlign w:val="center"/>
                  </w:tcPr>
                  <w:p>
                    <w:pPr>
                      <w:jc w:val="both"/>
                      <w:rPr>
                        <w:szCs w:val="24"/>
                        <w:lang w:eastAsia="lt-LT"/>
                      </w:rPr>
                    </w:pPr>
                    <w:r>
                      <w:rPr>
                        <w:szCs w:val="24"/>
                        <w:lang w:eastAsia="lt-LT"/>
                      </w:rPr>
                      <w:t xml:space="preserve">84,40 kv. m ploto dalis garažo (viso pastato plotas – 180,72 kv. m), Panevėžio g. 3A, Šeduvoje, unikalus Nr. 7189-1000-2062, boksai Nr. 8 ir Nr. 9   </w:t>
                    </w:r>
                  </w:p>
                </w:tc>
                <w:tc>
                  <w:tcPr>
                    <w:tcW w:w="1217" w:type="dxa"/>
                    <w:vAlign w:val="center"/>
                  </w:tcPr>
                  <w:p>
                    <w:pPr>
                      <w:ind w:left="-113" w:right="-113"/>
                      <w:jc w:val="center"/>
                      <w:rPr>
                        <w:szCs w:val="24"/>
                        <w:lang w:eastAsia="lt-LT"/>
                      </w:rPr>
                    </w:pPr>
                    <w:r>
                      <w:rPr>
                        <w:szCs w:val="24"/>
                        <w:lang w:eastAsia="lt-LT"/>
                      </w:rPr>
                      <w:t>010100514</w:t>
                    </w:r>
                  </w:p>
                </w:tc>
                <w:tc>
                  <w:tcPr>
                    <w:tcW w:w="1304" w:type="dxa"/>
                    <w:vAlign w:val="center"/>
                  </w:tcPr>
                  <w:p>
                    <w:pPr>
                      <w:jc w:val="right"/>
                      <w:rPr>
                        <w:szCs w:val="24"/>
                        <w:lang w:eastAsia="lt-LT"/>
                      </w:rPr>
                    </w:pPr>
                    <w:r>
                      <w:rPr>
                        <w:szCs w:val="24"/>
                        <w:lang w:eastAsia="lt-LT"/>
                      </w:rPr>
                      <w:t>2 427,88</w:t>
                    </w:r>
                  </w:p>
                </w:tc>
                <w:tc>
                  <w:tcPr>
                    <w:tcW w:w="1308" w:type="dxa"/>
                    <w:vAlign w:val="center"/>
                  </w:tcPr>
                  <w:p>
                    <w:pPr>
                      <w:jc w:val="right"/>
                      <w:rPr>
                        <w:szCs w:val="24"/>
                        <w:lang w:eastAsia="lt-LT"/>
                      </w:rPr>
                    </w:pPr>
                    <w:r>
                      <w:rPr>
                        <w:szCs w:val="24"/>
                        <w:lang w:eastAsia="lt-LT"/>
                      </w:rPr>
                      <w:t>574,07</w:t>
                    </w:r>
                  </w:p>
                </w:tc>
              </w:tr>
              <w:tr>
                <w:trPr>
                  <w:trHeight w:val="557"/>
                  <w:jc w:val="center"/>
                </w:trPr>
                <w:tc>
                  <w:tcPr>
                    <w:tcW w:w="454" w:type="dxa"/>
                    <w:vAlign w:val="center"/>
                  </w:tcPr>
                  <w:p>
                    <w:pPr>
                      <w:ind w:left="113"/>
                      <w:jc w:val="center"/>
                      <w:rPr>
                        <w:szCs w:val="24"/>
                        <w:lang w:eastAsia="lt-LT"/>
                      </w:rPr>
                    </w:pPr>
                    <w:r>
                      <w:rPr>
                        <w:szCs w:val="24"/>
                        <w:lang w:eastAsia="lt-LT"/>
                      </w:rPr>
                      <w:t>10.</w:t>
                      <w:tab/>
                    </w:r>
                  </w:p>
                </w:tc>
                <w:tc>
                  <w:tcPr>
                    <w:tcW w:w="5263" w:type="dxa"/>
                    <w:vAlign w:val="center"/>
                  </w:tcPr>
                  <w:p>
                    <w:pPr>
                      <w:ind w:right="-60"/>
                      <w:jc w:val="both"/>
                      <w:rPr>
                        <w:szCs w:val="24"/>
                        <w:lang w:eastAsia="lt-LT"/>
                      </w:rPr>
                    </w:pPr>
                    <w:r>
                      <w:rPr>
                        <w:bCs/>
                        <w:szCs w:val="24"/>
                        <w:lang w:eastAsia="lt-LT"/>
                      </w:rPr>
                      <w:t>239,80 kv. m</w:t>
                    </w:r>
                    <w:r>
                      <w:rPr>
                        <w:szCs w:val="24"/>
                        <w:lang w:eastAsia="lt-LT"/>
                      </w:rPr>
                      <w:t xml:space="preserve"> ploto dalis ambulatorijos (viso pastato plotas – </w:t>
                    </w:r>
                    <w:r>
                      <w:rPr>
                        <w:spacing w:val="48"/>
                        <w:szCs w:val="24"/>
                        <w:lang w:eastAsia="lt-LT"/>
                      </w:rPr>
                      <w:t>1</w:t>
                    </w:r>
                    <w:r>
                      <w:rPr>
                        <w:szCs w:val="24"/>
                        <w:lang w:eastAsia="lt-LT"/>
                      </w:rPr>
                      <w:t>238,46 kv. m), Vaižganto g. 4, Sidabravas, Radviliškio r. sav., unikalus Nr. 7199-0009-9014, patalpų žymėjimo indeksai – nuo 3-1 iki 3-33 ir G-1</w:t>
                    </w:r>
                  </w:p>
                </w:tc>
                <w:tc>
                  <w:tcPr>
                    <w:tcW w:w="1217" w:type="dxa"/>
                    <w:vAlign w:val="center"/>
                  </w:tcPr>
                  <w:p>
                    <w:pPr>
                      <w:ind w:left="-113" w:right="-113"/>
                      <w:jc w:val="center"/>
                      <w:rPr>
                        <w:szCs w:val="24"/>
                        <w:lang w:eastAsia="lt-LT"/>
                      </w:rPr>
                    </w:pPr>
                    <w:r>
                      <w:rPr>
                        <w:szCs w:val="24"/>
                        <w:lang w:eastAsia="lt-LT"/>
                      </w:rPr>
                      <w:t>IT101006</w:t>
                    </w:r>
                  </w:p>
                </w:tc>
                <w:tc>
                  <w:tcPr>
                    <w:tcW w:w="1304" w:type="dxa"/>
                    <w:vAlign w:val="center"/>
                  </w:tcPr>
                  <w:p>
                    <w:pPr>
                      <w:jc w:val="right"/>
                      <w:rPr>
                        <w:szCs w:val="24"/>
                        <w:lang w:eastAsia="lt-LT"/>
                      </w:rPr>
                    </w:pPr>
                    <w:r>
                      <w:rPr>
                        <w:szCs w:val="24"/>
                        <w:lang w:eastAsia="lt-LT"/>
                      </w:rPr>
                      <w:t>4 402,00</w:t>
                    </w:r>
                  </w:p>
                </w:tc>
                <w:tc>
                  <w:tcPr>
                    <w:tcW w:w="1308" w:type="dxa"/>
                    <w:vAlign w:val="center"/>
                  </w:tcPr>
                  <w:p>
                    <w:pPr>
                      <w:jc w:val="right"/>
                      <w:rPr>
                        <w:szCs w:val="24"/>
                        <w:lang w:eastAsia="lt-LT"/>
                      </w:rPr>
                    </w:pPr>
                    <w:r>
                      <w:rPr>
                        <w:szCs w:val="24"/>
                        <w:lang w:eastAsia="lt-LT"/>
                      </w:rPr>
                      <w:t>1 613,00</w:t>
                    </w:r>
                  </w:p>
                </w:tc>
              </w:tr>
              <w:tr>
                <w:trPr>
                  <w:trHeight w:val="557"/>
                  <w:jc w:val="center"/>
                </w:trPr>
                <w:tc>
                  <w:tcPr>
                    <w:tcW w:w="454" w:type="dxa"/>
                    <w:vAlign w:val="center"/>
                  </w:tcPr>
                  <w:p>
                    <w:pPr>
                      <w:ind w:left="113"/>
                      <w:jc w:val="center"/>
                      <w:rPr>
                        <w:szCs w:val="24"/>
                        <w:lang w:eastAsia="lt-LT"/>
                      </w:rPr>
                    </w:pPr>
                    <w:r>
                      <w:rPr>
                        <w:szCs w:val="24"/>
                        <w:lang w:eastAsia="lt-LT"/>
                      </w:rPr>
                      <w:t>11.</w:t>
                      <w:tab/>
                    </w:r>
                  </w:p>
                </w:tc>
                <w:tc>
                  <w:tcPr>
                    <w:tcW w:w="5263" w:type="dxa"/>
                    <w:vAlign w:val="center"/>
                  </w:tcPr>
                  <w:p>
                    <w:pPr>
                      <w:jc w:val="both"/>
                      <w:rPr>
                        <w:szCs w:val="24"/>
                        <w:lang w:eastAsia="lt-LT"/>
                      </w:rPr>
                    </w:pPr>
                    <w:r>
                      <w:rPr>
                        <w:bCs/>
                        <w:szCs w:val="24"/>
                        <w:lang w:eastAsia="lt-LT"/>
                      </w:rPr>
                      <w:t>45,91 kv. m</w:t>
                    </w:r>
                    <w:r>
                      <w:rPr>
                        <w:szCs w:val="24"/>
                        <w:lang w:eastAsia="lt-LT"/>
                      </w:rPr>
                      <w:t xml:space="preserve"> ploto gydymo patalpos (viso pastato plotas – 496,03 kv. m), Taikos g. 30, Butėnų k., Radviliškio r. sav., unikalus Nr. 4400-1037-8816, patalpų žymėjimas – nuo 1-1 iki 1-6, 1-9 ir 1-37</w:t>
                    </w:r>
                  </w:p>
                </w:tc>
                <w:tc>
                  <w:tcPr>
                    <w:tcW w:w="1217" w:type="dxa"/>
                    <w:vAlign w:val="center"/>
                  </w:tcPr>
                  <w:p>
                    <w:pPr>
                      <w:ind w:left="-113" w:right="-113"/>
                      <w:jc w:val="center"/>
                      <w:rPr>
                        <w:szCs w:val="24"/>
                        <w:lang w:eastAsia="lt-LT"/>
                      </w:rPr>
                    </w:pPr>
                    <w:r>
                      <w:rPr>
                        <w:szCs w:val="24"/>
                        <w:lang w:eastAsia="lt-LT"/>
                      </w:rPr>
                      <w:t>44001037</w:t>
                    </w:r>
                  </w:p>
                </w:tc>
                <w:tc>
                  <w:tcPr>
                    <w:tcW w:w="1304" w:type="dxa"/>
                    <w:vAlign w:val="center"/>
                  </w:tcPr>
                  <w:p>
                    <w:pPr>
                      <w:jc w:val="right"/>
                      <w:rPr>
                        <w:szCs w:val="24"/>
                        <w:lang w:eastAsia="lt-LT"/>
                      </w:rPr>
                    </w:pPr>
                    <w:r>
                      <w:rPr>
                        <w:szCs w:val="24"/>
                        <w:lang w:eastAsia="lt-LT"/>
                      </w:rPr>
                      <w:t>2 883,15</w:t>
                    </w:r>
                  </w:p>
                </w:tc>
                <w:tc>
                  <w:tcPr>
                    <w:tcW w:w="1308" w:type="dxa"/>
                    <w:vAlign w:val="center"/>
                  </w:tcPr>
                  <w:p>
                    <w:pPr>
                      <w:jc w:val="right"/>
                      <w:rPr>
                        <w:szCs w:val="24"/>
                        <w:lang w:eastAsia="lt-LT"/>
                      </w:rPr>
                    </w:pPr>
                    <w:r>
                      <w:rPr>
                        <w:szCs w:val="24"/>
                        <w:lang w:eastAsia="ar-SA"/>
                      </w:rPr>
                      <w:t>666,46</w:t>
                    </w:r>
                  </w:p>
                </w:tc>
              </w:tr>
              <w:tr>
                <w:trPr>
                  <w:trHeight w:val="283"/>
                  <w:jc w:val="center"/>
                </w:trPr>
                <w:tc>
                  <w:tcPr>
                    <w:tcW w:w="6934" w:type="dxa"/>
                    <w:gridSpan w:val="3"/>
                    <w:vAlign w:val="center"/>
                  </w:tcPr>
                  <w:p>
                    <w:pPr>
                      <w:jc w:val="right"/>
                      <w:rPr>
                        <w:b/>
                        <w:szCs w:val="24"/>
                        <w:lang w:eastAsia="lt-LT"/>
                      </w:rPr>
                    </w:pPr>
                    <w:r>
                      <w:rPr>
                        <w:b/>
                        <w:szCs w:val="24"/>
                        <w:lang w:eastAsia="lt-LT"/>
                      </w:rPr>
                      <w:t>Iš viso:</w:t>
                    </w:r>
                  </w:p>
                </w:tc>
                <w:tc>
                  <w:tcPr>
                    <w:tcW w:w="1304" w:type="dxa"/>
                    <w:vAlign w:val="center"/>
                  </w:tcPr>
                  <w:p>
                    <w:pPr>
                      <w:jc w:val="right"/>
                      <w:rPr>
                        <w:b/>
                        <w:szCs w:val="24"/>
                        <w:lang w:eastAsia="lt-LT"/>
                      </w:rPr>
                    </w:pPr>
                    <w:r>
                      <w:rPr>
                        <w:b/>
                        <w:szCs w:val="24"/>
                        <w:lang w:eastAsia="lt-LT"/>
                      </w:rPr>
                      <w:t>210 108,27</w:t>
                    </w:r>
                  </w:p>
                </w:tc>
                <w:tc>
                  <w:tcPr>
                    <w:tcW w:w="1308" w:type="dxa"/>
                    <w:vAlign w:val="center"/>
                  </w:tcPr>
                  <w:p>
                    <w:pPr>
                      <w:jc w:val="right"/>
                      <w:rPr>
                        <w:b/>
                        <w:szCs w:val="24"/>
                        <w:lang w:eastAsia="lt-LT"/>
                      </w:rPr>
                    </w:pPr>
                    <w:r>
                      <w:rPr>
                        <w:b/>
                        <w:szCs w:val="24"/>
                        <w:lang w:eastAsia="lt-LT"/>
                      </w:rPr>
                      <w:t>77 560,84</w:t>
                    </w:r>
                  </w:p>
                </w:tc>
              </w:tr>
            </w:tbl>
            <w:p>
              <w:pPr>
                <w:suppressAutoHyphens/>
                <w:jc w:val="both"/>
                <w:rPr>
                  <w:szCs w:val="24"/>
                  <w:lang w:eastAsia="ar-SA"/>
                </w:rPr>
              </w:pPr>
            </w:p>
          </w:sdtContent>
        </w:sdt>
        <w:sdt>
          <w:sdtPr>
            <w:alias w:val="lentele"/>
            <w:tag w:val="part_7e5374d6af0f44c8bbf95d9e5cfc2eaa"/>
            <w:lock w:val="sdtLocked"/>
            <w:richText/>
          </w:sdtPr>
          <w:sdtContent>
            <w:p>
              <w:pPr>
                <w:jc w:val="center"/>
                <w:rPr>
                  <w:b/>
                  <w:bCs/>
                </w:rPr>
              </w:pPr>
              <w:sdt>
                <w:sdtPr>
                  <w:alias w:val="Pavadinimas"/>
                  <w:tag w:val="title_7e5374d6af0f44c8bbf95d9e5cfc2eaa"/>
                  <w:lock w:val="sdtLocked"/>
                  <w:richText/>
                </w:sdtPr>
                <w:sdtContent>
                  <w:r>
                    <w:rPr>
                      <w:b/>
                      <w:bCs/>
                    </w:rPr>
                    <w:t>2 lentelė. Kilnojamas ilgalaikis materialusis turas</w:t>
                  </w:r>
                </w:sdtContent>
              </w:sdt>
            </w:p>
            <w:p>
              <w:pPr>
                <w:rPr>
                  <w:sz w:val="10"/>
                  <w:szCs w:val="10"/>
                </w:rPr>
              </w:pPr>
            </w:p>
            <w:tbl>
              <w:tblPr>
                <w:tblW w:w="96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
                <w:gridCol w:w="4077"/>
                <w:gridCol w:w="1418"/>
                <w:gridCol w:w="1249"/>
                <w:gridCol w:w="7"/>
                <w:gridCol w:w="1184"/>
                <w:gridCol w:w="7"/>
                <w:gridCol w:w="1207"/>
                <w:gridCol w:w="7"/>
              </w:tblGrid>
              <w:tr>
                <w:trPr>
                  <w:gridAfter w:val="1"/>
                  <w:wAfter w:w="7" w:type="dxa"/>
                  <w:trHeight w:val="20"/>
                  <w:jc w:val="center"/>
                </w:trPr>
                <w:tc>
                  <w:tcPr>
                    <w:tcW w:w="454" w:type="dxa"/>
                    <w:vAlign w:val="center"/>
                  </w:tcPr>
                  <w:p>
                    <w:pPr>
                      <w:ind w:left="-113" w:right="-113"/>
                      <w:jc w:val="center"/>
                      <w:rPr>
                        <w:b/>
                        <w:bCs/>
                        <w:szCs w:val="24"/>
                        <w:lang w:eastAsia="lt-LT"/>
                      </w:rPr>
                    </w:pPr>
                    <w:r>
                      <w:rPr>
                        <w:b/>
                        <w:bCs/>
                        <w:szCs w:val="24"/>
                        <w:lang w:eastAsia="lt-LT"/>
                      </w:rPr>
                      <w:t>Eil.</w:t>
                    </w:r>
                  </w:p>
                  <w:p>
                    <w:pPr>
                      <w:ind w:left="-113" w:right="-113"/>
                      <w:jc w:val="center"/>
                      <w:rPr>
                        <w:b/>
                        <w:bCs/>
                        <w:szCs w:val="24"/>
                        <w:lang w:eastAsia="lt-LT"/>
                      </w:rPr>
                    </w:pPr>
                    <w:r>
                      <w:rPr>
                        <w:b/>
                        <w:bCs/>
                        <w:szCs w:val="24"/>
                        <w:lang w:eastAsia="lt-LT"/>
                      </w:rPr>
                      <w:t>Nr.</w:t>
                    </w:r>
                  </w:p>
                </w:tc>
                <w:tc>
                  <w:tcPr>
                    <w:tcW w:w="4077" w:type="dxa"/>
                    <w:vAlign w:val="center"/>
                  </w:tcPr>
                  <w:p>
                    <w:pPr>
                      <w:jc w:val="center"/>
                      <w:rPr>
                        <w:b/>
                        <w:bCs/>
                        <w:szCs w:val="24"/>
                        <w:lang w:eastAsia="lt-LT"/>
                      </w:rPr>
                    </w:pPr>
                    <w:r>
                      <w:rPr>
                        <w:b/>
                        <w:bCs/>
                        <w:szCs w:val="24"/>
                        <w:lang w:eastAsia="lt-LT"/>
                      </w:rPr>
                      <w:t>Turto pavadinimas, apibūdinimas</w:t>
                    </w:r>
                  </w:p>
                </w:tc>
                <w:tc>
                  <w:tcPr>
                    <w:tcW w:w="1418" w:type="dxa"/>
                    <w:vAlign w:val="center"/>
                  </w:tcPr>
                  <w:p>
                    <w:pPr>
                      <w:ind w:left="-113" w:right="-113"/>
                      <w:jc w:val="center"/>
                      <w:rPr>
                        <w:b/>
                        <w:bCs/>
                        <w:szCs w:val="24"/>
                        <w:lang w:eastAsia="lt-LT"/>
                      </w:rPr>
                    </w:pPr>
                    <w:r>
                      <w:rPr>
                        <w:b/>
                        <w:bCs/>
                        <w:szCs w:val="24"/>
                        <w:lang w:eastAsia="lt-LT"/>
                      </w:rPr>
                      <w:t>Inventoriaus Nr.</w:t>
                    </w:r>
                  </w:p>
                </w:tc>
                <w:tc>
                  <w:tcPr>
                    <w:tcW w:w="1249" w:type="dxa"/>
                    <w:vAlign w:val="center"/>
                  </w:tcPr>
                  <w:p>
                    <w:pPr>
                      <w:ind w:left="-113" w:right="-113"/>
                      <w:jc w:val="center"/>
                      <w:rPr>
                        <w:b/>
                        <w:bCs/>
                        <w:szCs w:val="24"/>
                        <w:lang w:eastAsia="lt-LT"/>
                      </w:rPr>
                    </w:pPr>
                    <w:r>
                      <w:rPr>
                        <w:b/>
                        <w:bCs/>
                        <w:szCs w:val="24"/>
                        <w:lang w:eastAsia="lt-LT"/>
                      </w:rPr>
                      <w:t>Įsigijimo data</w:t>
                    </w:r>
                  </w:p>
                </w:tc>
                <w:tc>
                  <w:tcPr>
                    <w:tcW w:w="1191" w:type="dxa"/>
                    <w:gridSpan w:val="2"/>
                    <w:vAlign w:val="center"/>
                  </w:tcPr>
                  <w:p>
                    <w:pPr>
                      <w:ind w:left="-57" w:right="-57"/>
                      <w:jc w:val="center"/>
                      <w:rPr>
                        <w:b/>
                        <w:bCs/>
                        <w:szCs w:val="24"/>
                        <w:lang w:eastAsia="lt-LT"/>
                      </w:rPr>
                    </w:pPr>
                    <w:r>
                      <w:rPr>
                        <w:b/>
                        <w:bCs/>
                        <w:szCs w:val="24"/>
                        <w:lang w:eastAsia="lt-LT"/>
                      </w:rPr>
                      <w:t>Įsigijimo vertė eurais</w:t>
                    </w:r>
                  </w:p>
                </w:tc>
                <w:tc>
                  <w:tcPr>
                    <w:tcW w:w="1214" w:type="dxa"/>
                    <w:gridSpan w:val="2"/>
                    <w:vAlign w:val="center"/>
                  </w:tcPr>
                  <w:p>
                    <w:pPr>
                      <w:ind w:left="-113" w:right="-113"/>
                      <w:jc w:val="center"/>
                      <w:rPr>
                        <w:b/>
                        <w:szCs w:val="24"/>
                        <w:lang w:eastAsia="lt-LT"/>
                      </w:rPr>
                    </w:pPr>
                    <w:r>
                      <w:rPr>
                        <w:b/>
                        <w:szCs w:val="24"/>
                        <w:lang w:eastAsia="lt-LT"/>
                      </w:rPr>
                      <w:t xml:space="preserve">Likutinė  vertė</w:t>
                    </w:r>
                  </w:p>
                  <w:p>
                    <w:pPr>
                      <w:ind w:left="-113" w:right="-113"/>
                      <w:jc w:val="center"/>
                      <w:rPr>
                        <w:b/>
                        <w:szCs w:val="24"/>
                        <w:lang w:eastAsia="lt-LT"/>
                      </w:rPr>
                    </w:pPr>
                    <w:r>
                      <w:rPr>
                        <w:b/>
                        <w:szCs w:val="24"/>
                        <w:lang w:eastAsia="lt-LT"/>
                      </w:rPr>
                      <w:t>2025-03-31</w:t>
                    </w:r>
                  </w:p>
                  <w:p>
                    <w:pPr>
                      <w:ind w:left="-113" w:right="-113"/>
                      <w:jc w:val="center"/>
                      <w:rPr>
                        <w:b/>
                        <w:szCs w:val="24"/>
                        <w:lang w:eastAsia="lt-LT"/>
                      </w:rPr>
                    </w:pPr>
                    <w:r>
                      <w:rPr>
                        <w:b/>
                        <w:szCs w:val="24"/>
                        <w:lang w:eastAsia="lt-LT"/>
                      </w:rPr>
                      <w:t>eurais</w:t>
                    </w:r>
                  </w:p>
                </w:tc>
              </w:tr>
              <w:tr>
                <w:trPr>
                  <w:gridAfter w:val="1"/>
                  <w:wAfter w:w="7" w:type="dxa"/>
                  <w:trHeight w:val="20"/>
                  <w:jc w:val="center"/>
                </w:trPr>
                <w:tc>
                  <w:tcPr>
                    <w:tcW w:w="454" w:type="dxa"/>
                    <w:vAlign w:val="center"/>
                  </w:tcPr>
                  <w:p>
                    <w:pPr>
                      <w:ind w:left="-113" w:right="-113"/>
                      <w:jc w:val="center"/>
                      <w:rPr>
                        <w:b/>
                        <w:bCs/>
                        <w:sz w:val="20"/>
                        <w:lang w:eastAsia="lt-LT"/>
                      </w:rPr>
                    </w:pPr>
                    <w:r>
                      <w:rPr>
                        <w:b/>
                        <w:bCs/>
                        <w:sz w:val="20"/>
                        <w:lang w:eastAsia="lt-LT"/>
                      </w:rPr>
                      <w:t>1</w:t>
                    </w:r>
                  </w:p>
                </w:tc>
                <w:tc>
                  <w:tcPr>
                    <w:tcW w:w="4077" w:type="dxa"/>
                    <w:vAlign w:val="center"/>
                  </w:tcPr>
                  <w:p>
                    <w:pPr>
                      <w:jc w:val="center"/>
                      <w:rPr>
                        <w:b/>
                        <w:bCs/>
                        <w:sz w:val="20"/>
                        <w:lang w:eastAsia="lt-LT"/>
                      </w:rPr>
                    </w:pPr>
                    <w:r>
                      <w:rPr>
                        <w:b/>
                        <w:bCs/>
                        <w:sz w:val="20"/>
                        <w:lang w:eastAsia="lt-LT"/>
                      </w:rPr>
                      <w:t>2</w:t>
                    </w:r>
                  </w:p>
                </w:tc>
                <w:tc>
                  <w:tcPr>
                    <w:tcW w:w="1418" w:type="dxa"/>
                    <w:vAlign w:val="center"/>
                  </w:tcPr>
                  <w:p>
                    <w:pPr>
                      <w:ind w:left="-113" w:right="-113"/>
                      <w:jc w:val="center"/>
                      <w:rPr>
                        <w:b/>
                        <w:bCs/>
                        <w:sz w:val="20"/>
                        <w:lang w:eastAsia="lt-LT"/>
                      </w:rPr>
                    </w:pPr>
                    <w:r>
                      <w:rPr>
                        <w:b/>
                        <w:bCs/>
                        <w:sz w:val="20"/>
                        <w:lang w:eastAsia="lt-LT"/>
                      </w:rPr>
                      <w:t>3</w:t>
                    </w:r>
                  </w:p>
                </w:tc>
                <w:tc>
                  <w:tcPr>
                    <w:tcW w:w="1249" w:type="dxa"/>
                    <w:vAlign w:val="center"/>
                  </w:tcPr>
                  <w:p>
                    <w:pPr>
                      <w:ind w:left="-113" w:right="-113"/>
                      <w:jc w:val="center"/>
                      <w:rPr>
                        <w:b/>
                        <w:bCs/>
                        <w:sz w:val="20"/>
                        <w:lang w:eastAsia="lt-LT"/>
                      </w:rPr>
                    </w:pPr>
                    <w:r>
                      <w:rPr>
                        <w:b/>
                        <w:bCs/>
                        <w:sz w:val="20"/>
                        <w:lang w:eastAsia="lt-LT"/>
                      </w:rPr>
                      <w:t>4</w:t>
                    </w:r>
                  </w:p>
                </w:tc>
                <w:tc>
                  <w:tcPr>
                    <w:tcW w:w="1191" w:type="dxa"/>
                    <w:gridSpan w:val="2"/>
                    <w:vAlign w:val="center"/>
                  </w:tcPr>
                  <w:p>
                    <w:pPr>
                      <w:ind w:left="-57" w:right="-57"/>
                      <w:jc w:val="center"/>
                      <w:rPr>
                        <w:b/>
                        <w:bCs/>
                        <w:sz w:val="20"/>
                        <w:lang w:eastAsia="lt-LT"/>
                      </w:rPr>
                    </w:pPr>
                    <w:r>
                      <w:rPr>
                        <w:b/>
                        <w:bCs/>
                        <w:sz w:val="20"/>
                        <w:lang w:eastAsia="lt-LT"/>
                      </w:rPr>
                      <w:t xml:space="preserve">5 </w:t>
                    </w:r>
                  </w:p>
                </w:tc>
                <w:tc>
                  <w:tcPr>
                    <w:tcW w:w="1214" w:type="dxa"/>
                    <w:gridSpan w:val="2"/>
                    <w:vAlign w:val="center"/>
                  </w:tcPr>
                  <w:p>
                    <w:pPr>
                      <w:ind w:left="-113" w:right="-113"/>
                      <w:jc w:val="center"/>
                      <w:rPr>
                        <w:b/>
                        <w:sz w:val="20"/>
                        <w:lang w:eastAsia="lt-LT"/>
                      </w:rPr>
                    </w:pPr>
                    <w:r>
                      <w:rPr>
                        <w:b/>
                        <w:sz w:val="20"/>
                        <w:lang w:eastAsia="lt-LT"/>
                      </w:rPr>
                      <w:t>6</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31.</w:t>
                      <w:tab/>
                      <w:t>6</w:t>
                    </w:r>
                  </w:p>
                </w:tc>
                <w:tc>
                  <w:tcPr>
                    <w:tcW w:w="4077" w:type="dxa"/>
                    <w:vAlign w:val="center"/>
                  </w:tcPr>
                  <w:p>
                    <w:pPr>
                      <w:ind w:right="-113"/>
                      <w:jc w:val="both"/>
                      <w:rPr>
                        <w:szCs w:val="24"/>
                        <w:lang w:eastAsia="lt-LT"/>
                      </w:rPr>
                    </w:pPr>
                    <w:r>
                      <w:rPr>
                        <w:spacing w:val="-2"/>
                        <w:szCs w:val="24"/>
                        <w:lang w:eastAsia="lt-LT"/>
                      </w:rPr>
                      <w:t>Automobilis „Opel Astra“,</w:t>
                    </w:r>
                    <w:r>
                      <w:rPr>
                        <w:szCs w:val="24"/>
                        <w:lang w:eastAsia="lt-LT"/>
                      </w:rPr>
                      <w:t xml:space="preserve"> </w:t>
                    </w:r>
                    <w:r>
                      <w:rPr>
                        <w:spacing w:val="-2"/>
                        <w:szCs w:val="24"/>
                        <w:lang w:eastAsia="lt-LT"/>
                      </w:rPr>
                      <w:t xml:space="preserve">2005 m. gamybos, </w:t>
                    </w:r>
                    <w:r>
                      <w:rPr>
                        <w:szCs w:val="24"/>
                        <w:lang w:eastAsia="lt-LT"/>
                      </w:rPr>
                      <w:t>valstybinis Nr. HPR 861, identifikav. Nr. W0LOAHL0865054709</w:t>
                    </w:r>
                  </w:p>
                </w:tc>
                <w:tc>
                  <w:tcPr>
                    <w:tcW w:w="1418" w:type="dxa"/>
                    <w:vAlign w:val="center"/>
                  </w:tcPr>
                  <w:p>
                    <w:pPr>
                      <w:ind w:left="-113" w:right="-113"/>
                      <w:jc w:val="center"/>
                      <w:rPr>
                        <w:szCs w:val="24"/>
                        <w:lang w:eastAsia="lt-LT"/>
                      </w:rPr>
                    </w:pPr>
                    <w:r>
                      <w:rPr>
                        <w:szCs w:val="24"/>
                        <w:lang w:eastAsia="lt-LT"/>
                      </w:rPr>
                      <w:t>CA-00001418</w:t>
                    </w:r>
                  </w:p>
                </w:tc>
                <w:tc>
                  <w:tcPr>
                    <w:tcW w:w="1249" w:type="dxa"/>
                    <w:vAlign w:val="center"/>
                  </w:tcPr>
                  <w:p>
                    <w:pPr>
                      <w:ind w:left="-113" w:right="-113"/>
                      <w:jc w:val="center"/>
                      <w:rPr>
                        <w:szCs w:val="24"/>
                        <w:lang w:eastAsia="lt-LT"/>
                      </w:rPr>
                    </w:pPr>
                    <w:r>
                      <w:rPr>
                        <w:szCs w:val="24"/>
                        <w:lang w:eastAsia="lt-LT"/>
                      </w:rPr>
                      <w:t>2015-04-13</w:t>
                    </w:r>
                  </w:p>
                </w:tc>
                <w:tc>
                  <w:tcPr>
                    <w:tcW w:w="1191" w:type="dxa"/>
                    <w:gridSpan w:val="2"/>
                    <w:vAlign w:val="center"/>
                  </w:tcPr>
                  <w:p>
                    <w:pPr>
                      <w:jc w:val="right"/>
                      <w:rPr>
                        <w:szCs w:val="24"/>
                        <w:lang w:eastAsia="lt-LT"/>
                      </w:rPr>
                    </w:pPr>
                    <w:r>
                      <w:rPr>
                        <w:szCs w:val="24"/>
                        <w:lang w:eastAsia="lt-LT"/>
                      </w:rPr>
                      <w:t>3 765,00</w:t>
                    </w:r>
                  </w:p>
                </w:tc>
                <w:tc>
                  <w:tcPr>
                    <w:tcW w:w="1214" w:type="dxa"/>
                    <w:gridSpan w:val="2"/>
                    <w:vAlign w:val="center"/>
                  </w:tcPr>
                  <w:p>
                    <w:pPr>
                      <w:jc w:val="right"/>
                      <w:rPr>
                        <w:szCs w:val="24"/>
                        <w:lang w:eastAsia="lt-LT"/>
                      </w:rPr>
                    </w:pPr>
                    <w:r>
                      <w:rPr>
                        <w:szCs w:val="24"/>
                        <w:lang w:eastAsia="lt-LT"/>
                      </w:rPr>
                      <w:t>139,72</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32.</w:t>
                      <w:tab/>
                    </w:r>
                  </w:p>
                </w:tc>
                <w:tc>
                  <w:tcPr>
                    <w:tcW w:w="4077" w:type="dxa"/>
                    <w:vAlign w:val="center"/>
                  </w:tcPr>
                  <w:p>
                    <w:pPr>
                      <w:jc w:val="both"/>
                      <w:rPr>
                        <w:szCs w:val="24"/>
                        <w:lang w:eastAsia="lt-LT"/>
                      </w:rPr>
                    </w:pPr>
                    <w:r>
                      <w:rPr>
                        <w:szCs w:val="24"/>
                        <w:lang w:eastAsia="lt-LT"/>
                      </w:rPr>
                      <w:t>Automobilis „Fiat Grande Punto“, 2008 m. gamybos, valstybinis Nr. DRR 776, identifikav. Nr. ZFA19900001394280</w:t>
                    </w:r>
                  </w:p>
                </w:tc>
                <w:tc>
                  <w:tcPr>
                    <w:tcW w:w="1418" w:type="dxa"/>
                    <w:vAlign w:val="center"/>
                  </w:tcPr>
                  <w:p>
                    <w:pPr>
                      <w:ind w:left="-113" w:right="-113"/>
                      <w:jc w:val="center"/>
                      <w:rPr>
                        <w:szCs w:val="24"/>
                        <w:lang w:eastAsia="lt-LT"/>
                      </w:rPr>
                    </w:pPr>
                    <w:r>
                      <w:rPr>
                        <w:szCs w:val="24"/>
                        <w:lang w:eastAsia="lt-LT"/>
                      </w:rPr>
                      <w:t>015150070</w:t>
                    </w:r>
                  </w:p>
                </w:tc>
                <w:tc>
                  <w:tcPr>
                    <w:tcW w:w="1249" w:type="dxa"/>
                    <w:vAlign w:val="center"/>
                  </w:tcPr>
                  <w:p>
                    <w:pPr>
                      <w:ind w:left="-113" w:right="-113"/>
                      <w:jc w:val="center"/>
                      <w:rPr>
                        <w:szCs w:val="24"/>
                        <w:lang w:eastAsia="lt-LT"/>
                      </w:rPr>
                    </w:pPr>
                    <w:r>
                      <w:rPr>
                        <w:szCs w:val="24"/>
                        <w:lang w:eastAsia="lt-LT"/>
                      </w:rPr>
                      <w:t>2008-04-16</w:t>
                    </w:r>
                  </w:p>
                </w:tc>
                <w:tc>
                  <w:tcPr>
                    <w:tcW w:w="1191" w:type="dxa"/>
                    <w:gridSpan w:val="2"/>
                    <w:vAlign w:val="center"/>
                  </w:tcPr>
                  <w:p>
                    <w:pPr>
                      <w:jc w:val="right"/>
                      <w:rPr>
                        <w:szCs w:val="24"/>
                        <w:lang w:eastAsia="lt-LT"/>
                      </w:rPr>
                    </w:pPr>
                    <w:r>
                      <w:rPr>
                        <w:szCs w:val="24"/>
                        <w:lang w:eastAsia="lt-LT"/>
                      </w:rPr>
                      <w:t>11 790,43</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33.</w:t>
                      <w:tab/>
                    </w:r>
                  </w:p>
                </w:tc>
                <w:tc>
                  <w:tcPr>
                    <w:tcW w:w="4077" w:type="dxa"/>
                    <w:vAlign w:val="center"/>
                  </w:tcPr>
                  <w:p>
                    <w:pPr>
                      <w:rPr>
                        <w:szCs w:val="24"/>
                        <w:lang w:eastAsia="lt-LT"/>
                      </w:rPr>
                    </w:pPr>
                    <w:r>
                      <w:rPr>
                        <w:szCs w:val="24"/>
                        <w:lang w:eastAsia="lt-LT"/>
                      </w:rPr>
                      <w:t>Odontologinė įranga CLESTA II</w:t>
                    </w:r>
                  </w:p>
                </w:tc>
                <w:tc>
                  <w:tcPr>
                    <w:tcW w:w="1418" w:type="dxa"/>
                    <w:vAlign w:val="center"/>
                  </w:tcPr>
                  <w:p>
                    <w:pPr>
                      <w:ind w:left="-113" w:right="-113"/>
                      <w:jc w:val="center"/>
                      <w:rPr>
                        <w:szCs w:val="24"/>
                        <w:lang w:eastAsia="lt-LT"/>
                      </w:rPr>
                    </w:pPr>
                    <w:r>
                      <w:rPr>
                        <w:szCs w:val="24"/>
                        <w:lang w:eastAsia="lt-LT"/>
                      </w:rPr>
                      <w:t>016030047</w:t>
                    </w:r>
                  </w:p>
                </w:tc>
                <w:tc>
                  <w:tcPr>
                    <w:tcW w:w="1249" w:type="dxa"/>
                    <w:vAlign w:val="center"/>
                  </w:tcPr>
                  <w:p>
                    <w:pPr>
                      <w:ind w:left="-57" w:right="-57"/>
                      <w:jc w:val="center"/>
                      <w:rPr>
                        <w:szCs w:val="24"/>
                        <w:lang w:eastAsia="lt-LT"/>
                      </w:rPr>
                    </w:pPr>
                    <w:r>
                      <w:rPr>
                        <w:szCs w:val="24"/>
                        <w:lang w:eastAsia="lt-LT"/>
                      </w:rPr>
                      <w:t>2008-06-28</w:t>
                    </w:r>
                  </w:p>
                </w:tc>
                <w:tc>
                  <w:tcPr>
                    <w:tcW w:w="1191" w:type="dxa"/>
                    <w:gridSpan w:val="2"/>
                    <w:vAlign w:val="center"/>
                  </w:tcPr>
                  <w:p>
                    <w:pPr>
                      <w:jc w:val="right"/>
                      <w:rPr>
                        <w:szCs w:val="24"/>
                        <w:lang w:eastAsia="lt-LT"/>
                      </w:rPr>
                    </w:pPr>
                    <w:r>
                      <w:rPr>
                        <w:szCs w:val="24"/>
                        <w:lang w:eastAsia="lt-LT"/>
                      </w:rPr>
                      <w:t>15 813,25</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34.</w:t>
                      <w:tab/>
                    </w:r>
                  </w:p>
                </w:tc>
                <w:tc>
                  <w:tcPr>
                    <w:tcW w:w="4077" w:type="dxa"/>
                    <w:vAlign w:val="center"/>
                  </w:tcPr>
                  <w:p>
                    <w:pPr>
                      <w:rPr>
                        <w:szCs w:val="24"/>
                        <w:lang w:eastAsia="lt-LT"/>
                      </w:rPr>
                    </w:pPr>
                    <w:r>
                      <w:rPr>
                        <w:szCs w:val="24"/>
                        <w:lang w:eastAsia="lt-LT"/>
                      </w:rPr>
                      <w:t>Stomatologinė įranga</w:t>
                    </w:r>
                  </w:p>
                </w:tc>
                <w:tc>
                  <w:tcPr>
                    <w:tcW w:w="1418" w:type="dxa"/>
                    <w:vAlign w:val="center"/>
                  </w:tcPr>
                  <w:p>
                    <w:pPr>
                      <w:ind w:left="-113" w:right="-113"/>
                      <w:jc w:val="center"/>
                      <w:rPr>
                        <w:szCs w:val="24"/>
                        <w:lang w:eastAsia="lt-LT"/>
                      </w:rPr>
                    </w:pPr>
                    <w:r>
                      <w:rPr>
                        <w:szCs w:val="24"/>
                        <w:lang w:eastAsia="lt-LT"/>
                      </w:rPr>
                      <w:t>16160301</w:t>
                    </w:r>
                  </w:p>
                </w:tc>
                <w:tc>
                  <w:tcPr>
                    <w:tcW w:w="1249" w:type="dxa"/>
                    <w:vAlign w:val="center"/>
                  </w:tcPr>
                  <w:p>
                    <w:pPr>
                      <w:ind w:left="-57" w:right="-57"/>
                      <w:jc w:val="center"/>
                      <w:rPr>
                        <w:szCs w:val="24"/>
                        <w:lang w:eastAsia="lt-LT"/>
                      </w:rPr>
                    </w:pPr>
                    <w:r>
                      <w:rPr>
                        <w:szCs w:val="24"/>
                        <w:lang w:eastAsia="lt-LT"/>
                      </w:rPr>
                      <w:t>2002-01-01</w:t>
                    </w:r>
                  </w:p>
                </w:tc>
                <w:tc>
                  <w:tcPr>
                    <w:tcW w:w="1191" w:type="dxa"/>
                    <w:gridSpan w:val="2"/>
                    <w:vAlign w:val="center"/>
                  </w:tcPr>
                  <w:p>
                    <w:pPr>
                      <w:jc w:val="right"/>
                      <w:rPr>
                        <w:szCs w:val="24"/>
                        <w:lang w:eastAsia="lt-LT"/>
                      </w:rPr>
                    </w:pPr>
                    <w:r>
                      <w:rPr>
                        <w:szCs w:val="24"/>
                        <w:lang w:eastAsia="lt-LT"/>
                      </w:rPr>
                      <w:t>9 267,84</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right="-113"/>
                      <w:jc w:val="center"/>
                      <w:rPr>
                        <w:b/>
                        <w:bCs/>
                        <w:sz w:val="20"/>
                        <w:lang w:eastAsia="lt-LT"/>
                      </w:rPr>
                    </w:pPr>
                    <w:r>
                      <w:rPr>
                        <w:b/>
                        <w:bCs/>
                        <w:sz w:val="20"/>
                        <w:lang w:eastAsia="lt-LT"/>
                      </w:rPr>
                      <w:t>1</w:t>
                    </w:r>
                  </w:p>
                </w:tc>
                <w:tc>
                  <w:tcPr>
                    <w:tcW w:w="4077" w:type="dxa"/>
                    <w:vAlign w:val="center"/>
                  </w:tcPr>
                  <w:p>
                    <w:pPr>
                      <w:jc w:val="center"/>
                      <w:rPr>
                        <w:b/>
                        <w:bCs/>
                        <w:sz w:val="20"/>
                        <w:lang w:eastAsia="lt-LT"/>
                      </w:rPr>
                    </w:pPr>
                    <w:r>
                      <w:rPr>
                        <w:b/>
                        <w:bCs/>
                        <w:sz w:val="20"/>
                        <w:lang w:eastAsia="lt-LT"/>
                      </w:rPr>
                      <w:t>2</w:t>
                    </w:r>
                  </w:p>
                </w:tc>
                <w:tc>
                  <w:tcPr>
                    <w:tcW w:w="1418" w:type="dxa"/>
                    <w:vAlign w:val="center"/>
                  </w:tcPr>
                  <w:p>
                    <w:pPr>
                      <w:ind w:left="-113" w:right="-113"/>
                      <w:jc w:val="center"/>
                      <w:rPr>
                        <w:b/>
                        <w:bCs/>
                        <w:sz w:val="20"/>
                        <w:lang w:eastAsia="lt-LT"/>
                      </w:rPr>
                    </w:pPr>
                    <w:r>
                      <w:rPr>
                        <w:b/>
                        <w:bCs/>
                        <w:sz w:val="20"/>
                        <w:lang w:eastAsia="lt-LT"/>
                      </w:rPr>
                      <w:t>3</w:t>
                    </w:r>
                  </w:p>
                </w:tc>
                <w:tc>
                  <w:tcPr>
                    <w:tcW w:w="1249" w:type="dxa"/>
                    <w:vAlign w:val="center"/>
                  </w:tcPr>
                  <w:p>
                    <w:pPr>
                      <w:ind w:left="-113" w:right="-113"/>
                      <w:jc w:val="center"/>
                      <w:rPr>
                        <w:b/>
                        <w:bCs/>
                        <w:sz w:val="20"/>
                        <w:lang w:eastAsia="lt-LT"/>
                      </w:rPr>
                    </w:pPr>
                    <w:r>
                      <w:rPr>
                        <w:b/>
                        <w:bCs/>
                        <w:sz w:val="20"/>
                        <w:lang w:eastAsia="lt-LT"/>
                      </w:rPr>
                      <w:t>4</w:t>
                    </w:r>
                  </w:p>
                </w:tc>
                <w:tc>
                  <w:tcPr>
                    <w:tcW w:w="1191" w:type="dxa"/>
                    <w:gridSpan w:val="2"/>
                    <w:vAlign w:val="center"/>
                  </w:tcPr>
                  <w:p>
                    <w:pPr>
                      <w:ind w:left="-57" w:right="-57"/>
                      <w:jc w:val="center"/>
                      <w:rPr>
                        <w:b/>
                        <w:bCs/>
                        <w:sz w:val="20"/>
                        <w:lang w:eastAsia="lt-LT"/>
                      </w:rPr>
                    </w:pPr>
                    <w:r>
                      <w:rPr>
                        <w:b/>
                        <w:bCs/>
                        <w:sz w:val="20"/>
                        <w:lang w:eastAsia="lt-LT"/>
                      </w:rPr>
                      <w:t>5</w:t>
                    </w:r>
                  </w:p>
                </w:tc>
                <w:tc>
                  <w:tcPr>
                    <w:tcW w:w="1214" w:type="dxa"/>
                    <w:gridSpan w:val="2"/>
                    <w:vAlign w:val="center"/>
                  </w:tcPr>
                  <w:p>
                    <w:pPr>
                      <w:ind w:left="-113" w:right="-113"/>
                      <w:jc w:val="center"/>
                      <w:rPr>
                        <w:b/>
                        <w:sz w:val="20"/>
                        <w:lang w:eastAsia="lt-LT"/>
                      </w:rPr>
                    </w:pPr>
                    <w:r>
                      <w:rPr>
                        <w:b/>
                        <w:sz w:val="20"/>
                        <w:lang w:eastAsia="lt-LT"/>
                      </w:rPr>
                      <w:t>6</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35.</w:t>
                      <w:tab/>
                    </w:r>
                  </w:p>
                </w:tc>
                <w:tc>
                  <w:tcPr>
                    <w:tcW w:w="4077" w:type="dxa"/>
                    <w:vAlign w:val="center"/>
                  </w:tcPr>
                  <w:p>
                    <w:pPr>
                      <w:rPr>
                        <w:szCs w:val="24"/>
                        <w:lang w:eastAsia="lt-LT"/>
                      </w:rPr>
                    </w:pPr>
                    <w:r>
                      <w:rPr>
                        <w:szCs w:val="24"/>
                        <w:lang w:eastAsia="lt-LT"/>
                      </w:rPr>
                      <w:t>Odontologinė įranga</w:t>
                    </w:r>
                  </w:p>
                </w:tc>
                <w:tc>
                  <w:tcPr>
                    <w:tcW w:w="1418" w:type="dxa"/>
                    <w:vAlign w:val="center"/>
                  </w:tcPr>
                  <w:p>
                    <w:pPr>
                      <w:ind w:left="-113" w:right="-113"/>
                      <w:jc w:val="center"/>
                      <w:rPr>
                        <w:szCs w:val="24"/>
                        <w:lang w:eastAsia="lt-LT"/>
                      </w:rPr>
                    </w:pPr>
                    <w:r>
                      <w:rPr>
                        <w:szCs w:val="24"/>
                        <w:lang w:eastAsia="lt-LT"/>
                      </w:rPr>
                      <w:t>016030044</w:t>
                    </w:r>
                  </w:p>
                </w:tc>
                <w:tc>
                  <w:tcPr>
                    <w:tcW w:w="1249" w:type="dxa"/>
                    <w:vAlign w:val="center"/>
                  </w:tcPr>
                  <w:p>
                    <w:pPr>
                      <w:ind w:left="-57" w:right="-57"/>
                      <w:jc w:val="center"/>
                      <w:rPr>
                        <w:szCs w:val="24"/>
                        <w:lang w:eastAsia="lt-LT"/>
                      </w:rPr>
                    </w:pPr>
                    <w:r>
                      <w:rPr>
                        <w:szCs w:val="24"/>
                        <w:lang w:eastAsia="lt-LT"/>
                      </w:rPr>
                      <w:t>2008-06-28</w:t>
                    </w:r>
                  </w:p>
                </w:tc>
                <w:tc>
                  <w:tcPr>
                    <w:tcW w:w="1191" w:type="dxa"/>
                    <w:gridSpan w:val="2"/>
                    <w:vAlign w:val="center"/>
                  </w:tcPr>
                  <w:p>
                    <w:pPr>
                      <w:jc w:val="right"/>
                      <w:rPr>
                        <w:szCs w:val="24"/>
                        <w:lang w:eastAsia="lt-LT"/>
                      </w:rPr>
                    </w:pPr>
                    <w:r>
                      <w:rPr>
                        <w:szCs w:val="24"/>
                        <w:lang w:eastAsia="lt-LT"/>
                      </w:rPr>
                      <w:t>15 813,25</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36.</w:t>
                      <w:tab/>
                    </w:r>
                  </w:p>
                </w:tc>
                <w:tc>
                  <w:tcPr>
                    <w:tcW w:w="4077" w:type="dxa"/>
                    <w:vAlign w:val="center"/>
                  </w:tcPr>
                  <w:p>
                    <w:pPr>
                      <w:rPr>
                        <w:szCs w:val="24"/>
                        <w:lang w:eastAsia="lt-LT"/>
                      </w:rPr>
                    </w:pPr>
                    <w:r>
                      <w:rPr>
                        <w:szCs w:val="24"/>
                        <w:lang w:eastAsia="lt-LT"/>
                      </w:rPr>
                      <w:t>Ginekologinė kėdė</w:t>
                    </w:r>
                  </w:p>
                </w:tc>
                <w:tc>
                  <w:tcPr>
                    <w:tcW w:w="1418" w:type="dxa"/>
                    <w:vAlign w:val="center"/>
                  </w:tcPr>
                  <w:p>
                    <w:pPr>
                      <w:ind w:left="-113" w:right="-113"/>
                      <w:jc w:val="center"/>
                      <w:rPr>
                        <w:szCs w:val="24"/>
                        <w:lang w:eastAsia="lt-LT"/>
                      </w:rPr>
                    </w:pPr>
                    <w:r>
                      <w:rPr>
                        <w:szCs w:val="24"/>
                        <w:lang w:eastAsia="lt-LT"/>
                      </w:rPr>
                      <w:t>016030002</w:t>
                    </w:r>
                  </w:p>
                </w:tc>
                <w:tc>
                  <w:tcPr>
                    <w:tcW w:w="1249" w:type="dxa"/>
                    <w:vAlign w:val="center"/>
                  </w:tcPr>
                  <w:p>
                    <w:pPr>
                      <w:ind w:left="-57" w:right="-57"/>
                      <w:jc w:val="center"/>
                      <w:rPr>
                        <w:szCs w:val="24"/>
                        <w:lang w:eastAsia="lt-LT"/>
                      </w:rPr>
                    </w:pPr>
                    <w:r>
                      <w:rPr>
                        <w:szCs w:val="24"/>
                        <w:lang w:eastAsia="lt-LT"/>
                      </w:rPr>
                      <w:t>2008-06-10</w:t>
                    </w:r>
                  </w:p>
                </w:tc>
                <w:tc>
                  <w:tcPr>
                    <w:tcW w:w="1191" w:type="dxa"/>
                    <w:gridSpan w:val="2"/>
                    <w:vAlign w:val="center"/>
                  </w:tcPr>
                  <w:p>
                    <w:pPr>
                      <w:jc w:val="right"/>
                      <w:rPr>
                        <w:szCs w:val="24"/>
                        <w:lang w:eastAsia="lt-LT"/>
                      </w:rPr>
                    </w:pPr>
                    <w:r>
                      <w:rPr>
                        <w:szCs w:val="24"/>
                        <w:lang w:eastAsia="lt-LT"/>
                      </w:rPr>
                      <w:t>769,52</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37.</w:t>
                      <w:tab/>
                    </w:r>
                  </w:p>
                </w:tc>
                <w:tc>
                  <w:tcPr>
                    <w:tcW w:w="4077" w:type="dxa"/>
                    <w:vAlign w:val="center"/>
                  </w:tcPr>
                  <w:p>
                    <w:pPr>
                      <w:rPr>
                        <w:szCs w:val="24"/>
                        <w:lang w:eastAsia="lt-LT"/>
                      </w:rPr>
                    </w:pPr>
                    <w:r>
                      <w:rPr>
                        <w:szCs w:val="24"/>
                        <w:lang w:eastAsia="lt-LT"/>
                      </w:rPr>
                      <w:t>Ginekologinė kėdė</w:t>
                    </w:r>
                  </w:p>
                </w:tc>
                <w:tc>
                  <w:tcPr>
                    <w:tcW w:w="1418" w:type="dxa"/>
                    <w:vAlign w:val="center"/>
                  </w:tcPr>
                  <w:p>
                    <w:pPr>
                      <w:ind w:left="-113" w:right="-113"/>
                      <w:jc w:val="center"/>
                      <w:rPr>
                        <w:szCs w:val="24"/>
                        <w:lang w:eastAsia="lt-LT"/>
                      </w:rPr>
                    </w:pPr>
                    <w:r>
                      <w:rPr>
                        <w:szCs w:val="24"/>
                        <w:lang w:eastAsia="lt-LT"/>
                      </w:rPr>
                      <w:t>016030001</w:t>
                    </w:r>
                  </w:p>
                </w:tc>
                <w:tc>
                  <w:tcPr>
                    <w:tcW w:w="1249" w:type="dxa"/>
                    <w:vAlign w:val="center"/>
                  </w:tcPr>
                  <w:p>
                    <w:pPr>
                      <w:ind w:left="-57" w:right="-57"/>
                      <w:jc w:val="center"/>
                      <w:rPr>
                        <w:szCs w:val="24"/>
                        <w:lang w:eastAsia="lt-LT"/>
                      </w:rPr>
                    </w:pPr>
                    <w:r>
                      <w:rPr>
                        <w:szCs w:val="24"/>
                        <w:lang w:eastAsia="lt-LT"/>
                      </w:rPr>
                      <w:t>2008-06-10</w:t>
                    </w:r>
                  </w:p>
                </w:tc>
                <w:tc>
                  <w:tcPr>
                    <w:tcW w:w="1191" w:type="dxa"/>
                    <w:gridSpan w:val="2"/>
                    <w:vAlign w:val="center"/>
                  </w:tcPr>
                  <w:p>
                    <w:pPr>
                      <w:jc w:val="right"/>
                      <w:rPr>
                        <w:szCs w:val="24"/>
                        <w:lang w:eastAsia="lt-LT"/>
                      </w:rPr>
                    </w:pPr>
                    <w:r>
                      <w:rPr>
                        <w:szCs w:val="24"/>
                        <w:lang w:eastAsia="lt-LT"/>
                      </w:rPr>
                      <w:t>769,52</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38.</w:t>
                      <w:tab/>
                    </w:r>
                  </w:p>
                </w:tc>
                <w:tc>
                  <w:tcPr>
                    <w:tcW w:w="4077" w:type="dxa"/>
                    <w:vAlign w:val="center"/>
                  </w:tcPr>
                  <w:p>
                    <w:pPr>
                      <w:rPr>
                        <w:szCs w:val="24"/>
                        <w:lang w:eastAsia="lt-LT"/>
                      </w:rPr>
                    </w:pPr>
                    <w:r>
                      <w:rPr>
                        <w:szCs w:val="24"/>
                        <w:lang w:eastAsia="lt-LT"/>
                      </w:rPr>
                      <w:t>Ginekologinė kėdė</w:t>
                    </w:r>
                  </w:p>
                </w:tc>
                <w:tc>
                  <w:tcPr>
                    <w:tcW w:w="1418" w:type="dxa"/>
                    <w:vAlign w:val="center"/>
                  </w:tcPr>
                  <w:p>
                    <w:pPr>
                      <w:ind w:left="-113" w:right="-113"/>
                      <w:jc w:val="center"/>
                      <w:rPr>
                        <w:szCs w:val="24"/>
                        <w:lang w:eastAsia="lt-LT"/>
                      </w:rPr>
                    </w:pPr>
                    <w:r>
                      <w:rPr>
                        <w:szCs w:val="24"/>
                        <w:lang w:eastAsia="lt-LT"/>
                      </w:rPr>
                      <w:t>130008</w:t>
                    </w:r>
                  </w:p>
                </w:tc>
                <w:tc>
                  <w:tcPr>
                    <w:tcW w:w="1249" w:type="dxa"/>
                    <w:vAlign w:val="center"/>
                  </w:tcPr>
                  <w:p>
                    <w:pPr>
                      <w:ind w:left="-57" w:right="-57"/>
                      <w:jc w:val="center"/>
                      <w:rPr>
                        <w:szCs w:val="24"/>
                        <w:lang w:eastAsia="lt-LT"/>
                      </w:rPr>
                    </w:pPr>
                    <w:r>
                      <w:rPr>
                        <w:szCs w:val="24"/>
                        <w:lang w:eastAsia="lt-LT"/>
                      </w:rPr>
                      <w:t>2002-07-01</w:t>
                    </w:r>
                  </w:p>
                </w:tc>
                <w:tc>
                  <w:tcPr>
                    <w:tcW w:w="1191" w:type="dxa"/>
                    <w:gridSpan w:val="2"/>
                    <w:vAlign w:val="center"/>
                  </w:tcPr>
                  <w:p>
                    <w:pPr>
                      <w:jc w:val="right"/>
                      <w:rPr>
                        <w:szCs w:val="24"/>
                        <w:lang w:eastAsia="lt-LT"/>
                      </w:rPr>
                    </w:pPr>
                    <w:r>
                      <w:rPr>
                        <w:szCs w:val="24"/>
                        <w:lang w:eastAsia="lt-LT"/>
                      </w:rPr>
                      <w:t>997,74</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39.</w:t>
                      <w:tab/>
                    </w:r>
                  </w:p>
                </w:tc>
                <w:tc>
                  <w:tcPr>
                    <w:tcW w:w="4077" w:type="dxa"/>
                    <w:vAlign w:val="center"/>
                  </w:tcPr>
                  <w:p>
                    <w:pPr>
                      <w:rPr>
                        <w:szCs w:val="24"/>
                        <w:lang w:eastAsia="lt-LT"/>
                      </w:rPr>
                    </w:pPr>
                    <w:r>
                      <w:rPr>
                        <w:szCs w:val="24"/>
                        <w:lang w:eastAsia="lt-LT"/>
                      </w:rPr>
                      <w:t xml:space="preserve">Šlapimo analizatorius </w:t>
                    </w:r>
                  </w:p>
                </w:tc>
                <w:tc>
                  <w:tcPr>
                    <w:tcW w:w="1418" w:type="dxa"/>
                    <w:vAlign w:val="center"/>
                  </w:tcPr>
                  <w:p>
                    <w:pPr>
                      <w:ind w:left="-113" w:right="-113"/>
                      <w:jc w:val="center"/>
                      <w:rPr>
                        <w:szCs w:val="24"/>
                        <w:lang w:eastAsia="lt-LT"/>
                      </w:rPr>
                    </w:pPr>
                    <w:r>
                      <w:rPr>
                        <w:szCs w:val="24"/>
                        <w:lang w:eastAsia="lt-LT"/>
                      </w:rPr>
                      <w:t>130006</w:t>
                    </w:r>
                  </w:p>
                </w:tc>
                <w:tc>
                  <w:tcPr>
                    <w:tcW w:w="1249" w:type="dxa"/>
                    <w:vAlign w:val="center"/>
                  </w:tcPr>
                  <w:p>
                    <w:pPr>
                      <w:ind w:left="-57" w:right="-57"/>
                      <w:jc w:val="center"/>
                      <w:rPr>
                        <w:szCs w:val="24"/>
                        <w:lang w:eastAsia="lt-LT"/>
                      </w:rPr>
                    </w:pPr>
                    <w:r>
                      <w:rPr>
                        <w:szCs w:val="24"/>
                        <w:lang w:eastAsia="lt-LT"/>
                      </w:rPr>
                      <w:t>2002-07-01</w:t>
                    </w:r>
                  </w:p>
                </w:tc>
                <w:tc>
                  <w:tcPr>
                    <w:tcW w:w="1191" w:type="dxa"/>
                    <w:gridSpan w:val="2"/>
                    <w:vAlign w:val="center"/>
                  </w:tcPr>
                  <w:p>
                    <w:pPr>
                      <w:jc w:val="right"/>
                      <w:rPr>
                        <w:szCs w:val="24"/>
                        <w:lang w:eastAsia="lt-LT"/>
                      </w:rPr>
                    </w:pPr>
                    <w:r>
                      <w:rPr>
                        <w:szCs w:val="24"/>
                        <w:lang w:eastAsia="lt-LT"/>
                      </w:rPr>
                      <w:t>1 038,87</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40.</w:t>
                      <w:tab/>
                    </w:r>
                  </w:p>
                </w:tc>
                <w:tc>
                  <w:tcPr>
                    <w:tcW w:w="4077" w:type="dxa"/>
                    <w:vAlign w:val="center"/>
                  </w:tcPr>
                  <w:p>
                    <w:pPr>
                      <w:rPr>
                        <w:szCs w:val="24"/>
                        <w:lang w:eastAsia="lt-LT"/>
                      </w:rPr>
                    </w:pPr>
                    <w:r>
                      <w:rPr>
                        <w:szCs w:val="24"/>
                        <w:lang w:eastAsia="lt-LT"/>
                      </w:rPr>
                      <w:t>Elektrokardiografas</w:t>
                    </w:r>
                  </w:p>
                </w:tc>
                <w:tc>
                  <w:tcPr>
                    <w:tcW w:w="1418" w:type="dxa"/>
                    <w:vAlign w:val="center"/>
                  </w:tcPr>
                  <w:p>
                    <w:pPr>
                      <w:ind w:left="-113" w:right="-113"/>
                      <w:jc w:val="center"/>
                      <w:rPr>
                        <w:szCs w:val="24"/>
                        <w:lang w:eastAsia="lt-LT"/>
                      </w:rPr>
                    </w:pPr>
                    <w:r>
                      <w:rPr>
                        <w:szCs w:val="24"/>
                        <w:lang w:eastAsia="lt-LT"/>
                      </w:rPr>
                      <w:t>016030034</w:t>
                    </w:r>
                  </w:p>
                </w:tc>
                <w:tc>
                  <w:tcPr>
                    <w:tcW w:w="1249" w:type="dxa"/>
                    <w:vAlign w:val="center"/>
                  </w:tcPr>
                  <w:p>
                    <w:pPr>
                      <w:ind w:left="-57" w:right="-57"/>
                      <w:jc w:val="center"/>
                      <w:rPr>
                        <w:szCs w:val="24"/>
                        <w:lang w:eastAsia="lt-LT"/>
                      </w:rPr>
                    </w:pPr>
                    <w:r>
                      <w:rPr>
                        <w:szCs w:val="24"/>
                        <w:lang w:eastAsia="lt-LT"/>
                      </w:rPr>
                      <w:t>2008-06-28</w:t>
                    </w:r>
                  </w:p>
                </w:tc>
                <w:tc>
                  <w:tcPr>
                    <w:tcW w:w="1191" w:type="dxa"/>
                    <w:gridSpan w:val="2"/>
                    <w:vAlign w:val="center"/>
                  </w:tcPr>
                  <w:p>
                    <w:pPr>
                      <w:jc w:val="right"/>
                      <w:rPr>
                        <w:szCs w:val="24"/>
                        <w:lang w:eastAsia="lt-LT"/>
                      </w:rPr>
                    </w:pPr>
                    <w:r>
                      <w:rPr>
                        <w:szCs w:val="24"/>
                        <w:lang w:eastAsia="lt-LT"/>
                      </w:rPr>
                      <w:t>1 429,27</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41.</w:t>
                      <w:tab/>
                    </w:r>
                  </w:p>
                </w:tc>
                <w:tc>
                  <w:tcPr>
                    <w:tcW w:w="4077" w:type="dxa"/>
                    <w:vAlign w:val="center"/>
                  </w:tcPr>
                  <w:p>
                    <w:pPr>
                      <w:rPr>
                        <w:szCs w:val="24"/>
                        <w:lang w:eastAsia="lt-LT"/>
                      </w:rPr>
                    </w:pPr>
                    <w:r>
                      <w:rPr>
                        <w:szCs w:val="24"/>
                        <w:lang w:eastAsia="lt-LT"/>
                      </w:rPr>
                      <w:t xml:space="preserve">Elektrokardiografas „Shiller“ </w:t>
                    </w:r>
                  </w:p>
                  <w:p>
                    <w:pPr>
                      <w:rPr>
                        <w:szCs w:val="24"/>
                        <w:lang w:eastAsia="lt-LT"/>
                      </w:rPr>
                    </w:pPr>
                    <w:r>
                      <w:rPr>
                        <w:szCs w:val="24"/>
                        <w:lang w:eastAsia="lt-LT"/>
                      </w:rPr>
                      <w:t>„Cardiovit AT-1“</w:t>
                    </w:r>
                  </w:p>
                </w:tc>
                <w:tc>
                  <w:tcPr>
                    <w:tcW w:w="1418" w:type="dxa"/>
                    <w:vAlign w:val="center"/>
                  </w:tcPr>
                  <w:p>
                    <w:pPr>
                      <w:ind w:left="-113" w:right="-113"/>
                      <w:jc w:val="center"/>
                      <w:rPr>
                        <w:szCs w:val="24"/>
                        <w:lang w:eastAsia="lt-LT"/>
                      </w:rPr>
                    </w:pPr>
                    <w:r>
                      <w:rPr>
                        <w:szCs w:val="24"/>
                        <w:lang w:eastAsia="lt-LT"/>
                      </w:rPr>
                      <w:t>SE138017</w:t>
                    </w:r>
                  </w:p>
                </w:tc>
                <w:tc>
                  <w:tcPr>
                    <w:tcW w:w="1249" w:type="dxa"/>
                    <w:vAlign w:val="center"/>
                  </w:tcPr>
                  <w:p>
                    <w:pPr>
                      <w:ind w:left="-57" w:right="-57"/>
                      <w:jc w:val="center"/>
                      <w:rPr>
                        <w:szCs w:val="24"/>
                        <w:lang w:eastAsia="lt-LT"/>
                      </w:rPr>
                    </w:pPr>
                    <w:r>
                      <w:rPr>
                        <w:szCs w:val="24"/>
                        <w:lang w:eastAsia="lt-LT"/>
                      </w:rPr>
                      <w:t>2004-12-09</w:t>
                    </w:r>
                  </w:p>
                </w:tc>
                <w:tc>
                  <w:tcPr>
                    <w:tcW w:w="1191" w:type="dxa"/>
                    <w:gridSpan w:val="2"/>
                    <w:vAlign w:val="center"/>
                  </w:tcPr>
                  <w:p>
                    <w:pPr>
                      <w:jc w:val="right"/>
                      <w:rPr>
                        <w:szCs w:val="24"/>
                        <w:lang w:eastAsia="lt-LT"/>
                      </w:rPr>
                    </w:pPr>
                    <w:r>
                      <w:rPr>
                        <w:szCs w:val="24"/>
                        <w:lang w:eastAsia="lt-LT"/>
                      </w:rPr>
                      <w:t>923,89</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42.</w:t>
                      <w:tab/>
                    </w:r>
                  </w:p>
                </w:tc>
                <w:tc>
                  <w:tcPr>
                    <w:tcW w:w="4077" w:type="dxa"/>
                    <w:vAlign w:val="center"/>
                  </w:tcPr>
                  <w:p>
                    <w:pPr>
                      <w:rPr>
                        <w:szCs w:val="24"/>
                        <w:lang w:eastAsia="lt-LT"/>
                      </w:rPr>
                    </w:pPr>
                    <w:r>
                      <w:rPr>
                        <w:szCs w:val="24"/>
                        <w:lang w:eastAsia="lt-LT"/>
                      </w:rPr>
                      <w:t>Elektrokardiogramas</w:t>
                    </w:r>
                  </w:p>
                </w:tc>
                <w:tc>
                  <w:tcPr>
                    <w:tcW w:w="1418" w:type="dxa"/>
                    <w:vAlign w:val="center"/>
                  </w:tcPr>
                  <w:p>
                    <w:pPr>
                      <w:ind w:left="-113" w:right="-113"/>
                      <w:jc w:val="center"/>
                      <w:rPr>
                        <w:szCs w:val="24"/>
                        <w:lang w:eastAsia="lt-LT"/>
                      </w:rPr>
                    </w:pPr>
                    <w:r>
                      <w:rPr>
                        <w:szCs w:val="24"/>
                        <w:lang w:eastAsia="lt-LT"/>
                      </w:rPr>
                      <w:t>130010</w:t>
                    </w:r>
                  </w:p>
                </w:tc>
                <w:tc>
                  <w:tcPr>
                    <w:tcW w:w="1249" w:type="dxa"/>
                    <w:vAlign w:val="center"/>
                  </w:tcPr>
                  <w:p>
                    <w:pPr>
                      <w:ind w:left="-57" w:right="-57"/>
                      <w:jc w:val="center"/>
                      <w:rPr>
                        <w:szCs w:val="24"/>
                        <w:lang w:eastAsia="lt-LT"/>
                      </w:rPr>
                    </w:pPr>
                    <w:r>
                      <w:rPr>
                        <w:szCs w:val="24"/>
                        <w:lang w:eastAsia="lt-LT"/>
                      </w:rPr>
                      <w:t>2004-12-01</w:t>
                    </w:r>
                  </w:p>
                </w:tc>
                <w:tc>
                  <w:tcPr>
                    <w:tcW w:w="1191" w:type="dxa"/>
                    <w:gridSpan w:val="2"/>
                    <w:vAlign w:val="center"/>
                  </w:tcPr>
                  <w:p>
                    <w:pPr>
                      <w:jc w:val="right"/>
                      <w:rPr>
                        <w:szCs w:val="24"/>
                        <w:lang w:eastAsia="lt-LT"/>
                      </w:rPr>
                    </w:pPr>
                    <w:r>
                      <w:rPr>
                        <w:szCs w:val="24"/>
                        <w:lang w:eastAsia="lt-LT"/>
                      </w:rPr>
                      <w:t>923,89</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43.</w:t>
                      <w:tab/>
                    </w:r>
                  </w:p>
                </w:tc>
                <w:tc>
                  <w:tcPr>
                    <w:tcW w:w="4077" w:type="dxa"/>
                    <w:vAlign w:val="center"/>
                  </w:tcPr>
                  <w:p>
                    <w:pPr>
                      <w:ind w:right="-113"/>
                      <w:rPr>
                        <w:szCs w:val="24"/>
                        <w:lang w:eastAsia="lt-LT"/>
                      </w:rPr>
                    </w:pPr>
                    <w:r>
                      <w:rPr>
                        <w:szCs w:val="24"/>
                        <w:lang w:eastAsia="lt-LT"/>
                      </w:rPr>
                      <w:t>Sterilizatorius „Euroklav 23-S“ „Melag“</w:t>
                    </w:r>
                  </w:p>
                </w:tc>
                <w:tc>
                  <w:tcPr>
                    <w:tcW w:w="1418" w:type="dxa"/>
                    <w:vAlign w:val="center"/>
                  </w:tcPr>
                  <w:p>
                    <w:pPr>
                      <w:ind w:left="-113" w:right="-113"/>
                      <w:jc w:val="center"/>
                      <w:rPr>
                        <w:szCs w:val="24"/>
                        <w:lang w:eastAsia="lt-LT"/>
                      </w:rPr>
                    </w:pPr>
                    <w:r>
                      <w:rPr>
                        <w:szCs w:val="24"/>
                        <w:lang w:eastAsia="lt-LT"/>
                      </w:rPr>
                      <w:t>SE138018</w:t>
                    </w:r>
                  </w:p>
                </w:tc>
                <w:tc>
                  <w:tcPr>
                    <w:tcW w:w="1249" w:type="dxa"/>
                    <w:vAlign w:val="center"/>
                  </w:tcPr>
                  <w:p>
                    <w:pPr>
                      <w:ind w:left="-57" w:right="-57"/>
                      <w:jc w:val="center"/>
                      <w:rPr>
                        <w:szCs w:val="24"/>
                        <w:lang w:eastAsia="lt-LT"/>
                      </w:rPr>
                    </w:pPr>
                    <w:r>
                      <w:rPr>
                        <w:szCs w:val="24"/>
                        <w:lang w:eastAsia="lt-LT"/>
                      </w:rPr>
                      <w:t>2004-12-09</w:t>
                    </w:r>
                  </w:p>
                </w:tc>
                <w:tc>
                  <w:tcPr>
                    <w:tcW w:w="1191" w:type="dxa"/>
                    <w:gridSpan w:val="2"/>
                    <w:vAlign w:val="center"/>
                  </w:tcPr>
                  <w:p>
                    <w:pPr>
                      <w:jc w:val="right"/>
                      <w:rPr>
                        <w:szCs w:val="24"/>
                        <w:lang w:eastAsia="lt-LT"/>
                      </w:rPr>
                    </w:pPr>
                    <w:r>
                      <w:rPr>
                        <w:szCs w:val="24"/>
                        <w:lang w:eastAsia="lt-LT"/>
                      </w:rPr>
                      <w:t>2 530,70</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44.</w:t>
                      <w:tab/>
                    </w:r>
                  </w:p>
                </w:tc>
                <w:tc>
                  <w:tcPr>
                    <w:tcW w:w="4077" w:type="dxa"/>
                    <w:vAlign w:val="center"/>
                  </w:tcPr>
                  <w:p>
                    <w:pPr>
                      <w:ind w:right="-113"/>
                      <w:rPr>
                        <w:szCs w:val="24"/>
                        <w:lang w:eastAsia="lt-LT"/>
                      </w:rPr>
                    </w:pPr>
                    <w:r>
                      <w:rPr>
                        <w:szCs w:val="24"/>
                        <w:lang w:eastAsia="lt-LT"/>
                      </w:rPr>
                      <w:t>Garų sterilizatorius „Euroklav 23-S“ „Melag“</w:t>
                    </w:r>
                  </w:p>
                </w:tc>
                <w:tc>
                  <w:tcPr>
                    <w:tcW w:w="1418" w:type="dxa"/>
                    <w:vAlign w:val="center"/>
                  </w:tcPr>
                  <w:p>
                    <w:pPr>
                      <w:ind w:left="-113" w:right="-113"/>
                      <w:jc w:val="center"/>
                      <w:rPr>
                        <w:szCs w:val="24"/>
                        <w:lang w:eastAsia="lt-LT"/>
                      </w:rPr>
                    </w:pPr>
                    <w:r>
                      <w:rPr>
                        <w:szCs w:val="24"/>
                        <w:lang w:eastAsia="lt-LT"/>
                      </w:rPr>
                      <w:t>130009</w:t>
                    </w:r>
                  </w:p>
                </w:tc>
                <w:tc>
                  <w:tcPr>
                    <w:tcW w:w="1249" w:type="dxa"/>
                    <w:vAlign w:val="center"/>
                  </w:tcPr>
                  <w:p>
                    <w:pPr>
                      <w:ind w:left="-57" w:right="-57"/>
                      <w:jc w:val="center"/>
                      <w:rPr>
                        <w:szCs w:val="24"/>
                        <w:lang w:eastAsia="lt-LT"/>
                      </w:rPr>
                    </w:pPr>
                    <w:r>
                      <w:rPr>
                        <w:szCs w:val="24"/>
                        <w:lang w:eastAsia="lt-LT"/>
                      </w:rPr>
                      <w:t>2004-07-01</w:t>
                    </w:r>
                  </w:p>
                </w:tc>
                <w:tc>
                  <w:tcPr>
                    <w:tcW w:w="1191" w:type="dxa"/>
                    <w:gridSpan w:val="2"/>
                    <w:vAlign w:val="center"/>
                  </w:tcPr>
                  <w:p>
                    <w:pPr>
                      <w:jc w:val="right"/>
                      <w:rPr>
                        <w:szCs w:val="24"/>
                        <w:lang w:eastAsia="lt-LT"/>
                      </w:rPr>
                    </w:pPr>
                    <w:r>
                      <w:rPr>
                        <w:szCs w:val="24"/>
                        <w:lang w:eastAsia="lt-LT"/>
                      </w:rPr>
                      <w:t>2 530,70</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45.</w:t>
                      <w:tab/>
                    </w:r>
                  </w:p>
                </w:tc>
                <w:tc>
                  <w:tcPr>
                    <w:tcW w:w="4077" w:type="dxa"/>
                    <w:vAlign w:val="center"/>
                  </w:tcPr>
                  <w:p>
                    <w:pPr>
                      <w:rPr>
                        <w:szCs w:val="24"/>
                        <w:lang w:eastAsia="lt-LT"/>
                      </w:rPr>
                    </w:pPr>
                    <w:r>
                      <w:rPr>
                        <w:szCs w:val="24"/>
                        <w:lang w:eastAsia="lt-LT"/>
                      </w:rPr>
                      <w:t>BPG krepšys</w:t>
                    </w:r>
                  </w:p>
                </w:tc>
                <w:tc>
                  <w:tcPr>
                    <w:tcW w:w="1418" w:type="dxa"/>
                    <w:vAlign w:val="center"/>
                  </w:tcPr>
                  <w:p>
                    <w:pPr>
                      <w:ind w:left="-113" w:right="-113"/>
                      <w:jc w:val="center"/>
                      <w:rPr>
                        <w:szCs w:val="24"/>
                        <w:lang w:eastAsia="lt-LT"/>
                      </w:rPr>
                    </w:pPr>
                    <w:r>
                      <w:rPr>
                        <w:szCs w:val="24"/>
                        <w:lang w:eastAsia="lt-LT"/>
                      </w:rPr>
                      <w:t>SE138015</w:t>
                    </w:r>
                  </w:p>
                </w:tc>
                <w:tc>
                  <w:tcPr>
                    <w:tcW w:w="1249" w:type="dxa"/>
                    <w:vAlign w:val="center"/>
                  </w:tcPr>
                  <w:p>
                    <w:pPr>
                      <w:ind w:left="-57" w:right="-57"/>
                      <w:jc w:val="center"/>
                      <w:rPr>
                        <w:szCs w:val="24"/>
                        <w:lang w:eastAsia="lt-LT"/>
                      </w:rPr>
                    </w:pPr>
                    <w:r>
                      <w:rPr>
                        <w:szCs w:val="24"/>
                        <w:lang w:eastAsia="lt-LT"/>
                      </w:rPr>
                      <w:t>2004-12-09</w:t>
                    </w:r>
                  </w:p>
                </w:tc>
                <w:tc>
                  <w:tcPr>
                    <w:tcW w:w="1191" w:type="dxa"/>
                    <w:gridSpan w:val="2"/>
                    <w:vAlign w:val="center"/>
                  </w:tcPr>
                  <w:p>
                    <w:pPr>
                      <w:jc w:val="right"/>
                      <w:rPr>
                        <w:szCs w:val="24"/>
                        <w:lang w:eastAsia="lt-LT"/>
                      </w:rPr>
                    </w:pPr>
                    <w:r>
                      <w:rPr>
                        <w:szCs w:val="24"/>
                        <w:lang w:eastAsia="lt-LT"/>
                      </w:rPr>
                      <w:t>810,07</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46.</w:t>
                      <w:tab/>
                    </w:r>
                  </w:p>
                </w:tc>
                <w:tc>
                  <w:tcPr>
                    <w:tcW w:w="4077" w:type="dxa"/>
                    <w:vAlign w:val="center"/>
                  </w:tcPr>
                  <w:p>
                    <w:pPr>
                      <w:rPr>
                        <w:szCs w:val="24"/>
                        <w:lang w:eastAsia="lt-LT"/>
                      </w:rPr>
                    </w:pPr>
                    <w:r>
                      <w:rPr>
                        <w:szCs w:val="24"/>
                        <w:lang w:eastAsia="lt-LT"/>
                      </w:rPr>
                      <w:t>BPG krepšys</w:t>
                    </w:r>
                  </w:p>
                </w:tc>
                <w:tc>
                  <w:tcPr>
                    <w:tcW w:w="1418" w:type="dxa"/>
                    <w:vAlign w:val="center"/>
                  </w:tcPr>
                  <w:p>
                    <w:pPr>
                      <w:ind w:left="-113" w:right="-113"/>
                      <w:jc w:val="center"/>
                      <w:rPr>
                        <w:szCs w:val="24"/>
                        <w:lang w:eastAsia="lt-LT"/>
                      </w:rPr>
                    </w:pPr>
                    <w:r>
                      <w:rPr>
                        <w:szCs w:val="24"/>
                        <w:lang w:eastAsia="lt-LT"/>
                      </w:rPr>
                      <w:t>SE138016</w:t>
                    </w:r>
                  </w:p>
                </w:tc>
                <w:tc>
                  <w:tcPr>
                    <w:tcW w:w="1249" w:type="dxa"/>
                    <w:vAlign w:val="center"/>
                  </w:tcPr>
                  <w:p>
                    <w:pPr>
                      <w:ind w:left="-57" w:right="-57"/>
                      <w:jc w:val="center"/>
                      <w:rPr>
                        <w:szCs w:val="24"/>
                        <w:lang w:eastAsia="lt-LT"/>
                      </w:rPr>
                    </w:pPr>
                    <w:r>
                      <w:rPr>
                        <w:szCs w:val="24"/>
                        <w:lang w:eastAsia="lt-LT"/>
                      </w:rPr>
                      <w:t>2004-12-09</w:t>
                    </w:r>
                  </w:p>
                </w:tc>
                <w:tc>
                  <w:tcPr>
                    <w:tcW w:w="1191" w:type="dxa"/>
                    <w:gridSpan w:val="2"/>
                    <w:vAlign w:val="center"/>
                  </w:tcPr>
                  <w:p>
                    <w:pPr>
                      <w:jc w:val="right"/>
                      <w:rPr>
                        <w:szCs w:val="24"/>
                        <w:lang w:eastAsia="lt-LT"/>
                      </w:rPr>
                    </w:pPr>
                    <w:r>
                      <w:rPr>
                        <w:szCs w:val="24"/>
                        <w:lang w:eastAsia="lt-LT"/>
                      </w:rPr>
                      <w:t>810,07</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47.</w:t>
                      <w:tab/>
                    </w:r>
                  </w:p>
                </w:tc>
                <w:tc>
                  <w:tcPr>
                    <w:tcW w:w="4077" w:type="dxa"/>
                    <w:vAlign w:val="center"/>
                  </w:tcPr>
                  <w:p>
                    <w:pPr>
                      <w:rPr>
                        <w:szCs w:val="24"/>
                        <w:lang w:eastAsia="lt-LT"/>
                      </w:rPr>
                    </w:pPr>
                    <w:r>
                      <w:rPr>
                        <w:szCs w:val="24"/>
                        <w:lang w:eastAsia="lt-LT"/>
                      </w:rPr>
                      <w:t>BPG krepšys</w:t>
                    </w:r>
                  </w:p>
                </w:tc>
                <w:tc>
                  <w:tcPr>
                    <w:tcW w:w="1418" w:type="dxa"/>
                    <w:vAlign w:val="center"/>
                  </w:tcPr>
                  <w:p>
                    <w:pPr>
                      <w:ind w:left="-113" w:right="-113"/>
                      <w:jc w:val="center"/>
                      <w:rPr>
                        <w:szCs w:val="24"/>
                        <w:lang w:eastAsia="lt-LT"/>
                      </w:rPr>
                    </w:pPr>
                    <w:r>
                      <w:rPr>
                        <w:szCs w:val="24"/>
                        <w:lang w:eastAsia="lt-LT"/>
                      </w:rPr>
                      <w:t>130005</w:t>
                    </w:r>
                  </w:p>
                </w:tc>
                <w:tc>
                  <w:tcPr>
                    <w:tcW w:w="1249" w:type="dxa"/>
                    <w:vAlign w:val="center"/>
                  </w:tcPr>
                  <w:p>
                    <w:pPr>
                      <w:ind w:left="-57" w:right="-57"/>
                      <w:jc w:val="center"/>
                      <w:rPr>
                        <w:szCs w:val="24"/>
                        <w:lang w:eastAsia="lt-LT"/>
                      </w:rPr>
                    </w:pPr>
                    <w:r>
                      <w:rPr>
                        <w:szCs w:val="24"/>
                        <w:lang w:eastAsia="lt-LT"/>
                      </w:rPr>
                      <w:t>2002-07-01</w:t>
                    </w:r>
                  </w:p>
                </w:tc>
                <w:tc>
                  <w:tcPr>
                    <w:tcW w:w="1191" w:type="dxa"/>
                    <w:gridSpan w:val="2"/>
                    <w:vAlign w:val="center"/>
                  </w:tcPr>
                  <w:p>
                    <w:pPr>
                      <w:jc w:val="right"/>
                      <w:rPr>
                        <w:szCs w:val="24"/>
                        <w:lang w:eastAsia="lt-LT"/>
                      </w:rPr>
                    </w:pPr>
                    <w:r>
                      <w:rPr>
                        <w:szCs w:val="24"/>
                        <w:lang w:eastAsia="lt-LT"/>
                      </w:rPr>
                      <w:t>810,07</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48.</w:t>
                      <w:tab/>
                    </w:r>
                  </w:p>
                </w:tc>
                <w:tc>
                  <w:tcPr>
                    <w:tcW w:w="4077" w:type="dxa"/>
                    <w:vAlign w:val="center"/>
                  </w:tcPr>
                  <w:p>
                    <w:pPr>
                      <w:rPr>
                        <w:szCs w:val="24"/>
                        <w:lang w:eastAsia="lt-LT"/>
                      </w:rPr>
                    </w:pPr>
                    <w:r>
                      <w:rPr>
                        <w:szCs w:val="24"/>
                        <w:lang w:eastAsia="lt-LT"/>
                      </w:rPr>
                      <w:t>BPG krepšys</w:t>
                    </w:r>
                  </w:p>
                </w:tc>
                <w:tc>
                  <w:tcPr>
                    <w:tcW w:w="1418" w:type="dxa"/>
                    <w:vAlign w:val="center"/>
                  </w:tcPr>
                  <w:p>
                    <w:pPr>
                      <w:ind w:left="-113" w:right="-113"/>
                      <w:jc w:val="center"/>
                      <w:rPr>
                        <w:szCs w:val="24"/>
                        <w:lang w:eastAsia="lt-LT"/>
                      </w:rPr>
                    </w:pPr>
                    <w:r>
                      <w:rPr>
                        <w:szCs w:val="24"/>
                        <w:lang w:eastAsia="lt-LT"/>
                      </w:rPr>
                      <w:t>SE138019</w:t>
                    </w:r>
                  </w:p>
                </w:tc>
                <w:tc>
                  <w:tcPr>
                    <w:tcW w:w="1249" w:type="dxa"/>
                    <w:vAlign w:val="center"/>
                  </w:tcPr>
                  <w:p>
                    <w:pPr>
                      <w:ind w:left="-57" w:right="-57"/>
                      <w:jc w:val="center"/>
                      <w:rPr>
                        <w:szCs w:val="24"/>
                        <w:lang w:eastAsia="lt-LT"/>
                      </w:rPr>
                    </w:pPr>
                    <w:r>
                      <w:rPr>
                        <w:szCs w:val="24"/>
                        <w:lang w:eastAsia="lt-LT"/>
                      </w:rPr>
                      <w:t>2002-07-31</w:t>
                    </w:r>
                  </w:p>
                </w:tc>
                <w:tc>
                  <w:tcPr>
                    <w:tcW w:w="1191" w:type="dxa"/>
                    <w:gridSpan w:val="2"/>
                    <w:vAlign w:val="center"/>
                  </w:tcPr>
                  <w:p>
                    <w:pPr>
                      <w:jc w:val="right"/>
                      <w:rPr>
                        <w:szCs w:val="24"/>
                        <w:lang w:eastAsia="lt-LT"/>
                      </w:rPr>
                    </w:pPr>
                    <w:r>
                      <w:rPr>
                        <w:szCs w:val="24"/>
                        <w:lang w:eastAsia="lt-LT"/>
                      </w:rPr>
                      <w:t>810,07</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49.</w:t>
                      <w:tab/>
                    </w:r>
                  </w:p>
                </w:tc>
                <w:tc>
                  <w:tcPr>
                    <w:tcW w:w="4077" w:type="dxa"/>
                    <w:vAlign w:val="center"/>
                  </w:tcPr>
                  <w:p>
                    <w:pPr>
                      <w:rPr>
                        <w:szCs w:val="24"/>
                        <w:lang w:eastAsia="lt-LT"/>
                      </w:rPr>
                    </w:pPr>
                    <w:r>
                      <w:rPr>
                        <w:szCs w:val="24"/>
                        <w:lang w:eastAsia="lt-LT"/>
                      </w:rPr>
                      <w:t>Kompiuterinės įrangos komplektas</w:t>
                    </w:r>
                  </w:p>
                </w:tc>
                <w:tc>
                  <w:tcPr>
                    <w:tcW w:w="1418" w:type="dxa"/>
                    <w:vAlign w:val="center"/>
                  </w:tcPr>
                  <w:p>
                    <w:pPr>
                      <w:ind w:left="-113" w:right="-113"/>
                      <w:jc w:val="center"/>
                      <w:rPr>
                        <w:szCs w:val="24"/>
                        <w:lang w:eastAsia="lt-LT"/>
                      </w:rPr>
                    </w:pPr>
                    <w:r>
                      <w:rPr>
                        <w:szCs w:val="24"/>
                        <w:lang w:eastAsia="lt-LT"/>
                      </w:rPr>
                      <w:t>014010058</w:t>
                    </w:r>
                  </w:p>
                </w:tc>
                <w:tc>
                  <w:tcPr>
                    <w:tcW w:w="1249" w:type="dxa"/>
                    <w:vAlign w:val="center"/>
                  </w:tcPr>
                  <w:p>
                    <w:pPr>
                      <w:ind w:left="-57" w:right="-57"/>
                      <w:jc w:val="center"/>
                      <w:rPr>
                        <w:szCs w:val="24"/>
                        <w:lang w:eastAsia="lt-LT"/>
                      </w:rPr>
                    </w:pPr>
                    <w:r>
                      <w:rPr>
                        <w:szCs w:val="24"/>
                        <w:lang w:eastAsia="lt-LT"/>
                      </w:rPr>
                      <w:t>2008-08-26</w:t>
                    </w:r>
                  </w:p>
                </w:tc>
                <w:tc>
                  <w:tcPr>
                    <w:tcW w:w="1191" w:type="dxa"/>
                    <w:gridSpan w:val="2"/>
                    <w:vAlign w:val="center"/>
                  </w:tcPr>
                  <w:p>
                    <w:pPr>
                      <w:jc w:val="right"/>
                      <w:rPr>
                        <w:szCs w:val="24"/>
                        <w:lang w:eastAsia="lt-LT"/>
                      </w:rPr>
                    </w:pPr>
                    <w:r>
                      <w:rPr>
                        <w:szCs w:val="24"/>
                        <w:lang w:eastAsia="lt-LT"/>
                      </w:rPr>
                      <w:t>994,85</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50.</w:t>
                      <w:tab/>
                    </w:r>
                  </w:p>
                </w:tc>
                <w:tc>
                  <w:tcPr>
                    <w:tcW w:w="4077" w:type="dxa"/>
                    <w:vAlign w:val="center"/>
                  </w:tcPr>
                  <w:p>
                    <w:pPr>
                      <w:rPr>
                        <w:szCs w:val="24"/>
                        <w:lang w:eastAsia="lt-LT"/>
                      </w:rPr>
                    </w:pPr>
                    <w:r>
                      <w:rPr>
                        <w:szCs w:val="24"/>
                        <w:lang w:eastAsia="lt-LT"/>
                      </w:rPr>
                      <w:t>Kompiuterinės įrangos komplektas</w:t>
                    </w:r>
                  </w:p>
                </w:tc>
                <w:tc>
                  <w:tcPr>
                    <w:tcW w:w="1418" w:type="dxa"/>
                    <w:vAlign w:val="center"/>
                  </w:tcPr>
                  <w:p>
                    <w:pPr>
                      <w:ind w:left="-113" w:right="-113"/>
                      <w:jc w:val="center"/>
                      <w:rPr>
                        <w:szCs w:val="24"/>
                        <w:lang w:eastAsia="lt-LT"/>
                      </w:rPr>
                    </w:pPr>
                    <w:r>
                      <w:rPr>
                        <w:szCs w:val="24"/>
                        <w:lang w:eastAsia="lt-LT"/>
                      </w:rPr>
                      <w:t>014010062</w:t>
                    </w:r>
                  </w:p>
                </w:tc>
                <w:tc>
                  <w:tcPr>
                    <w:tcW w:w="1249" w:type="dxa"/>
                    <w:vAlign w:val="center"/>
                  </w:tcPr>
                  <w:p>
                    <w:pPr>
                      <w:ind w:left="-57" w:right="-57"/>
                      <w:jc w:val="center"/>
                      <w:rPr>
                        <w:szCs w:val="24"/>
                        <w:lang w:eastAsia="lt-LT"/>
                      </w:rPr>
                    </w:pPr>
                    <w:r>
                      <w:rPr>
                        <w:szCs w:val="24"/>
                        <w:lang w:eastAsia="lt-LT"/>
                      </w:rPr>
                      <w:t>2008-08-26</w:t>
                    </w:r>
                  </w:p>
                </w:tc>
                <w:tc>
                  <w:tcPr>
                    <w:tcW w:w="1191" w:type="dxa"/>
                    <w:gridSpan w:val="2"/>
                    <w:vAlign w:val="center"/>
                  </w:tcPr>
                  <w:p>
                    <w:pPr>
                      <w:jc w:val="right"/>
                      <w:rPr>
                        <w:szCs w:val="24"/>
                        <w:lang w:eastAsia="lt-LT"/>
                      </w:rPr>
                    </w:pPr>
                    <w:r>
                      <w:rPr>
                        <w:szCs w:val="24"/>
                        <w:lang w:eastAsia="lt-LT"/>
                      </w:rPr>
                      <w:t>994,84</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51.</w:t>
                      <w:tab/>
                    </w:r>
                  </w:p>
                </w:tc>
                <w:tc>
                  <w:tcPr>
                    <w:tcW w:w="4077" w:type="dxa"/>
                    <w:vAlign w:val="center"/>
                  </w:tcPr>
                  <w:p>
                    <w:pPr>
                      <w:rPr>
                        <w:szCs w:val="24"/>
                        <w:lang w:eastAsia="lt-LT"/>
                      </w:rPr>
                    </w:pPr>
                    <w:r>
                      <w:rPr>
                        <w:szCs w:val="24"/>
                        <w:lang w:eastAsia="lt-LT"/>
                      </w:rPr>
                      <w:t>Kompiuterinės įrangos komplektas</w:t>
                    </w:r>
                  </w:p>
                </w:tc>
                <w:tc>
                  <w:tcPr>
                    <w:tcW w:w="1418" w:type="dxa"/>
                    <w:vAlign w:val="center"/>
                  </w:tcPr>
                  <w:p>
                    <w:pPr>
                      <w:ind w:left="-113" w:right="-113"/>
                      <w:jc w:val="center"/>
                      <w:rPr>
                        <w:szCs w:val="24"/>
                        <w:lang w:eastAsia="lt-LT"/>
                      </w:rPr>
                    </w:pPr>
                    <w:r>
                      <w:rPr>
                        <w:szCs w:val="24"/>
                        <w:lang w:eastAsia="lt-LT"/>
                      </w:rPr>
                      <w:t>014010059</w:t>
                    </w:r>
                  </w:p>
                </w:tc>
                <w:tc>
                  <w:tcPr>
                    <w:tcW w:w="1249" w:type="dxa"/>
                    <w:vAlign w:val="center"/>
                  </w:tcPr>
                  <w:p>
                    <w:pPr>
                      <w:ind w:left="-57" w:right="-57"/>
                      <w:jc w:val="center"/>
                      <w:rPr>
                        <w:szCs w:val="24"/>
                        <w:lang w:eastAsia="lt-LT"/>
                      </w:rPr>
                    </w:pPr>
                    <w:r>
                      <w:rPr>
                        <w:szCs w:val="24"/>
                        <w:lang w:eastAsia="lt-LT"/>
                      </w:rPr>
                      <w:t>2008-08-26</w:t>
                    </w:r>
                  </w:p>
                </w:tc>
                <w:tc>
                  <w:tcPr>
                    <w:tcW w:w="1191" w:type="dxa"/>
                    <w:gridSpan w:val="2"/>
                    <w:vAlign w:val="center"/>
                  </w:tcPr>
                  <w:p>
                    <w:pPr>
                      <w:jc w:val="right"/>
                      <w:rPr>
                        <w:szCs w:val="24"/>
                        <w:lang w:eastAsia="lt-LT"/>
                      </w:rPr>
                    </w:pPr>
                    <w:r>
                      <w:rPr>
                        <w:szCs w:val="24"/>
                        <w:lang w:eastAsia="lt-LT"/>
                      </w:rPr>
                      <w:t>994,84</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52.</w:t>
                      <w:tab/>
                    </w:r>
                  </w:p>
                </w:tc>
                <w:tc>
                  <w:tcPr>
                    <w:tcW w:w="4077" w:type="dxa"/>
                    <w:vAlign w:val="center"/>
                  </w:tcPr>
                  <w:p>
                    <w:pPr>
                      <w:rPr>
                        <w:szCs w:val="24"/>
                        <w:lang w:eastAsia="lt-LT"/>
                      </w:rPr>
                    </w:pPr>
                    <w:r>
                      <w:rPr>
                        <w:szCs w:val="24"/>
                        <w:lang w:eastAsia="lt-LT"/>
                      </w:rPr>
                      <w:t>Kompiuterinės įrangos komplektas</w:t>
                    </w:r>
                  </w:p>
                </w:tc>
                <w:tc>
                  <w:tcPr>
                    <w:tcW w:w="1418" w:type="dxa"/>
                    <w:vAlign w:val="center"/>
                  </w:tcPr>
                  <w:p>
                    <w:pPr>
                      <w:ind w:left="-113" w:right="-113"/>
                      <w:jc w:val="center"/>
                      <w:rPr>
                        <w:szCs w:val="24"/>
                        <w:lang w:eastAsia="lt-LT"/>
                      </w:rPr>
                    </w:pPr>
                    <w:r>
                      <w:rPr>
                        <w:szCs w:val="24"/>
                        <w:lang w:eastAsia="lt-LT"/>
                      </w:rPr>
                      <w:t>014010060</w:t>
                    </w:r>
                  </w:p>
                </w:tc>
                <w:tc>
                  <w:tcPr>
                    <w:tcW w:w="1249" w:type="dxa"/>
                    <w:vAlign w:val="center"/>
                  </w:tcPr>
                  <w:p>
                    <w:pPr>
                      <w:ind w:left="-57" w:right="-57"/>
                      <w:jc w:val="center"/>
                      <w:rPr>
                        <w:szCs w:val="24"/>
                        <w:lang w:eastAsia="lt-LT"/>
                      </w:rPr>
                    </w:pPr>
                    <w:r>
                      <w:rPr>
                        <w:szCs w:val="24"/>
                        <w:lang w:eastAsia="lt-LT"/>
                      </w:rPr>
                      <w:t>2008-08-26</w:t>
                    </w:r>
                  </w:p>
                </w:tc>
                <w:tc>
                  <w:tcPr>
                    <w:tcW w:w="1191" w:type="dxa"/>
                    <w:gridSpan w:val="2"/>
                    <w:vAlign w:val="center"/>
                  </w:tcPr>
                  <w:p>
                    <w:pPr>
                      <w:jc w:val="right"/>
                      <w:rPr>
                        <w:szCs w:val="24"/>
                        <w:lang w:eastAsia="lt-LT"/>
                      </w:rPr>
                    </w:pPr>
                    <w:r>
                      <w:rPr>
                        <w:szCs w:val="24"/>
                        <w:lang w:eastAsia="lt-LT"/>
                      </w:rPr>
                      <w:t>994,84</w:t>
                    </w:r>
                  </w:p>
                </w:tc>
                <w:tc>
                  <w:tcPr>
                    <w:tcW w:w="1214" w:type="dxa"/>
                    <w:gridSpan w:val="2"/>
                    <w:vAlign w:val="center"/>
                  </w:tcPr>
                  <w:p>
                    <w:pPr>
                      <w:jc w:val="right"/>
                      <w:rPr>
                        <w:szCs w:val="24"/>
                        <w:lang w:eastAsia="lt-LT"/>
                      </w:rPr>
                    </w:pPr>
                    <w:r>
                      <w:rPr>
                        <w:szCs w:val="24"/>
                        <w:lang w:eastAsia="lt-LT"/>
                      </w:rPr>
                      <w:t>0,00</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53.</w:t>
                      <w:tab/>
                    </w:r>
                  </w:p>
                </w:tc>
                <w:tc>
                  <w:tcPr>
                    <w:tcW w:w="4077" w:type="dxa"/>
                    <w:vMerge w:val="restart"/>
                    <w:vAlign w:val="center"/>
                  </w:tcPr>
                  <w:p>
                    <w:pPr>
                      <w:jc w:val="both"/>
                      <w:rPr>
                        <w:szCs w:val="24"/>
                        <w:lang w:eastAsia="lt-LT"/>
                      </w:rPr>
                    </w:pPr>
                    <w:r>
                      <w:rPr>
                        <w:szCs w:val="24"/>
                        <w:lang w:eastAsia="lt-LT"/>
                      </w:rPr>
                      <w:t>Kompiuteris ThinkCentre M75s AMD Ryzen 5 PRO 3600 / 8GB / 256GB SSD/W10Pro / klaviatūra / pelė / monitorius T23i</w:t>
                    </w:r>
                  </w:p>
                </w:tc>
                <w:tc>
                  <w:tcPr>
                    <w:tcW w:w="1418" w:type="dxa"/>
                    <w:vAlign w:val="center"/>
                  </w:tcPr>
                  <w:p>
                    <w:pPr>
                      <w:ind w:left="-113" w:right="-113"/>
                      <w:jc w:val="center"/>
                      <w:rPr>
                        <w:szCs w:val="24"/>
                        <w:lang w:eastAsia="lt-LT"/>
                      </w:rPr>
                    </w:pPr>
                    <w:r>
                      <w:rPr>
                        <w:szCs w:val="24"/>
                        <w:lang w:eastAsia="lt-LT"/>
                      </w:rPr>
                      <w:t>CA-00003140</w:t>
                    </w:r>
                  </w:p>
                </w:tc>
                <w:tc>
                  <w:tcPr>
                    <w:tcW w:w="1249" w:type="dxa"/>
                    <w:vAlign w:val="center"/>
                  </w:tcPr>
                  <w:p>
                    <w:pPr>
                      <w:ind w:left="-113" w:right="-113"/>
                      <w:jc w:val="center"/>
                      <w:rPr>
                        <w:szCs w:val="24"/>
                        <w:lang w:eastAsia="lt-LT"/>
                      </w:rPr>
                    </w:pPr>
                    <w:r>
                      <w:rPr>
                        <w:szCs w:val="24"/>
                        <w:lang w:eastAsia="lt-LT"/>
                      </w:rPr>
                      <w:t>2020-03-27</w:t>
                    </w:r>
                  </w:p>
                </w:tc>
                <w:tc>
                  <w:tcPr>
                    <w:tcW w:w="1191" w:type="dxa"/>
                    <w:gridSpan w:val="2"/>
                    <w:vAlign w:val="center"/>
                  </w:tcPr>
                  <w:p>
                    <w:pPr>
                      <w:jc w:val="right"/>
                      <w:rPr>
                        <w:szCs w:val="24"/>
                        <w:lang w:eastAsia="lt-LT"/>
                      </w:rPr>
                    </w:pPr>
                    <w:r>
                      <w:rPr>
                        <w:szCs w:val="24"/>
                        <w:lang w:eastAsia="lt-LT"/>
                      </w:rPr>
                      <w:t>849,66</w:t>
                    </w:r>
                  </w:p>
                </w:tc>
                <w:tc>
                  <w:tcPr>
                    <w:tcW w:w="1214" w:type="dxa"/>
                    <w:gridSpan w:val="2"/>
                    <w:vAlign w:val="center"/>
                  </w:tcPr>
                  <w:p>
                    <w:pPr>
                      <w:jc w:val="right"/>
                      <w:rPr>
                        <w:szCs w:val="24"/>
                        <w:lang w:eastAsia="lt-LT"/>
                      </w:rPr>
                    </w:pPr>
                    <w:r>
                      <w:rPr>
                        <w:kern w:val="3"/>
                        <w:szCs w:val="24"/>
                        <w:lang w:eastAsia="lt-LT"/>
                      </w:rPr>
                      <w:t>33,66</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54.</w:t>
                      <w:tab/>
                    </w:r>
                  </w:p>
                </w:tc>
                <w:tc>
                  <w:tcPr>
                    <w:tcW w:w="4077" w:type="dxa"/>
                    <w:vMerge/>
                    <w:vAlign w:val="center"/>
                  </w:tcPr>
                  <w:p>
                    <w:pPr>
                      <w:rPr>
                        <w:szCs w:val="24"/>
                        <w:lang w:eastAsia="lt-LT"/>
                      </w:rPr>
                    </w:pPr>
                  </w:p>
                </w:tc>
                <w:tc>
                  <w:tcPr>
                    <w:tcW w:w="1418" w:type="dxa"/>
                    <w:vAlign w:val="center"/>
                  </w:tcPr>
                  <w:p>
                    <w:pPr>
                      <w:ind w:left="-113" w:right="-113"/>
                      <w:jc w:val="center"/>
                      <w:rPr>
                        <w:szCs w:val="24"/>
                        <w:lang w:eastAsia="lt-LT"/>
                      </w:rPr>
                    </w:pPr>
                    <w:r>
                      <w:rPr>
                        <w:szCs w:val="24"/>
                        <w:lang w:eastAsia="lt-LT"/>
                      </w:rPr>
                      <w:t>CA-00003141</w:t>
                    </w:r>
                  </w:p>
                </w:tc>
                <w:tc>
                  <w:tcPr>
                    <w:tcW w:w="1249" w:type="dxa"/>
                    <w:vAlign w:val="center"/>
                  </w:tcPr>
                  <w:p>
                    <w:pPr>
                      <w:ind w:left="-113" w:right="-113"/>
                      <w:jc w:val="center"/>
                      <w:rPr>
                        <w:szCs w:val="24"/>
                        <w:lang w:eastAsia="lt-LT"/>
                      </w:rPr>
                    </w:pPr>
                    <w:r>
                      <w:rPr>
                        <w:szCs w:val="24"/>
                        <w:lang w:eastAsia="lt-LT"/>
                      </w:rPr>
                      <w:t>2020-03-27</w:t>
                    </w:r>
                  </w:p>
                </w:tc>
                <w:tc>
                  <w:tcPr>
                    <w:tcW w:w="1191" w:type="dxa"/>
                    <w:gridSpan w:val="2"/>
                    <w:vAlign w:val="center"/>
                  </w:tcPr>
                  <w:p>
                    <w:pPr>
                      <w:jc w:val="right"/>
                      <w:rPr>
                        <w:szCs w:val="24"/>
                        <w:lang w:eastAsia="lt-LT"/>
                      </w:rPr>
                    </w:pPr>
                    <w:r>
                      <w:rPr>
                        <w:szCs w:val="24"/>
                        <w:lang w:eastAsia="lt-LT"/>
                      </w:rPr>
                      <w:t>849,66</w:t>
                    </w:r>
                  </w:p>
                </w:tc>
                <w:tc>
                  <w:tcPr>
                    <w:tcW w:w="1214" w:type="dxa"/>
                    <w:gridSpan w:val="2"/>
                    <w:vAlign w:val="center"/>
                  </w:tcPr>
                  <w:p>
                    <w:pPr>
                      <w:jc w:val="right"/>
                      <w:rPr>
                        <w:szCs w:val="24"/>
                        <w:lang w:eastAsia="lt-LT"/>
                      </w:rPr>
                    </w:pPr>
                    <w:r>
                      <w:rPr>
                        <w:kern w:val="3"/>
                        <w:szCs w:val="24"/>
                        <w:lang w:eastAsia="lt-LT"/>
                      </w:rPr>
                      <w:t>33,66</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55.</w:t>
                      <w:tab/>
                    </w:r>
                  </w:p>
                </w:tc>
                <w:tc>
                  <w:tcPr>
                    <w:tcW w:w="4077" w:type="dxa"/>
                    <w:vMerge/>
                    <w:vAlign w:val="center"/>
                  </w:tcPr>
                  <w:p>
                    <w:pPr>
                      <w:rPr>
                        <w:szCs w:val="24"/>
                        <w:lang w:eastAsia="lt-LT"/>
                      </w:rPr>
                    </w:pPr>
                  </w:p>
                </w:tc>
                <w:tc>
                  <w:tcPr>
                    <w:tcW w:w="1418" w:type="dxa"/>
                    <w:vAlign w:val="center"/>
                  </w:tcPr>
                  <w:p>
                    <w:pPr>
                      <w:ind w:left="-113" w:right="-113"/>
                      <w:jc w:val="center"/>
                      <w:rPr>
                        <w:szCs w:val="24"/>
                        <w:lang w:eastAsia="lt-LT"/>
                      </w:rPr>
                    </w:pPr>
                    <w:r>
                      <w:rPr>
                        <w:szCs w:val="24"/>
                        <w:lang w:eastAsia="lt-LT"/>
                      </w:rPr>
                      <w:t>CA-00003142</w:t>
                    </w:r>
                  </w:p>
                </w:tc>
                <w:tc>
                  <w:tcPr>
                    <w:tcW w:w="1249" w:type="dxa"/>
                    <w:vAlign w:val="center"/>
                  </w:tcPr>
                  <w:p>
                    <w:pPr>
                      <w:ind w:left="-113" w:right="-113"/>
                      <w:jc w:val="center"/>
                      <w:rPr>
                        <w:szCs w:val="24"/>
                        <w:lang w:eastAsia="lt-LT"/>
                      </w:rPr>
                    </w:pPr>
                    <w:r>
                      <w:rPr>
                        <w:szCs w:val="24"/>
                        <w:lang w:eastAsia="lt-LT"/>
                      </w:rPr>
                      <w:t>2020-03-27</w:t>
                    </w:r>
                  </w:p>
                </w:tc>
                <w:tc>
                  <w:tcPr>
                    <w:tcW w:w="1191" w:type="dxa"/>
                    <w:gridSpan w:val="2"/>
                    <w:vAlign w:val="center"/>
                  </w:tcPr>
                  <w:p>
                    <w:pPr>
                      <w:jc w:val="right"/>
                      <w:rPr>
                        <w:szCs w:val="24"/>
                        <w:lang w:eastAsia="lt-LT"/>
                      </w:rPr>
                    </w:pPr>
                    <w:r>
                      <w:rPr>
                        <w:szCs w:val="24"/>
                        <w:lang w:eastAsia="lt-LT"/>
                      </w:rPr>
                      <w:t>849,66</w:t>
                    </w:r>
                  </w:p>
                </w:tc>
                <w:tc>
                  <w:tcPr>
                    <w:tcW w:w="1214" w:type="dxa"/>
                    <w:gridSpan w:val="2"/>
                    <w:vAlign w:val="center"/>
                  </w:tcPr>
                  <w:p>
                    <w:pPr>
                      <w:jc w:val="right"/>
                      <w:rPr>
                        <w:szCs w:val="24"/>
                        <w:lang w:eastAsia="lt-LT"/>
                      </w:rPr>
                    </w:pPr>
                    <w:r>
                      <w:rPr>
                        <w:kern w:val="3"/>
                        <w:szCs w:val="24"/>
                        <w:lang w:eastAsia="lt-LT"/>
                      </w:rPr>
                      <w:t>33,66</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56.</w:t>
                      <w:tab/>
                    </w:r>
                  </w:p>
                </w:tc>
                <w:tc>
                  <w:tcPr>
                    <w:tcW w:w="4077" w:type="dxa"/>
                    <w:vMerge/>
                    <w:vAlign w:val="center"/>
                  </w:tcPr>
                  <w:p>
                    <w:pPr>
                      <w:rPr>
                        <w:szCs w:val="24"/>
                        <w:lang w:eastAsia="lt-LT"/>
                      </w:rPr>
                    </w:pPr>
                  </w:p>
                </w:tc>
                <w:tc>
                  <w:tcPr>
                    <w:tcW w:w="1418" w:type="dxa"/>
                    <w:vAlign w:val="center"/>
                  </w:tcPr>
                  <w:p>
                    <w:pPr>
                      <w:ind w:left="-113" w:right="-113"/>
                      <w:jc w:val="center"/>
                      <w:rPr>
                        <w:szCs w:val="24"/>
                        <w:lang w:eastAsia="lt-LT"/>
                      </w:rPr>
                    </w:pPr>
                    <w:r>
                      <w:rPr>
                        <w:szCs w:val="24"/>
                        <w:lang w:eastAsia="lt-LT"/>
                      </w:rPr>
                      <w:t>CA-00003143</w:t>
                    </w:r>
                  </w:p>
                </w:tc>
                <w:tc>
                  <w:tcPr>
                    <w:tcW w:w="1249" w:type="dxa"/>
                    <w:vAlign w:val="center"/>
                  </w:tcPr>
                  <w:p>
                    <w:pPr>
                      <w:ind w:left="-113" w:right="-113"/>
                      <w:jc w:val="center"/>
                      <w:rPr>
                        <w:szCs w:val="24"/>
                        <w:lang w:eastAsia="lt-LT"/>
                      </w:rPr>
                    </w:pPr>
                    <w:r>
                      <w:rPr>
                        <w:szCs w:val="24"/>
                        <w:lang w:eastAsia="lt-LT"/>
                      </w:rPr>
                      <w:t>2020-03-27</w:t>
                    </w:r>
                  </w:p>
                </w:tc>
                <w:tc>
                  <w:tcPr>
                    <w:tcW w:w="1191" w:type="dxa"/>
                    <w:gridSpan w:val="2"/>
                    <w:vAlign w:val="center"/>
                  </w:tcPr>
                  <w:p>
                    <w:pPr>
                      <w:jc w:val="right"/>
                      <w:rPr>
                        <w:szCs w:val="24"/>
                        <w:lang w:eastAsia="lt-LT"/>
                      </w:rPr>
                    </w:pPr>
                    <w:r>
                      <w:rPr>
                        <w:szCs w:val="24"/>
                        <w:lang w:eastAsia="lt-LT"/>
                      </w:rPr>
                      <w:t>849,66</w:t>
                    </w:r>
                  </w:p>
                </w:tc>
                <w:tc>
                  <w:tcPr>
                    <w:tcW w:w="1214" w:type="dxa"/>
                    <w:gridSpan w:val="2"/>
                    <w:vAlign w:val="center"/>
                  </w:tcPr>
                  <w:p>
                    <w:pPr>
                      <w:jc w:val="right"/>
                      <w:rPr>
                        <w:szCs w:val="24"/>
                        <w:lang w:eastAsia="lt-LT"/>
                      </w:rPr>
                    </w:pPr>
                    <w:r>
                      <w:rPr>
                        <w:kern w:val="3"/>
                        <w:szCs w:val="24"/>
                        <w:lang w:eastAsia="lt-LT"/>
                      </w:rPr>
                      <w:t>33,66</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57.</w:t>
                      <w:tab/>
                    </w:r>
                  </w:p>
                </w:tc>
                <w:tc>
                  <w:tcPr>
                    <w:tcW w:w="4077" w:type="dxa"/>
                    <w:vMerge/>
                    <w:vAlign w:val="center"/>
                  </w:tcPr>
                  <w:p>
                    <w:pPr>
                      <w:rPr>
                        <w:szCs w:val="24"/>
                        <w:lang w:eastAsia="lt-LT"/>
                      </w:rPr>
                    </w:pPr>
                  </w:p>
                </w:tc>
                <w:tc>
                  <w:tcPr>
                    <w:tcW w:w="1418" w:type="dxa"/>
                    <w:vAlign w:val="center"/>
                  </w:tcPr>
                  <w:p>
                    <w:pPr>
                      <w:ind w:left="-113" w:right="-113"/>
                      <w:jc w:val="center"/>
                      <w:rPr>
                        <w:szCs w:val="24"/>
                        <w:lang w:eastAsia="lt-LT"/>
                      </w:rPr>
                    </w:pPr>
                    <w:r>
                      <w:rPr>
                        <w:szCs w:val="24"/>
                        <w:lang w:eastAsia="lt-LT"/>
                      </w:rPr>
                      <w:t>CA-00003144</w:t>
                    </w:r>
                  </w:p>
                </w:tc>
                <w:tc>
                  <w:tcPr>
                    <w:tcW w:w="1249" w:type="dxa"/>
                    <w:vAlign w:val="center"/>
                  </w:tcPr>
                  <w:p>
                    <w:pPr>
                      <w:ind w:left="-113" w:right="-113"/>
                      <w:jc w:val="center"/>
                      <w:rPr>
                        <w:szCs w:val="24"/>
                        <w:lang w:eastAsia="lt-LT"/>
                      </w:rPr>
                    </w:pPr>
                    <w:r>
                      <w:rPr>
                        <w:szCs w:val="24"/>
                        <w:lang w:eastAsia="lt-LT"/>
                      </w:rPr>
                      <w:t>2020-03-27</w:t>
                    </w:r>
                  </w:p>
                </w:tc>
                <w:tc>
                  <w:tcPr>
                    <w:tcW w:w="1191" w:type="dxa"/>
                    <w:gridSpan w:val="2"/>
                    <w:vAlign w:val="center"/>
                  </w:tcPr>
                  <w:p>
                    <w:pPr>
                      <w:jc w:val="right"/>
                      <w:rPr>
                        <w:szCs w:val="24"/>
                        <w:lang w:eastAsia="lt-LT"/>
                      </w:rPr>
                    </w:pPr>
                    <w:r>
                      <w:rPr>
                        <w:szCs w:val="24"/>
                        <w:lang w:eastAsia="lt-LT"/>
                      </w:rPr>
                      <w:t>849,66</w:t>
                    </w:r>
                  </w:p>
                </w:tc>
                <w:tc>
                  <w:tcPr>
                    <w:tcW w:w="1214" w:type="dxa"/>
                    <w:gridSpan w:val="2"/>
                    <w:vAlign w:val="center"/>
                  </w:tcPr>
                  <w:p>
                    <w:pPr>
                      <w:jc w:val="right"/>
                      <w:rPr>
                        <w:szCs w:val="24"/>
                        <w:lang w:eastAsia="lt-LT"/>
                      </w:rPr>
                    </w:pPr>
                    <w:r>
                      <w:rPr>
                        <w:kern w:val="3"/>
                        <w:szCs w:val="24"/>
                        <w:lang w:eastAsia="lt-LT"/>
                      </w:rPr>
                      <w:t>33,66</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58.</w:t>
                      <w:tab/>
                    </w:r>
                  </w:p>
                </w:tc>
                <w:tc>
                  <w:tcPr>
                    <w:tcW w:w="4077" w:type="dxa"/>
                    <w:vMerge/>
                    <w:vAlign w:val="center"/>
                  </w:tcPr>
                  <w:p>
                    <w:pPr>
                      <w:rPr>
                        <w:szCs w:val="24"/>
                        <w:lang w:eastAsia="lt-LT"/>
                      </w:rPr>
                    </w:pPr>
                  </w:p>
                </w:tc>
                <w:tc>
                  <w:tcPr>
                    <w:tcW w:w="1418" w:type="dxa"/>
                    <w:vAlign w:val="center"/>
                  </w:tcPr>
                  <w:p>
                    <w:pPr>
                      <w:ind w:left="-113" w:right="-113"/>
                      <w:jc w:val="center"/>
                      <w:rPr>
                        <w:szCs w:val="24"/>
                        <w:lang w:eastAsia="lt-LT"/>
                      </w:rPr>
                    </w:pPr>
                    <w:r>
                      <w:rPr>
                        <w:szCs w:val="24"/>
                        <w:lang w:eastAsia="lt-LT"/>
                      </w:rPr>
                      <w:t>CA-00003145</w:t>
                    </w:r>
                  </w:p>
                </w:tc>
                <w:tc>
                  <w:tcPr>
                    <w:tcW w:w="1249" w:type="dxa"/>
                    <w:vAlign w:val="center"/>
                  </w:tcPr>
                  <w:p>
                    <w:pPr>
                      <w:ind w:left="-113" w:right="-113"/>
                      <w:jc w:val="center"/>
                      <w:rPr>
                        <w:szCs w:val="24"/>
                        <w:lang w:eastAsia="lt-LT"/>
                      </w:rPr>
                    </w:pPr>
                    <w:r>
                      <w:rPr>
                        <w:szCs w:val="24"/>
                        <w:lang w:eastAsia="lt-LT"/>
                      </w:rPr>
                      <w:t>2020-03-27</w:t>
                    </w:r>
                  </w:p>
                </w:tc>
                <w:tc>
                  <w:tcPr>
                    <w:tcW w:w="1191" w:type="dxa"/>
                    <w:gridSpan w:val="2"/>
                    <w:vAlign w:val="center"/>
                  </w:tcPr>
                  <w:p>
                    <w:pPr>
                      <w:jc w:val="right"/>
                      <w:rPr>
                        <w:szCs w:val="24"/>
                        <w:lang w:eastAsia="lt-LT"/>
                      </w:rPr>
                    </w:pPr>
                    <w:r>
                      <w:rPr>
                        <w:szCs w:val="24"/>
                        <w:lang w:eastAsia="lt-LT"/>
                      </w:rPr>
                      <w:t>849,66</w:t>
                    </w:r>
                  </w:p>
                </w:tc>
                <w:tc>
                  <w:tcPr>
                    <w:tcW w:w="1214" w:type="dxa"/>
                    <w:gridSpan w:val="2"/>
                    <w:vAlign w:val="center"/>
                  </w:tcPr>
                  <w:p>
                    <w:pPr>
                      <w:jc w:val="right"/>
                      <w:rPr>
                        <w:szCs w:val="24"/>
                        <w:lang w:eastAsia="lt-LT"/>
                      </w:rPr>
                    </w:pPr>
                    <w:r>
                      <w:rPr>
                        <w:kern w:val="3"/>
                        <w:szCs w:val="24"/>
                        <w:lang w:eastAsia="lt-LT"/>
                      </w:rPr>
                      <w:t>33,66</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59.</w:t>
                      <w:tab/>
                    </w:r>
                  </w:p>
                </w:tc>
                <w:tc>
                  <w:tcPr>
                    <w:tcW w:w="4077" w:type="dxa"/>
                    <w:vMerge/>
                    <w:vAlign w:val="center"/>
                  </w:tcPr>
                  <w:p>
                    <w:pPr>
                      <w:rPr>
                        <w:szCs w:val="24"/>
                        <w:lang w:eastAsia="lt-LT"/>
                      </w:rPr>
                    </w:pPr>
                  </w:p>
                </w:tc>
                <w:tc>
                  <w:tcPr>
                    <w:tcW w:w="1418" w:type="dxa"/>
                    <w:vAlign w:val="center"/>
                  </w:tcPr>
                  <w:p>
                    <w:pPr>
                      <w:ind w:left="-113" w:right="-113"/>
                      <w:jc w:val="center"/>
                      <w:rPr>
                        <w:szCs w:val="24"/>
                        <w:lang w:eastAsia="lt-LT"/>
                      </w:rPr>
                    </w:pPr>
                    <w:r>
                      <w:rPr>
                        <w:szCs w:val="24"/>
                        <w:lang w:eastAsia="lt-LT"/>
                      </w:rPr>
                      <w:t>CA-00003146</w:t>
                    </w:r>
                  </w:p>
                </w:tc>
                <w:tc>
                  <w:tcPr>
                    <w:tcW w:w="1249" w:type="dxa"/>
                    <w:vAlign w:val="center"/>
                  </w:tcPr>
                  <w:p>
                    <w:pPr>
                      <w:ind w:left="-113" w:right="-113"/>
                      <w:jc w:val="center"/>
                      <w:rPr>
                        <w:szCs w:val="24"/>
                        <w:lang w:eastAsia="lt-LT"/>
                      </w:rPr>
                    </w:pPr>
                    <w:r>
                      <w:rPr>
                        <w:szCs w:val="24"/>
                        <w:lang w:eastAsia="lt-LT"/>
                      </w:rPr>
                      <w:t>2020-03-27</w:t>
                    </w:r>
                  </w:p>
                </w:tc>
                <w:tc>
                  <w:tcPr>
                    <w:tcW w:w="1191" w:type="dxa"/>
                    <w:gridSpan w:val="2"/>
                    <w:vAlign w:val="center"/>
                  </w:tcPr>
                  <w:p>
                    <w:pPr>
                      <w:jc w:val="right"/>
                      <w:rPr>
                        <w:szCs w:val="24"/>
                        <w:lang w:eastAsia="lt-LT"/>
                      </w:rPr>
                    </w:pPr>
                    <w:r>
                      <w:rPr>
                        <w:szCs w:val="24"/>
                        <w:lang w:eastAsia="lt-LT"/>
                      </w:rPr>
                      <w:t>849,66</w:t>
                    </w:r>
                  </w:p>
                </w:tc>
                <w:tc>
                  <w:tcPr>
                    <w:tcW w:w="1214" w:type="dxa"/>
                    <w:gridSpan w:val="2"/>
                    <w:vAlign w:val="center"/>
                  </w:tcPr>
                  <w:p>
                    <w:pPr>
                      <w:jc w:val="right"/>
                      <w:rPr>
                        <w:szCs w:val="24"/>
                        <w:lang w:eastAsia="lt-LT"/>
                      </w:rPr>
                    </w:pPr>
                    <w:r>
                      <w:rPr>
                        <w:kern w:val="3"/>
                        <w:szCs w:val="24"/>
                        <w:lang w:eastAsia="lt-LT"/>
                      </w:rPr>
                      <w:t>33,66</w:t>
                    </w:r>
                  </w:p>
                </w:tc>
              </w:tr>
              <w:tr>
                <w:trPr>
                  <w:gridAfter w:val="1"/>
                  <w:wAfter w:w="7" w:type="dxa"/>
                  <w:trHeight w:val="20"/>
                  <w:jc w:val="center"/>
                </w:trPr>
                <w:tc>
                  <w:tcPr>
                    <w:tcW w:w="454" w:type="dxa"/>
                    <w:vAlign w:val="center"/>
                  </w:tcPr>
                  <w:p>
                    <w:pPr>
                      <w:ind w:left="113"/>
                      <w:jc w:val="center"/>
                      <w:rPr>
                        <w:szCs w:val="24"/>
                        <w:lang w:eastAsia="lt-LT"/>
                      </w:rPr>
                    </w:pPr>
                    <w:r>
                      <w:rPr>
                        <w:szCs w:val="24"/>
                        <w:lang w:eastAsia="lt-LT"/>
                      </w:rPr>
                      <w:t>60.</w:t>
                      <w:tab/>
                    </w:r>
                  </w:p>
                </w:tc>
                <w:tc>
                  <w:tcPr>
                    <w:tcW w:w="4077" w:type="dxa"/>
                    <w:vMerge/>
                    <w:vAlign w:val="center"/>
                  </w:tcPr>
                  <w:p>
                    <w:pPr>
                      <w:rPr>
                        <w:szCs w:val="24"/>
                        <w:lang w:eastAsia="lt-LT"/>
                      </w:rPr>
                    </w:pPr>
                  </w:p>
                </w:tc>
                <w:tc>
                  <w:tcPr>
                    <w:tcW w:w="1418" w:type="dxa"/>
                    <w:vAlign w:val="center"/>
                  </w:tcPr>
                  <w:p>
                    <w:pPr>
                      <w:ind w:left="-113" w:right="-113"/>
                      <w:jc w:val="center"/>
                      <w:rPr>
                        <w:szCs w:val="24"/>
                        <w:lang w:eastAsia="lt-LT"/>
                      </w:rPr>
                    </w:pPr>
                    <w:r>
                      <w:rPr>
                        <w:szCs w:val="24"/>
                        <w:lang w:eastAsia="lt-LT"/>
                      </w:rPr>
                      <w:t>CA-00003147</w:t>
                    </w:r>
                  </w:p>
                </w:tc>
                <w:tc>
                  <w:tcPr>
                    <w:tcW w:w="1249" w:type="dxa"/>
                    <w:vAlign w:val="center"/>
                  </w:tcPr>
                  <w:p>
                    <w:pPr>
                      <w:ind w:left="-113" w:right="-113"/>
                      <w:jc w:val="center"/>
                      <w:rPr>
                        <w:szCs w:val="24"/>
                        <w:lang w:eastAsia="lt-LT"/>
                      </w:rPr>
                    </w:pPr>
                    <w:r>
                      <w:rPr>
                        <w:szCs w:val="24"/>
                        <w:lang w:eastAsia="lt-LT"/>
                      </w:rPr>
                      <w:t>2020-03-27</w:t>
                    </w:r>
                  </w:p>
                </w:tc>
                <w:tc>
                  <w:tcPr>
                    <w:tcW w:w="1191" w:type="dxa"/>
                    <w:gridSpan w:val="2"/>
                    <w:vAlign w:val="center"/>
                  </w:tcPr>
                  <w:p>
                    <w:pPr>
                      <w:jc w:val="right"/>
                      <w:rPr>
                        <w:szCs w:val="24"/>
                        <w:lang w:eastAsia="lt-LT"/>
                      </w:rPr>
                    </w:pPr>
                    <w:r>
                      <w:rPr>
                        <w:szCs w:val="24"/>
                        <w:lang w:eastAsia="lt-LT"/>
                      </w:rPr>
                      <w:t>849,66</w:t>
                    </w:r>
                  </w:p>
                </w:tc>
                <w:tc>
                  <w:tcPr>
                    <w:tcW w:w="1214" w:type="dxa"/>
                    <w:gridSpan w:val="2"/>
                    <w:vAlign w:val="center"/>
                  </w:tcPr>
                  <w:p>
                    <w:pPr>
                      <w:jc w:val="right"/>
                      <w:rPr>
                        <w:szCs w:val="24"/>
                        <w:lang w:eastAsia="lt-LT"/>
                      </w:rPr>
                    </w:pPr>
                    <w:r>
                      <w:rPr>
                        <w:kern w:val="3"/>
                        <w:szCs w:val="24"/>
                        <w:lang w:eastAsia="lt-LT"/>
                      </w:rPr>
                      <w:t>33,66</w:t>
                    </w:r>
                  </w:p>
                </w:tc>
              </w:tr>
              <w:tr>
                <w:trPr>
                  <w:trHeight w:val="20"/>
                  <w:jc w:val="center"/>
                </w:trPr>
                <w:tc>
                  <w:tcPr>
                    <w:tcW w:w="7205" w:type="dxa"/>
                    <w:gridSpan w:val="5"/>
                    <w:vAlign w:val="center"/>
                  </w:tcPr>
                  <w:p>
                    <w:pPr>
                      <w:jc w:val="right"/>
                      <w:rPr>
                        <w:b/>
                        <w:szCs w:val="24"/>
                        <w:lang w:eastAsia="lt-LT"/>
                      </w:rPr>
                    </w:pPr>
                    <w:r>
                      <w:rPr>
                        <w:b/>
                        <w:szCs w:val="24"/>
                        <w:lang w:eastAsia="lt-LT"/>
                      </w:rPr>
                      <w:t>Iš viso:</w:t>
                    </w:r>
                  </w:p>
                </w:tc>
                <w:tc>
                  <w:tcPr>
                    <w:tcW w:w="1191" w:type="dxa"/>
                    <w:gridSpan w:val="2"/>
                    <w:vAlign w:val="center"/>
                  </w:tcPr>
                  <w:p>
                    <w:pPr>
                      <w:jc w:val="right"/>
                      <w:rPr>
                        <w:b/>
                        <w:szCs w:val="24"/>
                        <w:lang w:eastAsia="lt-LT"/>
                      </w:rPr>
                    </w:pPr>
                    <w:r>
                      <w:rPr>
                        <w:b/>
                        <w:szCs w:val="24"/>
                        <w:lang w:eastAsia="lt-LT"/>
                      </w:rPr>
                      <w:t>82 380,80</w:t>
                    </w:r>
                  </w:p>
                </w:tc>
                <w:tc>
                  <w:tcPr>
                    <w:tcW w:w="1214" w:type="dxa"/>
                    <w:gridSpan w:val="2"/>
                    <w:vAlign w:val="center"/>
                  </w:tcPr>
                  <w:p>
                    <w:pPr>
                      <w:jc w:val="right"/>
                      <w:rPr>
                        <w:b/>
                        <w:szCs w:val="24"/>
                        <w:lang w:eastAsia="lt-LT"/>
                      </w:rPr>
                    </w:pPr>
                    <w:r>
                      <w:rPr>
                        <w:b/>
                        <w:szCs w:val="24"/>
                        <w:lang w:eastAsia="lt-LT"/>
                      </w:rPr>
                      <w:t>409,00</w:t>
                    </w:r>
                  </w:p>
                </w:tc>
              </w:tr>
            </w:tbl>
            <w:p>
              <w:pPr>
                <w:jc w:val="center"/>
                <w:rPr>
                  <w:b/>
                </w:rPr>
              </w:pPr>
            </w:p>
          </w:sdtContent>
        </w:sdt>
        <w:sdt>
          <w:sdtPr>
            <w:alias w:val="lentele"/>
            <w:tag w:val="part_64efb5e5404a4bacbe0ca71c620338d1"/>
            <w:lock w:val="sdtLocked"/>
            <w:richText/>
          </w:sdtPr>
          <w:sdtContent>
            <w:p>
              <w:pPr>
                <w:jc w:val="center"/>
                <w:rPr>
                  <w:b/>
                  <w:bCs/>
                </w:rPr>
              </w:pPr>
              <w:sdt>
                <w:sdtPr>
                  <w:alias w:val="Pavadinimas"/>
                  <w:tag w:val="title_64efb5e5404a4bacbe0ca71c620338d1"/>
                  <w:lock w:val="sdtLocked"/>
                  <w:richText/>
                </w:sdtPr>
                <w:sdtContent>
                  <w:r>
                    <w:rPr>
                      <w:b/>
                      <w:bCs/>
                    </w:rPr>
                    <w:t>3 lentelė. Trumpalaikis materialusis turas</w:t>
                  </w:r>
                </w:sdtContent>
              </w:sdt>
            </w:p>
            <w:p>
              <w:pPr>
                <w:rPr>
                  <w:sz w:val="10"/>
                  <w:szCs w:val="10"/>
                </w:rPr>
              </w:pPr>
            </w:p>
            <w:tbl>
              <w:tblPr>
                <w:tblW w:w="96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
                <w:gridCol w:w="4219"/>
                <w:gridCol w:w="846"/>
                <w:gridCol w:w="1418"/>
                <w:gridCol w:w="1191"/>
                <w:gridCol w:w="1502"/>
              </w:tblGrid>
              <w:tr>
                <w:trPr>
                  <w:trHeight w:val="20"/>
                  <w:jc w:val="center"/>
                </w:trPr>
                <w:tc>
                  <w:tcPr>
                    <w:tcW w:w="454" w:type="dxa"/>
                    <w:vAlign w:val="center"/>
                  </w:tcPr>
                  <w:p>
                    <w:pPr>
                      <w:ind w:left="-113" w:right="-113"/>
                      <w:jc w:val="center"/>
                      <w:rPr>
                        <w:b/>
                        <w:bCs/>
                        <w:szCs w:val="24"/>
                        <w:lang w:eastAsia="lt-LT"/>
                      </w:rPr>
                    </w:pPr>
                    <w:r>
                      <w:rPr>
                        <w:b/>
                        <w:bCs/>
                        <w:szCs w:val="24"/>
                        <w:lang w:eastAsia="lt-LT"/>
                      </w:rPr>
                      <w:t>Eil.</w:t>
                    </w:r>
                  </w:p>
                  <w:p>
                    <w:pPr>
                      <w:ind w:left="-113" w:right="-113"/>
                      <w:jc w:val="center"/>
                      <w:rPr>
                        <w:b/>
                        <w:bCs/>
                        <w:szCs w:val="24"/>
                        <w:lang w:eastAsia="lt-LT"/>
                      </w:rPr>
                    </w:pPr>
                    <w:r>
                      <w:rPr>
                        <w:b/>
                        <w:bCs/>
                        <w:szCs w:val="24"/>
                        <w:lang w:eastAsia="lt-LT"/>
                      </w:rPr>
                      <w:t>Nr.</w:t>
                    </w:r>
                  </w:p>
                </w:tc>
                <w:tc>
                  <w:tcPr>
                    <w:tcW w:w="4219" w:type="dxa"/>
                    <w:vAlign w:val="center"/>
                  </w:tcPr>
                  <w:p>
                    <w:pPr>
                      <w:jc w:val="center"/>
                      <w:rPr>
                        <w:b/>
                        <w:bCs/>
                        <w:szCs w:val="24"/>
                        <w:lang w:eastAsia="lt-LT"/>
                      </w:rPr>
                    </w:pPr>
                    <w:r>
                      <w:rPr>
                        <w:b/>
                        <w:bCs/>
                        <w:szCs w:val="24"/>
                        <w:lang w:eastAsia="lt-LT"/>
                      </w:rPr>
                      <w:t>Turto pavadinimas, apibūdinimas</w:t>
                    </w:r>
                  </w:p>
                </w:tc>
                <w:tc>
                  <w:tcPr>
                    <w:tcW w:w="846" w:type="dxa"/>
                    <w:vAlign w:val="center"/>
                  </w:tcPr>
                  <w:p>
                    <w:pPr>
                      <w:ind w:left="-113" w:right="-113"/>
                      <w:jc w:val="center"/>
                      <w:rPr>
                        <w:b/>
                        <w:bCs/>
                        <w:szCs w:val="24"/>
                        <w:lang w:eastAsia="lt-LT"/>
                      </w:rPr>
                    </w:pPr>
                    <w:r>
                      <w:rPr>
                        <w:b/>
                        <w:bCs/>
                        <w:color w:val="000000"/>
                        <w:szCs w:val="24"/>
                        <w:lang w:eastAsia="lt-LT"/>
                      </w:rPr>
                      <w:t>Kiekis viene-tais</w:t>
                    </w:r>
                  </w:p>
                </w:tc>
                <w:tc>
                  <w:tcPr>
                    <w:tcW w:w="1418" w:type="dxa"/>
                    <w:vAlign w:val="center"/>
                  </w:tcPr>
                  <w:p>
                    <w:pPr>
                      <w:jc w:val="center"/>
                      <w:rPr>
                        <w:b/>
                        <w:bCs/>
                        <w:szCs w:val="24"/>
                        <w:lang w:eastAsia="lt-LT"/>
                      </w:rPr>
                    </w:pPr>
                    <w:r>
                      <w:rPr>
                        <w:b/>
                        <w:bCs/>
                        <w:szCs w:val="24"/>
                        <w:lang w:eastAsia="lt-LT"/>
                      </w:rPr>
                      <w:t>Įsigijimo data</w:t>
                    </w:r>
                  </w:p>
                </w:tc>
                <w:tc>
                  <w:tcPr>
                    <w:tcW w:w="1191" w:type="dxa"/>
                    <w:vAlign w:val="center"/>
                  </w:tcPr>
                  <w:p>
                    <w:pPr>
                      <w:ind w:left="-57" w:right="-57"/>
                      <w:jc w:val="center"/>
                      <w:rPr>
                        <w:b/>
                        <w:bCs/>
                        <w:szCs w:val="24"/>
                        <w:lang w:eastAsia="lt-LT"/>
                      </w:rPr>
                    </w:pPr>
                    <w:r>
                      <w:rPr>
                        <w:b/>
                        <w:bCs/>
                        <w:szCs w:val="24"/>
                        <w:lang w:eastAsia="lt-LT"/>
                      </w:rPr>
                      <w:t>Įsigijimo vertė eurais</w:t>
                    </w:r>
                  </w:p>
                </w:tc>
                <w:tc>
                  <w:tcPr>
                    <w:tcW w:w="1502" w:type="dxa"/>
                    <w:vAlign w:val="center"/>
                  </w:tcPr>
                  <w:p>
                    <w:pPr>
                      <w:ind w:left="-113" w:right="-113"/>
                      <w:jc w:val="center"/>
                      <w:rPr>
                        <w:b/>
                        <w:color w:val="ED0000"/>
                        <w:szCs w:val="24"/>
                        <w:lang w:eastAsia="lt-LT"/>
                      </w:rPr>
                    </w:pPr>
                    <w:r>
                      <w:rPr>
                        <w:b/>
                        <w:bCs/>
                        <w:szCs w:val="24"/>
                        <w:lang w:eastAsia="lt-LT"/>
                      </w:rPr>
                      <w:t>Pastabos (ankstesnis invent. Nr.)</w:t>
                    </w:r>
                  </w:p>
                </w:tc>
              </w:tr>
              <w:tr>
                <w:trPr>
                  <w:trHeight w:val="20"/>
                  <w:jc w:val="center"/>
                </w:trPr>
                <w:tc>
                  <w:tcPr>
                    <w:tcW w:w="454" w:type="dxa"/>
                    <w:vAlign w:val="center"/>
                  </w:tcPr>
                  <w:p>
                    <w:pPr>
                      <w:ind w:left="113"/>
                      <w:jc w:val="center"/>
                      <w:rPr>
                        <w:szCs w:val="24"/>
                        <w:lang w:eastAsia="lt-LT"/>
                      </w:rPr>
                    </w:pPr>
                    <w:r>
                      <w:rPr>
                        <w:szCs w:val="24"/>
                        <w:lang w:eastAsia="lt-LT"/>
                      </w:rPr>
                      <w:t>12.</w:t>
                      <w:tab/>
                    </w:r>
                  </w:p>
                </w:tc>
                <w:tc>
                  <w:tcPr>
                    <w:tcW w:w="4219" w:type="dxa"/>
                    <w:vAlign w:val="center"/>
                  </w:tcPr>
                  <w:p>
                    <w:pPr>
                      <w:rPr>
                        <w:szCs w:val="24"/>
                        <w:lang w:eastAsia="lt-LT"/>
                      </w:rPr>
                    </w:pPr>
                    <w:r>
                      <w:rPr>
                        <w:szCs w:val="24"/>
                        <w:lang w:eastAsia="lt-LT"/>
                      </w:rPr>
                      <w:t xml:space="preserve">Šlapimo analizatorius </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2008-06-28</w:t>
                    </w:r>
                  </w:p>
                </w:tc>
                <w:tc>
                  <w:tcPr>
                    <w:tcW w:w="1191" w:type="dxa"/>
                    <w:vAlign w:val="center"/>
                  </w:tcPr>
                  <w:p>
                    <w:pPr>
                      <w:jc w:val="right"/>
                      <w:rPr>
                        <w:szCs w:val="24"/>
                        <w:lang w:eastAsia="lt-LT"/>
                      </w:rPr>
                    </w:pPr>
                    <w:r>
                      <w:rPr>
                        <w:szCs w:val="24"/>
                        <w:lang w:eastAsia="lt-LT"/>
                      </w:rPr>
                      <w:t>547,38</w:t>
                    </w:r>
                  </w:p>
                </w:tc>
                <w:tc>
                  <w:tcPr>
                    <w:tcW w:w="1502" w:type="dxa"/>
                    <w:vAlign w:val="center"/>
                  </w:tcPr>
                  <w:p>
                    <w:pPr>
                      <w:jc w:val="center"/>
                      <w:rPr>
                        <w:color w:val="ED0000"/>
                        <w:szCs w:val="24"/>
                        <w:lang w:eastAsia="lt-LT"/>
                      </w:rPr>
                    </w:pPr>
                    <w:r>
                      <w:rPr>
                        <w:szCs w:val="24"/>
                        <w:lang w:eastAsia="lt-LT"/>
                      </w:rPr>
                      <w:t>016030016</w:t>
                    </w:r>
                  </w:p>
                </w:tc>
              </w:tr>
              <w:tr>
                <w:trPr>
                  <w:trHeight w:val="20"/>
                  <w:jc w:val="center"/>
                </w:trPr>
                <w:tc>
                  <w:tcPr>
                    <w:tcW w:w="454" w:type="dxa"/>
                    <w:vAlign w:val="center"/>
                  </w:tcPr>
                  <w:p>
                    <w:pPr>
                      <w:ind w:left="113"/>
                      <w:jc w:val="center"/>
                      <w:rPr>
                        <w:szCs w:val="24"/>
                        <w:lang w:eastAsia="lt-LT"/>
                      </w:rPr>
                    </w:pPr>
                    <w:r>
                      <w:rPr>
                        <w:szCs w:val="24"/>
                        <w:lang w:eastAsia="lt-LT"/>
                      </w:rPr>
                      <w:t>13.</w:t>
                      <w:tab/>
                    </w:r>
                  </w:p>
                </w:tc>
                <w:tc>
                  <w:tcPr>
                    <w:tcW w:w="4219" w:type="dxa"/>
                    <w:vAlign w:val="center"/>
                  </w:tcPr>
                  <w:p>
                    <w:pPr>
                      <w:rPr>
                        <w:szCs w:val="24"/>
                        <w:lang w:eastAsia="lt-LT"/>
                      </w:rPr>
                    </w:pPr>
                    <w:r>
                      <w:rPr>
                        <w:szCs w:val="24"/>
                        <w:lang w:eastAsia="lt-LT"/>
                      </w:rPr>
                      <w:t xml:space="preserve">Šlapimo analizatorius </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2008-06-28</w:t>
                    </w:r>
                  </w:p>
                </w:tc>
                <w:tc>
                  <w:tcPr>
                    <w:tcW w:w="1191" w:type="dxa"/>
                    <w:vAlign w:val="center"/>
                  </w:tcPr>
                  <w:p>
                    <w:pPr>
                      <w:jc w:val="right"/>
                      <w:rPr>
                        <w:szCs w:val="24"/>
                        <w:lang w:eastAsia="lt-LT"/>
                      </w:rPr>
                    </w:pPr>
                    <w:r>
                      <w:rPr>
                        <w:szCs w:val="24"/>
                        <w:lang w:eastAsia="lt-LT"/>
                      </w:rPr>
                      <w:t>547,38</w:t>
                    </w:r>
                  </w:p>
                </w:tc>
                <w:tc>
                  <w:tcPr>
                    <w:tcW w:w="1502" w:type="dxa"/>
                    <w:vAlign w:val="center"/>
                  </w:tcPr>
                  <w:p>
                    <w:pPr>
                      <w:jc w:val="center"/>
                      <w:rPr>
                        <w:color w:val="ED0000"/>
                        <w:szCs w:val="24"/>
                        <w:lang w:eastAsia="lt-LT"/>
                      </w:rPr>
                    </w:pPr>
                    <w:r>
                      <w:rPr>
                        <w:szCs w:val="24"/>
                        <w:lang w:eastAsia="lt-LT"/>
                      </w:rPr>
                      <w:t>016030018</w:t>
                    </w:r>
                  </w:p>
                </w:tc>
              </w:tr>
              <w:tr>
                <w:trPr>
                  <w:trHeight w:val="20"/>
                  <w:jc w:val="center"/>
                </w:trPr>
                <w:tc>
                  <w:tcPr>
                    <w:tcW w:w="454" w:type="dxa"/>
                    <w:vAlign w:val="center"/>
                  </w:tcPr>
                  <w:p>
                    <w:pPr>
                      <w:ind w:left="113"/>
                      <w:jc w:val="center"/>
                      <w:rPr>
                        <w:szCs w:val="24"/>
                        <w:lang w:eastAsia="lt-LT"/>
                      </w:rPr>
                    </w:pPr>
                    <w:r>
                      <w:rPr>
                        <w:szCs w:val="24"/>
                        <w:lang w:eastAsia="lt-LT"/>
                      </w:rPr>
                      <w:t>14.</w:t>
                      <w:tab/>
                    </w:r>
                  </w:p>
                </w:tc>
                <w:tc>
                  <w:tcPr>
                    <w:tcW w:w="4219" w:type="dxa"/>
                    <w:vAlign w:val="center"/>
                  </w:tcPr>
                  <w:p>
                    <w:pPr>
                      <w:rPr>
                        <w:szCs w:val="24"/>
                        <w:lang w:eastAsia="lt-LT"/>
                      </w:rPr>
                    </w:pPr>
                    <w:r>
                      <w:rPr>
                        <w:szCs w:val="24"/>
                        <w:lang w:eastAsia="lt-LT"/>
                      </w:rPr>
                      <w:t>Šviesos šaltinis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2006-01-01</w:t>
                    </w:r>
                  </w:p>
                </w:tc>
                <w:tc>
                  <w:tcPr>
                    <w:tcW w:w="1191" w:type="dxa"/>
                    <w:vAlign w:val="center"/>
                  </w:tcPr>
                  <w:p>
                    <w:pPr>
                      <w:jc w:val="right"/>
                      <w:rPr>
                        <w:szCs w:val="24"/>
                        <w:lang w:eastAsia="lt-LT"/>
                      </w:rPr>
                    </w:pPr>
                    <w:r>
                      <w:rPr>
                        <w:szCs w:val="24"/>
                        <w:lang w:eastAsia="lt-LT"/>
                      </w:rPr>
                      <w:t>360,66</w:t>
                    </w:r>
                  </w:p>
                </w:tc>
                <w:tc>
                  <w:tcPr>
                    <w:tcW w:w="1502" w:type="dxa"/>
                    <w:vAlign w:val="center"/>
                  </w:tcPr>
                  <w:p>
                    <w:pPr>
                      <w:jc w:val="center"/>
                      <w:rPr>
                        <w:color w:val="ED0000"/>
                        <w:szCs w:val="24"/>
                        <w:lang w:eastAsia="lt-LT"/>
                      </w:rPr>
                    </w:pPr>
                    <w:r>
                      <w:rPr>
                        <w:szCs w:val="24"/>
                        <w:lang w:eastAsia="lt-LT"/>
                      </w:rPr>
                      <w:t>16160301A</w:t>
                    </w:r>
                  </w:p>
                </w:tc>
              </w:tr>
              <w:tr>
                <w:trPr>
                  <w:trHeight w:val="20"/>
                  <w:jc w:val="center"/>
                </w:trPr>
                <w:tc>
                  <w:tcPr>
                    <w:tcW w:w="454" w:type="dxa"/>
                    <w:vAlign w:val="center"/>
                  </w:tcPr>
                  <w:p>
                    <w:pPr>
                      <w:ind w:left="113"/>
                      <w:jc w:val="center"/>
                      <w:rPr>
                        <w:szCs w:val="24"/>
                        <w:lang w:eastAsia="lt-LT"/>
                      </w:rPr>
                    </w:pPr>
                    <w:r>
                      <w:rPr>
                        <w:szCs w:val="24"/>
                        <w:lang w:eastAsia="lt-LT"/>
                      </w:rPr>
                      <w:t>15.</w:t>
                      <w:tab/>
                    </w:r>
                  </w:p>
                </w:tc>
                <w:tc>
                  <w:tcPr>
                    <w:tcW w:w="4219" w:type="dxa"/>
                    <w:vAlign w:val="center"/>
                  </w:tcPr>
                  <w:p>
                    <w:pPr>
                      <w:rPr>
                        <w:szCs w:val="24"/>
                        <w:lang w:eastAsia="lt-LT"/>
                      </w:rPr>
                    </w:pPr>
                    <w:r>
                      <w:rPr>
                        <w:szCs w:val="24"/>
                        <w:lang w:eastAsia="lt-LT"/>
                      </w:rPr>
                      <w:t>Šviesos šaltinis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2006-12-13</w:t>
                    </w:r>
                  </w:p>
                </w:tc>
                <w:tc>
                  <w:tcPr>
                    <w:tcW w:w="1191" w:type="dxa"/>
                    <w:vAlign w:val="center"/>
                  </w:tcPr>
                  <w:p>
                    <w:pPr>
                      <w:jc w:val="right"/>
                      <w:rPr>
                        <w:szCs w:val="24"/>
                        <w:lang w:eastAsia="lt-LT"/>
                      </w:rPr>
                    </w:pPr>
                    <w:r>
                      <w:rPr>
                        <w:szCs w:val="24"/>
                        <w:lang w:eastAsia="lt-LT"/>
                      </w:rPr>
                      <w:t>360,66</w:t>
                    </w:r>
                  </w:p>
                </w:tc>
                <w:tc>
                  <w:tcPr>
                    <w:tcW w:w="1502" w:type="dxa"/>
                    <w:vAlign w:val="center"/>
                  </w:tcPr>
                  <w:p>
                    <w:pPr>
                      <w:jc w:val="center"/>
                      <w:rPr>
                        <w:color w:val="ED0000"/>
                        <w:szCs w:val="24"/>
                        <w:lang w:eastAsia="lt-LT"/>
                      </w:rPr>
                    </w:pPr>
                    <w:r>
                      <w:rPr>
                        <w:szCs w:val="24"/>
                        <w:lang w:eastAsia="lt-LT"/>
                      </w:rPr>
                      <w:t>130005A</w:t>
                    </w:r>
                  </w:p>
                </w:tc>
              </w:tr>
              <w:tr>
                <w:trPr>
                  <w:trHeight w:val="20"/>
                  <w:jc w:val="center"/>
                </w:trPr>
                <w:tc>
                  <w:tcPr>
                    <w:tcW w:w="454" w:type="dxa"/>
                    <w:vAlign w:val="center"/>
                  </w:tcPr>
                  <w:p>
                    <w:pPr>
                      <w:ind w:left="113"/>
                      <w:jc w:val="center"/>
                      <w:rPr>
                        <w:szCs w:val="24"/>
                        <w:lang w:eastAsia="lt-LT"/>
                      </w:rPr>
                    </w:pPr>
                    <w:r>
                      <w:rPr>
                        <w:szCs w:val="24"/>
                        <w:lang w:eastAsia="lt-LT"/>
                      </w:rPr>
                      <w:t>16.</w:t>
                      <w:tab/>
                    </w:r>
                  </w:p>
                </w:tc>
                <w:tc>
                  <w:tcPr>
                    <w:tcW w:w="4219" w:type="dxa"/>
                    <w:vAlign w:val="center"/>
                  </w:tcPr>
                  <w:p>
                    <w:pPr>
                      <w:rPr>
                        <w:szCs w:val="24"/>
                        <w:lang w:eastAsia="lt-LT"/>
                      </w:rPr>
                    </w:pPr>
                    <w:r>
                      <w:rPr>
                        <w:szCs w:val="24"/>
                        <w:lang w:eastAsia="lt-LT"/>
                      </w:rPr>
                      <w:t>Medicininės svarstyklės suaugusiesiems (elektroninės)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2008-06-28</w:t>
                    </w:r>
                  </w:p>
                </w:tc>
                <w:tc>
                  <w:tcPr>
                    <w:tcW w:w="1191" w:type="dxa"/>
                    <w:vAlign w:val="center"/>
                  </w:tcPr>
                  <w:p>
                    <w:pPr>
                      <w:jc w:val="right"/>
                      <w:rPr>
                        <w:szCs w:val="24"/>
                        <w:lang w:eastAsia="lt-LT"/>
                      </w:rPr>
                    </w:pPr>
                    <w:r>
                      <w:rPr>
                        <w:szCs w:val="24"/>
                        <w:lang w:eastAsia="lt-LT"/>
                      </w:rPr>
                      <w:t>650,78</w:t>
                    </w:r>
                  </w:p>
                </w:tc>
                <w:tc>
                  <w:tcPr>
                    <w:tcW w:w="1502" w:type="dxa"/>
                    <w:vAlign w:val="center"/>
                  </w:tcPr>
                  <w:p>
                    <w:pPr>
                      <w:jc w:val="center"/>
                      <w:rPr>
                        <w:color w:val="ED0000"/>
                        <w:szCs w:val="24"/>
                        <w:lang w:eastAsia="lt-LT"/>
                      </w:rPr>
                    </w:pPr>
                    <w:r>
                      <w:rPr>
                        <w:szCs w:val="24"/>
                        <w:lang w:eastAsia="lt-LT"/>
                      </w:rPr>
                      <w:t>016030009</w:t>
                    </w:r>
                  </w:p>
                </w:tc>
              </w:tr>
              <w:tr>
                <w:trPr>
                  <w:trHeight w:val="20"/>
                  <w:jc w:val="center"/>
                </w:trPr>
                <w:tc>
                  <w:tcPr>
                    <w:tcW w:w="454" w:type="dxa"/>
                    <w:vAlign w:val="center"/>
                  </w:tcPr>
                  <w:p>
                    <w:pPr>
                      <w:ind w:left="113"/>
                      <w:jc w:val="center"/>
                      <w:rPr>
                        <w:szCs w:val="24"/>
                        <w:lang w:eastAsia="lt-LT"/>
                      </w:rPr>
                    </w:pPr>
                    <w:r>
                      <w:rPr>
                        <w:szCs w:val="24"/>
                        <w:lang w:eastAsia="lt-LT"/>
                      </w:rPr>
                      <w:t>17.</w:t>
                      <w:tab/>
                    </w:r>
                  </w:p>
                </w:tc>
                <w:tc>
                  <w:tcPr>
                    <w:tcW w:w="4219" w:type="dxa"/>
                    <w:vAlign w:val="center"/>
                  </w:tcPr>
                  <w:p>
                    <w:pPr>
                      <w:rPr>
                        <w:szCs w:val="24"/>
                        <w:lang w:eastAsia="lt-LT"/>
                      </w:rPr>
                    </w:pPr>
                    <w:r>
                      <w:rPr>
                        <w:szCs w:val="24"/>
                        <w:lang w:eastAsia="lt-LT"/>
                      </w:rPr>
                      <w:t>Medicininės svarstyklės suaugusiesiems (elektroninės)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2008-06-28</w:t>
                    </w:r>
                  </w:p>
                </w:tc>
                <w:tc>
                  <w:tcPr>
                    <w:tcW w:w="1191" w:type="dxa"/>
                    <w:vAlign w:val="center"/>
                  </w:tcPr>
                  <w:p>
                    <w:pPr>
                      <w:jc w:val="right"/>
                      <w:rPr>
                        <w:szCs w:val="24"/>
                        <w:lang w:eastAsia="lt-LT"/>
                      </w:rPr>
                    </w:pPr>
                    <w:r>
                      <w:rPr>
                        <w:szCs w:val="24"/>
                        <w:lang w:eastAsia="lt-LT"/>
                      </w:rPr>
                      <w:t>650,78</w:t>
                    </w:r>
                  </w:p>
                </w:tc>
                <w:tc>
                  <w:tcPr>
                    <w:tcW w:w="1502" w:type="dxa"/>
                    <w:vAlign w:val="center"/>
                  </w:tcPr>
                  <w:p>
                    <w:pPr>
                      <w:jc w:val="center"/>
                      <w:rPr>
                        <w:color w:val="ED0000"/>
                        <w:szCs w:val="24"/>
                        <w:lang w:eastAsia="lt-LT"/>
                      </w:rPr>
                    </w:pPr>
                    <w:r>
                      <w:rPr>
                        <w:szCs w:val="24"/>
                        <w:lang w:eastAsia="lt-LT"/>
                      </w:rPr>
                      <w:t>016030007</w:t>
                    </w:r>
                  </w:p>
                </w:tc>
              </w:tr>
              <w:tr>
                <w:trPr>
                  <w:trHeight w:val="20"/>
                  <w:jc w:val="center"/>
                </w:trPr>
                <w:tc>
                  <w:tcPr>
                    <w:tcW w:w="454" w:type="dxa"/>
                    <w:vAlign w:val="center"/>
                  </w:tcPr>
                  <w:p>
                    <w:pPr>
                      <w:ind w:left="113"/>
                      <w:jc w:val="center"/>
                      <w:rPr>
                        <w:szCs w:val="24"/>
                        <w:lang w:eastAsia="lt-LT"/>
                      </w:rPr>
                    </w:pPr>
                    <w:r>
                      <w:rPr>
                        <w:szCs w:val="24"/>
                        <w:lang w:eastAsia="lt-LT"/>
                      </w:rPr>
                      <w:t>18.</w:t>
                      <w:tab/>
                    </w:r>
                  </w:p>
                </w:tc>
                <w:tc>
                  <w:tcPr>
                    <w:tcW w:w="4219" w:type="dxa"/>
                    <w:vAlign w:val="center"/>
                  </w:tcPr>
                  <w:p>
                    <w:pPr>
                      <w:rPr>
                        <w:szCs w:val="24"/>
                        <w:lang w:eastAsia="lt-LT"/>
                      </w:rPr>
                    </w:pPr>
                    <w:r>
                      <w:rPr>
                        <w:szCs w:val="24"/>
                        <w:lang w:eastAsia="lt-LT"/>
                      </w:rPr>
                      <w:t>Svarstyklės vaikams (elektroninės)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2008-06-28</w:t>
                    </w:r>
                  </w:p>
                </w:tc>
                <w:tc>
                  <w:tcPr>
                    <w:tcW w:w="1191" w:type="dxa"/>
                    <w:vAlign w:val="center"/>
                  </w:tcPr>
                  <w:p>
                    <w:pPr>
                      <w:jc w:val="right"/>
                      <w:rPr>
                        <w:szCs w:val="24"/>
                        <w:lang w:eastAsia="lt-LT"/>
                      </w:rPr>
                    </w:pPr>
                    <w:r>
                      <w:rPr>
                        <w:szCs w:val="24"/>
                        <w:lang w:eastAsia="lt-LT"/>
                      </w:rPr>
                      <w:t>346,68</w:t>
                    </w:r>
                  </w:p>
                </w:tc>
                <w:tc>
                  <w:tcPr>
                    <w:tcW w:w="1502" w:type="dxa"/>
                    <w:vAlign w:val="center"/>
                  </w:tcPr>
                  <w:p>
                    <w:pPr>
                      <w:jc w:val="center"/>
                      <w:rPr>
                        <w:color w:val="ED0000"/>
                        <w:szCs w:val="24"/>
                        <w:lang w:eastAsia="lt-LT"/>
                      </w:rPr>
                    </w:pPr>
                    <w:r>
                      <w:rPr>
                        <w:szCs w:val="24"/>
                        <w:lang w:eastAsia="lt-LT"/>
                      </w:rPr>
                      <w:t>016030014</w:t>
                    </w:r>
                  </w:p>
                </w:tc>
              </w:tr>
              <w:tr>
                <w:trPr>
                  <w:trHeight w:val="20"/>
                  <w:jc w:val="center"/>
                </w:trPr>
                <w:tc>
                  <w:tcPr>
                    <w:tcW w:w="454" w:type="dxa"/>
                    <w:vAlign w:val="center"/>
                  </w:tcPr>
                  <w:p>
                    <w:pPr>
                      <w:ind w:left="113"/>
                      <w:jc w:val="center"/>
                      <w:rPr>
                        <w:szCs w:val="24"/>
                        <w:lang w:eastAsia="lt-LT"/>
                      </w:rPr>
                    </w:pPr>
                    <w:r>
                      <w:rPr>
                        <w:szCs w:val="24"/>
                        <w:lang w:eastAsia="lt-LT"/>
                      </w:rPr>
                      <w:t>19.</w:t>
                      <w:tab/>
                    </w:r>
                  </w:p>
                </w:tc>
                <w:tc>
                  <w:tcPr>
                    <w:tcW w:w="4219" w:type="dxa"/>
                    <w:vAlign w:val="center"/>
                  </w:tcPr>
                  <w:p>
                    <w:pPr>
                      <w:rPr>
                        <w:szCs w:val="24"/>
                        <w:lang w:eastAsia="lt-LT"/>
                      </w:rPr>
                    </w:pPr>
                    <w:r>
                      <w:rPr>
                        <w:szCs w:val="24"/>
                        <w:lang w:eastAsia="lt-LT"/>
                      </w:rPr>
                      <w:t>Svarstyklės vaikams (elektroninės)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2008-06-28</w:t>
                    </w:r>
                  </w:p>
                </w:tc>
                <w:tc>
                  <w:tcPr>
                    <w:tcW w:w="1191" w:type="dxa"/>
                    <w:vAlign w:val="center"/>
                  </w:tcPr>
                  <w:p>
                    <w:pPr>
                      <w:jc w:val="right"/>
                      <w:rPr>
                        <w:szCs w:val="24"/>
                        <w:lang w:eastAsia="lt-LT"/>
                      </w:rPr>
                    </w:pPr>
                    <w:r>
                      <w:rPr>
                        <w:szCs w:val="24"/>
                        <w:lang w:eastAsia="lt-LT"/>
                      </w:rPr>
                      <w:t>346,68</w:t>
                    </w:r>
                  </w:p>
                </w:tc>
                <w:tc>
                  <w:tcPr>
                    <w:tcW w:w="1502" w:type="dxa"/>
                    <w:vAlign w:val="center"/>
                  </w:tcPr>
                  <w:p>
                    <w:pPr>
                      <w:jc w:val="center"/>
                      <w:rPr>
                        <w:color w:val="ED0000"/>
                        <w:szCs w:val="24"/>
                        <w:lang w:eastAsia="lt-LT"/>
                      </w:rPr>
                    </w:pPr>
                    <w:r>
                      <w:rPr>
                        <w:szCs w:val="24"/>
                        <w:lang w:eastAsia="lt-LT"/>
                      </w:rPr>
                      <w:t>016030012</w:t>
                    </w:r>
                  </w:p>
                </w:tc>
              </w:tr>
              <w:tr>
                <w:trPr>
                  <w:trHeight w:val="20"/>
                  <w:jc w:val="center"/>
                </w:trPr>
                <w:tc>
                  <w:tcPr>
                    <w:tcW w:w="454" w:type="dxa"/>
                    <w:vAlign w:val="center"/>
                  </w:tcPr>
                  <w:p>
                    <w:pPr>
                      <w:ind w:left="113"/>
                      <w:jc w:val="center"/>
                      <w:rPr>
                        <w:szCs w:val="24"/>
                        <w:lang w:eastAsia="lt-LT"/>
                      </w:rPr>
                    </w:pPr>
                    <w:r>
                      <w:rPr>
                        <w:szCs w:val="24"/>
                        <w:lang w:eastAsia="lt-LT"/>
                      </w:rPr>
                      <w:t>20.</w:t>
                      <w:tab/>
                    </w:r>
                  </w:p>
                </w:tc>
                <w:tc>
                  <w:tcPr>
                    <w:tcW w:w="4219" w:type="dxa"/>
                    <w:vAlign w:val="center"/>
                  </w:tcPr>
                  <w:p>
                    <w:pPr>
                      <w:rPr>
                        <w:szCs w:val="24"/>
                        <w:lang w:eastAsia="lt-LT"/>
                      </w:rPr>
                    </w:pPr>
                    <w:r>
                      <w:rPr>
                        <w:szCs w:val="24"/>
                        <w:lang w:eastAsia="lt-LT"/>
                      </w:rPr>
                      <w:t>Ginekologinių instrumentų rinkinys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2004-12-09</w:t>
                    </w:r>
                  </w:p>
                </w:tc>
                <w:tc>
                  <w:tcPr>
                    <w:tcW w:w="1191" w:type="dxa"/>
                    <w:vAlign w:val="center"/>
                  </w:tcPr>
                  <w:p>
                    <w:pPr>
                      <w:jc w:val="right"/>
                      <w:rPr>
                        <w:szCs w:val="24"/>
                        <w:lang w:eastAsia="lt-LT"/>
                      </w:rPr>
                    </w:pPr>
                    <w:r>
                      <w:rPr>
                        <w:szCs w:val="24"/>
                        <w:lang w:eastAsia="lt-LT"/>
                      </w:rPr>
                      <w:t>364,63</w:t>
                    </w:r>
                  </w:p>
                </w:tc>
                <w:tc>
                  <w:tcPr>
                    <w:tcW w:w="1502" w:type="dxa"/>
                    <w:vAlign w:val="center"/>
                  </w:tcPr>
                  <w:p>
                    <w:pPr>
                      <w:jc w:val="center"/>
                      <w:rPr>
                        <w:color w:val="ED0000"/>
                        <w:szCs w:val="24"/>
                        <w:lang w:eastAsia="lt-LT"/>
                      </w:rPr>
                    </w:pPr>
                    <w:r>
                      <w:rPr>
                        <w:szCs w:val="24"/>
                        <w:lang w:eastAsia="lt-LT"/>
                      </w:rPr>
                      <w:t>SE138014</w:t>
                    </w:r>
                  </w:p>
                </w:tc>
              </w:tr>
              <w:tr>
                <w:trPr>
                  <w:trHeight w:val="20"/>
                  <w:jc w:val="center"/>
                </w:trPr>
                <w:tc>
                  <w:tcPr>
                    <w:tcW w:w="454" w:type="dxa"/>
                    <w:vAlign w:val="center"/>
                  </w:tcPr>
                  <w:p>
                    <w:pPr>
                      <w:ind w:left="113"/>
                      <w:jc w:val="center"/>
                      <w:rPr>
                        <w:szCs w:val="24"/>
                        <w:lang w:eastAsia="lt-LT"/>
                      </w:rPr>
                    </w:pPr>
                    <w:r>
                      <w:rPr>
                        <w:szCs w:val="24"/>
                        <w:lang w:eastAsia="lt-LT"/>
                      </w:rPr>
                      <w:t>21.</w:t>
                      <w:tab/>
                    </w:r>
                  </w:p>
                </w:tc>
                <w:tc>
                  <w:tcPr>
                    <w:tcW w:w="4219" w:type="dxa"/>
                    <w:vAlign w:val="center"/>
                  </w:tcPr>
                  <w:p>
                    <w:pPr>
                      <w:rPr>
                        <w:szCs w:val="24"/>
                        <w:lang w:eastAsia="lt-LT"/>
                      </w:rPr>
                    </w:pPr>
                    <w:r>
                      <w:rPr>
                        <w:szCs w:val="24"/>
                        <w:lang w:eastAsia="lt-LT"/>
                      </w:rPr>
                      <w:t>Spirografas (mikrospirometras)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57" w:right="-57"/>
                      <w:jc w:val="center"/>
                      <w:rPr>
                        <w:szCs w:val="24"/>
                        <w:lang w:eastAsia="lt-LT"/>
                      </w:rPr>
                    </w:pPr>
                    <w:r>
                      <w:rPr>
                        <w:szCs w:val="24"/>
                        <w:lang w:eastAsia="lt-LT"/>
                      </w:rPr>
                      <w:t>2008-06-28</w:t>
                    </w:r>
                  </w:p>
                </w:tc>
                <w:tc>
                  <w:tcPr>
                    <w:tcW w:w="1191" w:type="dxa"/>
                    <w:vAlign w:val="center"/>
                  </w:tcPr>
                  <w:p>
                    <w:pPr>
                      <w:jc w:val="right"/>
                      <w:rPr>
                        <w:szCs w:val="24"/>
                        <w:lang w:eastAsia="lt-LT"/>
                      </w:rPr>
                    </w:pPr>
                    <w:r>
                      <w:rPr>
                        <w:szCs w:val="24"/>
                        <w:lang w:eastAsia="lt-LT"/>
                      </w:rPr>
                      <w:t>638,61</w:t>
                    </w:r>
                  </w:p>
                </w:tc>
                <w:tc>
                  <w:tcPr>
                    <w:tcW w:w="1502" w:type="dxa"/>
                    <w:vAlign w:val="center"/>
                  </w:tcPr>
                  <w:p>
                    <w:pPr>
                      <w:jc w:val="center"/>
                      <w:rPr>
                        <w:color w:val="ED0000"/>
                        <w:szCs w:val="24"/>
                        <w:lang w:eastAsia="lt-LT"/>
                      </w:rPr>
                    </w:pPr>
                    <w:r>
                      <w:rPr>
                        <w:szCs w:val="24"/>
                        <w:lang w:eastAsia="lt-LT"/>
                      </w:rPr>
                      <w:t>016030033</w:t>
                    </w:r>
                  </w:p>
                </w:tc>
              </w:tr>
              <w:tr>
                <w:trPr>
                  <w:trHeight w:val="20"/>
                  <w:jc w:val="center"/>
                </w:trPr>
                <w:tc>
                  <w:tcPr>
                    <w:tcW w:w="454" w:type="dxa"/>
                    <w:vAlign w:val="center"/>
                  </w:tcPr>
                  <w:p>
                    <w:pPr>
                      <w:ind w:left="113"/>
                      <w:jc w:val="center"/>
                      <w:rPr>
                        <w:szCs w:val="24"/>
                        <w:lang w:eastAsia="lt-LT"/>
                      </w:rPr>
                    </w:pPr>
                    <w:r>
                      <w:rPr>
                        <w:szCs w:val="24"/>
                        <w:lang w:eastAsia="lt-LT"/>
                      </w:rPr>
                      <w:t>22.</w:t>
                      <w:tab/>
                    </w:r>
                  </w:p>
                </w:tc>
                <w:tc>
                  <w:tcPr>
                    <w:tcW w:w="4219" w:type="dxa"/>
                    <w:vAlign w:val="center"/>
                  </w:tcPr>
                  <w:p>
                    <w:pPr>
                      <w:rPr>
                        <w:szCs w:val="24"/>
                        <w:lang w:eastAsia="lt-LT"/>
                      </w:rPr>
                    </w:pPr>
                    <w:r>
                      <w:rPr>
                        <w:szCs w:val="24"/>
                        <w:lang w:eastAsia="lt-LT"/>
                      </w:rPr>
                      <w:t>Sekcija „Vilnius“</w:t>
                    </w:r>
                  </w:p>
                </w:tc>
                <w:tc>
                  <w:tcPr>
                    <w:tcW w:w="846" w:type="dxa"/>
                    <w:vAlign w:val="center"/>
                  </w:tcPr>
                  <w:p>
                    <w:pPr>
                      <w:ind w:left="-113" w:right="-113"/>
                      <w:jc w:val="center"/>
                      <w:rPr>
                        <w:szCs w:val="24"/>
                        <w:lang w:eastAsia="lt-LT"/>
                      </w:rPr>
                    </w:pPr>
                    <w:r>
                      <w:rPr>
                        <w:color w:val="000000"/>
                        <w:szCs w:val="24"/>
                        <w:lang w:eastAsia="lt-LT"/>
                      </w:rPr>
                      <w:t>1</w:t>
                    </w:r>
                  </w:p>
                </w:tc>
                <w:tc>
                  <w:tcPr>
                    <w:tcW w:w="1418" w:type="dxa"/>
                    <w:vAlign w:val="center"/>
                  </w:tcPr>
                  <w:p>
                    <w:pPr>
                      <w:ind w:left="-113" w:right="-113"/>
                      <w:jc w:val="center"/>
                      <w:rPr>
                        <w:szCs w:val="24"/>
                        <w:lang w:eastAsia="lt-LT"/>
                      </w:rPr>
                    </w:pPr>
                    <w:r>
                      <w:rPr>
                        <w:szCs w:val="24"/>
                        <w:lang w:eastAsia="lt-LT"/>
                      </w:rPr>
                      <w:t>1997-01-01</w:t>
                    </w:r>
                  </w:p>
                </w:tc>
                <w:tc>
                  <w:tcPr>
                    <w:tcW w:w="1191" w:type="dxa"/>
                    <w:vAlign w:val="center"/>
                  </w:tcPr>
                  <w:p>
                    <w:pPr>
                      <w:jc w:val="right"/>
                      <w:rPr>
                        <w:szCs w:val="24"/>
                        <w:lang w:eastAsia="lt-LT"/>
                      </w:rPr>
                    </w:pPr>
                    <w:r>
                      <w:rPr>
                        <w:szCs w:val="24"/>
                        <w:lang w:eastAsia="lt-LT"/>
                      </w:rPr>
                      <w:t>318,58</w:t>
                    </w:r>
                  </w:p>
                </w:tc>
                <w:tc>
                  <w:tcPr>
                    <w:tcW w:w="1502" w:type="dxa"/>
                    <w:vAlign w:val="center"/>
                  </w:tcPr>
                  <w:p>
                    <w:pPr>
                      <w:jc w:val="center"/>
                      <w:rPr>
                        <w:color w:val="ED0000"/>
                        <w:szCs w:val="24"/>
                        <w:lang w:eastAsia="lt-LT"/>
                      </w:rPr>
                    </w:pPr>
                    <w:r>
                      <w:rPr>
                        <w:szCs w:val="24"/>
                        <w:lang w:eastAsia="lt-LT"/>
                      </w:rPr>
                      <w:t>016160314</w:t>
                    </w:r>
                  </w:p>
                </w:tc>
              </w:tr>
              <w:tr>
                <w:trPr>
                  <w:trHeight w:val="20"/>
                  <w:jc w:val="center"/>
                </w:trPr>
                <w:tc>
                  <w:tcPr>
                    <w:tcW w:w="4673" w:type="dxa"/>
                    <w:gridSpan w:val="2"/>
                    <w:vAlign w:val="center"/>
                  </w:tcPr>
                  <w:p>
                    <w:pPr>
                      <w:jc w:val="right"/>
                      <w:rPr>
                        <w:b/>
                        <w:bCs/>
                        <w:szCs w:val="24"/>
                        <w:lang w:eastAsia="lt-LT"/>
                      </w:rPr>
                    </w:pPr>
                    <w:r>
                      <w:rPr>
                        <w:b/>
                        <w:bCs/>
                        <w:szCs w:val="24"/>
                        <w:lang w:eastAsia="lt-LT"/>
                      </w:rPr>
                      <w:t>Iš viso:</w:t>
                    </w:r>
                  </w:p>
                </w:tc>
                <w:tc>
                  <w:tcPr>
                    <w:tcW w:w="846" w:type="dxa"/>
                    <w:vAlign w:val="center"/>
                  </w:tcPr>
                  <w:p>
                    <w:pPr>
                      <w:ind w:left="-113" w:right="-113"/>
                      <w:jc w:val="center"/>
                      <w:rPr>
                        <w:b/>
                        <w:bCs/>
                        <w:color w:val="000000"/>
                        <w:szCs w:val="24"/>
                        <w:lang w:eastAsia="lt-LT"/>
                      </w:rPr>
                    </w:pPr>
                    <w:r>
                      <w:rPr>
                        <w:b/>
                        <w:bCs/>
                        <w:color w:val="000000"/>
                        <w:szCs w:val="24"/>
                        <w:lang w:eastAsia="lt-LT"/>
                      </w:rPr>
                      <w:t>11</w:t>
                    </w:r>
                  </w:p>
                </w:tc>
                <w:tc>
                  <w:tcPr>
                    <w:tcW w:w="1418" w:type="dxa"/>
                    <w:vAlign w:val="center"/>
                  </w:tcPr>
                  <w:p>
                    <w:pPr>
                      <w:ind w:left="-113" w:right="-113"/>
                      <w:jc w:val="center"/>
                      <w:rPr>
                        <w:b/>
                        <w:bCs/>
                        <w:szCs w:val="24"/>
                        <w:lang w:eastAsia="lt-LT"/>
                      </w:rPr>
                    </w:pPr>
                    <w:r>
                      <w:rPr>
                        <w:b/>
                        <w:bCs/>
                        <w:szCs w:val="24"/>
                        <w:lang w:eastAsia="lt-LT"/>
                      </w:rPr>
                      <w:t>–</w:t>
                    </w:r>
                  </w:p>
                </w:tc>
                <w:tc>
                  <w:tcPr>
                    <w:tcW w:w="1191" w:type="dxa"/>
                    <w:vAlign w:val="center"/>
                  </w:tcPr>
                  <w:p>
                    <w:pPr>
                      <w:jc w:val="right"/>
                      <w:rPr>
                        <w:b/>
                        <w:bCs/>
                        <w:szCs w:val="24"/>
                        <w:lang w:eastAsia="lt-LT"/>
                      </w:rPr>
                    </w:pPr>
                    <w:r>
                      <w:rPr>
                        <w:b/>
                        <w:bCs/>
                        <w:szCs w:val="24"/>
                        <w:lang w:eastAsia="lt-LT"/>
                      </w:rPr>
                      <w:t>5 132,82</w:t>
                    </w:r>
                  </w:p>
                </w:tc>
                <w:tc>
                  <w:tcPr>
                    <w:tcW w:w="1502" w:type="dxa"/>
                    <w:vAlign w:val="center"/>
                  </w:tcPr>
                  <w:p>
                    <w:pPr>
                      <w:jc w:val="center"/>
                      <w:rPr>
                        <w:b/>
                        <w:bCs/>
                        <w:szCs w:val="24"/>
                        <w:lang w:eastAsia="lt-LT"/>
                      </w:rPr>
                    </w:pPr>
                    <w:r>
                      <w:rPr>
                        <w:b/>
                        <w:bCs/>
                        <w:szCs w:val="24"/>
                        <w:lang w:eastAsia="lt-LT"/>
                      </w:rPr>
                      <w:t>–</w:t>
                    </w:r>
                  </w:p>
                </w:tc>
              </w:tr>
            </w:tbl>
            <w:p>
              <w:pPr>
                <w:rPr>
                  <w:sz w:val="10"/>
                  <w:szCs w:val="10"/>
                </w:rPr>
              </w:pPr>
            </w:p>
          </w:sdtContent>
        </w:sdt>
        <w:sdt>
          <w:sdtPr>
            <w:alias w:val="skirsnis"/>
            <w:tag w:val="part_930f3278d84141abb636fb99ea3dd431"/>
            <w:lock w:val="sdtLocked"/>
            <w:richText/>
          </w:sdtPr>
          <w:sdtContent>
            <w:sdt>
              <w:sdtPr>
                <w:alias w:val="Pavadinimas"/>
                <w:tag w:val="title_930f3278d84141abb636fb99ea3dd431"/>
                <w:lock w:val="sdtLocked"/>
                <w:richText/>
              </w:sdtPr>
              <w:sdtContent>
                <w:p>
                  <w:pPr>
                    <w:jc w:val="center"/>
                    <w:rPr>
                      <w:b/>
                    </w:rPr>
                  </w:pPr>
                  <w:r>
                    <w:rPr>
                      <w:b/>
                    </w:rPr>
                    <w:t>________________________</w:t>
                    <w:br w:type="page"/>
                  </w:r>
                </w:p>
                <w:p>
                  <w:pPr>
                    <w:suppressAutoHyphens/>
                    <w:jc w:val="center"/>
                    <w:rPr>
                      <w:b/>
                    </w:rPr>
                  </w:pPr>
                  <w:r>
                    <w:rPr>
                      <w:b/>
                    </w:rPr>
                    <w:t>RADVILIŠKIO RAJONO SAVIVALDYBĖS TARYBOS 2025-03-27 SPRENDIMO PROJEKTO „</w:t>
                  </w:r>
                  <w:r>
                    <w:rPr>
                      <w:b/>
                      <w:caps/>
                      <w:szCs w:val="24"/>
                      <w:lang w:eastAsia="ar-SA"/>
                    </w:rPr>
                    <w:t xml:space="preserve">DĖL viešosios įstaigos šeduvos </w:t>
                  </w:r>
                  <w:r>
                    <w:rPr>
                      <w:b/>
                      <w:caps/>
                      <w:spacing w:val="-2"/>
                      <w:szCs w:val="24"/>
                      <w:lang w:eastAsia="ar-SA"/>
                    </w:rPr>
                    <w:t>pirminės sveikatos priežiūros centro</w:t>
                  </w:r>
                  <w:r>
                    <w:rPr>
                      <w:b/>
                      <w:caps/>
                      <w:szCs w:val="24"/>
                      <w:lang w:eastAsia="ar-SA"/>
                    </w:rPr>
                    <w:t xml:space="preserve"> PATIKĖJIMO teisE valdomo ir naudojamo savivaldybės turto</w:t>
                  </w:r>
                  <w:r>
                    <w:rPr>
                      <w:b/>
                    </w:rPr>
                    <w:t>“</w:t>
                  </w:r>
                </w:p>
                <w:p>
                  <w:pPr>
                    <w:jc w:val="center"/>
                    <w:rPr>
                      <w:b/>
                    </w:rPr>
                  </w:pPr>
                  <w:r>
                    <w:rPr>
                      <w:b/>
                    </w:rPr>
                    <w:t>AIŠKINAMASIS RAŠTAS</w:t>
                  </w:r>
                </w:p>
              </w:sdtContent>
            </w:sdt>
            <w:p>
              <w:pPr>
                <w:jc w:val="center"/>
                <w:rPr>
                  <w:b/>
                </w:rPr>
              </w:pPr>
            </w:p>
            <w:p>
              <w:pPr>
                <w:jc w:val="center"/>
              </w:pPr>
              <w:r>
                <w:t>2025-03-07</w:t>
              </w:r>
            </w:p>
            <w:p>
              <w:pPr>
                <w:jc w:val="center"/>
              </w:pPr>
              <w:r>
                <w:t>Radviliškis</w:t>
              </w:r>
            </w:p>
            <w:p>
              <w:pPr>
                <w:jc w:val="center"/>
                <w:rPr>
                  <w:szCs w:val="24"/>
                </w:rPr>
              </w:pPr>
            </w:p>
            <w:sdt>
              <w:sdtPr>
                <w:alias w:val="2 pr. 1 p."/>
                <w:tag w:val="part_57f5a62d72624e8eaddc04cafd4266cc"/>
                <w:lock w:val="sdtLocked"/>
                <w:richText/>
              </w:sdtPr>
              <w:sdtContent>
                <w:p>
                  <w:pPr>
                    <w:spacing w:line="290" w:lineRule="exact"/>
                    <w:ind w:firstLine="720"/>
                    <w:jc w:val="both"/>
                    <w:rPr>
                      <w:b/>
                      <w:bCs/>
                      <w:szCs w:val="24"/>
                    </w:rPr>
                  </w:pPr>
                  <w:sdt>
                    <w:sdtPr>
                      <w:alias w:val="Numeris"/>
                      <w:tag w:val="nr_57f5a62d72624e8eaddc04cafd4266cc"/>
                      <w:lock w:val="sdtLocked"/>
                      <w:richText/>
                    </w:sdtPr>
                    <w:sdtContent>
                      <w:r>
                        <w:rPr>
                          <w:b/>
                          <w:bCs/>
                          <w:iCs/>
                          <w:szCs w:val="24"/>
                        </w:rPr>
                        <w:t>1</w:t>
                      </w:r>
                    </w:sdtContent>
                  </w:sdt>
                  <w:r>
                    <w:rPr>
                      <w:b/>
                      <w:bCs/>
                      <w:iCs/>
                      <w:szCs w:val="24"/>
                    </w:rPr>
                    <w:t xml:space="preserve">. </w:t>
                  </w:r>
                  <w:r>
                    <w:rPr>
                      <w:b/>
                      <w:szCs w:val="24"/>
                      <w:lang w:bidi="he-IL"/>
                    </w:rPr>
                    <w:t>Projekto rengimą paskatinusios priežastys, parengto sprendimo projekto tikslai ir uždaviniai</w:t>
                  </w:r>
                  <w:r>
                    <w:rPr>
                      <w:b/>
                      <w:bCs/>
                      <w:iCs/>
                      <w:szCs w:val="24"/>
                    </w:rPr>
                    <w:t>:</w:t>
                  </w:r>
                </w:p>
                <w:sdt>
                  <w:sdtPr>
                    <w:alias w:val="2 pr. 1.1 pp."/>
                    <w:tag w:val="part_ad876a63bc664961bcc5f5e5bd5ed1d2"/>
                    <w:lock w:val="sdtLocked"/>
                    <w:richText/>
                  </w:sdtPr>
                  <w:sdtContent>
                    <w:p>
                      <w:pPr>
                        <w:ind w:firstLine="720"/>
                        <w:jc w:val="both"/>
                        <w:rPr>
                          <w:color w:val="000000"/>
                          <w:szCs w:val="24"/>
                        </w:rPr>
                      </w:pPr>
                      <w:sdt>
                        <w:sdtPr>
                          <w:alias w:val="Numeris"/>
                          <w:tag w:val="nr_ad876a63bc664961bcc5f5e5bd5ed1d2"/>
                          <w:lock w:val="sdtLocked"/>
                          <w:richText/>
                        </w:sdtPr>
                        <w:sdtContent>
                          <w:r>
                            <w:rPr>
                              <w:bCs/>
                              <w:szCs w:val="24"/>
                            </w:rPr>
                            <w:t>1.1</w:t>
                          </w:r>
                        </w:sdtContent>
                      </w:sdt>
                      <w:r>
                        <w:rPr>
                          <w:bCs/>
                          <w:szCs w:val="24"/>
                        </w:rPr>
                        <w:t xml:space="preserve">. Patikėtinio VšĮ Šeduvos PSPC prašymu nutraukti patikėjimo teisę pagal patikėjimo sutartį perduotoms </w:t>
                      </w:r>
                      <w:r>
                        <w:rPr>
                          <w:szCs w:val="24"/>
                        </w:rPr>
                        <w:t>nuo 2025-04-01 uždaromo Pakalniškių medicinos punkto</w:t>
                      </w:r>
                      <w:r>
                        <w:rPr>
                          <w:szCs w:val="24"/>
                          <w:lang w:eastAsia="ar-SA"/>
                        </w:rPr>
                        <w:t xml:space="preserve"> </w:t>
                      </w:r>
                      <w:r>
                        <w:rPr>
                          <w:szCs w:val="24"/>
                        </w:rPr>
                        <w:t>patalpoms, esančioms Rozalimo g. 17–5, Pakalniškių k</w:t>
                      </w:r>
                      <w:r>
                        <w:rPr>
                          <w:bCs/>
                          <w:szCs w:val="24"/>
                        </w:rPr>
                        <w:t xml:space="preserve">., ir perduoti jas ankstesniam turto valdytojui – </w:t>
                      </w:r>
                      <w:r>
                        <w:rPr>
                          <w:bCs/>
                          <w:spacing w:val="-2"/>
                          <w:szCs w:val="24"/>
                        </w:rPr>
                        <w:t xml:space="preserve">Radviliškio rajono savivaldybės administracijai. </w:t>
                      </w:r>
                      <w:r>
                        <w:rPr>
                          <w:color w:val="000000"/>
                          <w:szCs w:val="24"/>
                        </w:rPr>
                        <w:t>Veikla šiame punkte nebevykdoma nuo 2024-11-01, pacientams ambulatorines slaugos paslaugas pacientų namuose teikia mobili komanda.</w:t>
                      </w:r>
                    </w:p>
                  </w:sdtContent>
                </w:sdt>
                <w:sdt>
                  <w:sdtPr>
                    <w:alias w:val="2 pr. 1.2 pp."/>
                    <w:tag w:val="part_ad1cc47d842b49f2ab18240dd3ab23af"/>
                    <w:lock w:val="sdtLocked"/>
                    <w:richText/>
                  </w:sdtPr>
                  <w:sdtContent>
                    <w:p>
                      <w:pPr>
                        <w:spacing w:line="290" w:lineRule="exact"/>
                        <w:ind w:firstLine="720"/>
                        <w:jc w:val="both"/>
                        <w:rPr>
                          <w:bCs/>
                          <w:szCs w:val="24"/>
                        </w:rPr>
                      </w:pPr>
                      <w:sdt>
                        <w:sdtPr>
                          <w:alias w:val="Numeris"/>
                          <w:tag w:val="nr_ad1cc47d842b49f2ab18240dd3ab23af"/>
                          <w:lock w:val="sdtLocked"/>
                          <w:richText/>
                        </w:sdtPr>
                        <w:sdtContent>
                          <w:r>
                            <w:rPr>
                              <w:bCs/>
                              <w:spacing w:val="-2"/>
                              <w:szCs w:val="24"/>
                            </w:rPr>
                            <w:t>1.2</w:t>
                          </w:r>
                        </w:sdtContent>
                      </w:sdt>
                      <w:r>
                        <w:rPr>
                          <w:bCs/>
                          <w:spacing w:val="-2"/>
                          <w:szCs w:val="24"/>
                        </w:rPr>
                        <w:t xml:space="preserve">. Nekilnojamojo turto registre įregistruoti VšĮ Šeduvos PSPC patikėjimo teisę pagal patikėjimo sutartį į Savivaldybės nekilnojamąjį turtą. VĮ Registrų centras priėmė sprendimą neregistruoti 2020 m. patikėjimo sutarties, nes pagal 2020 metais galiojusius teisės aktus ši sutartis turėjo būti patvirtinta notaro. Notaras šios sutarties negalėjo patvirtinti, nes tuo metu buvo vykdomi patikėjimo teise perduodamų kai kurių pastatų rekonstravimo bei kapitalinio remonto darbai, dėl kurių keitėsi pastatų kadastro duomenys (ši žyma buvo užregistruota Nekilnojamojo turto registre), patalpų eksplikacija (plotai, išdėstymas), kuriuos reikėjo suderinti su kitais to paties pastato naudotojais ir valdytojais. 2022 metais pasikeitus teisės aktams, savivaldybių turtas patikėjimo teise viešosioms įstaigoms perduodamas pagal paprasta rašytine forma sudaromą turto patikėjimo sutartį. Todėl 2020 m. sudarytos patikėjimo sutarties notaras nebetvirtina, tačiau VĮ Registrų centras šios sutarties neregistruoja. Atsižvelgus į tai, kad nuo 2020 m., kai turtas patikėjimo teise pagal patikėjimo sutartį buvo perduotas VšĮ Šeduvos PSPC, pasikeitė nekilnojamojo turto kadastro duomenys, reikia sudaryti naują patikėjimo sutartį </w:t>
                      </w:r>
                      <w:r>
                        <w:rPr>
                          <w:szCs w:val="24"/>
                        </w:rPr>
                        <w:t xml:space="preserve">pagal Radviliškio rajono savivaldybės turto 2020 m. lapkričio 30 d. patikėjimo sutartį Nr. SUT-2020-916 viešajai įstaigai perduotam turtui (išskyrus uždaromo Pakalniškių medicinos punktų patalpoms), tam kad </w:t>
                      </w:r>
                      <w:r>
                        <w:rPr>
                          <w:bCs/>
                          <w:szCs w:val="24"/>
                        </w:rPr>
                        <w:t xml:space="preserve">VšĮ Šeduvos PSPC galėtų įregistruoti </w:t>
                      </w:r>
                      <w:r>
                        <w:rPr>
                          <w:szCs w:val="24"/>
                        </w:rPr>
                        <w:t xml:space="preserve">patikėjimo teisę </w:t>
                      </w:r>
                      <w:r>
                        <w:rPr>
                          <w:bCs/>
                          <w:spacing w:val="-2"/>
                          <w:szCs w:val="24"/>
                        </w:rPr>
                        <w:t>Nekilnojamojo turto registre</w:t>
                      </w:r>
                      <w:r>
                        <w:rPr>
                          <w:bCs/>
                          <w:szCs w:val="24"/>
                        </w:rPr>
                        <w:t>.</w:t>
                      </w:r>
                    </w:p>
                  </w:sdtContent>
                </w:sdt>
              </w:sdtContent>
            </w:sdt>
            <w:sdt>
              <w:sdtPr>
                <w:alias w:val="2 pr. 2 p."/>
                <w:tag w:val="part_b99605421b5b4c2f8772b0a8183a7e3c"/>
                <w:lock w:val="sdtLocked"/>
                <w:richText/>
              </w:sdtPr>
              <w:sdtContent>
                <w:p>
                  <w:pPr>
                    <w:spacing w:line="290" w:lineRule="exact"/>
                    <w:ind w:firstLine="720"/>
                    <w:rPr>
                      <w:b/>
                      <w:bCs/>
                      <w:iCs/>
                      <w:szCs w:val="24"/>
                    </w:rPr>
                  </w:pPr>
                  <w:sdt>
                    <w:sdtPr>
                      <w:alias w:val="Numeris"/>
                      <w:tag w:val="nr_b99605421b5b4c2f8772b0a8183a7e3c"/>
                      <w:lock w:val="sdtLocked"/>
                      <w:richText/>
                    </w:sdtPr>
                    <w:sdtContent>
                      <w:r>
                        <w:rPr>
                          <w:b/>
                          <w:bCs/>
                          <w:iCs/>
                          <w:szCs w:val="24"/>
                        </w:rPr>
                        <w:t>2</w:t>
                      </w:r>
                    </w:sdtContent>
                  </w:sdt>
                  <w:r>
                    <w:rPr>
                      <w:b/>
                      <w:bCs/>
                      <w:iCs/>
                      <w:szCs w:val="24"/>
                    </w:rPr>
                    <w:t>. Projekto iniciatoriai (institucija, asmenys ar piliečių atstovai) ir rengėjai:</w:t>
                  </w:r>
                </w:p>
                <w:p>
                  <w:pPr>
                    <w:spacing w:line="290" w:lineRule="exact"/>
                    <w:ind w:firstLine="720"/>
                    <w:jc w:val="both"/>
                    <w:rPr>
                      <w:iCs/>
                      <w:spacing w:val="-2"/>
                      <w:szCs w:val="24"/>
                    </w:rPr>
                  </w:pPr>
                  <w:r>
                    <w:rPr>
                      <w:iCs/>
                      <w:szCs w:val="24"/>
                    </w:rPr>
                    <w:t xml:space="preserve">Projekto iniciatorius – </w:t>
                  </w:r>
                  <w:r>
                    <w:rPr>
                      <w:iCs/>
                      <w:spacing w:val="-2"/>
                      <w:szCs w:val="24"/>
                    </w:rPr>
                    <w:t>Radviliškio rajono savivaldybės administracija.</w:t>
                  </w:r>
                </w:p>
                <w:p>
                  <w:pPr>
                    <w:spacing w:line="290" w:lineRule="exact"/>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2 pr. 3 p."/>
                <w:tag w:val="part_31782f50688c4404a798d93a738efefd"/>
                <w:lock w:val="sdtLocked"/>
                <w:richText/>
              </w:sdtPr>
              <w:sdtContent>
                <w:p>
                  <w:pPr>
                    <w:spacing w:line="290" w:lineRule="exact"/>
                    <w:ind w:firstLine="720"/>
                    <w:rPr>
                      <w:b/>
                      <w:bCs/>
                      <w:szCs w:val="24"/>
                    </w:rPr>
                  </w:pPr>
                  <w:sdt>
                    <w:sdtPr>
                      <w:alias w:val="Numeris"/>
                      <w:tag w:val="nr_31782f50688c4404a798d93a738efefd"/>
                      <w:lock w:val="sdtLocked"/>
                      <w:richText/>
                    </w:sdtPr>
                    <w:sdtContent>
                      <w:r>
                        <w:rPr>
                          <w:b/>
                          <w:bCs/>
                          <w:iCs/>
                          <w:szCs w:val="24"/>
                        </w:rPr>
                        <w:t>3</w:t>
                      </w:r>
                    </w:sdtContent>
                  </w:sdt>
                  <w:r>
                    <w:rPr>
                      <w:b/>
                      <w:bCs/>
                      <w:iCs/>
                      <w:szCs w:val="24"/>
                    </w:rPr>
                    <w:t xml:space="preserve">. </w:t>
                  </w:r>
                  <w:r>
                    <w:rPr>
                      <w:b/>
                      <w:szCs w:val="24"/>
                    </w:rPr>
                    <w:t>Kaip šiuo metu yra reguliuojami sprendimo projekte aptarti teisiniai santykiai</w:t>
                  </w:r>
                  <w:r>
                    <w:rPr>
                      <w:b/>
                      <w:bCs/>
                      <w:iCs/>
                      <w:szCs w:val="24"/>
                    </w:rPr>
                    <w:t>:</w:t>
                  </w:r>
                </w:p>
                <w:p>
                  <w:pPr>
                    <w:ind w:firstLine="720"/>
                    <w:jc w:val="both"/>
                    <w:rPr>
                      <w:shd w:val="clear" w:color="auto" w:fill="FFFFFF"/>
                    </w:rPr>
                  </w:pPr>
                  <w:hyperlink r:id="rId4" w:history="1">
                    <w:r>
                      <w:t>Lietuvos Respublikos vietos savivaldos įstatymo</w:t>
                    </w:r>
                  </w:hyperlink>
                  <w:r>
                    <w:t xml:space="preserve"> </w:t>
                  </w:r>
                  <w:r>
                    <w:rPr>
                      <w:spacing w:val="-4"/>
                    </w:rPr>
                    <w:t xml:space="preserve">15 straipsnio 2 dalies 19 punktu nustatyta, kad išimtinė savivaldybės tarybos kompetencija yra </w:t>
                  </w:r>
                  <w:r>
                    <w:rPr>
                      <w:shd w:val="clear" w:color="auto" w:fill="FFFFFF"/>
                    </w:rPr>
                    <w:t xml:space="preserve">savivaldybei nuosavybės teise priklausančio turto savininko funkcijų įgyvendinimas įstatymų nustatyta tvarka. Šio įstatymo </w:t>
                  </w:r>
                  <w:r>
                    <w:t xml:space="preserve">6 straipsnio 17 dalimi nustatyta, kad savivaldybių savarankiškoji funkcija yra </w:t>
                  </w:r>
                  <w:r>
                    <w:rPr>
                      <w:shd w:val="clear" w:color="auto" w:fill="FFFFFF"/>
                    </w:rPr>
                    <w:t>pirminė asmens ir visuomenės sveikatos pagalbą.</w:t>
                  </w:r>
                </w:p>
                <w:p>
                  <w:pPr>
                    <w:ind w:firstLine="720"/>
                    <w:jc w:val="both"/>
                  </w:pPr>
                  <w:r>
                    <w:t xml:space="preserve">Lietuvos Respublikos valstybės ir savivaldybių turto valdymo, naudojimo ir disponavimo juo įstatymo 12 straipsnio 1 dalyje nurodoma, kad savivaldybėms nuosavybės teise priklausančio turto savininko funkcijas, vadovaudamosi įstatymais, įgyvendina savivaldybių tarybos. Šio įstatymo 3 dalyje nurodyta, kad kitiems, šio straipsnio 2 dalyje nenurodytiems, juridiniams asmenims savivaldybių turtas patikėjimo teise gali būti perduodamas pagal paprasta rašytine forma sudaromą turto patikėjimo sutartį savivaldybių funkcijoms įgyvendinti ir tik tais atvejais, kai šie juridiniai asmenys pagal įstatymus gali atlikti savivaldybių funkcijas. Sprendimą dėl turto perdavimo patikėjimo teise kitiems juridiniams asmenims priima savivaldybės taryba. Savivaldybei nuosavybės teise priklausantis turtas patikėjimo teise valdyti, naudoti ir disponuoti juo perduodamas savivaldybės tarybos nustatyta tvarka. Radviliškio rajono savivaldybei nuosavybės teise priklausančio turto perdavimo savivaldybės viešosioms asmens sveikatos priežiūros įstaigoms patikėjimo teise pagal patikėjimo sutartį tvarkos aprašas patvirtintas Radviliškio rajono savivaldybės tarybos 2020-09-10 sprendimu Nr. T-320. </w:t>
                  </w:r>
                </w:p>
                <w:p>
                  <w:pPr>
                    <w:ind w:right="57" w:firstLine="720"/>
                    <w:jc w:val="both"/>
                    <w:rPr>
                      <w:b/>
                      <w:bCs/>
                      <w:i/>
                      <w:iCs/>
                      <w:szCs w:val="24"/>
                    </w:rPr>
                  </w:pPr>
                  <w:r>
                    <w:rPr>
                      <w:szCs w:val="24"/>
                    </w:rPr>
                    <w:t xml:space="preserve">Radviliškio rajono savivaldybės ir patikėjimo teise perduoto valstybės turto valdymo, naudojimo ir disponavimo juo tvarkos aprašo, patvirtinto Radviliškio rajono savivaldybės tarybos 2014-11-20 sprendimu Nr. T-893, 13 punkte nustatyta, kad </w:t>
                  </w:r>
                  <w:r>
                    <w:rPr>
                      <w:iCs/>
                      <w:szCs w:val="24"/>
                      <w:lang w:eastAsia="lt-LT"/>
                    </w:rPr>
                    <w:t xml:space="preserve">Savivaldybės turtas </w:t>
                  </w:r>
                  <w:r>
                    <w:rPr>
                      <w:szCs w:val="24"/>
                      <w:lang w:eastAsia="lt-LT"/>
                    </w:rPr>
                    <w:t>patikėjimo teise</w:t>
                  </w:r>
                  <w:r>
                    <w:rPr>
                      <w:iCs/>
                      <w:szCs w:val="24"/>
                      <w:lang w:eastAsia="lt-LT"/>
                    </w:rPr>
                    <w:t xml:space="preserve"> </w:t>
                  </w:r>
                  <w:r>
                    <w:rPr>
                      <w:szCs w:val="24"/>
                      <w:lang w:eastAsia="lt-LT"/>
                    </w:rPr>
                    <w:t xml:space="preserve">valdyti, naudoti ir disponuoti juo </w:t>
                  </w:r>
                  <w:r>
                    <w:rPr>
                      <w:iCs/>
                      <w:szCs w:val="24"/>
                      <w:lang w:eastAsia="lt-LT"/>
                    </w:rPr>
                    <w:t>perduodamas Radviliškio rajono savivaldybės tarybos sprendimu.</w:t>
                  </w:r>
                </w:p>
              </w:sdtContent>
            </w:sdt>
            <w:sdt>
              <w:sdtPr>
                <w:alias w:val="2 pr. 4 p."/>
                <w:tag w:val="part_865526ef10b440879701ba062ff98307"/>
                <w:lock w:val="sdtLocked"/>
                <w:richText/>
              </w:sdtPr>
              <w:sdtContent>
                <w:p>
                  <w:pPr>
                    <w:spacing w:line="290" w:lineRule="exact"/>
                    <w:ind w:firstLine="720"/>
                    <w:jc w:val="both"/>
                    <w:rPr>
                      <w:b/>
                      <w:bCs/>
                      <w:iCs/>
                      <w:szCs w:val="24"/>
                    </w:rPr>
                  </w:pPr>
                  <w:sdt>
                    <w:sdtPr>
                      <w:alias w:val="Numeris"/>
                      <w:tag w:val="nr_865526ef10b440879701ba062ff98307"/>
                      <w:lock w:val="sdtLocked"/>
                      <w:richText/>
                    </w:sdtPr>
                    <w:sdtContent>
                      <w:r>
                        <w:rPr>
                          <w:b/>
                          <w:bCs/>
                          <w:iCs/>
                          <w:szCs w:val="24"/>
                        </w:rPr>
                        <w:t>4</w:t>
                      </w:r>
                    </w:sdtContent>
                  </w:sdt>
                  <w:r>
                    <w:rPr>
                      <w:b/>
                      <w:bCs/>
                      <w:iCs/>
                      <w:szCs w:val="24"/>
                    </w:rPr>
                    <w:t>.</w:t>
                  </w:r>
                  <w:r>
                    <w:rPr>
                      <w:b/>
                      <w:bCs/>
                      <w:szCs w:val="24"/>
                    </w:rPr>
                    <w:t xml:space="preserve"> Kokių teigiamų rezultatų laukiama</w:t>
                  </w:r>
                  <w:r>
                    <w:rPr>
                      <w:b/>
                      <w:bCs/>
                      <w:iCs/>
                      <w:szCs w:val="24"/>
                    </w:rPr>
                    <w:t>:</w:t>
                  </w:r>
                </w:p>
                <w:p>
                  <w:pPr>
                    <w:ind w:firstLine="720"/>
                    <w:jc w:val="both"/>
                    <w:rPr>
                      <w:szCs w:val="24"/>
                    </w:rPr>
                  </w:pPr>
                  <w:r>
                    <w:rPr>
                      <w:bCs/>
                      <w:szCs w:val="24"/>
                    </w:rPr>
                    <w:t>Su VšĮ Šeduvos PSPC</w:t>
                  </w:r>
                  <w:r>
                    <w:rPr>
                      <w:szCs w:val="24"/>
                    </w:rPr>
                    <w:t xml:space="preserve"> bus nutraukta patikėjimo sutartis įstaigos veiklai nereikalingoms uždaromo Pakalniškių medicinos punkto</w:t>
                  </w:r>
                  <w:r>
                    <w:rPr>
                      <w:szCs w:val="24"/>
                      <w:lang w:eastAsia="ar-SA"/>
                    </w:rPr>
                    <w:t xml:space="preserve"> patalpoms ir bus sprendžiamas klausimas dėl tolimesnio šių patalpų panaudojimo</w:t>
                  </w:r>
                  <w:r>
                    <w:rPr>
                      <w:szCs w:val="24"/>
                    </w:rPr>
                    <w:t xml:space="preserve">. Sudarius naują turto patikėjimo sutartį </w:t>
                  </w:r>
                  <w:r>
                    <w:rPr>
                      <w:bCs/>
                      <w:szCs w:val="24"/>
                    </w:rPr>
                    <w:t xml:space="preserve">VšĮ Šeduvos PSPC </w:t>
                  </w:r>
                  <w:r>
                    <w:rPr>
                      <w:szCs w:val="24"/>
                    </w:rPr>
                    <w:t xml:space="preserve">Nekilnojamojo turto registre </w:t>
                  </w:r>
                  <w:r>
                    <w:rPr>
                      <w:bCs/>
                      <w:szCs w:val="24"/>
                    </w:rPr>
                    <w:t>įsiregistruos patikėjimo teisę pagal patikėjimo sutartį į Savivaldybės nekilnojamąjį turtą.</w:t>
                  </w:r>
                </w:p>
              </w:sdtContent>
            </w:sdt>
            <w:sdt>
              <w:sdtPr>
                <w:alias w:val="2 pr. 5 p."/>
                <w:tag w:val="part_4aa1779018364a16a62f0c968a3e2a35"/>
                <w:lock w:val="sdtLocked"/>
                <w:richText/>
              </w:sdtPr>
              <w:sdtContent>
                <w:p>
                  <w:pPr>
                    <w:spacing w:line="290" w:lineRule="exact"/>
                    <w:ind w:firstLine="720"/>
                    <w:jc w:val="both"/>
                    <w:rPr>
                      <w:b/>
                      <w:bCs/>
                      <w:iCs/>
                      <w:szCs w:val="24"/>
                    </w:rPr>
                  </w:pPr>
                  <w:sdt>
                    <w:sdtPr>
                      <w:alias w:val="Numeris"/>
                      <w:tag w:val="nr_4aa1779018364a16a62f0c968a3e2a35"/>
                      <w:lock w:val="sdtLocked"/>
                      <w:richText/>
                    </w:sdtPr>
                    <w:sdtContent>
                      <w:r>
                        <w:rPr>
                          <w:b/>
                          <w:bCs/>
                          <w:iCs/>
                          <w:szCs w:val="24"/>
                        </w:rPr>
                        <w:t>5</w:t>
                      </w:r>
                    </w:sdtContent>
                  </w:sdt>
                  <w:r>
                    <w:rPr>
                      <w:b/>
                      <w:bCs/>
                      <w:iCs/>
                      <w:szCs w:val="24"/>
                    </w:rPr>
                    <w:t xml:space="preserve">. </w:t>
                  </w:r>
                  <w:r>
                    <w:rPr>
                      <w:b/>
                      <w:bCs/>
                      <w:szCs w:val="24"/>
                    </w:rPr>
                    <w:t>Galimos neigiamos priimto sprendimo projekto pasekmės ir kokių priemonių reikėtų imtis, kad tokių pasekmių būtų išvengta</w:t>
                  </w:r>
                  <w:r>
                    <w:rPr>
                      <w:b/>
                      <w:bCs/>
                      <w:iCs/>
                      <w:szCs w:val="24"/>
                    </w:rPr>
                    <w:t>:</w:t>
                  </w:r>
                </w:p>
                <w:p>
                  <w:pPr>
                    <w:spacing w:line="290" w:lineRule="exact"/>
                    <w:ind w:firstLine="720"/>
                    <w:jc w:val="both"/>
                    <w:rPr>
                      <w:szCs w:val="24"/>
                    </w:rPr>
                  </w:pPr>
                  <w:r>
                    <w:rPr>
                      <w:szCs w:val="24"/>
                    </w:rPr>
                    <w:t>Priėmus sprendimo projektą, neigiamų pasekmių nenumatoma.</w:t>
                  </w:r>
                </w:p>
              </w:sdtContent>
            </w:sdt>
            <w:sdt>
              <w:sdtPr>
                <w:alias w:val="2 pr. 6 p."/>
                <w:tag w:val="part_008da029ba004de197852e9397581e4e"/>
                <w:lock w:val="sdtLocked"/>
                <w:richText/>
              </w:sdtPr>
              <w:sdtContent>
                <w:p>
                  <w:pPr>
                    <w:spacing w:line="290" w:lineRule="exact"/>
                    <w:ind w:firstLine="720"/>
                    <w:jc w:val="both"/>
                    <w:rPr>
                      <w:b/>
                      <w:szCs w:val="24"/>
                    </w:rPr>
                  </w:pPr>
                  <w:sdt>
                    <w:sdtPr>
                      <w:alias w:val="Numeris"/>
                      <w:tag w:val="nr_008da029ba004de197852e9397581e4e"/>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pPr>
                    <w:spacing w:line="290" w:lineRule="exact"/>
                    <w:ind w:firstLine="720"/>
                    <w:jc w:val="both"/>
                    <w:rPr>
                      <w:szCs w:val="24"/>
                    </w:rPr>
                  </w:pPr>
                  <w:r>
                    <w:rPr>
                      <w:szCs w:val="24"/>
                    </w:rPr>
                    <w:t>Priėmus sprendimą galiojančių teisės aktų keisti nereikės.</w:t>
                  </w:r>
                </w:p>
              </w:sdtContent>
            </w:sdt>
            <w:sdt>
              <w:sdtPr>
                <w:alias w:val="2 pr. 7 p."/>
                <w:tag w:val="part_0aa78de668774d1988417eacf75e5464"/>
                <w:lock w:val="sdtLocked"/>
                <w:richText/>
              </w:sdtPr>
              <w:sdtContent>
                <w:p>
                  <w:pPr>
                    <w:spacing w:line="290" w:lineRule="exact"/>
                    <w:ind w:firstLine="720"/>
                    <w:jc w:val="both"/>
                    <w:rPr>
                      <w:b/>
                      <w:bCs/>
                      <w:iCs/>
                      <w:szCs w:val="24"/>
                    </w:rPr>
                  </w:pPr>
                  <w:sdt>
                    <w:sdtPr>
                      <w:alias w:val="Numeris"/>
                      <w:tag w:val="nr_0aa78de668774d1988417eacf75e5464"/>
                      <w:lock w:val="sdtLocked"/>
                      <w:richText/>
                    </w:sdtPr>
                    <w:sdtContent>
                      <w:r>
                        <w:rPr>
                          <w:b/>
                          <w:szCs w:val="24"/>
                        </w:rPr>
                        <w:t>7</w:t>
                      </w:r>
                    </w:sdtContent>
                  </w:sdt>
                  <w:r>
                    <w:rPr>
                      <w:b/>
                      <w:szCs w:val="24"/>
                    </w:rPr>
                    <w:t>. Sprendimo projektui įgyvendinti reikalingos lėšos, finansavimo šaltiniai:</w:t>
                  </w:r>
                  <w:r>
                    <w:rPr>
                      <w:b/>
                      <w:bCs/>
                      <w:iCs/>
                      <w:szCs w:val="24"/>
                    </w:rPr>
                    <w:t xml:space="preserve"> </w:t>
                  </w:r>
                </w:p>
                <w:p>
                  <w:pPr>
                    <w:spacing w:line="290" w:lineRule="exact"/>
                    <w:ind w:firstLine="720"/>
                    <w:jc w:val="both"/>
                    <w:rPr>
                      <w:szCs w:val="24"/>
                    </w:rPr>
                  </w:pPr>
                  <w:r>
                    <w:rPr>
                      <w:szCs w:val="24"/>
                    </w:rPr>
                    <w:t xml:space="preserve">Sprendimo įgyvendinimui Savivaldybės biudžeto lėšų nereikės. </w:t>
                  </w:r>
                </w:p>
              </w:sdtContent>
            </w:sdt>
            <w:sdt>
              <w:sdtPr>
                <w:alias w:val="2 pr. 8 p."/>
                <w:tag w:val="part_616b71cda079410aab192636f96cda47"/>
                <w:lock w:val="sdtLocked"/>
                <w:richText/>
              </w:sdtPr>
              <w:sdtContent>
                <w:p>
                  <w:pPr>
                    <w:spacing w:line="290" w:lineRule="exact"/>
                    <w:ind w:firstLine="720"/>
                    <w:jc w:val="both"/>
                    <w:rPr>
                      <w:b/>
                      <w:bCs/>
                      <w:iCs/>
                      <w:szCs w:val="24"/>
                    </w:rPr>
                  </w:pPr>
                  <w:sdt>
                    <w:sdtPr>
                      <w:alias w:val="Numeris"/>
                      <w:tag w:val="nr_616b71cda079410aab192636f96cda47"/>
                      <w:lock w:val="sdtLocked"/>
                      <w:richText/>
                    </w:sdtPr>
                    <w:sdtContent>
                      <w:r>
                        <w:rPr>
                          <w:b/>
                          <w:bCs/>
                          <w:iCs/>
                          <w:szCs w:val="24"/>
                        </w:rPr>
                        <w:t>8</w:t>
                      </w:r>
                    </w:sdtContent>
                  </w:sdt>
                  <w:r>
                    <w:rPr>
                      <w:b/>
                      <w:bCs/>
                      <w:iCs/>
                      <w:szCs w:val="24"/>
                    </w:rPr>
                    <w:t xml:space="preserve">. </w:t>
                  </w:r>
                  <w:r>
                    <w:rPr>
                      <w:b/>
                      <w:szCs w:val="24"/>
                    </w:rPr>
                    <w:t>Sprendimo projekto rengimo metu gauti specialistų vertinimai ir išvados.</w:t>
                  </w:r>
                </w:p>
                <w:p>
                  <w:pPr>
                    <w:spacing w:line="290" w:lineRule="exact"/>
                    <w:ind w:firstLine="720"/>
                    <w:jc w:val="both"/>
                    <w:rPr>
                      <w:b/>
                      <w:bCs/>
                      <w:iCs/>
                      <w:szCs w:val="24"/>
                    </w:rPr>
                  </w:pPr>
                  <w:r>
                    <w:rPr>
                      <w:bCs/>
                      <w:szCs w:val="24"/>
                    </w:rPr>
                    <w:t>Sprendimo projektas</w:t>
                  </w:r>
                  <w:r>
                    <w:rPr>
                      <w:b/>
                      <w:szCs w:val="24"/>
                    </w:rPr>
                    <w:t xml:space="preserve"> </w:t>
                  </w:r>
                  <w:r>
                    <w:rPr>
                      <w:bCs/>
                      <w:szCs w:val="24"/>
                    </w:rPr>
                    <w:t>suderintas su Savivaldybės administracijos direktore, juristu, kalbininku, sveikatos reikalų koordinatore, Investicijų ir turto valdymo skyriaus vedėju.</w:t>
                  </w:r>
                </w:p>
              </w:sdtContent>
            </w:sdt>
            <w:sdt>
              <w:sdtPr>
                <w:alias w:val="2 pr. 9 p."/>
                <w:tag w:val="part_3fc55e52c6ac4977a3575156ba302fbe"/>
                <w:lock w:val="sdtLocked"/>
                <w:richText/>
              </w:sdtPr>
              <w:sdtContent>
                <w:p>
                  <w:pPr>
                    <w:spacing w:line="290" w:lineRule="exact"/>
                    <w:ind w:firstLine="720"/>
                    <w:jc w:val="both"/>
                    <w:rPr>
                      <w:b/>
                      <w:bCs/>
                      <w:iCs/>
                      <w:szCs w:val="24"/>
                    </w:rPr>
                  </w:pPr>
                  <w:sdt>
                    <w:sdtPr>
                      <w:alias w:val="Numeris"/>
                      <w:tag w:val="nr_3fc55e52c6ac4977a3575156ba302fbe"/>
                      <w:lock w:val="sdtLocked"/>
                      <w:richText/>
                    </w:sdtPr>
                    <w:sdtContent>
                      <w:r>
                        <w:rPr>
                          <w:b/>
                          <w:bCs/>
                          <w:iCs/>
                          <w:szCs w:val="24"/>
                        </w:rPr>
                        <w:t>9</w:t>
                      </w:r>
                    </w:sdtContent>
                  </w:sdt>
                  <w:r>
                    <w:rPr>
                      <w:b/>
                      <w:bCs/>
                      <w:iCs/>
                      <w:szCs w:val="24"/>
                    </w:rPr>
                    <w:t xml:space="preserve">. Numatomo teisinio reguliavimo poveikio vertinimo rezultatai. </w:t>
                  </w:r>
                </w:p>
                <w:p>
                  <w:pPr>
                    <w:spacing w:line="290" w:lineRule="exact"/>
                    <w:ind w:firstLine="720"/>
                    <w:jc w:val="both"/>
                    <w:rPr>
                      <w:b/>
                      <w:bCs/>
                      <w:iCs/>
                      <w:spacing w:val="-4"/>
                      <w:szCs w:val="24"/>
                    </w:rPr>
                  </w:pPr>
                  <w:r>
                    <w:rPr>
                      <w:color w:val="000000"/>
                      <w:szCs w:val="24"/>
                      <w:shd w:val="clear" w:color="auto" w:fill="FFFFFF"/>
                    </w:rPr>
                    <w:t xml:space="preserve">Šiuo sprendimo projektu nenumatoma reglamentuoti iki tol nereglamentuotus santykius, taip pat iš </w:t>
                  </w:r>
                  <w:r>
                    <w:rPr>
                      <w:color w:val="000000"/>
                      <w:spacing w:val="-3"/>
                      <w:szCs w:val="24"/>
                      <w:shd w:val="clear" w:color="auto" w:fill="FFFFFF"/>
                    </w:rPr>
                    <w:t>esmės</w:t>
                  </w:r>
                  <w:r>
                    <w:rPr>
                      <w:color w:val="000000"/>
                      <w:spacing w:val="-2"/>
                      <w:szCs w:val="24"/>
                      <w:shd w:val="clear" w:color="auto" w:fill="FFFFFF"/>
                    </w:rPr>
                    <w:t xml:space="preserve"> nekeičiamas</w:t>
                  </w:r>
                  <w:r>
                    <w:rPr>
                      <w:color w:val="000000"/>
                      <w:spacing w:val="-3"/>
                      <w:szCs w:val="24"/>
                      <w:shd w:val="clear" w:color="auto" w:fill="FFFFFF"/>
                    </w:rPr>
                    <w:t xml:space="preserve"> </w:t>
                  </w:r>
                  <w:r>
                    <w:rPr>
                      <w:color w:val="000000"/>
                      <w:spacing w:val="-2"/>
                      <w:szCs w:val="24"/>
                      <w:shd w:val="clear" w:color="auto" w:fill="FFFFFF"/>
                    </w:rPr>
                    <w:t>teisinis</w:t>
                  </w:r>
                  <w:r>
                    <w:rPr>
                      <w:color w:val="000000"/>
                      <w:spacing w:val="-3"/>
                      <w:szCs w:val="24"/>
                      <w:shd w:val="clear" w:color="auto" w:fill="FFFFFF"/>
                    </w:rPr>
                    <w:t xml:space="preserve"> </w:t>
                  </w:r>
                  <w:r>
                    <w:rPr>
                      <w:color w:val="000000"/>
                      <w:spacing w:val="-2"/>
                      <w:szCs w:val="24"/>
                      <w:shd w:val="clear" w:color="auto" w:fill="FFFFFF"/>
                    </w:rPr>
                    <w:t>reguliavimas</w:t>
                  </w:r>
                  <w:r>
                    <w:rPr>
                      <w:color w:val="000000"/>
                      <w:spacing w:val="-4"/>
                      <w:szCs w:val="24"/>
                      <w:shd w:val="clear" w:color="auto" w:fill="FFFFFF"/>
                    </w:rPr>
                    <w:t xml:space="preserve">, </w:t>
                  </w:r>
                  <w:r>
                    <w:rPr>
                      <w:color w:val="000000"/>
                      <w:spacing w:val="-2"/>
                      <w:szCs w:val="24"/>
                      <w:shd w:val="clear" w:color="auto" w:fill="FFFFFF"/>
                    </w:rPr>
                    <w:t>todėl</w:t>
                  </w:r>
                  <w:r>
                    <w:rPr>
                      <w:color w:val="000000"/>
                      <w:spacing w:val="-4"/>
                      <w:szCs w:val="24"/>
                      <w:shd w:val="clear" w:color="auto" w:fill="FFFFFF"/>
                    </w:rPr>
                    <w:t xml:space="preserve"> </w:t>
                  </w:r>
                  <w:r>
                    <w:rPr>
                      <w:color w:val="000000"/>
                      <w:spacing w:val="-2"/>
                      <w:szCs w:val="24"/>
                      <w:shd w:val="clear" w:color="auto" w:fill="FFFFFF"/>
                    </w:rPr>
                    <w:t>numatomo teisinio reguliavimo poveikio vertinimas neatliekamas</w:t>
                  </w:r>
                  <w:r>
                    <w:rPr>
                      <w:color w:val="000000"/>
                      <w:spacing w:val="-4"/>
                      <w:szCs w:val="24"/>
                      <w:shd w:val="clear" w:color="auto" w:fill="FFFFFF"/>
                    </w:rPr>
                    <w:t>.</w:t>
                  </w:r>
                </w:p>
              </w:sdtContent>
            </w:sdt>
            <w:sdt>
              <w:sdtPr>
                <w:alias w:val="2 pr. 10 p."/>
                <w:tag w:val="part_be9e4a1ce20741f78825c4215123651b"/>
                <w:lock w:val="sdtLocked"/>
                <w:richText/>
              </w:sdtPr>
              <w:sdtContent>
                <w:p>
                  <w:pPr>
                    <w:spacing w:line="290" w:lineRule="exact"/>
                    <w:ind w:firstLine="720"/>
                    <w:jc w:val="both"/>
                    <w:rPr>
                      <w:b/>
                      <w:bCs/>
                      <w:iCs/>
                      <w:szCs w:val="24"/>
                    </w:rPr>
                  </w:pPr>
                  <w:sdt>
                    <w:sdtPr>
                      <w:alias w:val="Numeris"/>
                      <w:tag w:val="nr_be9e4a1ce20741f78825c4215123651b"/>
                      <w:lock w:val="sdtLocked"/>
                      <w:richText/>
                    </w:sdtPr>
                    <w:sdtContent>
                      <w:r>
                        <w:rPr>
                          <w:b/>
                          <w:bCs/>
                          <w:iCs/>
                          <w:szCs w:val="24"/>
                        </w:rPr>
                        <w:t>10</w:t>
                      </w:r>
                    </w:sdtContent>
                  </w:sdt>
                  <w:r>
                    <w:rPr>
                      <w:b/>
                      <w:bCs/>
                      <w:iCs/>
                      <w:szCs w:val="24"/>
                    </w:rPr>
                    <w:t xml:space="preserve">. </w:t>
                  </w:r>
                  <w:r>
                    <w:rPr>
                      <w:rFonts w:eastAsia="Calibri"/>
                      <w:b/>
                      <w:szCs w:val="24"/>
                      <w:lang w:eastAsia="ar-SA"/>
                    </w:rPr>
                    <w:t>Sprendimo projekto antikorupcinis vertinimas.</w:t>
                  </w:r>
                </w:p>
                <w:p>
                  <w:pPr>
                    <w:spacing w:line="290" w:lineRule="exact"/>
                    <w:ind w:firstLine="720"/>
                    <w:jc w:val="both"/>
                    <w:rPr>
                      <w:szCs w:val="24"/>
                    </w:rPr>
                  </w:pPr>
                  <w:r>
                    <w:rPr>
                      <w:rFonts w:eastAsia="Calibri"/>
                      <w:szCs w:val="24"/>
                    </w:rPr>
                    <w:t>Teisės akto projektas antikorupciniam vertinimui neteikiamas</w:t>
                  </w:r>
                  <w:r>
                    <w:rPr>
                      <w:szCs w:val="24"/>
                    </w:rPr>
                    <w:t>.</w:t>
                  </w:r>
                </w:p>
              </w:sdtContent>
            </w:sdt>
            <w:sdt>
              <w:sdtPr>
                <w:alias w:val="2 pr. 11 p."/>
                <w:tag w:val="part_ea5fe24c71d4434fbfb0130feaf3651f"/>
                <w:lock w:val="sdtLocked"/>
                <w:richText/>
              </w:sdtPr>
              <w:sdtContent>
                <w:p>
                  <w:pPr>
                    <w:spacing w:line="290" w:lineRule="exact"/>
                    <w:ind w:firstLine="720"/>
                    <w:jc w:val="both"/>
                    <w:rPr>
                      <w:b/>
                      <w:bCs/>
                      <w:iCs/>
                      <w:szCs w:val="24"/>
                    </w:rPr>
                  </w:pPr>
                  <w:sdt>
                    <w:sdtPr>
                      <w:alias w:val="Numeris"/>
                      <w:tag w:val="nr_ea5fe24c71d4434fbfb0130feaf3651f"/>
                      <w:lock w:val="sdtLocked"/>
                      <w:richText/>
                    </w:sdtPr>
                    <w:sdtContent>
                      <w:r>
                        <w:rPr>
                          <w:b/>
                          <w:bCs/>
                          <w:iCs/>
                          <w:szCs w:val="24"/>
                        </w:rPr>
                        <w:t>11</w:t>
                      </w:r>
                    </w:sdtContent>
                  </w:sdt>
                  <w:r>
                    <w:rPr>
                      <w:b/>
                      <w:bCs/>
                      <w:iCs/>
                      <w:szCs w:val="24"/>
                    </w:rPr>
                    <w:t xml:space="preserve">. Kiti, iniciatoriaus nuomone, reikalingi pagrindimai ir paaiškinimai. </w:t>
                  </w:r>
                </w:p>
                <w:p>
                  <w:pPr>
                    <w:spacing w:line="290" w:lineRule="exact"/>
                    <w:ind w:firstLine="720"/>
                    <w:jc w:val="both"/>
                    <w:rPr>
                      <w:iCs/>
                      <w:szCs w:val="24"/>
                    </w:rPr>
                  </w:pPr>
                  <w:r>
                    <w:rPr>
                      <w:iCs/>
                      <w:szCs w:val="24"/>
                    </w:rPr>
                    <w:t>Papildomų paaiškinimų nėra</w:t>
                  </w:r>
                </w:p>
              </w:sdtContent>
            </w:sdt>
            <w:sdt>
              <w:sdtPr>
                <w:alias w:val="2 pr. 12 p."/>
                <w:tag w:val="part_f44efe9e32df4f87a2ca0ee9e6e448d6"/>
                <w:lock w:val="sdtLocked"/>
                <w:richText/>
              </w:sdtPr>
              <w:sdtContent>
                <w:p>
                  <w:pPr>
                    <w:spacing w:line="290" w:lineRule="exact"/>
                    <w:ind w:firstLine="720"/>
                    <w:jc w:val="both"/>
                    <w:rPr>
                      <w:b/>
                      <w:bCs/>
                      <w:iCs/>
                      <w:szCs w:val="24"/>
                    </w:rPr>
                  </w:pPr>
                  <w:sdt>
                    <w:sdtPr>
                      <w:alias w:val="Numeris"/>
                      <w:tag w:val="nr_f44efe9e32df4f87a2ca0ee9e6e448d6"/>
                      <w:lock w:val="sdtLocked"/>
                      <w:richText/>
                    </w:sdtPr>
                    <w:sdtContent>
                      <w:r>
                        <w:rPr>
                          <w:b/>
                          <w:bCs/>
                          <w:iCs/>
                          <w:szCs w:val="24"/>
                        </w:rPr>
                        <w:t>12</w:t>
                      </w:r>
                    </w:sdtContent>
                  </w:sdt>
                  <w:r>
                    <w:rPr>
                      <w:b/>
                      <w:bCs/>
                      <w:iCs/>
                      <w:szCs w:val="24"/>
                    </w:rPr>
                    <w:t xml:space="preserve">. Pridedami dokumentai. </w:t>
                  </w:r>
                </w:p>
                <w:p>
                  <w:pPr>
                    <w:spacing w:line="290" w:lineRule="exact"/>
                    <w:ind w:firstLine="709"/>
                    <w:jc w:val="both"/>
                    <w:rPr>
                      <w:szCs w:val="24"/>
                    </w:rPr>
                  </w:pPr>
                  <w:r>
                    <w:rPr>
                      <w:szCs w:val="24"/>
                      <w:lang w:eastAsia="ar-SA"/>
                    </w:rPr>
                    <w:t xml:space="preserve">VšĮ Šeduvos pirminės sveikatos priežiūros centro 2025-03-06 raštas Nr. SD-95 „Dėl patikėjimo teisės nutraukimo ir naujos patikėjimo sutarties sudarymo“.  </w:t>
                  </w:r>
                </w:p>
                <w:p>
                  <w:pPr>
                    <w:rPr>
                      <w:color w:val="ED0000"/>
                      <w:szCs w:val="24"/>
                    </w:rPr>
                  </w:pPr>
                </w:p>
                <w:p/>
                <w:p/>
                <w:p>
                  <w:r>
                    <w:t xml:space="preserve">Investicijų ir turto valdymo skyriaus </w:t>
                  </w:r>
                  <w:r>
                    <w:rPr>
                      <w:bCs/>
                    </w:rPr>
                    <w:t>vyriausioji specialistė</w:t>
                    <w:tab/>
                    <w:tab/>
                    <w:tab/>
                    <w:t xml:space="preserve">        Diana Skaburskienė</w:t>
                  </w:r>
                </w:p>
              </w:sdtContent>
            </w:sdt>
          </w:sdtContent>
        </w:sdt>
      </w:sdtContent>
    </w:sdt>
    <w:sectPr>
      <w:footnotePr>
        <w:pos w:val="beneathText"/>
      </w:footnotePr>
      <w:pgSz w:w="11905" w:h="16837"/>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336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BFD1B21-FA43-403C-B60B-0A0C53C09EF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35c4c8c7ded40069b2de996d672fccc" PartId="f82985537f184fc3b0305a88a051fa6a">
    <Part Type="preambule" DocPartId="b19e283ea901421e8b37051dd00b3035" PartId="983a28aefecb4d6daa5e23ff82796065"/>
    <Part Type="punktas" Nr="1" Abbr="1 p." DocPartId="51f6050576db4186a95f1d31409c24b8" PartId="f1dee9d2c2f9420c9914bdf933602ad2"/>
    <Part Type="punktas" Nr="2" Abbr="2 p." DocPartId="7cba8b5789894d8db23fbc557b4cee41" PartId="9982f4d26b164a28b9f5855856be9167"/>
    <Part Type="punktas" Nr="3" Abbr="3 p." DocPartId="df74b493097b421d8ce302e0bf169a53" PartId="03feb62a4c394cab8d7e398d044fea01"/>
    <Part Type="punktas" Nr="4" Abbr="4 p." DocPartId="79c90025865a44bfaf56c83627ed932c" PartId="19d6eac17ac34725a71f16df9f2dfe4e">
      <Part Type="papunktis" Nr="4.1" Abbr="4.1 pp." DocPartId="dfbc64d79c1941659ef1f9799f640530" PartId="8613f12721f9435c8ef840e300255255"/>
      <Part Type="papunktis" Nr="4.2" Abbr="4.2 pp." DocPartId="edb75e725f0a460dba8ef258dc23f907" PartId="0d14f06af3854e478ae0a5edb3cea378"/>
    </Part>
    <Part Type="punktas" Nr="5" Abbr="5 p." DocPartId="413d88070c244ee4a515a05f8114c5b8" PartId="7e485fc9beba4a02bf4af3abf0b1f1ec"/>
    <Part Type="signatura" DocPartId="c9a4bdb4b2ea4ac7a318c9576ad9dd06" PartId="36aae6485ecf4ea5b6c919946a2ebe2b"/>
  </Part>
  <Part Type="priedas" Nr="1" Abbr="1 pr." Title="VIEŠOSIOS ĮSTAIGOS ŠEDUVOS PIRMINĖS SVEIKATOS PRIEŽIŪROS CENTRO PATIKĖJIMO TEISE PAGAL PATIKĖJIMO SUTARTĮ VALDOMO IR NAUDOJAMO SAVIVALDYBĖS TURTO, PERDUODAMO RADVILIŠKIO RAJONO SAVIVALDYBĖS ADMINISTRACIJAI VALDYTI, NAUDOTI IR DISPONUOTI JUO PATIKĖJIMO TEISE, SĄRAŠAS" DocPartId="65730fd60a5d44118935e61bc94ccf1f" PartId="dd1a3116b0924236ba40514925d7d475">
    <Part Type="lentele" Title="1 lentelė. Nekilnojamas ilgalaikis materialusis turtas" DocPartId="2bc39eafb2b34beca5075eb8acbbda6e" PartId="82efc725713644e7ae588a396fcbbfcc"/>
    <Part Type="lentele" Title="2 lentelė. Kilnojamas ilgalaikis materialusis turas" DocPartId="c306b6fb9d824cf7b6f16382fcb798af" PartId="27553344a73549559edb00070c975fcc"/>
    <Part Type="lentele" Title="3 lentelė. Trumpalaikis materialusis turas" DocPartId="65c8966d1c454a52a9e43b9732338bee" PartId="8c5e9e34684044709863fa5f1a8d6a7d"/>
    <Part Type="skirsnis" Title="________________________" DocPartId="8c44db4085c740f1b54f20218cee4071" PartId="eafe4ee1352743d789762e13ecf11b15"/>
  </Part>
  <Part Type="priedas" Nr="2" Abbr="2 pr." Title="VIEŠAJAI ĮSTAIGAI ŠEDUVOS PIRMINĖS SVEIKATOS PRIEŽIŪROS CENTRUI PATIKĖJIMO TEISE PAGAL PATIKĖJIMO SUTARTĮ PERDUOTO SAVIVALDYBĖS TURTO SĄRAŠAS" DocPartId="88b42c4f513d4cfbac7329ddeb3ee11d" PartId="60d7e57687fb444192ccf410cc907b9a">
    <Part Type="lentele" Title="1 lentelė. Nekilnojamas ilgalaikis materialusis turtas" DocPartId="38399ccf8dba4992890eeb8e3e966a5f" PartId="6f936fe0f9aa46b08b4d1ccb6e47dd88"/>
    <Part Type="lentele" Title="2 lentelė. Kilnojamas ilgalaikis materialusis turas" DocPartId="6e926e38a1c84991bc9b3f351e1186ab" PartId="7e5374d6af0f44c8bbf95d9e5cfc2eaa"/>
    <Part Type="lentele" Title="3 lentelė. Trumpalaikis materialusis turas" DocPartId="c399f44e5be34057968bc44215a10908" PartId="64efb5e5404a4bacbe0ca71c620338d1"/>
    <Part Type="skirsnis" Title="________________________ RADVILIŠKIO RAJONO SAVIVALDYBĖS TARYBOS 2025-03-27 SPRENDIMO PROJEKTO „DĖL VIEŠOSIOS ĮSTAIGOS ŠEDUVOS PIRMINĖS SVEIKATOS PRIEŽIŪROS CENTRO PATIKĖJIMO TEISE VALDOMO IR NAUDOJAMO SAVIVALDYBĖS TURTO“ AIŠKINAMASIS RAŠTAS" DocPartId="b5e86ebb37d24aac96eaa15683d2ba2e" PartId="930f3278d84141abb636fb99ea3dd431">
      <Part Type="punktas" Nr="1" Abbr="2 pr. 1 p." DocPartId="3923a49b99a64743b43e0016ef10b2dc" PartId="57f5a62d72624e8eaddc04cafd4266cc">
        <Part Type="papunktis" Nr="1.1" Abbr="2 pr. 1.1 pp." DocPartId="fa345b3c5c574091a47800910750f673" PartId="ad876a63bc664961bcc5f5e5bd5ed1d2"/>
        <Part Type="papunktis" Nr="1.2" Abbr="2 pr. 1.2 pp." DocPartId="fbaf1920c55d46759d34ae62ee27e980" PartId="ad1cc47d842b49f2ab18240dd3ab23af"/>
      </Part>
      <Part Type="punktas" Nr="2" Abbr="2 pr. 2 p." DocPartId="dcade9f7af6849e488cd948771592185" PartId="b99605421b5b4c2f8772b0a8183a7e3c"/>
      <Part Type="punktas" Nr="3" Abbr="2 pr. 3 p." DocPartId="93d6271127984320867deb9c0eb07f4d" PartId="31782f50688c4404a798d93a738efefd"/>
      <Part Type="punktas" Nr="4" Abbr="2 pr. 4 p." DocPartId="b2b9a656d7744270a72567861a5d84a6" PartId="865526ef10b440879701ba062ff98307"/>
      <Part Type="punktas" Nr="5" Abbr="2 pr. 5 p." DocPartId="a50bb95a66fb48e2a43753585fd74303" PartId="4aa1779018364a16a62f0c968a3e2a35"/>
      <Part Type="punktas" Nr="6" Abbr="2 pr. 6 p." DocPartId="f4cd701c019249798ed1005e7d312e74" PartId="008da029ba004de197852e9397581e4e"/>
      <Part Type="punktas" Nr="7" Abbr="2 pr. 7 p." DocPartId="a291f4fb6ddf49d09dc69e1adb4f73de" PartId="0aa78de668774d1988417eacf75e5464"/>
      <Part Type="punktas" Nr="8" Abbr="2 pr. 8 p." DocPartId="311ca377716e4938a12b1bf48d10c389" PartId="616b71cda079410aab192636f96cda47"/>
      <Part Type="punktas" Nr="9" Abbr="2 pr. 9 p." DocPartId="25fbff9d420f4c1d9e82a78ef90c1a9d" PartId="3fc55e52c6ac4977a3575156ba302fbe"/>
      <Part Type="punktas" Nr="10" Abbr="2 pr. 10 p." DocPartId="7ec82d43e48d445986a6704a328b5b3e" PartId="be9e4a1ce20741f78825c4215123651b"/>
      <Part Type="punktas" Nr="11" Abbr="2 pr. 11 p." DocPartId="0e46459ca9984afc9e35c8a456639ecf" PartId="ea5fe24c71d4434fbfb0130feaf3651f"/>
      <Part Type="punktas" Nr="12" Abbr="2 pr. 12 p." DocPartId="2d1bdc0630884ec5aae539ad16c439da" PartId="f44efe9e32df4f87a2ca0ee9e6e448d6"/>
    </Part>
  </Part>
</Parts>
</file>

<file path=customXml/itemProps1.xml><?xml version="1.0" encoding="utf-8"?>
<ds:datastoreItem xmlns:ds="http://schemas.openxmlformats.org/officeDocument/2006/customXml" ds:itemID="{815E8CD0-8CEA-4ABD-A51C-BC9A1B3B78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2608</Words>
  <Characters>17818</Characters>
  <Application>Microsoft Office Word</Application>
  <DocSecurity>4</DocSecurity>
  <Lines>1187</Lines>
  <Paragraphs>785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19641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2025-03-27T09:14:00Z</dcterms:created>
  <dc:creator>Diana Skaburskienė</dc:creator>
  <lastModifiedBy>adlibuser</lastModifiedBy>
  <dcterms:modified xsi:type="dcterms:W3CDTF">2025-03-27T09:14:00Z</dcterms:modified>
  <revision>2</revision>
</coreProperties>
</file>