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242368841a34b53a441b003891fe112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right"/>
            <w:rPr>
              <w:b/>
              <w:caps/>
              <w:sz w:val="22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>rojektas</w:t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tarnybos statuto priedo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    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     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  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     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d607dbf1551470186946ef81688328f"/>
            <w:lock w:val="sdtLocked"/>
            <w:richText/>
          </w:sdtPr>
          <w:sdtContent>
            <w:p>
              <w:pPr>
                <w:spacing w:line="360" w:lineRule="auto"/>
                <w:ind w:left="720" w:hanging="11"/>
                <w:jc w:val="both"/>
                <w:rPr>
                  <w:b/>
                </w:rPr>
              </w:pPr>
              <w:sdt>
                <w:sdtPr>
                  <w:alias w:val="Numeris"/>
                  <w:tag w:val="nr_8d607dbf1551470186946ef81688328f"/>
                  <w:lock w:val="sdtLocked"/>
                  <w:richText/>
                </w:sdtPr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8d607dbf1551470186946ef81688328f"/>
                  <w:lock w:val="sdtLocked"/>
                  <w:richText/>
                </w:sdtPr>
                <w:sdtContent>
                  <w:r>
                    <w:rPr>
                      <w:b/>
                    </w:rPr>
                    <w:t>Statuto priedo 2 straipsnio 20 dalies pakeitimas</w:t>
                  </w:r>
                </w:sdtContent>
              </w:sdt>
            </w:p>
            <w:sdt>
              <w:sdtPr>
                <w:alias w:val="1 str. 1 d."/>
                <w:tag w:val="part_fcd4411114794a619890d98e07b612ca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 w:hanging="11"/>
                    <w:jc w:val="both"/>
                  </w:pPr>
                  <w:r>
                    <w:t>Pakeisti Statuto priedo 2 straipsnio 20 dalį ir ją išdėstyti taip:</w:t>
                  </w:r>
                </w:p>
                <w:sdt>
                  <w:sdtPr>
                    <w:alias w:val="citata"/>
                    <w:tag w:val="part_263efe6df7ab4b9a92175dd46c3b5bc9"/>
                    <w:lock w:val="sdtLocked"/>
                    <w:richText/>
                  </w:sdtPr>
                  <w:sdtContent>
                    <w:sdt>
                      <w:sdtPr>
                        <w:alias w:val="20 d."/>
                        <w:tag w:val="part_0c1359383ee1455cb5f0048c60ddfcb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c1359383ee1455cb5f0048c60ddfcbd"/>
                              <w:lock w:val="sdtLocked"/>
                              <w:richText/>
                            </w:sdtPr>
                            <w:sdtContent>
                              <w:r>
                                <w:t>20</w:t>
                              </w:r>
                            </w:sdtContent>
                          </w:sdt>
                          <w:r>
                            <w:t>. Finansų ministro valdymo srities statutinių įstaigų pareigūnai, į tarnybą muitinėje priimti iki šio įstatymo įsigaliojimo, gali tarnauti iki kol jiems sukaks 65 metai.“</w:t>
                          </w:r>
                        </w:p>
                        <w:p>
                          <w:pPr>
                            <w:spacing w:line="360" w:lineRule="auto"/>
                            <w:ind w:left="720" w:firstLine="720"/>
                            <w:jc w:val="both"/>
                          </w:pPr>
                        </w:p>
                        <w:p>
                          <w:pPr>
                            <w:spacing w:line="360" w:lineRule="auto"/>
                            <w:ind w:left="720" w:firstLine="720"/>
                            <w:jc w:val="both"/>
                          </w:pP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 w:val="16"/>
                              <w:szCs w:val="16"/>
                            </w:rPr>
                          </w:pP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sectPr>
                              <w:type w:val="continuous"/>
                              <w:pgSz w:w="11907" w:h="16840" w:code="9"/>
                              <w:pgMar w:top="1134" w:right="851" w:bottom="1134" w:left="1701" w:header="706" w:footer="706" w:gutter="0"/>
                              <w:cols w:space="1296"/>
                              <w:titlePg/>
                            </w:sectPr>
                          </w:pPr>
                        </w:p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ascii="TimesLT" w:hAnsi="TimesLT"/>
                              <w:lang w:val="en-US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20557d1bbf5499faa220b315dc333e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  <w:r>
                <w:t>Respublikos Prezidentas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r>
                <w:t>Teikia</w:t>
              </w:r>
            </w:p>
            <w:p>
              <w:r>
                <w:t>Seimo nariai</w:t>
                <w:tab/>
                <w:tab/>
                <w:tab/>
                <w:tab/>
              </w:r>
              <w:r>
                <w:rPr>
                  <w:color w:val="FFFFFF"/>
                  <w:szCs w:val="24"/>
                  <w:lang w:val="en-US"/>
                </w:rPr>
                <w:t>(Parašas)</w:t>
              </w:r>
              <w:r>
                <w:tab/>
                <w:tab/>
                <w:tab/>
                <w:tab/>
                <w:t>Gintarė Skaistė</w:t>
              </w:r>
            </w:p>
            <w:p/>
            <w:p>
              <w:pPr>
                <w:ind w:firstLine="7200"/>
                <w:jc w:val="both"/>
              </w:pPr>
              <w:r>
                <w:t>Stasys Šedbaras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endnotes" Target="endnotes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microsoft.com/office/2007/relationships/stylesWithEffects" Target="stylesWithEffects.xml"/>
  <Relationship Id="rId7" Type="http://schemas.openxmlformats.org/officeDocument/2006/relationships/settings" Target="settings.xml"/>
  <Relationship Id="rId8" Type="http://schemas.openxmlformats.org/officeDocument/2006/relationships/webSettings" Target="webSettings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7" ma:contentTypeDescription="Kurkite naują dokumentą." ma:contentTypeScope="" ma:versionID="d5375f4438d1c6d72d32ef41ca6b5999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e2441e81e7f51c2d86b84880e240e8d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6d_hk8 xmlns="98bbd031-b3ed-400d-bece-f6b9ec6c9128" xsi:nil="true"/>
    <IconOverlay xmlns="http://schemas.microsoft.com/sharepoint/v4" xsi:nil="true"/>
    <_x0061_s14 xmlns="98bbd031-b3ed-400d-bece-f6b9ec6c9128" xsi:nil="true"/>
    <t7cb xmlns="98bbd031-b3ed-400d-bece-f6b9ec6c9128" xsi:nil="true"/>
    <PublishingExpirationDate xmlns="http://schemas.microsoft.com/sharepoint/v3" xsi:nil="true"/>
    <PublishingStartDate xmlns="http://schemas.microsoft.com/sharepoint/v3" xsi:nil="true"/>
    <wy6r xmlns="98bbd031-b3ed-400d-bece-f6b9ec6c9128" xsi:nil="true"/>
  </documentManagement>
</p:properties>
</file>

<file path=customXml/item5.xml><?xml version="1.0" encoding="utf-8"?>
<Parts xmlns="http://lrs.lt/TAIS/DocParts">
  <Part Type="pagrindine" DocPartId="ce95e7b7340a44b18cdbd70362d5c808" PartId="e242368841a34b53a441b003891fe112">
    <Part Type="straipsnis" Nr="1" Abbr="1 str." Title="Statuto priedo 2 straipsnio 20 dalies pakeitimas" DocPartId="2f7174aa0eef4145afe9264fbfe51549" PartId="8d607dbf1551470186946ef81688328f">
      <Part Type="strDalis" Nr="1" Abbr="1 str. 1 d." DocPartId="de9a352ba6664d49b911a54a961cb4d5" PartId="fcd4411114794a619890d98e07b612ca">
        <Part Type="citata" DocPartId="13a16830163a446fb4711036a355433c" PartId="263efe6df7ab4b9a92175dd46c3b5bc9">
          <Part Type="strDalis" Nr="20" Abbr="20 d." DocPartId="13ac6156434a473a991c999de9c25eed" PartId="0c1359383ee1455cb5f0048c60ddfcbd"/>
        </Part>
      </Part>
    </Part>
    <Part Type="signatura" DocPartId="3a5120824f6f4125ad27c83cc308eff3" PartId="720557d1bbf5499faa220b315dc333e1"/>
  </Part>
</Parts>
</file>

<file path=customXml/itemProps1.xml><?xml version="1.0" encoding="utf-8"?>
<ds:datastoreItem xmlns:ds="http://schemas.openxmlformats.org/officeDocument/2006/customXml" ds:itemID="{B8162D24-0928-41AD-A1A6-DE1C9324FDE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5E58D54E-23C6-48F0-92DA-69A94A6DF1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63ECBA-BB14-498C-9FB6-845CF26E1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60474DA-017B-4868-AB85-9A8BA15EDEC2}">
  <ds:schemaRefs>
    <ds:schemaRef ds:uri="http://schemas.microsoft.com/office/2006/metadata/properties"/>
    <ds:schemaRef ds:uri="http://schemas.microsoft.com/office/infopath/2007/PartnerControls"/>
    <ds:schemaRef ds:uri="98bbd031-b3ed-400d-bece-f6b9ec6c9128"/>
    <ds:schemaRef ds:uri="http://schemas.microsoft.com/sharepoint/v4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80B67B95-3028-4D81-B01C-6FC6F59384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510</Characters>
  <Application>Microsoft Office Word</Application>
  <DocSecurity>4</DocSecurity>
  <Lines>34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575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2019-11-04T09:37:00Z</dcterms:created>
  <dc:creator>Seimas</dc:creator>
  <lastModifiedBy>adlibuser</lastModifiedBy>
  <lastPrinted>2019-10-23T08:10:00Z</lastPrinted>
  <dcterms:modified xsi:type="dcterms:W3CDTF">2019-11-04T09:37:00Z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0e47b683-e10b-40ad-8605-b595a061aef4</vt:lpwstr>
  </property>
  <property fmtid="{D5CDD505-2E9C-101B-9397-08002B2CF9AE}" pid="4" name="_dlc_DocId">
    <vt:lpwstr>Z6YWEJNPDQQR-1-1454</vt:lpwstr>
  </property>
  <property fmtid="{D5CDD505-2E9C-101B-9397-08002B2CF9AE}" pid="5" name="_dlc_DocIdUrl">
    <vt:lpwstr>http://intranetas.lrs.lt/kd/_layouts/15/DocIdRedir.aspx?ID=Z6YWEJNPDQQR-1-1454, Z6YWEJNPDQQR-1-1454</vt:lpwstr>
  </property>
</Properties>
</file>