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4d52e93cef24d8585644170f8ce5e77"/>
        <w:lock w:val="sdtLocked"/>
        <w:richText/>
      </w:sdtPr>
      <w:sdtContent>
        <w:p w14:paraId="4F563DB5" w14:textId="77777777">
          <w:pPr>
            <w:tabs>
              <w:tab w:val="center" w:pos="4153"/>
              <w:tab w:val="right" w:pos="8306"/>
            </w:tabs>
            <w:overflowPunct w:val="0"/>
            <w:jc w:val="right"/>
            <w:textAlignment w:val="baseline"/>
            <w:rPr>
              <w:b/>
              <w:bCs/>
            </w:rPr>
          </w:pPr>
          <w:r>
            <w:rPr>
              <w:b/>
              <w:bCs/>
            </w:rPr>
            <w:t>Projektas</w:t>
          </w:r>
        </w:p>
        <w:p w14:paraId="361D53F9" w14:textId="0D249F21">
          <w:pPr>
            <w:overflowPunct w:val="0"/>
            <w:jc w:val="center"/>
            <w:textAlignment w:val="baseline"/>
            <w:rPr>
              <w:b/>
              <w:sz w:val="28"/>
            </w:rPr>
          </w:pPr>
        </w:p>
        <w:p w14:paraId="28E0A683" w14:textId="3793A492">
          <w:pPr>
            <w:overflowPunct w:val="0"/>
            <w:jc w:val="center"/>
            <w:textAlignment w:val="baseline"/>
            <w:rPr>
              <w:b/>
              <w:szCs w:val="24"/>
            </w:rPr>
          </w:pPr>
          <w:r>
            <w:rPr>
              <w:b/>
              <w:szCs w:val="24"/>
            </w:rPr>
            <w:t>LIETUVOS RESPUBLIKOS ŽEMĖS ŪKIO MINISTRAS</w:t>
          </w:r>
        </w:p>
        <w:p w14:paraId="4D60BC17" w14:textId="77777777">
          <w:pPr>
            <w:framePr w:h="857" w:wrap="auto" w:hAnchor="text" w:anchorLock="1"/>
            <w:overflowPunct w:val="0"/>
            <w:jc w:val="center"/>
            <w:textAlignment w:val="baseline"/>
            <w:rPr>
              <w:b/>
              <w:szCs w:val="24"/>
            </w:rPr>
          </w:pPr>
        </w:p>
        <w:p w14:paraId="131CA9A8" w14:textId="77777777">
          <w:pPr>
            <w:framePr w:h="857" w:wrap="auto" w:hAnchor="text" w:anchorLock="1"/>
            <w:overflowPunct w:val="0"/>
            <w:jc w:val="center"/>
            <w:textAlignment w:val="baseline"/>
            <w:rPr>
              <w:b/>
              <w:szCs w:val="24"/>
            </w:rPr>
          </w:pPr>
          <w:r>
            <w:rPr>
              <w:b/>
              <w:szCs w:val="24"/>
            </w:rPr>
            <w:t>ĮSAKYMAS</w:t>
          </w:r>
        </w:p>
        <w:p w14:paraId="4DA549B4" w14:textId="0FBDAD73">
          <w:pPr>
            <w:overflowPunct w:val="0"/>
            <w:jc w:val="center"/>
            <w:textAlignment w:val="baseline"/>
            <w:rPr>
              <w:b/>
              <w:szCs w:val="24"/>
              <w:lang w:val="en-GB"/>
            </w:rPr>
          </w:pPr>
          <w:r>
            <w:rPr>
              <w:b/>
              <w:szCs w:val="24"/>
            </w:rPr>
            <w:t xml:space="preserve">DĖL </w:t>
          </w:r>
          <w:r>
            <w:rPr>
              <w:b/>
              <w:bCs/>
              <w:color w:val="000000"/>
              <w:szCs w:val="24"/>
              <w:lang w:val="en-GB"/>
            </w:rPr>
            <w:t>PARAMOS UŽ ŽEMĖS ŪKIO NAUDMENAS IR KITUS PLOTUS BEI ŪKINIUS GYVŪNUS PARAIŠKOS IR TIESIOGINIŲ IŠMOKŲ ADMINISTRAVIMO BEI KONTROLĖS TAISYKLIŲ PATVIRTINIMO</w:t>
          </w:r>
        </w:p>
        <w:p w14:paraId="590956A8" w14:textId="77777777">
          <w:pPr>
            <w:overflowPunct w:val="0"/>
            <w:ind w:firstLine="709"/>
            <w:jc w:val="center"/>
            <w:textAlignment w:val="baseline"/>
            <w:rPr>
              <w:color w:val="000000"/>
              <w:szCs w:val="24"/>
            </w:rPr>
          </w:pPr>
        </w:p>
        <w:p w14:paraId="564E43D2" w14:textId="62625D74">
          <w:pPr>
            <w:overflowPunct w:val="0"/>
            <w:spacing w:line="360" w:lineRule="auto"/>
            <w:jc w:val="center"/>
            <w:textAlignment w:val="baseline"/>
            <w:rPr>
              <w:szCs w:val="24"/>
            </w:rPr>
          </w:pPr>
          <w:r>
            <w:rPr>
              <w:szCs w:val="24"/>
            </w:rPr>
            <w:t xml:space="preserve">2023 m.                      d. Nr. 3D-</w:t>
          </w:r>
        </w:p>
        <w:p w14:paraId="138CB27F" w14:textId="77777777">
          <w:pPr>
            <w:overflowPunct w:val="0"/>
            <w:jc w:val="center"/>
            <w:textAlignment w:val="baseline"/>
            <w:rPr>
              <w:szCs w:val="24"/>
            </w:rPr>
          </w:pPr>
          <w:r>
            <w:rPr>
              <w:szCs w:val="24"/>
            </w:rPr>
            <w:t>Vilnius</w:t>
          </w:r>
        </w:p>
        <w:p w14:paraId="17A8787F" w14:textId="77777777">
          <w:pPr>
            <w:overflowPunct w:val="0"/>
            <w:jc w:val="center"/>
            <w:textAlignment w:val="baseline"/>
            <w:rPr>
              <w:szCs w:val="24"/>
            </w:rPr>
          </w:pPr>
        </w:p>
        <w:sdt>
          <w:sdtPr>
            <w:alias w:val="preambule"/>
            <w:tag w:val="part_8f51f1a5156e47c4990976f3eb0e1c66"/>
            <w:lock w:val="sdtLocked"/>
            <w:richText/>
          </w:sdtPr>
          <w:sdtContent>
            <w:p w14:paraId="73AB04EC" w14:textId="4CA44C75">
              <w:pPr>
                <w:spacing w:line="276" w:lineRule="auto"/>
                <w:ind w:firstLine="709"/>
                <w:jc w:val="both"/>
                <w:textAlignment w:val="baseline"/>
                <w:rPr>
                  <w:color w:val="000000"/>
                  <w:szCs w:val="24"/>
                  <w:lang w:eastAsia="lt-LT"/>
                </w:rPr>
              </w:pPr>
              <w:r>
                <w:rPr>
                  <w:color w:val="000000"/>
                  <w:szCs w:val="24"/>
                  <w:lang w:eastAsia="lt-LT"/>
                </w:rPr>
                <w:t xml:space="preserve">Vadovaudamasis Lietuvos Respublikos žemės ūkio, maisto ūkio ir kaimo plėtros įstatymo 8 straipsnio 1 dalimi, 7 straipsnio 2 dalies 1 punktu, Lietuvos Respublikos vietos savivaldos įstatymo 7 straipsnio 25 ir 29 punktais, </w:t>
              </w:r>
              <w:r>
                <w:rPr>
                  <w:szCs w:val="24"/>
                </w:rPr>
                <w:t xml:space="preserve">Lietuvos Respublikos žemės ūkio ministerijos nuostatų, patvirtintų Lietuvos Respublikos Vyriausybės 1998 m. rugsėjo 15 d. nutarimu Nr. 1120 „Dėl Lietuvos Respublikos žemės ūkio ministerijos nuostatų patvirtinimo“, 8.1 ir 8.2 papunkčiais ir atsižvelgdamas į 2021 m. gruodžio 2 d. Europos Parlamento ir Tarybos reglamento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xml:space="preserve"> su paskutiniais pakeitimais, padarytais 2022 m. vasario 15 d. Komisijos deleguotuoju reglamentu </w:t>
              </w:r>
              <w:fldSimple w:instr="HYPERLINK http://eur-lex.europa.eu/legal-content/LIT/TXT/?uri=CELEX:3648R2022&amp;locale=lt \t _blank">
                <w:r>
                  <w:rPr>
                    <w:szCs w:val="24"/>
                    <w:u w:val="single"/>
                    <w:color w:val="0000FF" w:themeColor="hyperlink"/>
                  </w:rPr>
                  <w:t>(ES) 2022/648</w:t>
                </w:r>
              </w:fldSimple>
              <w:r>
                <w:rPr>
                  <w:szCs w:val="24"/>
                </w:rPr>
                <w:t xml:space="preserve">, 2021 m. gruodžio 2 d.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su paskutiniais pakeitimais, padarytais 2022 m. birželio 16 d Komisijos deleguotuoju reglamentu </w:t>
              </w:r>
              <w:fldSimple w:instr="HYPERLINK http://eur-lex.europa.eu/legal-content/LIT/TXT/?uri=CELEX:31408R2022&amp;locale=lt \t _blank">
                <w:r>
                  <w:rPr>
                    <w:szCs w:val="24"/>
                    <w:u w:val="single"/>
                    <w:color w:val="0000FF" w:themeColor="hyperlink"/>
                  </w:rPr>
                  <w:t>(ES) 2022/1408</w:t>
                </w:r>
              </w:fldSimple>
              <w:r>
                <w:rPr>
                  <w:szCs w:val="24"/>
                </w:rPr>
                <w:t>, Lietuvos žemės ūkio ir kaimo plėtros 2023–2027 metų strateginio plano, patvirtinto 2022 m. lapkričio 22 d. Komisijos įgyvendinimo sprendimu Nr. C(2022) 8272, nuostatas,</w:t>
              </w:r>
            </w:p>
          </w:sdtContent>
        </w:sdt>
        <w:sdt>
          <w:sdtPr>
            <w:alias w:val="pastraipa"/>
            <w:tag w:val="part_6cdd32c0b9314329b346823fc0510d3e"/>
            <w:lock w:val="sdtLocked"/>
            <w:richText/>
          </w:sdtPr>
          <w:sdtContent>
            <w:p w14:paraId="02E8BADD" w14:textId="2CE1089E">
              <w:pPr>
                <w:spacing w:line="276" w:lineRule="auto"/>
                <w:ind w:firstLine="709"/>
                <w:jc w:val="both"/>
                <w:textAlignment w:val="baseline"/>
                <w:rPr>
                  <w:color w:val="000000"/>
                  <w:szCs w:val="24"/>
                  <w:lang w:eastAsia="lt-LT"/>
                </w:rPr>
              </w:pPr>
              <w:r>
                <w:rPr>
                  <w:color w:val="000000"/>
                  <w:szCs w:val="24"/>
                  <w:lang w:eastAsia="lt-LT"/>
                </w:rPr>
                <w:t>t v i r t i n u  Paramos už žemės ūkio naudmenas ir kitus plotus bei ūkinius gyvūnus paraiškos ir tiesioginių išmokų administravimo bei kontrolės taisykles (pridedama).</w:t>
              </w:r>
            </w:p>
            <w:p w14:paraId="3EA7216F" w14:textId="054CF04A">
              <w:pPr>
                <w:overflowPunct w:val="0"/>
                <w:spacing w:line="360" w:lineRule="auto"/>
                <w:ind w:firstLine="567"/>
                <w:jc w:val="both"/>
                <w:textAlignment w:val="baseline"/>
                <w:rPr>
                  <w:color w:val="000000"/>
                  <w:szCs w:val="24"/>
                </w:rPr>
              </w:pPr>
            </w:p>
            <w:p w14:paraId="75D80979" w14:textId="77777777">
              <w:pPr>
                <w:tabs>
                  <w:tab w:val="left" w:pos="-567"/>
                </w:tabs>
                <w:overflowPunct w:val="0"/>
                <w:spacing w:line="360" w:lineRule="auto"/>
                <w:jc w:val="both"/>
                <w:textAlignment w:val="baseline"/>
                <w:rPr>
                  <w:szCs w:val="24"/>
                </w:rPr>
              </w:pPr>
            </w:p>
            <w:p w14:paraId="7BF052A0" w14:textId="77777777">
              <w:pPr>
                <w:spacing w:line="360" w:lineRule="auto"/>
                <w:jc w:val="both"/>
                <w:rPr>
                  <w:szCs w:val="24"/>
                  <w:lang w:eastAsia="lt-LT"/>
                </w:rPr>
              </w:pPr>
            </w:p>
            <w:p w14:paraId="4D9EC513" w14:textId="77777777">
              <w:pPr>
                <w:spacing w:line="360" w:lineRule="auto"/>
                <w:jc w:val="both"/>
                <w:rPr>
                  <w:szCs w:val="24"/>
                  <w:lang w:eastAsia="lt-LT"/>
                </w:rPr>
              </w:pPr>
            </w:p>
          </w:sdtContent>
        </w:sdt>
        <w:sdt>
          <w:sdtPr>
            <w:alias w:val="signatura"/>
            <w:tag w:val="part_a9e371944f2846678402a5d131659be8"/>
            <w:lock w:val="sdtLocked"/>
            <w:richText/>
          </w:sdtPr>
          <w:sdtContent>
            <w:p w14:paraId="5EFB5AF8" w14:textId="33C9EAF3">
              <w:pPr>
                <w:overflowPunct w:val="0"/>
                <w:spacing w:line="360" w:lineRule="auto"/>
                <w:jc w:val="both"/>
                <w:textAlignment w:val="baseline"/>
                <w:rPr>
                  <w:szCs w:val="24"/>
                </w:rPr>
              </w:pPr>
              <w:r>
                <w:rPr>
                  <w:szCs w:val="24"/>
                </w:rPr>
                <w:t>Žemės ūkio ministras</w:t>
                <w:tab/>
                <w:tab/>
                <w:tab/>
                <w:tab/>
                <w:tab/>
                <w:tab/>
                <w:tab/>
                <w:tab/>
                <w:tab/>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567" w:bottom="851" w:left="1418"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609DD7" w14:textId="77777777">
      <w:pPr>
        <w:overflowPunct w:val="0"/>
        <w:textAlignment w:val="baseline"/>
        <w:rPr>
          <w:lang w:val="en-GB"/>
        </w:rPr>
      </w:pPr>
      <w:r>
        <w:rPr>
          <w:lang w:val="en-GB"/>
        </w:rPr>
        <w:separator/>
      </w:r>
    </w:p>
  </w:endnote>
  <w:endnote w:type="continuationSeparator" w:id="0">
    <w:p w14:paraId="1B166258" w14:textId="77777777">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271D8" w14:textId="77777777">
    <w:pPr>
      <w:tabs>
        <w:tab w:val="center" w:pos="4153"/>
        <w:tab w:val="right" w:pos="8306"/>
      </w:tabs>
      <w:overflowPunct w:val="0"/>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CEC1F" w14:textId="77777777">
    <w:pPr>
      <w:tabs>
        <w:tab w:val="center" w:pos="4153"/>
        <w:tab w:val="right" w:pos="8306"/>
      </w:tabs>
      <w:overflowPunct w:val="0"/>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5E0BE" w14:textId="77777777">
    <w:pPr>
      <w:tabs>
        <w:tab w:val="center" w:pos="4153"/>
        <w:tab w:val="right" w:pos="8306"/>
      </w:tabs>
      <w:overflowPunct w:val="0"/>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411A66" w14:textId="77777777">
      <w:pPr>
        <w:overflowPunct w:val="0"/>
        <w:textAlignment w:val="baseline"/>
        <w:rPr>
          <w:lang w:val="en-GB"/>
        </w:rPr>
      </w:pPr>
      <w:r>
        <w:rPr>
          <w:lang w:val="en-GB"/>
        </w:rPr>
        <w:separator/>
      </w:r>
    </w:p>
  </w:footnote>
  <w:footnote w:type="continuationSeparator" w:id="0">
    <w:p w14:paraId="3433845A" w14:textId="77777777">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F6EE6" w14:textId="77777777">
    <w:pPr>
      <w:tabs>
        <w:tab w:val="center" w:pos="4153"/>
        <w:tab w:val="right" w:pos="8306"/>
      </w:tabs>
      <w:overflowPunct w:val="0"/>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9B89C" w14:textId="77777777">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C8172" w14:textId="3A8A2691">
    <w:pPr>
      <w:tabs>
        <w:tab w:val="center" w:pos="4153"/>
        <w:tab w:val="right" w:pos="8306"/>
      </w:tabs>
      <w:overflowPunct w:val="0"/>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3B5D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537212">
      <w:bodyDiv w:val="1"/>
      <w:marLeft w:val="0"/>
      <w:marRight w:val="0"/>
      <w:marTop w:val="0"/>
      <w:marBottom w:val="0"/>
      <w:divBdr>
        <w:top w:val="none" w:sz="0" w:space="0" w:color="auto"/>
        <w:left w:val="none" w:sz="0" w:space="0" w:color="auto"/>
        <w:bottom w:val="none" w:sz="0" w:space="0" w:color="auto"/>
        <w:right w:val="none" w:sz="0" w:space="0" w:color="auto"/>
      </w:divBdr>
    </w:div>
    <w:div w:id="87888656">
      <w:bodyDiv w:val="1"/>
      <w:marLeft w:val="0"/>
      <w:marRight w:val="0"/>
      <w:marTop w:val="0"/>
      <w:marBottom w:val="0"/>
      <w:divBdr>
        <w:top w:val="none" w:sz="0" w:space="0" w:color="auto"/>
        <w:left w:val="none" w:sz="0" w:space="0" w:color="auto"/>
        <w:bottom w:val="none" w:sz="0" w:space="0" w:color="auto"/>
        <w:right w:val="none" w:sz="0" w:space="0" w:color="auto"/>
      </w:divBdr>
    </w:div>
    <w:div w:id="173034271">
      <w:bodyDiv w:val="1"/>
      <w:marLeft w:val="0"/>
      <w:marRight w:val="0"/>
      <w:marTop w:val="0"/>
      <w:marBottom w:val="0"/>
      <w:divBdr>
        <w:top w:val="none" w:sz="0" w:space="0" w:color="auto"/>
        <w:left w:val="none" w:sz="0" w:space="0" w:color="auto"/>
        <w:bottom w:val="none" w:sz="0" w:space="0" w:color="auto"/>
        <w:right w:val="none" w:sz="0" w:space="0" w:color="auto"/>
      </w:divBdr>
      <w:divsChild>
        <w:div w:id="943269791">
          <w:marLeft w:val="0"/>
          <w:marRight w:val="0"/>
          <w:marTop w:val="0"/>
          <w:marBottom w:val="0"/>
          <w:divBdr>
            <w:top w:val="none" w:sz="0" w:space="0" w:color="auto"/>
            <w:left w:val="none" w:sz="0" w:space="0" w:color="auto"/>
            <w:bottom w:val="none" w:sz="0" w:space="0" w:color="auto"/>
            <w:right w:val="none" w:sz="0" w:space="0" w:color="auto"/>
          </w:divBdr>
          <w:divsChild>
            <w:div w:id="248659670">
              <w:marLeft w:val="0"/>
              <w:marRight w:val="0"/>
              <w:marTop w:val="0"/>
              <w:marBottom w:val="0"/>
              <w:divBdr>
                <w:top w:val="none" w:sz="0" w:space="0" w:color="auto"/>
                <w:left w:val="none" w:sz="0" w:space="0" w:color="auto"/>
                <w:bottom w:val="none" w:sz="0" w:space="0" w:color="auto"/>
                <w:right w:val="none" w:sz="0" w:space="0" w:color="auto"/>
              </w:divBdr>
              <w:divsChild>
                <w:div w:id="179459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655">
      <w:bodyDiv w:val="1"/>
      <w:marLeft w:val="0"/>
      <w:marRight w:val="0"/>
      <w:marTop w:val="0"/>
      <w:marBottom w:val="0"/>
      <w:divBdr>
        <w:top w:val="none" w:sz="0" w:space="0" w:color="auto"/>
        <w:left w:val="none" w:sz="0" w:space="0" w:color="auto"/>
        <w:bottom w:val="none" w:sz="0" w:space="0" w:color="auto"/>
        <w:right w:val="none" w:sz="0" w:space="0" w:color="auto"/>
      </w:divBdr>
    </w:div>
    <w:div w:id="259145927">
      <w:bodyDiv w:val="1"/>
      <w:marLeft w:val="0"/>
      <w:marRight w:val="0"/>
      <w:marTop w:val="0"/>
      <w:marBottom w:val="0"/>
      <w:divBdr>
        <w:top w:val="none" w:sz="0" w:space="0" w:color="auto"/>
        <w:left w:val="none" w:sz="0" w:space="0" w:color="auto"/>
        <w:bottom w:val="none" w:sz="0" w:space="0" w:color="auto"/>
        <w:right w:val="none" w:sz="0" w:space="0" w:color="auto"/>
      </w:divBdr>
      <w:divsChild>
        <w:div w:id="694696139">
          <w:marLeft w:val="0"/>
          <w:marRight w:val="0"/>
          <w:marTop w:val="0"/>
          <w:marBottom w:val="0"/>
          <w:divBdr>
            <w:top w:val="none" w:sz="0" w:space="0" w:color="auto"/>
            <w:left w:val="none" w:sz="0" w:space="0" w:color="auto"/>
            <w:bottom w:val="none" w:sz="0" w:space="0" w:color="auto"/>
            <w:right w:val="none" w:sz="0" w:space="0" w:color="auto"/>
          </w:divBdr>
        </w:div>
        <w:div w:id="1627422122">
          <w:marLeft w:val="0"/>
          <w:marRight w:val="0"/>
          <w:marTop w:val="0"/>
          <w:marBottom w:val="0"/>
          <w:divBdr>
            <w:top w:val="none" w:sz="0" w:space="0" w:color="auto"/>
            <w:left w:val="none" w:sz="0" w:space="0" w:color="auto"/>
            <w:bottom w:val="none" w:sz="0" w:space="0" w:color="auto"/>
            <w:right w:val="none" w:sz="0" w:space="0" w:color="auto"/>
          </w:divBdr>
        </w:div>
        <w:div w:id="419642437">
          <w:marLeft w:val="0"/>
          <w:marRight w:val="0"/>
          <w:marTop w:val="0"/>
          <w:marBottom w:val="0"/>
          <w:divBdr>
            <w:top w:val="none" w:sz="0" w:space="0" w:color="auto"/>
            <w:left w:val="none" w:sz="0" w:space="0" w:color="auto"/>
            <w:bottom w:val="none" w:sz="0" w:space="0" w:color="auto"/>
            <w:right w:val="none" w:sz="0" w:space="0" w:color="auto"/>
          </w:divBdr>
        </w:div>
        <w:div w:id="817720461">
          <w:marLeft w:val="0"/>
          <w:marRight w:val="0"/>
          <w:marTop w:val="0"/>
          <w:marBottom w:val="0"/>
          <w:divBdr>
            <w:top w:val="none" w:sz="0" w:space="0" w:color="auto"/>
            <w:left w:val="none" w:sz="0" w:space="0" w:color="auto"/>
            <w:bottom w:val="none" w:sz="0" w:space="0" w:color="auto"/>
            <w:right w:val="none" w:sz="0" w:space="0" w:color="auto"/>
          </w:divBdr>
        </w:div>
      </w:divsChild>
    </w:div>
    <w:div w:id="299113906">
      <w:bodyDiv w:val="1"/>
      <w:marLeft w:val="0"/>
      <w:marRight w:val="0"/>
      <w:marTop w:val="0"/>
      <w:marBottom w:val="0"/>
      <w:divBdr>
        <w:top w:val="none" w:sz="0" w:space="0" w:color="auto"/>
        <w:left w:val="none" w:sz="0" w:space="0" w:color="auto"/>
        <w:bottom w:val="none" w:sz="0" w:space="0" w:color="auto"/>
        <w:right w:val="none" w:sz="0" w:space="0" w:color="auto"/>
      </w:divBdr>
      <w:divsChild>
        <w:div w:id="1206479758">
          <w:marLeft w:val="0"/>
          <w:marRight w:val="0"/>
          <w:marTop w:val="0"/>
          <w:marBottom w:val="0"/>
          <w:divBdr>
            <w:top w:val="none" w:sz="0" w:space="0" w:color="auto"/>
            <w:left w:val="none" w:sz="0" w:space="0" w:color="auto"/>
            <w:bottom w:val="none" w:sz="0" w:space="0" w:color="auto"/>
            <w:right w:val="none" w:sz="0" w:space="0" w:color="auto"/>
          </w:divBdr>
          <w:divsChild>
            <w:div w:id="854029260">
              <w:marLeft w:val="0"/>
              <w:marRight w:val="0"/>
              <w:marTop w:val="0"/>
              <w:marBottom w:val="0"/>
              <w:divBdr>
                <w:top w:val="none" w:sz="0" w:space="0" w:color="auto"/>
                <w:left w:val="none" w:sz="0" w:space="0" w:color="auto"/>
                <w:bottom w:val="none" w:sz="0" w:space="0" w:color="auto"/>
                <w:right w:val="none" w:sz="0" w:space="0" w:color="auto"/>
              </w:divBdr>
            </w:div>
            <w:div w:id="233200047">
              <w:marLeft w:val="0"/>
              <w:marRight w:val="0"/>
              <w:marTop w:val="0"/>
              <w:marBottom w:val="0"/>
              <w:divBdr>
                <w:top w:val="none" w:sz="0" w:space="0" w:color="auto"/>
                <w:left w:val="none" w:sz="0" w:space="0" w:color="auto"/>
                <w:bottom w:val="none" w:sz="0" w:space="0" w:color="auto"/>
                <w:right w:val="none" w:sz="0" w:space="0" w:color="auto"/>
              </w:divBdr>
            </w:div>
            <w:div w:id="1034159777">
              <w:marLeft w:val="0"/>
              <w:marRight w:val="0"/>
              <w:marTop w:val="0"/>
              <w:marBottom w:val="0"/>
              <w:divBdr>
                <w:top w:val="none" w:sz="0" w:space="0" w:color="auto"/>
                <w:left w:val="none" w:sz="0" w:space="0" w:color="auto"/>
                <w:bottom w:val="none" w:sz="0" w:space="0" w:color="auto"/>
                <w:right w:val="none" w:sz="0" w:space="0" w:color="auto"/>
              </w:divBdr>
            </w:div>
          </w:divsChild>
        </w:div>
        <w:div w:id="1019509632">
          <w:marLeft w:val="0"/>
          <w:marRight w:val="0"/>
          <w:marTop w:val="0"/>
          <w:marBottom w:val="0"/>
          <w:divBdr>
            <w:top w:val="none" w:sz="0" w:space="0" w:color="auto"/>
            <w:left w:val="none" w:sz="0" w:space="0" w:color="auto"/>
            <w:bottom w:val="none" w:sz="0" w:space="0" w:color="auto"/>
            <w:right w:val="none" w:sz="0" w:space="0" w:color="auto"/>
          </w:divBdr>
        </w:div>
      </w:divsChild>
    </w:div>
    <w:div w:id="318314156">
      <w:bodyDiv w:val="1"/>
      <w:marLeft w:val="0"/>
      <w:marRight w:val="0"/>
      <w:marTop w:val="0"/>
      <w:marBottom w:val="0"/>
      <w:divBdr>
        <w:top w:val="none" w:sz="0" w:space="0" w:color="auto"/>
        <w:left w:val="none" w:sz="0" w:space="0" w:color="auto"/>
        <w:bottom w:val="none" w:sz="0" w:space="0" w:color="auto"/>
        <w:right w:val="none" w:sz="0" w:space="0" w:color="auto"/>
      </w:divBdr>
    </w:div>
    <w:div w:id="479007225">
      <w:bodyDiv w:val="1"/>
      <w:marLeft w:val="0"/>
      <w:marRight w:val="0"/>
      <w:marTop w:val="0"/>
      <w:marBottom w:val="0"/>
      <w:divBdr>
        <w:top w:val="none" w:sz="0" w:space="0" w:color="auto"/>
        <w:left w:val="none" w:sz="0" w:space="0" w:color="auto"/>
        <w:bottom w:val="none" w:sz="0" w:space="0" w:color="auto"/>
        <w:right w:val="none" w:sz="0" w:space="0" w:color="auto"/>
      </w:divBdr>
    </w:div>
    <w:div w:id="560099096">
      <w:bodyDiv w:val="1"/>
      <w:marLeft w:val="0"/>
      <w:marRight w:val="0"/>
      <w:marTop w:val="0"/>
      <w:marBottom w:val="0"/>
      <w:divBdr>
        <w:top w:val="none" w:sz="0" w:space="0" w:color="auto"/>
        <w:left w:val="none" w:sz="0" w:space="0" w:color="auto"/>
        <w:bottom w:val="none" w:sz="0" w:space="0" w:color="auto"/>
        <w:right w:val="none" w:sz="0" w:space="0" w:color="auto"/>
      </w:divBdr>
      <w:divsChild>
        <w:div w:id="1181236117">
          <w:marLeft w:val="0"/>
          <w:marRight w:val="0"/>
          <w:marTop w:val="0"/>
          <w:marBottom w:val="0"/>
          <w:divBdr>
            <w:top w:val="none" w:sz="0" w:space="0" w:color="auto"/>
            <w:left w:val="none" w:sz="0" w:space="0" w:color="auto"/>
            <w:bottom w:val="none" w:sz="0" w:space="0" w:color="auto"/>
            <w:right w:val="none" w:sz="0" w:space="0" w:color="auto"/>
          </w:divBdr>
          <w:divsChild>
            <w:div w:id="610284389">
              <w:marLeft w:val="0"/>
              <w:marRight w:val="0"/>
              <w:marTop w:val="0"/>
              <w:marBottom w:val="0"/>
              <w:divBdr>
                <w:top w:val="none" w:sz="0" w:space="0" w:color="auto"/>
                <w:left w:val="none" w:sz="0" w:space="0" w:color="auto"/>
                <w:bottom w:val="none" w:sz="0" w:space="0" w:color="auto"/>
                <w:right w:val="none" w:sz="0" w:space="0" w:color="auto"/>
              </w:divBdr>
            </w:div>
            <w:div w:id="1391727866">
              <w:marLeft w:val="0"/>
              <w:marRight w:val="0"/>
              <w:marTop w:val="0"/>
              <w:marBottom w:val="0"/>
              <w:divBdr>
                <w:top w:val="none" w:sz="0" w:space="0" w:color="auto"/>
                <w:left w:val="none" w:sz="0" w:space="0" w:color="auto"/>
                <w:bottom w:val="none" w:sz="0" w:space="0" w:color="auto"/>
                <w:right w:val="none" w:sz="0" w:space="0" w:color="auto"/>
              </w:divBdr>
            </w:div>
          </w:divsChild>
        </w:div>
        <w:div w:id="1522009106">
          <w:marLeft w:val="0"/>
          <w:marRight w:val="0"/>
          <w:marTop w:val="0"/>
          <w:marBottom w:val="0"/>
          <w:divBdr>
            <w:top w:val="none" w:sz="0" w:space="0" w:color="auto"/>
            <w:left w:val="none" w:sz="0" w:space="0" w:color="auto"/>
            <w:bottom w:val="none" w:sz="0" w:space="0" w:color="auto"/>
            <w:right w:val="none" w:sz="0" w:space="0" w:color="auto"/>
          </w:divBdr>
        </w:div>
        <w:div w:id="677075819">
          <w:marLeft w:val="0"/>
          <w:marRight w:val="0"/>
          <w:marTop w:val="0"/>
          <w:marBottom w:val="0"/>
          <w:divBdr>
            <w:top w:val="none" w:sz="0" w:space="0" w:color="auto"/>
            <w:left w:val="none" w:sz="0" w:space="0" w:color="auto"/>
            <w:bottom w:val="none" w:sz="0" w:space="0" w:color="auto"/>
            <w:right w:val="none" w:sz="0" w:space="0" w:color="auto"/>
          </w:divBdr>
        </w:div>
        <w:div w:id="1149597579">
          <w:marLeft w:val="0"/>
          <w:marRight w:val="0"/>
          <w:marTop w:val="0"/>
          <w:marBottom w:val="0"/>
          <w:divBdr>
            <w:top w:val="none" w:sz="0" w:space="0" w:color="auto"/>
            <w:left w:val="none" w:sz="0" w:space="0" w:color="auto"/>
            <w:bottom w:val="none" w:sz="0" w:space="0" w:color="auto"/>
            <w:right w:val="none" w:sz="0" w:space="0" w:color="auto"/>
          </w:divBdr>
        </w:div>
        <w:div w:id="721252596">
          <w:marLeft w:val="0"/>
          <w:marRight w:val="0"/>
          <w:marTop w:val="0"/>
          <w:marBottom w:val="0"/>
          <w:divBdr>
            <w:top w:val="none" w:sz="0" w:space="0" w:color="auto"/>
            <w:left w:val="none" w:sz="0" w:space="0" w:color="auto"/>
            <w:bottom w:val="none" w:sz="0" w:space="0" w:color="auto"/>
            <w:right w:val="none" w:sz="0" w:space="0" w:color="auto"/>
          </w:divBdr>
        </w:div>
        <w:div w:id="1577594807">
          <w:marLeft w:val="0"/>
          <w:marRight w:val="0"/>
          <w:marTop w:val="0"/>
          <w:marBottom w:val="0"/>
          <w:divBdr>
            <w:top w:val="none" w:sz="0" w:space="0" w:color="auto"/>
            <w:left w:val="none" w:sz="0" w:space="0" w:color="auto"/>
            <w:bottom w:val="none" w:sz="0" w:space="0" w:color="auto"/>
            <w:right w:val="none" w:sz="0" w:space="0" w:color="auto"/>
          </w:divBdr>
        </w:div>
      </w:divsChild>
    </w:div>
    <w:div w:id="626276255">
      <w:bodyDiv w:val="1"/>
      <w:marLeft w:val="0"/>
      <w:marRight w:val="0"/>
      <w:marTop w:val="0"/>
      <w:marBottom w:val="0"/>
      <w:divBdr>
        <w:top w:val="none" w:sz="0" w:space="0" w:color="auto"/>
        <w:left w:val="none" w:sz="0" w:space="0" w:color="auto"/>
        <w:bottom w:val="none" w:sz="0" w:space="0" w:color="auto"/>
        <w:right w:val="none" w:sz="0" w:space="0" w:color="auto"/>
      </w:divBdr>
    </w:div>
    <w:div w:id="640119532">
      <w:bodyDiv w:val="1"/>
      <w:marLeft w:val="0"/>
      <w:marRight w:val="0"/>
      <w:marTop w:val="0"/>
      <w:marBottom w:val="0"/>
      <w:divBdr>
        <w:top w:val="none" w:sz="0" w:space="0" w:color="auto"/>
        <w:left w:val="none" w:sz="0" w:space="0" w:color="auto"/>
        <w:bottom w:val="none" w:sz="0" w:space="0" w:color="auto"/>
        <w:right w:val="none" w:sz="0" w:space="0" w:color="auto"/>
      </w:divBdr>
      <w:divsChild>
        <w:div w:id="1974946839">
          <w:marLeft w:val="0"/>
          <w:marRight w:val="0"/>
          <w:marTop w:val="0"/>
          <w:marBottom w:val="0"/>
          <w:divBdr>
            <w:top w:val="none" w:sz="0" w:space="0" w:color="auto"/>
            <w:left w:val="none" w:sz="0" w:space="0" w:color="auto"/>
            <w:bottom w:val="none" w:sz="0" w:space="0" w:color="auto"/>
            <w:right w:val="none" w:sz="0" w:space="0" w:color="auto"/>
          </w:divBdr>
        </w:div>
      </w:divsChild>
    </w:div>
    <w:div w:id="713579274">
      <w:bodyDiv w:val="1"/>
      <w:marLeft w:val="0"/>
      <w:marRight w:val="0"/>
      <w:marTop w:val="0"/>
      <w:marBottom w:val="0"/>
      <w:divBdr>
        <w:top w:val="none" w:sz="0" w:space="0" w:color="auto"/>
        <w:left w:val="none" w:sz="0" w:space="0" w:color="auto"/>
        <w:bottom w:val="none" w:sz="0" w:space="0" w:color="auto"/>
        <w:right w:val="none" w:sz="0" w:space="0" w:color="auto"/>
      </w:divBdr>
    </w:div>
    <w:div w:id="722867408">
      <w:bodyDiv w:val="1"/>
      <w:marLeft w:val="0"/>
      <w:marRight w:val="0"/>
      <w:marTop w:val="0"/>
      <w:marBottom w:val="0"/>
      <w:divBdr>
        <w:top w:val="none" w:sz="0" w:space="0" w:color="auto"/>
        <w:left w:val="none" w:sz="0" w:space="0" w:color="auto"/>
        <w:bottom w:val="none" w:sz="0" w:space="0" w:color="auto"/>
        <w:right w:val="none" w:sz="0" w:space="0" w:color="auto"/>
      </w:divBdr>
    </w:div>
    <w:div w:id="735904235">
      <w:bodyDiv w:val="1"/>
      <w:marLeft w:val="0"/>
      <w:marRight w:val="0"/>
      <w:marTop w:val="0"/>
      <w:marBottom w:val="0"/>
      <w:divBdr>
        <w:top w:val="none" w:sz="0" w:space="0" w:color="auto"/>
        <w:left w:val="none" w:sz="0" w:space="0" w:color="auto"/>
        <w:bottom w:val="none" w:sz="0" w:space="0" w:color="auto"/>
        <w:right w:val="none" w:sz="0" w:space="0" w:color="auto"/>
      </w:divBdr>
    </w:div>
    <w:div w:id="741874631">
      <w:bodyDiv w:val="1"/>
      <w:marLeft w:val="0"/>
      <w:marRight w:val="0"/>
      <w:marTop w:val="0"/>
      <w:marBottom w:val="0"/>
      <w:divBdr>
        <w:top w:val="none" w:sz="0" w:space="0" w:color="auto"/>
        <w:left w:val="none" w:sz="0" w:space="0" w:color="auto"/>
        <w:bottom w:val="none" w:sz="0" w:space="0" w:color="auto"/>
        <w:right w:val="none" w:sz="0" w:space="0" w:color="auto"/>
      </w:divBdr>
      <w:divsChild>
        <w:div w:id="655033876">
          <w:marLeft w:val="0"/>
          <w:marRight w:val="0"/>
          <w:marTop w:val="0"/>
          <w:marBottom w:val="0"/>
          <w:divBdr>
            <w:top w:val="none" w:sz="0" w:space="0" w:color="auto"/>
            <w:left w:val="none" w:sz="0" w:space="0" w:color="auto"/>
            <w:bottom w:val="none" w:sz="0" w:space="0" w:color="auto"/>
            <w:right w:val="none" w:sz="0" w:space="0" w:color="auto"/>
          </w:divBdr>
          <w:divsChild>
            <w:div w:id="1089155617">
              <w:marLeft w:val="0"/>
              <w:marRight w:val="0"/>
              <w:marTop w:val="0"/>
              <w:marBottom w:val="0"/>
              <w:divBdr>
                <w:top w:val="none" w:sz="0" w:space="0" w:color="auto"/>
                <w:left w:val="none" w:sz="0" w:space="0" w:color="auto"/>
                <w:bottom w:val="none" w:sz="0" w:space="0" w:color="auto"/>
                <w:right w:val="none" w:sz="0" w:space="0" w:color="auto"/>
              </w:divBdr>
              <w:divsChild>
                <w:div w:id="1045106070">
                  <w:marLeft w:val="0"/>
                  <w:marRight w:val="0"/>
                  <w:marTop w:val="0"/>
                  <w:marBottom w:val="0"/>
                  <w:divBdr>
                    <w:top w:val="none" w:sz="0" w:space="0" w:color="auto"/>
                    <w:left w:val="none" w:sz="0" w:space="0" w:color="auto"/>
                    <w:bottom w:val="none" w:sz="0" w:space="0" w:color="auto"/>
                    <w:right w:val="none" w:sz="0" w:space="0" w:color="auto"/>
                  </w:divBdr>
                  <w:divsChild>
                    <w:div w:id="259339172">
                      <w:marLeft w:val="0"/>
                      <w:marRight w:val="0"/>
                      <w:marTop w:val="0"/>
                      <w:marBottom w:val="0"/>
                      <w:divBdr>
                        <w:top w:val="none" w:sz="0" w:space="0" w:color="auto"/>
                        <w:left w:val="none" w:sz="0" w:space="0" w:color="auto"/>
                        <w:bottom w:val="none" w:sz="0" w:space="0" w:color="auto"/>
                        <w:right w:val="none" w:sz="0" w:space="0" w:color="auto"/>
                      </w:divBdr>
                    </w:div>
                    <w:div w:id="852304659">
                      <w:marLeft w:val="0"/>
                      <w:marRight w:val="0"/>
                      <w:marTop w:val="0"/>
                      <w:marBottom w:val="0"/>
                      <w:divBdr>
                        <w:top w:val="none" w:sz="0" w:space="0" w:color="auto"/>
                        <w:left w:val="none" w:sz="0" w:space="0" w:color="auto"/>
                        <w:bottom w:val="none" w:sz="0" w:space="0" w:color="auto"/>
                        <w:right w:val="none" w:sz="0" w:space="0" w:color="auto"/>
                      </w:divBdr>
                    </w:div>
                    <w:div w:id="1155533806">
                      <w:marLeft w:val="0"/>
                      <w:marRight w:val="0"/>
                      <w:marTop w:val="0"/>
                      <w:marBottom w:val="0"/>
                      <w:divBdr>
                        <w:top w:val="none" w:sz="0" w:space="0" w:color="auto"/>
                        <w:left w:val="none" w:sz="0" w:space="0" w:color="auto"/>
                        <w:bottom w:val="none" w:sz="0" w:space="0" w:color="auto"/>
                        <w:right w:val="none" w:sz="0" w:space="0" w:color="auto"/>
                      </w:divBdr>
                      <w:divsChild>
                        <w:div w:id="829371325">
                          <w:marLeft w:val="0"/>
                          <w:marRight w:val="0"/>
                          <w:marTop w:val="0"/>
                          <w:marBottom w:val="0"/>
                          <w:divBdr>
                            <w:top w:val="none" w:sz="0" w:space="0" w:color="auto"/>
                            <w:left w:val="none" w:sz="0" w:space="0" w:color="auto"/>
                            <w:bottom w:val="none" w:sz="0" w:space="0" w:color="auto"/>
                            <w:right w:val="none" w:sz="0" w:space="0" w:color="auto"/>
                          </w:divBdr>
                        </w:div>
                        <w:div w:id="1765415419">
                          <w:marLeft w:val="0"/>
                          <w:marRight w:val="0"/>
                          <w:marTop w:val="0"/>
                          <w:marBottom w:val="0"/>
                          <w:divBdr>
                            <w:top w:val="none" w:sz="0" w:space="0" w:color="auto"/>
                            <w:left w:val="none" w:sz="0" w:space="0" w:color="auto"/>
                            <w:bottom w:val="none" w:sz="0" w:space="0" w:color="auto"/>
                            <w:right w:val="none" w:sz="0" w:space="0" w:color="auto"/>
                          </w:divBdr>
                        </w:div>
                        <w:div w:id="86186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963302">
      <w:bodyDiv w:val="1"/>
      <w:marLeft w:val="0"/>
      <w:marRight w:val="0"/>
      <w:marTop w:val="0"/>
      <w:marBottom w:val="0"/>
      <w:divBdr>
        <w:top w:val="none" w:sz="0" w:space="0" w:color="auto"/>
        <w:left w:val="none" w:sz="0" w:space="0" w:color="auto"/>
        <w:bottom w:val="none" w:sz="0" w:space="0" w:color="auto"/>
        <w:right w:val="none" w:sz="0" w:space="0" w:color="auto"/>
      </w:divBdr>
      <w:divsChild>
        <w:div w:id="1102921296">
          <w:marLeft w:val="0"/>
          <w:marRight w:val="0"/>
          <w:marTop w:val="0"/>
          <w:marBottom w:val="0"/>
          <w:divBdr>
            <w:top w:val="none" w:sz="0" w:space="0" w:color="auto"/>
            <w:left w:val="none" w:sz="0" w:space="0" w:color="auto"/>
            <w:bottom w:val="none" w:sz="0" w:space="0" w:color="auto"/>
            <w:right w:val="none" w:sz="0" w:space="0" w:color="auto"/>
          </w:divBdr>
        </w:div>
      </w:divsChild>
    </w:div>
    <w:div w:id="772558687">
      <w:bodyDiv w:val="1"/>
      <w:marLeft w:val="0"/>
      <w:marRight w:val="0"/>
      <w:marTop w:val="0"/>
      <w:marBottom w:val="0"/>
      <w:divBdr>
        <w:top w:val="none" w:sz="0" w:space="0" w:color="auto"/>
        <w:left w:val="none" w:sz="0" w:space="0" w:color="auto"/>
        <w:bottom w:val="none" w:sz="0" w:space="0" w:color="auto"/>
        <w:right w:val="none" w:sz="0" w:space="0" w:color="auto"/>
      </w:divBdr>
      <w:divsChild>
        <w:div w:id="1511326">
          <w:marLeft w:val="0"/>
          <w:marRight w:val="0"/>
          <w:marTop w:val="0"/>
          <w:marBottom w:val="0"/>
          <w:divBdr>
            <w:top w:val="none" w:sz="0" w:space="0" w:color="auto"/>
            <w:left w:val="none" w:sz="0" w:space="0" w:color="auto"/>
            <w:bottom w:val="none" w:sz="0" w:space="0" w:color="auto"/>
            <w:right w:val="none" w:sz="0" w:space="0" w:color="auto"/>
          </w:divBdr>
          <w:divsChild>
            <w:div w:id="1907452712">
              <w:marLeft w:val="0"/>
              <w:marRight w:val="0"/>
              <w:marTop w:val="0"/>
              <w:marBottom w:val="0"/>
              <w:divBdr>
                <w:top w:val="none" w:sz="0" w:space="0" w:color="auto"/>
                <w:left w:val="none" w:sz="0" w:space="0" w:color="auto"/>
                <w:bottom w:val="none" w:sz="0" w:space="0" w:color="auto"/>
                <w:right w:val="none" w:sz="0" w:space="0" w:color="auto"/>
              </w:divBdr>
              <w:divsChild>
                <w:div w:id="208537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23130">
      <w:bodyDiv w:val="1"/>
      <w:marLeft w:val="0"/>
      <w:marRight w:val="0"/>
      <w:marTop w:val="0"/>
      <w:marBottom w:val="0"/>
      <w:divBdr>
        <w:top w:val="none" w:sz="0" w:space="0" w:color="auto"/>
        <w:left w:val="none" w:sz="0" w:space="0" w:color="auto"/>
        <w:bottom w:val="none" w:sz="0" w:space="0" w:color="auto"/>
        <w:right w:val="none" w:sz="0" w:space="0" w:color="auto"/>
      </w:divBdr>
      <w:divsChild>
        <w:div w:id="1098063368">
          <w:marLeft w:val="0"/>
          <w:marRight w:val="0"/>
          <w:marTop w:val="0"/>
          <w:marBottom w:val="0"/>
          <w:divBdr>
            <w:top w:val="none" w:sz="0" w:space="0" w:color="auto"/>
            <w:left w:val="none" w:sz="0" w:space="0" w:color="auto"/>
            <w:bottom w:val="none" w:sz="0" w:space="0" w:color="auto"/>
            <w:right w:val="none" w:sz="0" w:space="0" w:color="auto"/>
          </w:divBdr>
          <w:divsChild>
            <w:div w:id="105500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468011">
      <w:bodyDiv w:val="1"/>
      <w:marLeft w:val="0"/>
      <w:marRight w:val="0"/>
      <w:marTop w:val="0"/>
      <w:marBottom w:val="0"/>
      <w:divBdr>
        <w:top w:val="none" w:sz="0" w:space="0" w:color="auto"/>
        <w:left w:val="none" w:sz="0" w:space="0" w:color="auto"/>
        <w:bottom w:val="none" w:sz="0" w:space="0" w:color="auto"/>
        <w:right w:val="none" w:sz="0" w:space="0" w:color="auto"/>
      </w:divBdr>
      <w:divsChild>
        <w:div w:id="1618369797">
          <w:marLeft w:val="0"/>
          <w:marRight w:val="0"/>
          <w:marTop w:val="0"/>
          <w:marBottom w:val="0"/>
          <w:divBdr>
            <w:top w:val="none" w:sz="0" w:space="0" w:color="auto"/>
            <w:left w:val="none" w:sz="0" w:space="0" w:color="auto"/>
            <w:bottom w:val="none" w:sz="0" w:space="0" w:color="auto"/>
            <w:right w:val="none" w:sz="0" w:space="0" w:color="auto"/>
          </w:divBdr>
          <w:divsChild>
            <w:div w:id="1475174052">
              <w:marLeft w:val="0"/>
              <w:marRight w:val="0"/>
              <w:marTop w:val="0"/>
              <w:marBottom w:val="0"/>
              <w:divBdr>
                <w:top w:val="none" w:sz="0" w:space="0" w:color="auto"/>
                <w:left w:val="none" w:sz="0" w:space="0" w:color="auto"/>
                <w:bottom w:val="none" w:sz="0" w:space="0" w:color="auto"/>
                <w:right w:val="none" w:sz="0" w:space="0" w:color="auto"/>
              </w:divBdr>
              <w:divsChild>
                <w:div w:id="13402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921492">
      <w:bodyDiv w:val="1"/>
      <w:marLeft w:val="0"/>
      <w:marRight w:val="0"/>
      <w:marTop w:val="0"/>
      <w:marBottom w:val="0"/>
      <w:divBdr>
        <w:top w:val="none" w:sz="0" w:space="0" w:color="auto"/>
        <w:left w:val="none" w:sz="0" w:space="0" w:color="auto"/>
        <w:bottom w:val="none" w:sz="0" w:space="0" w:color="auto"/>
        <w:right w:val="none" w:sz="0" w:space="0" w:color="auto"/>
      </w:divBdr>
      <w:divsChild>
        <w:div w:id="1481732240">
          <w:marLeft w:val="0"/>
          <w:marRight w:val="0"/>
          <w:marTop w:val="0"/>
          <w:marBottom w:val="0"/>
          <w:divBdr>
            <w:top w:val="none" w:sz="0" w:space="0" w:color="auto"/>
            <w:left w:val="none" w:sz="0" w:space="0" w:color="auto"/>
            <w:bottom w:val="none" w:sz="0" w:space="0" w:color="auto"/>
            <w:right w:val="none" w:sz="0" w:space="0" w:color="auto"/>
          </w:divBdr>
        </w:div>
        <w:div w:id="1592621119">
          <w:marLeft w:val="0"/>
          <w:marRight w:val="0"/>
          <w:marTop w:val="0"/>
          <w:marBottom w:val="0"/>
          <w:divBdr>
            <w:top w:val="none" w:sz="0" w:space="0" w:color="auto"/>
            <w:left w:val="none" w:sz="0" w:space="0" w:color="auto"/>
            <w:bottom w:val="none" w:sz="0" w:space="0" w:color="auto"/>
            <w:right w:val="none" w:sz="0" w:space="0" w:color="auto"/>
          </w:divBdr>
        </w:div>
      </w:divsChild>
    </w:div>
    <w:div w:id="932711848">
      <w:bodyDiv w:val="1"/>
      <w:marLeft w:val="0"/>
      <w:marRight w:val="0"/>
      <w:marTop w:val="0"/>
      <w:marBottom w:val="0"/>
      <w:divBdr>
        <w:top w:val="none" w:sz="0" w:space="0" w:color="auto"/>
        <w:left w:val="none" w:sz="0" w:space="0" w:color="auto"/>
        <w:bottom w:val="none" w:sz="0" w:space="0" w:color="auto"/>
        <w:right w:val="none" w:sz="0" w:space="0" w:color="auto"/>
      </w:divBdr>
    </w:div>
    <w:div w:id="937641980">
      <w:bodyDiv w:val="1"/>
      <w:marLeft w:val="0"/>
      <w:marRight w:val="0"/>
      <w:marTop w:val="0"/>
      <w:marBottom w:val="0"/>
      <w:divBdr>
        <w:top w:val="none" w:sz="0" w:space="0" w:color="auto"/>
        <w:left w:val="none" w:sz="0" w:space="0" w:color="auto"/>
        <w:bottom w:val="none" w:sz="0" w:space="0" w:color="auto"/>
        <w:right w:val="none" w:sz="0" w:space="0" w:color="auto"/>
      </w:divBdr>
      <w:divsChild>
        <w:div w:id="169106313">
          <w:marLeft w:val="0"/>
          <w:marRight w:val="0"/>
          <w:marTop w:val="0"/>
          <w:marBottom w:val="0"/>
          <w:divBdr>
            <w:top w:val="none" w:sz="0" w:space="0" w:color="auto"/>
            <w:left w:val="none" w:sz="0" w:space="0" w:color="auto"/>
            <w:bottom w:val="none" w:sz="0" w:space="0" w:color="auto"/>
            <w:right w:val="none" w:sz="0" w:space="0" w:color="auto"/>
          </w:divBdr>
          <w:divsChild>
            <w:div w:id="125916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936794">
      <w:bodyDiv w:val="1"/>
      <w:marLeft w:val="0"/>
      <w:marRight w:val="0"/>
      <w:marTop w:val="0"/>
      <w:marBottom w:val="0"/>
      <w:divBdr>
        <w:top w:val="none" w:sz="0" w:space="0" w:color="auto"/>
        <w:left w:val="none" w:sz="0" w:space="0" w:color="auto"/>
        <w:bottom w:val="none" w:sz="0" w:space="0" w:color="auto"/>
        <w:right w:val="none" w:sz="0" w:space="0" w:color="auto"/>
      </w:divBdr>
    </w:div>
    <w:div w:id="971861838">
      <w:bodyDiv w:val="1"/>
      <w:marLeft w:val="0"/>
      <w:marRight w:val="0"/>
      <w:marTop w:val="0"/>
      <w:marBottom w:val="0"/>
      <w:divBdr>
        <w:top w:val="none" w:sz="0" w:space="0" w:color="auto"/>
        <w:left w:val="none" w:sz="0" w:space="0" w:color="auto"/>
        <w:bottom w:val="none" w:sz="0" w:space="0" w:color="auto"/>
        <w:right w:val="none" w:sz="0" w:space="0" w:color="auto"/>
      </w:divBdr>
    </w:div>
    <w:div w:id="986130827">
      <w:bodyDiv w:val="1"/>
      <w:marLeft w:val="0"/>
      <w:marRight w:val="0"/>
      <w:marTop w:val="0"/>
      <w:marBottom w:val="0"/>
      <w:divBdr>
        <w:top w:val="none" w:sz="0" w:space="0" w:color="auto"/>
        <w:left w:val="none" w:sz="0" w:space="0" w:color="auto"/>
        <w:bottom w:val="none" w:sz="0" w:space="0" w:color="auto"/>
        <w:right w:val="none" w:sz="0" w:space="0" w:color="auto"/>
      </w:divBdr>
    </w:div>
    <w:div w:id="1033002300">
      <w:bodyDiv w:val="1"/>
      <w:marLeft w:val="0"/>
      <w:marRight w:val="0"/>
      <w:marTop w:val="0"/>
      <w:marBottom w:val="0"/>
      <w:divBdr>
        <w:top w:val="none" w:sz="0" w:space="0" w:color="auto"/>
        <w:left w:val="none" w:sz="0" w:space="0" w:color="auto"/>
        <w:bottom w:val="none" w:sz="0" w:space="0" w:color="auto"/>
        <w:right w:val="none" w:sz="0" w:space="0" w:color="auto"/>
      </w:divBdr>
      <w:divsChild>
        <w:div w:id="908929969">
          <w:marLeft w:val="0"/>
          <w:marRight w:val="0"/>
          <w:marTop w:val="0"/>
          <w:marBottom w:val="0"/>
          <w:divBdr>
            <w:top w:val="none" w:sz="0" w:space="0" w:color="auto"/>
            <w:left w:val="none" w:sz="0" w:space="0" w:color="auto"/>
            <w:bottom w:val="none" w:sz="0" w:space="0" w:color="auto"/>
            <w:right w:val="none" w:sz="0" w:space="0" w:color="auto"/>
          </w:divBdr>
          <w:divsChild>
            <w:div w:id="133639399">
              <w:marLeft w:val="0"/>
              <w:marRight w:val="0"/>
              <w:marTop w:val="0"/>
              <w:marBottom w:val="0"/>
              <w:divBdr>
                <w:top w:val="none" w:sz="0" w:space="0" w:color="auto"/>
                <w:left w:val="none" w:sz="0" w:space="0" w:color="auto"/>
                <w:bottom w:val="none" w:sz="0" w:space="0" w:color="auto"/>
                <w:right w:val="none" w:sz="0" w:space="0" w:color="auto"/>
              </w:divBdr>
              <w:divsChild>
                <w:div w:id="2094009789">
                  <w:marLeft w:val="0"/>
                  <w:marRight w:val="0"/>
                  <w:marTop w:val="0"/>
                  <w:marBottom w:val="0"/>
                  <w:divBdr>
                    <w:top w:val="none" w:sz="0" w:space="0" w:color="auto"/>
                    <w:left w:val="none" w:sz="0" w:space="0" w:color="auto"/>
                    <w:bottom w:val="none" w:sz="0" w:space="0" w:color="auto"/>
                    <w:right w:val="none" w:sz="0" w:space="0" w:color="auto"/>
                  </w:divBdr>
                  <w:divsChild>
                    <w:div w:id="48265217">
                      <w:marLeft w:val="0"/>
                      <w:marRight w:val="0"/>
                      <w:marTop w:val="0"/>
                      <w:marBottom w:val="0"/>
                      <w:divBdr>
                        <w:top w:val="none" w:sz="0" w:space="0" w:color="auto"/>
                        <w:left w:val="none" w:sz="0" w:space="0" w:color="auto"/>
                        <w:bottom w:val="none" w:sz="0" w:space="0" w:color="auto"/>
                        <w:right w:val="none" w:sz="0" w:space="0" w:color="auto"/>
                      </w:divBdr>
                      <w:divsChild>
                        <w:div w:id="1621691281">
                          <w:marLeft w:val="0"/>
                          <w:marRight w:val="0"/>
                          <w:marTop w:val="0"/>
                          <w:marBottom w:val="0"/>
                          <w:divBdr>
                            <w:top w:val="none" w:sz="0" w:space="0" w:color="auto"/>
                            <w:left w:val="none" w:sz="0" w:space="0" w:color="auto"/>
                            <w:bottom w:val="none" w:sz="0" w:space="0" w:color="auto"/>
                            <w:right w:val="none" w:sz="0" w:space="0" w:color="auto"/>
                          </w:divBdr>
                        </w:div>
                        <w:div w:id="145177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135649">
      <w:bodyDiv w:val="1"/>
      <w:marLeft w:val="0"/>
      <w:marRight w:val="0"/>
      <w:marTop w:val="0"/>
      <w:marBottom w:val="0"/>
      <w:divBdr>
        <w:top w:val="none" w:sz="0" w:space="0" w:color="auto"/>
        <w:left w:val="none" w:sz="0" w:space="0" w:color="auto"/>
        <w:bottom w:val="none" w:sz="0" w:space="0" w:color="auto"/>
        <w:right w:val="none" w:sz="0" w:space="0" w:color="auto"/>
      </w:divBdr>
    </w:div>
    <w:div w:id="1168711217">
      <w:bodyDiv w:val="1"/>
      <w:marLeft w:val="0"/>
      <w:marRight w:val="0"/>
      <w:marTop w:val="0"/>
      <w:marBottom w:val="0"/>
      <w:divBdr>
        <w:top w:val="none" w:sz="0" w:space="0" w:color="auto"/>
        <w:left w:val="none" w:sz="0" w:space="0" w:color="auto"/>
        <w:bottom w:val="none" w:sz="0" w:space="0" w:color="auto"/>
        <w:right w:val="none" w:sz="0" w:space="0" w:color="auto"/>
      </w:divBdr>
      <w:divsChild>
        <w:div w:id="1911691564">
          <w:marLeft w:val="0"/>
          <w:marRight w:val="0"/>
          <w:marTop w:val="0"/>
          <w:marBottom w:val="0"/>
          <w:divBdr>
            <w:top w:val="none" w:sz="0" w:space="0" w:color="auto"/>
            <w:left w:val="none" w:sz="0" w:space="0" w:color="auto"/>
            <w:bottom w:val="none" w:sz="0" w:space="0" w:color="auto"/>
            <w:right w:val="none" w:sz="0" w:space="0" w:color="auto"/>
          </w:divBdr>
        </w:div>
        <w:div w:id="1094320173">
          <w:marLeft w:val="0"/>
          <w:marRight w:val="0"/>
          <w:marTop w:val="0"/>
          <w:marBottom w:val="0"/>
          <w:divBdr>
            <w:top w:val="none" w:sz="0" w:space="0" w:color="auto"/>
            <w:left w:val="none" w:sz="0" w:space="0" w:color="auto"/>
            <w:bottom w:val="none" w:sz="0" w:space="0" w:color="auto"/>
            <w:right w:val="none" w:sz="0" w:space="0" w:color="auto"/>
          </w:divBdr>
        </w:div>
      </w:divsChild>
    </w:div>
    <w:div w:id="1173841637">
      <w:bodyDiv w:val="1"/>
      <w:marLeft w:val="0"/>
      <w:marRight w:val="0"/>
      <w:marTop w:val="0"/>
      <w:marBottom w:val="0"/>
      <w:divBdr>
        <w:top w:val="none" w:sz="0" w:space="0" w:color="auto"/>
        <w:left w:val="none" w:sz="0" w:space="0" w:color="auto"/>
        <w:bottom w:val="none" w:sz="0" w:space="0" w:color="auto"/>
        <w:right w:val="none" w:sz="0" w:space="0" w:color="auto"/>
      </w:divBdr>
    </w:div>
    <w:div w:id="1197086177">
      <w:bodyDiv w:val="1"/>
      <w:marLeft w:val="0"/>
      <w:marRight w:val="0"/>
      <w:marTop w:val="0"/>
      <w:marBottom w:val="0"/>
      <w:divBdr>
        <w:top w:val="none" w:sz="0" w:space="0" w:color="auto"/>
        <w:left w:val="none" w:sz="0" w:space="0" w:color="auto"/>
        <w:bottom w:val="none" w:sz="0" w:space="0" w:color="auto"/>
        <w:right w:val="none" w:sz="0" w:space="0" w:color="auto"/>
      </w:divBdr>
      <w:divsChild>
        <w:div w:id="981470361">
          <w:marLeft w:val="0"/>
          <w:marRight w:val="0"/>
          <w:marTop w:val="0"/>
          <w:marBottom w:val="0"/>
          <w:divBdr>
            <w:top w:val="none" w:sz="0" w:space="0" w:color="auto"/>
            <w:left w:val="none" w:sz="0" w:space="0" w:color="auto"/>
            <w:bottom w:val="none" w:sz="0" w:space="0" w:color="auto"/>
            <w:right w:val="none" w:sz="0" w:space="0" w:color="auto"/>
          </w:divBdr>
          <w:divsChild>
            <w:div w:id="2017884113">
              <w:marLeft w:val="0"/>
              <w:marRight w:val="0"/>
              <w:marTop w:val="0"/>
              <w:marBottom w:val="0"/>
              <w:divBdr>
                <w:top w:val="none" w:sz="0" w:space="0" w:color="auto"/>
                <w:left w:val="none" w:sz="0" w:space="0" w:color="auto"/>
                <w:bottom w:val="none" w:sz="0" w:space="0" w:color="auto"/>
                <w:right w:val="none" w:sz="0" w:space="0" w:color="auto"/>
              </w:divBdr>
              <w:divsChild>
                <w:div w:id="1798138497">
                  <w:marLeft w:val="0"/>
                  <w:marRight w:val="0"/>
                  <w:marTop w:val="0"/>
                  <w:marBottom w:val="0"/>
                  <w:divBdr>
                    <w:top w:val="none" w:sz="0" w:space="0" w:color="auto"/>
                    <w:left w:val="none" w:sz="0" w:space="0" w:color="auto"/>
                    <w:bottom w:val="none" w:sz="0" w:space="0" w:color="auto"/>
                    <w:right w:val="none" w:sz="0" w:space="0" w:color="auto"/>
                  </w:divBdr>
                  <w:divsChild>
                    <w:div w:id="1009144063">
                      <w:marLeft w:val="0"/>
                      <w:marRight w:val="0"/>
                      <w:marTop w:val="0"/>
                      <w:marBottom w:val="0"/>
                      <w:divBdr>
                        <w:top w:val="none" w:sz="0" w:space="0" w:color="auto"/>
                        <w:left w:val="none" w:sz="0" w:space="0" w:color="auto"/>
                        <w:bottom w:val="none" w:sz="0" w:space="0" w:color="auto"/>
                        <w:right w:val="none" w:sz="0" w:space="0" w:color="auto"/>
                      </w:divBdr>
                      <w:divsChild>
                        <w:div w:id="1413696125">
                          <w:marLeft w:val="0"/>
                          <w:marRight w:val="0"/>
                          <w:marTop w:val="0"/>
                          <w:marBottom w:val="0"/>
                          <w:divBdr>
                            <w:top w:val="none" w:sz="0" w:space="0" w:color="auto"/>
                            <w:left w:val="none" w:sz="0" w:space="0" w:color="auto"/>
                            <w:bottom w:val="none" w:sz="0" w:space="0" w:color="auto"/>
                            <w:right w:val="none" w:sz="0" w:space="0" w:color="auto"/>
                          </w:divBdr>
                          <w:divsChild>
                            <w:div w:id="1927881098">
                              <w:marLeft w:val="0"/>
                              <w:marRight w:val="0"/>
                              <w:marTop w:val="0"/>
                              <w:marBottom w:val="0"/>
                              <w:divBdr>
                                <w:top w:val="none" w:sz="0" w:space="0" w:color="auto"/>
                                <w:left w:val="none" w:sz="0" w:space="0" w:color="auto"/>
                                <w:bottom w:val="none" w:sz="0" w:space="0" w:color="auto"/>
                                <w:right w:val="none" w:sz="0" w:space="0" w:color="auto"/>
                              </w:divBdr>
                            </w:div>
                            <w:div w:id="9382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6155927">
      <w:bodyDiv w:val="1"/>
      <w:marLeft w:val="0"/>
      <w:marRight w:val="0"/>
      <w:marTop w:val="0"/>
      <w:marBottom w:val="0"/>
      <w:divBdr>
        <w:top w:val="none" w:sz="0" w:space="0" w:color="auto"/>
        <w:left w:val="none" w:sz="0" w:space="0" w:color="auto"/>
        <w:bottom w:val="none" w:sz="0" w:space="0" w:color="auto"/>
        <w:right w:val="none" w:sz="0" w:space="0" w:color="auto"/>
      </w:divBdr>
    </w:div>
    <w:div w:id="1389570000">
      <w:bodyDiv w:val="1"/>
      <w:marLeft w:val="0"/>
      <w:marRight w:val="0"/>
      <w:marTop w:val="0"/>
      <w:marBottom w:val="0"/>
      <w:divBdr>
        <w:top w:val="none" w:sz="0" w:space="0" w:color="auto"/>
        <w:left w:val="none" w:sz="0" w:space="0" w:color="auto"/>
        <w:bottom w:val="none" w:sz="0" w:space="0" w:color="auto"/>
        <w:right w:val="none" w:sz="0" w:space="0" w:color="auto"/>
      </w:divBdr>
    </w:div>
    <w:div w:id="1411198840">
      <w:bodyDiv w:val="1"/>
      <w:marLeft w:val="0"/>
      <w:marRight w:val="0"/>
      <w:marTop w:val="0"/>
      <w:marBottom w:val="0"/>
      <w:divBdr>
        <w:top w:val="none" w:sz="0" w:space="0" w:color="auto"/>
        <w:left w:val="none" w:sz="0" w:space="0" w:color="auto"/>
        <w:bottom w:val="none" w:sz="0" w:space="0" w:color="auto"/>
        <w:right w:val="none" w:sz="0" w:space="0" w:color="auto"/>
      </w:divBdr>
    </w:div>
    <w:div w:id="1413770510">
      <w:bodyDiv w:val="1"/>
      <w:marLeft w:val="0"/>
      <w:marRight w:val="0"/>
      <w:marTop w:val="0"/>
      <w:marBottom w:val="0"/>
      <w:divBdr>
        <w:top w:val="none" w:sz="0" w:space="0" w:color="auto"/>
        <w:left w:val="none" w:sz="0" w:space="0" w:color="auto"/>
        <w:bottom w:val="none" w:sz="0" w:space="0" w:color="auto"/>
        <w:right w:val="none" w:sz="0" w:space="0" w:color="auto"/>
      </w:divBdr>
    </w:div>
    <w:div w:id="1480268254">
      <w:bodyDiv w:val="1"/>
      <w:marLeft w:val="0"/>
      <w:marRight w:val="0"/>
      <w:marTop w:val="0"/>
      <w:marBottom w:val="0"/>
      <w:divBdr>
        <w:top w:val="none" w:sz="0" w:space="0" w:color="auto"/>
        <w:left w:val="none" w:sz="0" w:space="0" w:color="auto"/>
        <w:bottom w:val="none" w:sz="0" w:space="0" w:color="auto"/>
        <w:right w:val="none" w:sz="0" w:space="0" w:color="auto"/>
      </w:divBdr>
    </w:div>
    <w:div w:id="1493057319">
      <w:bodyDiv w:val="1"/>
      <w:marLeft w:val="0"/>
      <w:marRight w:val="0"/>
      <w:marTop w:val="0"/>
      <w:marBottom w:val="0"/>
      <w:divBdr>
        <w:top w:val="none" w:sz="0" w:space="0" w:color="auto"/>
        <w:left w:val="none" w:sz="0" w:space="0" w:color="auto"/>
        <w:bottom w:val="none" w:sz="0" w:space="0" w:color="auto"/>
        <w:right w:val="none" w:sz="0" w:space="0" w:color="auto"/>
      </w:divBdr>
    </w:div>
    <w:div w:id="1522820461">
      <w:bodyDiv w:val="1"/>
      <w:marLeft w:val="0"/>
      <w:marRight w:val="0"/>
      <w:marTop w:val="0"/>
      <w:marBottom w:val="0"/>
      <w:divBdr>
        <w:top w:val="none" w:sz="0" w:space="0" w:color="auto"/>
        <w:left w:val="none" w:sz="0" w:space="0" w:color="auto"/>
        <w:bottom w:val="none" w:sz="0" w:space="0" w:color="auto"/>
        <w:right w:val="none" w:sz="0" w:space="0" w:color="auto"/>
      </w:divBdr>
    </w:div>
    <w:div w:id="1569997693">
      <w:bodyDiv w:val="1"/>
      <w:marLeft w:val="0"/>
      <w:marRight w:val="0"/>
      <w:marTop w:val="0"/>
      <w:marBottom w:val="0"/>
      <w:divBdr>
        <w:top w:val="none" w:sz="0" w:space="0" w:color="auto"/>
        <w:left w:val="none" w:sz="0" w:space="0" w:color="auto"/>
        <w:bottom w:val="none" w:sz="0" w:space="0" w:color="auto"/>
        <w:right w:val="none" w:sz="0" w:space="0" w:color="auto"/>
      </w:divBdr>
    </w:div>
    <w:div w:id="1665085842">
      <w:bodyDiv w:val="1"/>
      <w:marLeft w:val="0"/>
      <w:marRight w:val="0"/>
      <w:marTop w:val="0"/>
      <w:marBottom w:val="0"/>
      <w:divBdr>
        <w:top w:val="none" w:sz="0" w:space="0" w:color="auto"/>
        <w:left w:val="none" w:sz="0" w:space="0" w:color="auto"/>
        <w:bottom w:val="none" w:sz="0" w:space="0" w:color="auto"/>
        <w:right w:val="none" w:sz="0" w:space="0" w:color="auto"/>
      </w:divBdr>
    </w:div>
    <w:div w:id="1695883318">
      <w:bodyDiv w:val="1"/>
      <w:marLeft w:val="0"/>
      <w:marRight w:val="0"/>
      <w:marTop w:val="0"/>
      <w:marBottom w:val="0"/>
      <w:divBdr>
        <w:top w:val="none" w:sz="0" w:space="0" w:color="auto"/>
        <w:left w:val="none" w:sz="0" w:space="0" w:color="auto"/>
        <w:bottom w:val="none" w:sz="0" w:space="0" w:color="auto"/>
        <w:right w:val="none" w:sz="0" w:space="0" w:color="auto"/>
      </w:divBdr>
    </w:div>
    <w:div w:id="1707171123">
      <w:bodyDiv w:val="1"/>
      <w:marLeft w:val="0"/>
      <w:marRight w:val="0"/>
      <w:marTop w:val="0"/>
      <w:marBottom w:val="0"/>
      <w:divBdr>
        <w:top w:val="none" w:sz="0" w:space="0" w:color="auto"/>
        <w:left w:val="none" w:sz="0" w:space="0" w:color="auto"/>
        <w:bottom w:val="none" w:sz="0" w:space="0" w:color="auto"/>
        <w:right w:val="none" w:sz="0" w:space="0" w:color="auto"/>
      </w:divBdr>
    </w:div>
    <w:div w:id="1721856210">
      <w:bodyDiv w:val="1"/>
      <w:marLeft w:val="0"/>
      <w:marRight w:val="0"/>
      <w:marTop w:val="0"/>
      <w:marBottom w:val="0"/>
      <w:divBdr>
        <w:top w:val="none" w:sz="0" w:space="0" w:color="auto"/>
        <w:left w:val="none" w:sz="0" w:space="0" w:color="auto"/>
        <w:bottom w:val="none" w:sz="0" w:space="0" w:color="auto"/>
        <w:right w:val="none" w:sz="0" w:space="0" w:color="auto"/>
      </w:divBdr>
      <w:divsChild>
        <w:div w:id="1722090022">
          <w:marLeft w:val="0"/>
          <w:marRight w:val="0"/>
          <w:marTop w:val="0"/>
          <w:marBottom w:val="0"/>
          <w:divBdr>
            <w:top w:val="none" w:sz="0" w:space="0" w:color="auto"/>
            <w:left w:val="none" w:sz="0" w:space="0" w:color="auto"/>
            <w:bottom w:val="none" w:sz="0" w:space="0" w:color="auto"/>
            <w:right w:val="none" w:sz="0" w:space="0" w:color="auto"/>
          </w:divBdr>
          <w:divsChild>
            <w:div w:id="1596287736">
              <w:marLeft w:val="0"/>
              <w:marRight w:val="0"/>
              <w:marTop w:val="0"/>
              <w:marBottom w:val="0"/>
              <w:divBdr>
                <w:top w:val="none" w:sz="0" w:space="0" w:color="auto"/>
                <w:left w:val="none" w:sz="0" w:space="0" w:color="auto"/>
                <w:bottom w:val="none" w:sz="0" w:space="0" w:color="auto"/>
                <w:right w:val="none" w:sz="0" w:space="0" w:color="auto"/>
              </w:divBdr>
              <w:divsChild>
                <w:div w:id="125038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3051">
      <w:bodyDiv w:val="1"/>
      <w:marLeft w:val="0"/>
      <w:marRight w:val="0"/>
      <w:marTop w:val="0"/>
      <w:marBottom w:val="0"/>
      <w:divBdr>
        <w:top w:val="none" w:sz="0" w:space="0" w:color="auto"/>
        <w:left w:val="none" w:sz="0" w:space="0" w:color="auto"/>
        <w:bottom w:val="none" w:sz="0" w:space="0" w:color="auto"/>
        <w:right w:val="none" w:sz="0" w:space="0" w:color="auto"/>
      </w:divBdr>
      <w:divsChild>
        <w:div w:id="900480254">
          <w:marLeft w:val="0"/>
          <w:marRight w:val="0"/>
          <w:marTop w:val="0"/>
          <w:marBottom w:val="0"/>
          <w:divBdr>
            <w:top w:val="none" w:sz="0" w:space="0" w:color="auto"/>
            <w:left w:val="none" w:sz="0" w:space="0" w:color="auto"/>
            <w:bottom w:val="none" w:sz="0" w:space="0" w:color="auto"/>
            <w:right w:val="none" w:sz="0" w:space="0" w:color="auto"/>
          </w:divBdr>
          <w:divsChild>
            <w:div w:id="592859036">
              <w:marLeft w:val="0"/>
              <w:marRight w:val="0"/>
              <w:marTop w:val="0"/>
              <w:marBottom w:val="0"/>
              <w:divBdr>
                <w:top w:val="none" w:sz="0" w:space="0" w:color="auto"/>
                <w:left w:val="none" w:sz="0" w:space="0" w:color="auto"/>
                <w:bottom w:val="none" w:sz="0" w:space="0" w:color="auto"/>
                <w:right w:val="none" w:sz="0" w:space="0" w:color="auto"/>
              </w:divBdr>
              <w:divsChild>
                <w:div w:id="951517452">
                  <w:marLeft w:val="0"/>
                  <w:marRight w:val="0"/>
                  <w:marTop w:val="0"/>
                  <w:marBottom w:val="0"/>
                  <w:divBdr>
                    <w:top w:val="none" w:sz="0" w:space="0" w:color="auto"/>
                    <w:left w:val="none" w:sz="0" w:space="0" w:color="auto"/>
                    <w:bottom w:val="none" w:sz="0" w:space="0" w:color="auto"/>
                    <w:right w:val="none" w:sz="0" w:space="0" w:color="auto"/>
                  </w:divBdr>
                  <w:divsChild>
                    <w:div w:id="1304771106">
                      <w:marLeft w:val="0"/>
                      <w:marRight w:val="0"/>
                      <w:marTop w:val="0"/>
                      <w:marBottom w:val="0"/>
                      <w:divBdr>
                        <w:top w:val="none" w:sz="0" w:space="0" w:color="auto"/>
                        <w:left w:val="none" w:sz="0" w:space="0" w:color="auto"/>
                        <w:bottom w:val="none" w:sz="0" w:space="0" w:color="auto"/>
                        <w:right w:val="none" w:sz="0" w:space="0" w:color="auto"/>
                      </w:divBdr>
                      <w:divsChild>
                        <w:div w:id="529955761">
                          <w:marLeft w:val="0"/>
                          <w:marRight w:val="0"/>
                          <w:marTop w:val="0"/>
                          <w:marBottom w:val="0"/>
                          <w:divBdr>
                            <w:top w:val="none" w:sz="0" w:space="0" w:color="auto"/>
                            <w:left w:val="none" w:sz="0" w:space="0" w:color="auto"/>
                            <w:bottom w:val="none" w:sz="0" w:space="0" w:color="auto"/>
                            <w:right w:val="none" w:sz="0" w:space="0" w:color="auto"/>
                          </w:divBdr>
                        </w:div>
                        <w:div w:id="19613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938508">
      <w:bodyDiv w:val="1"/>
      <w:marLeft w:val="0"/>
      <w:marRight w:val="0"/>
      <w:marTop w:val="0"/>
      <w:marBottom w:val="0"/>
      <w:divBdr>
        <w:top w:val="none" w:sz="0" w:space="0" w:color="auto"/>
        <w:left w:val="none" w:sz="0" w:space="0" w:color="auto"/>
        <w:bottom w:val="none" w:sz="0" w:space="0" w:color="auto"/>
        <w:right w:val="none" w:sz="0" w:space="0" w:color="auto"/>
      </w:divBdr>
    </w:div>
    <w:div w:id="1878620073">
      <w:bodyDiv w:val="1"/>
      <w:marLeft w:val="0"/>
      <w:marRight w:val="0"/>
      <w:marTop w:val="0"/>
      <w:marBottom w:val="0"/>
      <w:divBdr>
        <w:top w:val="none" w:sz="0" w:space="0" w:color="auto"/>
        <w:left w:val="none" w:sz="0" w:space="0" w:color="auto"/>
        <w:bottom w:val="none" w:sz="0" w:space="0" w:color="auto"/>
        <w:right w:val="none" w:sz="0" w:space="0" w:color="auto"/>
      </w:divBdr>
    </w:div>
    <w:div w:id="1933198048">
      <w:bodyDiv w:val="1"/>
      <w:marLeft w:val="0"/>
      <w:marRight w:val="0"/>
      <w:marTop w:val="0"/>
      <w:marBottom w:val="0"/>
      <w:divBdr>
        <w:top w:val="none" w:sz="0" w:space="0" w:color="auto"/>
        <w:left w:val="none" w:sz="0" w:space="0" w:color="auto"/>
        <w:bottom w:val="none" w:sz="0" w:space="0" w:color="auto"/>
        <w:right w:val="none" w:sz="0" w:space="0" w:color="auto"/>
      </w:divBdr>
    </w:div>
    <w:div w:id="1951738249">
      <w:bodyDiv w:val="1"/>
      <w:marLeft w:val="225"/>
      <w:marRight w:val="225"/>
      <w:marTop w:val="0"/>
      <w:marBottom w:val="0"/>
      <w:divBdr>
        <w:top w:val="none" w:sz="0" w:space="0" w:color="auto"/>
        <w:left w:val="none" w:sz="0" w:space="0" w:color="auto"/>
        <w:bottom w:val="none" w:sz="0" w:space="0" w:color="auto"/>
        <w:right w:val="none" w:sz="0" w:space="0" w:color="auto"/>
      </w:divBdr>
      <w:divsChild>
        <w:div w:id="697698127">
          <w:marLeft w:val="0"/>
          <w:marRight w:val="0"/>
          <w:marTop w:val="0"/>
          <w:marBottom w:val="0"/>
          <w:divBdr>
            <w:top w:val="none" w:sz="0" w:space="0" w:color="auto"/>
            <w:left w:val="none" w:sz="0" w:space="0" w:color="auto"/>
            <w:bottom w:val="none" w:sz="0" w:space="0" w:color="auto"/>
            <w:right w:val="none" w:sz="0" w:space="0" w:color="auto"/>
          </w:divBdr>
        </w:div>
      </w:divsChild>
    </w:div>
    <w:div w:id="1971353042">
      <w:bodyDiv w:val="1"/>
      <w:marLeft w:val="0"/>
      <w:marRight w:val="0"/>
      <w:marTop w:val="0"/>
      <w:marBottom w:val="0"/>
      <w:divBdr>
        <w:top w:val="none" w:sz="0" w:space="0" w:color="auto"/>
        <w:left w:val="none" w:sz="0" w:space="0" w:color="auto"/>
        <w:bottom w:val="none" w:sz="0" w:space="0" w:color="auto"/>
        <w:right w:val="none" w:sz="0" w:space="0" w:color="auto"/>
      </w:divBdr>
    </w:div>
    <w:div w:id="1990665195">
      <w:bodyDiv w:val="1"/>
      <w:marLeft w:val="0"/>
      <w:marRight w:val="0"/>
      <w:marTop w:val="0"/>
      <w:marBottom w:val="0"/>
      <w:divBdr>
        <w:top w:val="none" w:sz="0" w:space="0" w:color="auto"/>
        <w:left w:val="none" w:sz="0" w:space="0" w:color="auto"/>
        <w:bottom w:val="none" w:sz="0" w:space="0" w:color="auto"/>
        <w:right w:val="none" w:sz="0" w:space="0" w:color="auto"/>
      </w:divBdr>
    </w:div>
    <w:div w:id="2010214295">
      <w:bodyDiv w:val="1"/>
      <w:marLeft w:val="0"/>
      <w:marRight w:val="0"/>
      <w:marTop w:val="0"/>
      <w:marBottom w:val="0"/>
      <w:divBdr>
        <w:top w:val="none" w:sz="0" w:space="0" w:color="auto"/>
        <w:left w:val="none" w:sz="0" w:space="0" w:color="auto"/>
        <w:bottom w:val="none" w:sz="0" w:space="0" w:color="auto"/>
        <w:right w:val="none" w:sz="0" w:space="0" w:color="auto"/>
      </w:divBdr>
      <w:divsChild>
        <w:div w:id="1140227654">
          <w:marLeft w:val="0"/>
          <w:marRight w:val="0"/>
          <w:marTop w:val="0"/>
          <w:marBottom w:val="0"/>
          <w:divBdr>
            <w:top w:val="none" w:sz="0" w:space="0" w:color="auto"/>
            <w:left w:val="none" w:sz="0" w:space="0" w:color="auto"/>
            <w:bottom w:val="none" w:sz="0" w:space="0" w:color="auto"/>
            <w:right w:val="none" w:sz="0" w:space="0" w:color="auto"/>
          </w:divBdr>
        </w:div>
        <w:div w:id="1865825328">
          <w:marLeft w:val="0"/>
          <w:marRight w:val="0"/>
          <w:marTop w:val="0"/>
          <w:marBottom w:val="0"/>
          <w:divBdr>
            <w:top w:val="none" w:sz="0" w:space="0" w:color="auto"/>
            <w:left w:val="none" w:sz="0" w:space="0" w:color="auto"/>
            <w:bottom w:val="none" w:sz="0" w:space="0" w:color="auto"/>
            <w:right w:val="none" w:sz="0" w:space="0" w:color="auto"/>
          </w:divBdr>
        </w:div>
        <w:div w:id="232130403">
          <w:marLeft w:val="0"/>
          <w:marRight w:val="0"/>
          <w:marTop w:val="0"/>
          <w:marBottom w:val="0"/>
          <w:divBdr>
            <w:top w:val="none" w:sz="0" w:space="0" w:color="auto"/>
            <w:left w:val="none" w:sz="0" w:space="0" w:color="auto"/>
            <w:bottom w:val="none" w:sz="0" w:space="0" w:color="auto"/>
            <w:right w:val="none" w:sz="0" w:space="0" w:color="auto"/>
          </w:divBdr>
        </w:div>
      </w:divsChild>
    </w:div>
    <w:div w:id="2036805642">
      <w:bodyDiv w:val="1"/>
      <w:marLeft w:val="0"/>
      <w:marRight w:val="0"/>
      <w:marTop w:val="0"/>
      <w:marBottom w:val="0"/>
      <w:divBdr>
        <w:top w:val="none" w:sz="0" w:space="0" w:color="auto"/>
        <w:left w:val="none" w:sz="0" w:space="0" w:color="auto"/>
        <w:bottom w:val="none" w:sz="0" w:space="0" w:color="auto"/>
        <w:right w:val="none" w:sz="0" w:space="0" w:color="auto"/>
      </w:divBdr>
    </w:div>
    <w:div w:id="2045062124">
      <w:bodyDiv w:val="1"/>
      <w:marLeft w:val="0"/>
      <w:marRight w:val="0"/>
      <w:marTop w:val="0"/>
      <w:marBottom w:val="0"/>
      <w:divBdr>
        <w:top w:val="none" w:sz="0" w:space="0" w:color="auto"/>
        <w:left w:val="none" w:sz="0" w:space="0" w:color="auto"/>
        <w:bottom w:val="none" w:sz="0" w:space="0" w:color="auto"/>
        <w:right w:val="none" w:sz="0" w:space="0" w:color="auto"/>
      </w:divBdr>
    </w:div>
    <w:div w:id="2058696888">
      <w:bodyDiv w:val="1"/>
      <w:marLeft w:val="0"/>
      <w:marRight w:val="0"/>
      <w:marTop w:val="0"/>
      <w:marBottom w:val="0"/>
      <w:divBdr>
        <w:top w:val="none" w:sz="0" w:space="0" w:color="auto"/>
        <w:left w:val="none" w:sz="0" w:space="0" w:color="auto"/>
        <w:bottom w:val="none" w:sz="0" w:space="0" w:color="auto"/>
        <w:right w:val="none" w:sz="0" w:space="0" w:color="auto"/>
      </w:divBdr>
    </w:div>
    <w:div w:id="2125612564">
      <w:bodyDiv w:val="1"/>
      <w:marLeft w:val="0"/>
      <w:marRight w:val="0"/>
      <w:marTop w:val="0"/>
      <w:marBottom w:val="0"/>
      <w:divBdr>
        <w:top w:val="none" w:sz="0" w:space="0" w:color="auto"/>
        <w:left w:val="none" w:sz="0" w:space="0" w:color="auto"/>
        <w:bottom w:val="none" w:sz="0" w:space="0" w:color="auto"/>
        <w:right w:val="none" w:sz="0" w:space="0" w:color="auto"/>
      </w:divBdr>
      <w:divsChild>
        <w:div w:id="604266446">
          <w:marLeft w:val="0"/>
          <w:marRight w:val="0"/>
          <w:marTop w:val="0"/>
          <w:marBottom w:val="0"/>
          <w:divBdr>
            <w:top w:val="none" w:sz="0" w:space="0" w:color="auto"/>
            <w:left w:val="none" w:sz="0" w:space="0" w:color="auto"/>
            <w:bottom w:val="none" w:sz="0" w:space="0" w:color="auto"/>
            <w:right w:val="none" w:sz="0" w:space="0" w:color="auto"/>
          </w:divBdr>
          <w:divsChild>
            <w:div w:id="101141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602042">
      <w:bodyDiv w:val="1"/>
      <w:marLeft w:val="0"/>
      <w:marRight w:val="0"/>
      <w:marTop w:val="0"/>
      <w:marBottom w:val="0"/>
      <w:divBdr>
        <w:top w:val="none" w:sz="0" w:space="0" w:color="auto"/>
        <w:left w:val="none" w:sz="0" w:space="0" w:color="auto"/>
        <w:bottom w:val="none" w:sz="0" w:space="0" w:color="auto"/>
        <w:right w:val="none" w:sz="0" w:space="0" w:color="auto"/>
      </w:divBdr>
      <w:divsChild>
        <w:div w:id="1130591609">
          <w:marLeft w:val="0"/>
          <w:marRight w:val="0"/>
          <w:marTop w:val="0"/>
          <w:marBottom w:val="0"/>
          <w:divBdr>
            <w:top w:val="none" w:sz="0" w:space="0" w:color="auto"/>
            <w:left w:val="none" w:sz="0" w:space="0" w:color="auto"/>
            <w:bottom w:val="none" w:sz="0" w:space="0" w:color="auto"/>
            <w:right w:val="none" w:sz="0" w:space="0" w:color="auto"/>
          </w:divBdr>
        </w:div>
        <w:div w:id="1628852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1c156941b71a4db8a9ce2af4919382b0" PartId="74d52e93cef24d8585644170f8ce5e77">
    <Part Type="preambule" DocPartId="288b9f94df9443c3acd48fd1e6ca7c9a" PartId="8f51f1a5156e47c4990976f3eb0e1c66"/>
    <Part Type="pastraipa" DocPartId="f7ce3d273ac74596be796b5f8753795e" PartId="6cdd32c0b9314329b346823fc0510d3e"/>
    <Part Type="signatura" DocPartId="57e83c3d23ba4eec9123b058e863dfc2" PartId="a9e371944f2846678402a5d131659be8"/>
  </Part>
</Parts>
</file>

<file path=customXml/itemProps1.xml><?xml version="1.0" encoding="utf-8"?>
<ds:datastoreItem xmlns:ds="http://schemas.openxmlformats.org/officeDocument/2006/customXml" ds:itemID="{75611B8C-301A-43CB-AD7E-5FAF2943F397}">
  <ds:schemaRefs>
    <ds:schemaRef ds:uri="http://schemas.openxmlformats.org/officeDocument/2006/bibliography"/>
  </ds:schemaRefs>
</ds:datastoreItem>
</file>

<file path=customXml/itemProps2.xml><?xml version="1.0" encoding="utf-8"?>
<ds:datastoreItem xmlns:ds="http://schemas.openxmlformats.org/officeDocument/2006/customXml" ds:itemID="{4CADCD77-9F2B-48EA-82E6-BF5AAAF203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268</Words>
  <Characters>1654</Characters>
  <Application>Microsoft Office Word</Application>
  <DocSecurity>4</DocSecurity>
  <Lines>34</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1913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terms:modified xsi:type="dcterms:W3CDTF">2023-01-31T09:25:00Z</dcterms:modified>
  <revision>1</revision>
</coreProperties>
</file>