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3d170e4a84e4a45863347785fbdb2b4"/>
        <w:lock w:val="sdtLocked"/>
        <w:richText/>
      </w:sdtPr>
      <w:sdtContent>
        <w:p w14:paraId="05FBC25A" w14:textId="77777777">
          <w:pPr>
            <w:tabs>
              <w:tab w:val="center" w:pos="4819"/>
              <w:tab w:val="right" w:pos="9638"/>
            </w:tabs>
            <w:rPr>
              <w:b/>
              <w:bCs/>
              <w:szCs w:val="24"/>
              <w:lang w:eastAsia="lt-LT"/>
            </w:rPr>
          </w:pPr>
          <w:r>
            <w:rPr>
              <w:szCs w:val="24"/>
              <w:lang w:eastAsia="lt-LT"/>
            </w:rPr>
            <w:tab/>
            <w:tab/>
          </w:r>
          <w:r>
            <w:rPr>
              <w:b/>
              <w:bCs/>
              <w:szCs w:val="24"/>
              <w:lang w:eastAsia="lt-LT"/>
            </w:rPr>
            <w:t>Projektas</w:t>
          </w:r>
        </w:p>
        <w:p w14:paraId="762E5DF9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ŠIAULIŲ MIESTO SAVIVALDYBĖS TARYBA</w:t>
          </w:r>
        </w:p>
        <w:p w14:paraId="762E5DFA" w14:textId="77777777">
          <w:pPr>
            <w:jc w:val="both"/>
            <w:rPr>
              <w:b/>
              <w:bCs/>
              <w:szCs w:val="24"/>
              <w:lang w:eastAsia="lt-LT"/>
            </w:rPr>
          </w:pPr>
        </w:p>
        <w:p w14:paraId="762E5DFB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 w14:paraId="506537A5" w14:textId="4005259A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DĖL TURTO PERĖMIMO IŠ </w:t>
          </w:r>
          <w:r>
            <w:rPr>
              <w:b/>
              <w:szCs w:val="24"/>
              <w:lang w:eastAsia="lt-LT"/>
            </w:rPr>
            <w:t>ŠIAULIŲ LOPŠELIO-DARŽELIO „AUKSINIS RAKTELIS“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 IR PERDAVIMO </w:t>
          </w:r>
          <w:r>
            <w:rPr>
              <w:b/>
              <w:szCs w:val="24"/>
              <w:lang w:eastAsia="lt-LT"/>
            </w:rPr>
            <w:t>ŠIAULIŲ ZOKNIŲ PROGIMNAZIJAI</w:t>
          </w:r>
        </w:p>
        <w:p w14:paraId="762E5DFD" w14:textId="77777777">
          <w:pPr>
            <w:jc w:val="center"/>
            <w:rPr>
              <w:b/>
              <w:sz w:val="28"/>
              <w:szCs w:val="28"/>
              <w:lang w:eastAsia="lt-LT"/>
            </w:rPr>
          </w:pPr>
        </w:p>
        <w:p w14:paraId="762E5DFE" w14:textId="5096F423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Nr. T-</w:t>
          </w:r>
        </w:p>
        <w:p w14:paraId="762E5DFF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762E5E00" w14:textId="7F98B5E8">
          <w:pPr>
            <w:jc w:val="center"/>
            <w:rPr>
              <w:szCs w:val="24"/>
              <w:lang w:eastAsia="lt-LT"/>
            </w:rPr>
          </w:pPr>
        </w:p>
        <w:p w14:paraId="20876F3B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c883c136873c4eb3b7990669675b4bf0"/>
            <w:lock w:val="sdtLocked"/>
            <w:richText/>
          </w:sdtPr>
          <w:sdtContent>
            <w:p w14:paraId="30336F34" w14:textId="16A7C9B6">
              <w:pPr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Vadovaudamasi Lietuvos Respublikos vietos savivaldos įstatymo 15 straipsnio 2 dalies 19 punktu, Lietuvos Respublikos valstybės ir savivaldybių turto valdymo, naudojimo ir disponavimo juo įstatymo 12 straipsnio 1 ir 2 dalimis, įgyvendindama Šiaulių miesto savivaldybės turto valdymo, naudojimo ir disponavimo juo tvarkos aprašo, patvirtinto Šiaulių miesto savivaldybės tarybos 2021 m. gruodžio 23 d. sprendimu Nr. T-496 „Dėl Šiaulių miesto savivaldybės turto valdymo, naudojimo ir disponavimo juo tvarkos aprašo patvirtinimo“, 12.2 papunktį ir 16 punktą, </w:t>
              </w:r>
              <w:r>
                <w:rPr>
                  <w:szCs w:val="24"/>
                  <w:lang w:eastAsia="lt-LT"/>
                </w:rPr>
                <w:t>Šiaulių miesto savivaldybės tarybos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2024 m. gegužės 2 d. sprendimą Nr. T-162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„</w:t>
              </w:r>
              <w:r>
                <w:rPr>
                  <w:szCs w:val="24"/>
                  <w:lang w:eastAsia="lt-LT"/>
                </w:rPr>
                <w:t>Dėl Šiaulių lopšelio-darželio „Auksinis raktelis“ reorganizavimo, prijungiant jį prie Šiaulių Zoknių progimnazijos“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, Šiaulių miesto savivaldybės taryba 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5cc9531526314298956731a06a68099e"/>
            <w:lock w:val="sdtLocked"/>
            <w:richText/>
          </w:sdtPr>
          <w:sdtContent>
            <w:p w14:paraId="2795B32D" w14:textId="1348AED5">
              <w:pPr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cc9531526314298956731a06a68099e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. Perimti </w:t>
              </w:r>
              <w:r>
                <w:rPr>
                  <w:bCs/>
                  <w:szCs w:val="24"/>
                  <w:lang w:eastAsia="lt-LT"/>
                </w:rPr>
                <w:t>Šiaulių lopšelio-darželio</w:t>
              </w:r>
              <w:r>
                <w:rPr>
                  <w:bCs/>
                  <w:caps/>
                  <w:szCs w:val="24"/>
                  <w:lang w:eastAsia="lt-LT"/>
                </w:rPr>
                <w:t xml:space="preserve"> „</w:t>
              </w:r>
              <w:r>
                <w:rPr>
                  <w:bCs/>
                  <w:szCs w:val="24"/>
                  <w:lang w:eastAsia="lt-LT"/>
                </w:rPr>
                <w:t>Auksinis raktelis“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patikėjimo teise valdomą, Šiaulių miesto savivaldybei nuosavybės teise priklausantį turtą:</w:t>
              </w:r>
            </w:p>
            <w:sdt>
              <w:sdtPr>
                <w:alias w:val="1.1 pp."/>
                <w:tag w:val="part_6fa3e942466b4a2f8f236ff39f45ea8a"/>
                <w:lock w:val="sdtLocked"/>
                <w:richText/>
              </w:sdtPr>
              <w:sdtContent>
                <w:p w14:paraId="0519453A" w14:textId="4E5E3347">
                  <w:pPr>
                    <w:suppressAutoHyphens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fa3e942466b4a2f8f236ff39f45ea8a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. nekilnojamąjį turtą: lopšelio-darželio </w:t>
                  </w:r>
                  <w:r>
                    <w:rPr>
                      <w:rFonts w:eastAsia="HG Mincho Light J"/>
                      <w:szCs w:val="24"/>
                      <w:lang w:eastAsia="lt-LT"/>
                    </w:rPr>
                    <w:t>pastatą</w:t>
                  </w:r>
                  <w:r>
                    <w:rPr>
                      <w:rFonts w:eastAsia="HG Mincho Light J"/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(unikalus daikto numeris 2998-3009-7012, </w:t>
                  </w:r>
                  <w:r>
                    <w:rPr>
                      <w:szCs w:val="24"/>
                      <w:lang w:eastAsia="lt-LT"/>
                    </w:rPr>
                    <w:t xml:space="preserve">bendras plotas 1680,80 kv. m),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pastatą – pavėsinę (unikalus daikto numeris 2998-3009-7023,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užstatytas plotas 30 kv. m), kitą inžinierinį statinį – tvorą (unikalus daikto numeris 4400-4871-6921), esančius Radviliškio g. 86, Šiauliuose;</w:t>
                  </w:r>
                </w:p>
              </w:sdtContent>
            </w:sdt>
            <w:sdt>
              <w:sdtPr>
                <w:alias w:val="1.2 pp."/>
                <w:tag w:val="part_dc193fd245444fa68397443d5681b5dc"/>
                <w:lock w:val="sdtLocked"/>
                <w:richText/>
              </w:sdtPr>
              <w:sdtContent>
                <w:p w14:paraId="12643DD3" w14:textId="77777777">
                  <w:pPr>
                    <w:ind w:firstLine="720"/>
                    <w:jc w:val="both"/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c193fd245444fa68397443d5681b5dc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. materialųjį ir nematerialųjį turtą (1 priedas).</w:t>
                  </w:r>
                </w:p>
              </w:sdtContent>
            </w:sdt>
          </w:sdtContent>
        </w:sdt>
        <w:sdt>
          <w:sdtPr>
            <w:alias w:val="2 p."/>
            <w:tag w:val="part_637b9dcd673d4d059d460bd62172df60"/>
            <w:lock w:val="sdtLocked"/>
            <w:richText/>
          </w:sdtPr>
          <w:sdtContent>
            <w:p w14:paraId="64085A46" w14:textId="4F92A443">
              <w:pPr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37b9dcd673d4d059d460bd62172df60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. Perduoti </w:t>
              </w:r>
              <w:r>
                <w:rPr>
                  <w:bCs/>
                  <w:szCs w:val="24"/>
                  <w:lang w:eastAsia="lt-LT"/>
                </w:rPr>
                <w:t xml:space="preserve">Šiaulių Zoknių progimnazijai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perimtą šio sprendimo 1 punkte nurodytą turtą valdyti, naudoti ir disponuoti juo patikėjimo teise:</w:t>
              </w:r>
            </w:p>
            <w:sdt>
              <w:sdtPr>
                <w:alias w:val="2.1 pp."/>
                <w:tag w:val="part_ede0162e4252419ba486b7a7257efe00"/>
                <w:lock w:val="sdtLocked"/>
                <w:richText/>
              </w:sdtPr>
              <w:sdtContent>
                <w:p w14:paraId="66FC5813" w14:textId="392C5DE5">
                  <w:pPr>
                    <w:suppressAutoHyphens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de0162e4252419ba486b7a7257efe00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 nekilnojamąjį turtą: lopšelio-darželio pastatą</w:t>
                  </w:r>
                  <w:r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(unikalus daikto numeris 2998-3009-7012, </w:t>
                  </w:r>
                  <w:r>
                    <w:rPr>
                      <w:szCs w:val="24"/>
                      <w:lang w:eastAsia="lt-LT"/>
                    </w:rPr>
                    <w:t xml:space="preserve">bendras plotas 1680,80 kv. m),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pastatą – pavėsinę (unikalus daikto numeris 2998-3009-7023,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užstatytas plotas 30 kv. m), kitą inžinierinį statinį – tvorą (unikalus daikto numeris 4400-4871-6921), esančius Radviliškio g. 86, Šiauliuose;</w:t>
                  </w:r>
                </w:p>
              </w:sdtContent>
            </w:sdt>
            <w:sdt>
              <w:sdtPr>
                <w:alias w:val="2.2 pp."/>
                <w:tag w:val="part_600769c75e5b4d65bfc3ad7a304d77de"/>
                <w:lock w:val="sdtLocked"/>
                <w:richText/>
              </w:sdtPr>
              <w:sdtContent>
                <w:p w14:paraId="04F17464" w14:textId="79CBC63D">
                  <w:pPr>
                    <w:suppressAutoHyphens/>
                    <w:ind w:firstLine="720"/>
                    <w:jc w:val="both"/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00769c75e5b4d65bfc3ad7a304d77de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. materialųjį ir nematerialųjį turtą (2 priedas).</w:t>
                  </w:r>
                </w:p>
              </w:sdtContent>
            </w:sdt>
          </w:sdtContent>
        </w:sdt>
        <w:sdt>
          <w:sdtPr>
            <w:alias w:val="3 p."/>
            <w:tag w:val="part_930a02494f304782a58c9c3b38b28bc9"/>
            <w:lock w:val="sdtLocked"/>
            <w:richText/>
          </w:sdtPr>
          <w:sdtContent>
            <w:p w14:paraId="2B802F13" w14:textId="72B7DDCD">
              <w:pPr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930a02494f304782a58c9c3b38b28bc9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Įgalioti Šiaulių miesto savivaldybės administracijos direktorių pasirašyti šio sprendimo 1 ir 2 punktuose nurodyto turto perdavimo ir priėmimo aktus.</w:t>
              </w:r>
            </w:p>
            <w:p w14:paraId="5286074C" w14:textId="77777777">
              <w:pPr>
                <w:shd w:val="clear" w:color="auto" w:fill="FFFFFF"/>
                <w:ind w:firstLine="70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694710F" w14:textId="77777777">
              <w:pPr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7C20A90" w14:textId="69E4B15C">
              <w:pPr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7a08f17e166c470a91615ea243eba371"/>
            <w:lock w:val="sdtLocked"/>
            <w:richText/>
          </w:sdtPr>
          <w:sdtContent>
            <w:p w14:paraId="224CC514" w14:textId="45CD6EB4">
              <w:pP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24018C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0A5F7197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Thorndale">
    <w:altName w:val="Times New Roman"/>
    <w:charset w:val="00"/>
    <w:family w:val="roman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B1C756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9EC350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AC15BA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C66409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64C061B9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A9EF0B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2B1D457F"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762E5E15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265B9D83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012118CE-E23F-4CD7-9DBA-103C393F8F7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1716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3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3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0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05560d4109664cd8a432d5b53b2c8d70" PartId="03d170e4a84e4a45863347785fbdb2b4">
    <Part Type="preambule" DocPartId="addbecfbef84474e8665bcd8a80b3ffa" PartId="c883c136873c4eb3b7990669675b4bf0"/>
    <Part Type="punktas" Nr="1" Abbr="1 p." DocPartId="934dbaa3587b428699f4a6839adb2fa9" PartId="5cc9531526314298956731a06a68099e">
      <Part Type="papunktis" Nr="1.1" Abbr="1.1 pp." DocPartId="90847c8c71ca464a861112cf61f2fc6a" PartId="6fa3e942466b4a2f8f236ff39f45ea8a"/>
      <Part Type="papunktis" Nr="1.2" Abbr="1.2 pp." DocPartId="14083024e2bf4a559e3c582d14dde6db" PartId="dc193fd245444fa68397443d5681b5dc"/>
    </Part>
    <Part Type="punktas" Nr="2" Abbr="2 p." DocPartId="0c4e59d2652043b19e74d42ab55bb15b" PartId="637b9dcd673d4d059d460bd62172df60">
      <Part Type="papunktis" Nr="2.1" Abbr="2.1 pp." DocPartId="fdab554217c0479996cd0f6d8ace62b6" PartId="ede0162e4252419ba486b7a7257efe00"/>
      <Part Type="papunktis" Nr="2.2" Abbr="2.2 pp." DocPartId="63bc897f14bb460289009f49894d97de" PartId="600769c75e5b4d65bfc3ad7a304d77de"/>
    </Part>
    <Part Type="punktas" Nr="3" Abbr="3 p." DocPartId="8913d2b29a9742ab9ffc4bacef87d7e3" PartId="930a02494f304782a58c9c3b38b28bc9"/>
    <Part Type="signatura" DocPartId="663d0a13dd2f481abfe8ffe23cec48bc" PartId="7a08f17e166c470a91615ea243eba371"/>
  </Part>
</Parts>
</file>

<file path=customXml/itemProps1.xml><?xml version="1.0" encoding="utf-8"?>
<ds:datastoreItem xmlns:ds="http://schemas.openxmlformats.org/officeDocument/2006/customXml" ds:itemID="{7A7AFE5C-D092-44B3-82F9-26180792271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E95EE4F-F5F5-4257-9B69-F7B27F9CE32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314</Words>
  <Characters>2192</Characters>
  <Application>Microsoft Office Word</Application>
  <DocSecurity>4</DocSecurity>
  <Lines>42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2489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2024-06-13T07:58:00Z</dcterms:created>
  <dc:creator>asia</dc:creator>
  <dc:language>en-US</dc:language>
  <lastModifiedBy>adlibuser</lastModifiedBy>
  <lastPrinted>2023-06-15T06:44:00Z</lastPrinted>
  <dcterms:modified xsi:type="dcterms:W3CDTF">2024-06-13T07:58:00Z</dcterms:modified>
  <revision>2</revision>
</coreProperties>
</file>