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9e632cab8c848bebb50fead7625dc34"/>
        <w:lock w:val="sdtLocked"/>
        <w:richText/>
      </w:sdtPr>
      <w:sdtContent>
        <w:p>
          <w:pPr>
            <w:jc w:val="right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bCs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bCs/>
              <w:szCs w:val="24"/>
            </w:rPr>
            <w:t>LIETUVOS RESPUBLIKOS</w:t>
          </w:r>
        </w:p>
        <w:p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 xml:space="preserve">TABAKO,  TABAKO GAMINIŲ IR SU JAIS SUSIJUSIŲ GAMINIŲ KONTROLĖS ĮSTATYMO NR. I-1143 3, 17 IR 18 STRAIPSNIŲ PAKEITIMO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bCs/>
              <w:szCs w:val="24"/>
            </w:rPr>
            <w:t>ĮSTATYMAS</w:t>
          </w: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p>
          <w:pPr>
            <w:shd w:val="clear" w:color="auto" w:fill="FFFFFF"/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 xml:space="preserve">2016 m.                                   d. Nr.</w:t>
          </w:r>
        </w:p>
        <w:p>
          <w:pPr>
            <w:shd w:val="clear" w:color="auto" w:fill="FFFFFF"/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Vilnius</w:t>
          </w: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p>
          <w:pPr>
            <w:rPr>
              <w:sz w:val="20"/>
            </w:rPr>
          </w:pPr>
        </w:p>
        <w:sdt>
          <w:sdtPr>
            <w:alias w:val="1 str."/>
            <w:tag w:val="part_6de2619a409343ff94de4d0b37b1189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6de2619a409343ff94de4d0b37b1189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de2619a409343ff94de4d0b37b1189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3 straipsnio pakeitimas </w:t>
                  </w:r>
                </w:sdtContent>
              </w:sdt>
            </w:p>
            <w:p>
              <w:pPr>
                <w:rPr>
                  <w:sz w:val="20"/>
                </w:rPr>
              </w:pPr>
            </w:p>
            <w:sdt>
              <w:sdtPr>
                <w:alias w:val="1 str. 1 d."/>
                <w:tag w:val="part_eb750e93ab3040d5b27042c06b74c92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b750e93ab3040d5b27042c06b74c92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3 straipsnio 1 dalies 6 punktą ir jį išdėstyti taip: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citata"/>
                    <w:tag w:val="part_faa60b69abe941eba31dc83ad1accc29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cfe459018f454d69a466816b5b00f98a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e459018f454d69a466816b5b00f98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drausti tabako gaminių įsigijimo ir (ar) vartojimo skatinimą bei rėmimą;“</w:t>
                          </w:r>
                        </w:p>
                        <w:p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7e03b06f9a849e383a5b7ce92de85c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Calibri" w:cs="Calibri"/>
                      <w:szCs w:val="24"/>
                    </w:rPr>
                  </w:pPr>
                  <w:sdt>
                    <w:sdtPr>
                      <w:alias w:val="Numeris"/>
                      <w:tag w:val="nr_77e03b06f9a849e383a5b7ce92de85c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</w:t>
                  </w:r>
                  <w:r>
                    <w:rPr>
                      <w:rFonts w:eastAsia="Calibri" w:cs="Calibri"/>
                      <w:szCs w:val="24"/>
                    </w:rPr>
                    <w:t>Papildyti 3 straipsnį nauju 12 punktu ir jį išdėstyti taip: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citata"/>
                    <w:tag w:val="part_3372dd81539247fb8439782ff8b75182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f580392f76334ef3b53d717037ac8871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eastAsia="Calibri" w:cs="Calibri"/>
                              <w:szCs w:val="24"/>
                            </w:rPr>
                          </w:pPr>
                          <w:r>
                            <w:rPr>
                              <w:rFonts w:eastAsia="Calibri" w:cs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80392f76334ef3b53d717037ac887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 w:cs="Calibri"/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rFonts w:eastAsia="Calibri" w:cs="Calibri"/>
                              <w:szCs w:val="24"/>
                            </w:rPr>
                            <w:t>) nustatant ir įgyvendinant politikos kryptis, susijusias su tabako kontrole, apsaugoti jas nuo komercinių ir kitų tabako pramonės interesų.“</w:t>
                          </w:r>
                        </w:p>
                        <w:p>
                          <w:pPr>
                            <w:rPr>
                              <w:sz w:val="32"/>
                              <w:szCs w:val="3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7c0e498c06f4decbb1f387e1746113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07c0e498c06f4decbb1f387e1746113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7c0e498c06f4decbb1f387e1746113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17 straipsnio pakeitimas 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2 str. 1 d."/>
                <w:tag w:val="part_96a8ae97f242483188763549b552353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Pripažinti netekusiu galios 17 straipsnio 2 dalies 4 punktą. </w:t>
                  </w:r>
                </w:p>
                <w:p>
                  <w:pPr>
                    <w:rPr>
                      <w:sz w:val="32"/>
                      <w:szCs w:val="32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f6a27f79c71f43dab54a572b61ad7e3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f6a27f79c71f43dab54a572b61ad7e3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a27f79c71f43dab54a572b61ad7e3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18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3 str. 1 d."/>
                <w:tag w:val="part_aaff72ab87674bafb4b4300349783a0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18 straipsnio 2 dalį ir ją išdėstyti taip: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citata"/>
                    <w:tag w:val="part_fd44eb7cd2344d88a0164758be43b7a1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f12f15723a6446fab80a3524b08dc585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Calibri"/>
                              <w:strike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2f15723a6446fab80a3524b08dc58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Lietuvos Respublikoje juridiniams asmenims ir užsienio juridinių asmenų filialams, gaminantiems tabako gaminius arba kurių pagrindinė veikla yra prekyba tabako gaminiais, draudžiama remti renginius, veiklas, asmenis bei televizijos ir radijo programas.“</w:t>
                          </w:r>
                        </w:p>
                        <w:p>
                          <w:pPr>
                            <w:rPr>
                              <w:sz w:val="32"/>
                              <w:szCs w:val="3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7c28c0e7ab564aff94a36497d69a89b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7c28c0e7ab564aff94a36497d69a89b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c28c0e7ab564aff94a36497d69a89b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4 str. 1 d."/>
                <w:tag w:val="part_3cb1813495a84f12805e40723633620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Šis įstatymas įsigalioja 2017 m. sausio 1 d.</w:t>
                  </w:r>
                </w:p>
                <w:p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695f4ffe5fe4bfea2a2eab6d5c837f4"/>
            <w:lock w:val="sdtLocked"/>
            <w:richText/>
          </w:sdtPr>
          <w:sdtContent>
            <w:p>
              <w:pPr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left" w:pos="5103"/>
                </w:tabs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 Seimo narys</w:t>
                <w:tab/>
                <w:tab/>
                <w:tab/>
                <w:tab/>
                <w:t xml:space="preserve">              Antanas Matulas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ascii="Calibri" w:eastAsia="Calibri" w:hAnsi="Calibri" w:cs="Calibri"/>
                  <w:sz w:val="22"/>
                  <w:szCs w:val="22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eastAsia="Calibri" w:hAnsi="Calibri" w:cs="Calibri"/>
        <w:sz w:val="22"/>
        <w:szCs w:val="22"/>
      </w:rPr>
    </w:pPr>
  </w:p>
  <w:p>
    <w:pPr>
      <w:tabs>
        <w:tab w:val="center" w:pos="4819"/>
        <w:tab w:val="right" w:pos="9638"/>
      </w:tabs>
      <w:rPr>
        <w:rFonts w:ascii="Calibri" w:eastAsia="Calibri" w:hAnsi="Calibri" w:cs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20"/>
  <w:embedSystemFonts/>
  <w:defaultTabStop w:val="1296"/>
  <w:hyphenationZone w:val="396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822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f36550e3184a04b4d104efd82a49e3" PartId="49e632cab8c848bebb50fead7625dc34">
    <Part Type="straipsnis" Nr="1" Abbr="1 str." Title="3 straipsnio pakeitimas" DocPartId="e7332e6f2f7147dba08dc0b1fdf4e1ea" PartId="6de2619a409343ff94de4d0b37b1189d">
      <Part Type="strDalis" Nr="1" Abbr="1 str. 1 d." DocPartId="b3e1dd0ac562445d8d1b66c09f5e4161" PartId="eb750e93ab3040d5b27042c06b74c92e">
        <Part Type="citata" DocPartId="0a4e17c871a346d0817c132ebacebc81" PartId="faa60b69abe941eba31dc83ad1accc29">
          <Part Type="strPunktas" Nr="6" Abbr="6 p." DocPartId="47424c41baf240d2ae91d6f5011809d9" PartId="cfe459018f454d69a466816b5b00f98a"/>
        </Part>
      </Part>
      <Part Type="strDalis" Nr="2" Abbr="1 str. 2 d." DocPartId="2cd64a08ad6f427b9a4bb71125a5b6ec" PartId="77e03b06f9a849e383a5b7ce92de85ca">
        <Part Type="citata" DocPartId="dd84376e01824a73a9f55697d3e33c50" PartId="3372dd81539247fb8439782ff8b75182">
          <Part Type="strPunktas" Nr="12" Abbr="12 p." DocPartId="6d6563a59b604f0a84f812d6df52fa7e" PartId="f580392f76334ef3b53d717037ac8871"/>
        </Part>
      </Part>
    </Part>
    <Part Type="straipsnis" Nr="2" Abbr="2 str." Title="17 straipsnio pakeitimas" DocPartId="4189f3264197404ea8d163a78f7cbea5" PartId="07c0e498c06f4decbb1f387e17461139">
      <Part Type="strDalis" Nr="1" Abbr="2 str. 1 d." DocPartId="23c815c57f724860963380a024ebfee7" PartId="96a8ae97f242483188763549b5523534"/>
    </Part>
    <Part Type="straipsnis" Nr="3" Abbr="3 str." Title="18 straipsnio pakeitimas" DocPartId="c49feda6669e438bbbee60db3ffee966" PartId="f6a27f79c71f43dab54a572b61ad7e36">
      <Part Type="strDalis" Nr="1" Abbr="3 str. 1 d." DocPartId="c51a863775a8444980daa1f7ebc031a0" PartId="aaff72ab87674bafb4b4300349783a07">
        <Part Type="citata" DocPartId="8e6fef5f839c4f62a84b1f045b854f04" PartId="fd44eb7cd2344d88a0164758be43b7a1">
          <Part Type="strDalis" Nr="2" Abbr="2 d." DocPartId="83b85b0c94c14e9e982a28c2a20178c3" PartId="f12f15723a6446fab80a3524b08dc585"/>
        </Part>
      </Part>
    </Part>
    <Part Type="straipsnis" Nr="4" Abbr="4 str." Title="Įstatymo įsigaliojimas" DocPartId="98949c260423481095a6cfe856866e84" PartId="7c28c0e7ab564aff94a36497d69a89bf">
      <Part Type="strDalis" Nr="1" Abbr="4 str. 1 d." DocPartId="8599ea79d3b243b4834a4f8928917e32" PartId="3cb1813495a84f12805e407236336207"/>
    </Part>
    <Part Type="signatura" DocPartId="d51942c1632149d58546843bb544261b" PartId="a695f4ffe5fe4bfea2a2eab6d5c837f4"/>
  </Part>
</Parts>
</file>

<file path=customXml/itemProps1.xml><?xml version="1.0" encoding="utf-8"?>
<ds:datastoreItem xmlns:ds="http://schemas.openxmlformats.org/officeDocument/2006/customXml" ds:itemID="{A2511E92-2A41-47DD-B647-BE669FE13B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1118</Characters>
  <Application>Microsoft Office Word</Application>
  <DocSecurity>4</DocSecurity>
  <Lines>43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1274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2016-05-19T12:58:00Z</dcterms:created>
  <dc:creator>Vartotojas</dc:creator>
  <lastModifiedBy>CLUSadmin</lastModifiedBy>
  <dcterms:modified xsi:type="dcterms:W3CDTF">2016-05-19T12:58:00Z</dcterms:modified>
  <revision>2</revision>
  <dc:title>Projektas</dc:title>
</coreProperties>
</file>