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ba40f3be1784000add34b81679a6a78"/>
        <w:lock w:val="sdtLocked"/>
        <w:richText/>
      </w:sdtPr>
      <w:sdtContent>
        <w:p w14:paraId="159BADE2" w14:textId="00B2949B">
          <w:pPr>
            <w:tabs>
              <w:tab w:val="left" w:pos="7920"/>
            </w:tabs>
            <w:ind w:firstLine="7920"/>
            <w:jc w:val="both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 w14:paraId="181D5380" w14:textId="403A4BDB">
          <w:pPr>
            <w:tabs>
              <w:tab w:val="left" w:pos="7920"/>
            </w:tabs>
            <w:ind w:firstLine="7920"/>
            <w:jc w:val="both"/>
            <w:rPr>
              <w:szCs w:val="24"/>
            </w:rPr>
          </w:pPr>
          <w:r>
            <w:rPr>
              <w:szCs w:val="24"/>
            </w:rPr>
            <w:t>Nr. TSP-</w:t>
          </w:r>
        </w:p>
        <w:p w14:paraId="38190C33" w14:textId="77777777">
          <w:pPr>
            <w:jc w:val="center"/>
            <w:rPr>
              <w:b/>
              <w:bCs/>
              <w:szCs w:val="24"/>
            </w:rPr>
          </w:pPr>
        </w:p>
        <w:p w14:paraId="33F5CAEF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7776F475" w14:textId="77777777">
          <w:pPr>
            <w:jc w:val="center"/>
            <w:rPr>
              <w:b/>
              <w:bCs/>
              <w:szCs w:val="24"/>
            </w:rPr>
          </w:pPr>
        </w:p>
        <w:p w14:paraId="7325CA38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446F583D" w14:textId="004191C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RADVILIŠKIO RAJONO SAVIVALDYBĖS TARYBOS 2025 M.  VASARIO 1 D. SPRENDIMO NR. T-247 „DĖL RADVILIŠKIO RAJONO SAVIVALDYBĖS 2025–2027 METŲ STRATEGINIO VEIKLOS PLANO PATVIRTINIMO“ PAKEITIMO</w:t>
          </w:r>
        </w:p>
        <w:p w14:paraId="72EB2F6A" w14:textId="77777777">
          <w:pPr>
            <w:jc w:val="center"/>
            <w:rPr>
              <w:b/>
              <w:bCs/>
              <w:szCs w:val="24"/>
            </w:rPr>
          </w:pPr>
        </w:p>
        <w:p w14:paraId="7A34B930" w14:textId="1B4AE6AD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  d. Nr. T-</w:t>
          </w:r>
        </w:p>
        <w:p w14:paraId="53B16BE2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5884AA45" w14:textId="77777777">
          <w:pPr>
            <w:jc w:val="both"/>
            <w:rPr>
              <w:szCs w:val="24"/>
            </w:rPr>
          </w:pPr>
        </w:p>
        <w:sdt>
          <w:sdtPr>
            <w:alias w:val="preambule"/>
            <w:tag w:val="part_4b2c6fd2204742cfaf7b279a67675024"/>
            <w:lock w:val="sdtLocked"/>
            <w:richText/>
          </w:sdtPr>
          <w:sdtContent>
            <w:p w14:paraId="29F196FE" w14:textId="4EDC0540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25cd8dfc844a4b5ab24af7b5af2f5e05"/>
            <w:lock w:val="sdtLocked"/>
            <w:richText/>
          </w:sdtPr>
          <w:sdtContent>
            <w:p w14:paraId="10487EFE" w14:textId="244B600B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Pakeisti Radviliškio rajono savivaldybės 2025–2027 metų strateginį veiklos planą, patvirtintą Radviliškio rajono savivaldybės tarybos 2025 m. vasario 13 d. sprendimu  Nr. T-556 „Dėl Radviliškio rajono savivaldybės 2025–2027 metų strateginio veiklos plano patvirtinimo“ ir jį išdėstyti nauja redakcija (pridedama).</w:t>
              </w:r>
            </w:p>
            <w:p w14:paraId="45520BB4" w14:textId="77777777">
              <w:pPr>
                <w:jc w:val="both"/>
                <w:rPr>
                  <w:b/>
                  <w:bCs/>
                  <w:szCs w:val="24"/>
                </w:rPr>
              </w:pPr>
            </w:p>
            <w:p w14:paraId="29E83DDE" w14:textId="77777777">
              <w:pPr>
                <w:jc w:val="both"/>
                <w:rPr>
                  <w:b/>
                  <w:bCs/>
                  <w:szCs w:val="24"/>
                </w:rPr>
              </w:pPr>
            </w:p>
            <w:p w14:paraId="7A0D4305" w14:textId="77777777">
              <w:pPr>
                <w:jc w:val="both"/>
                <w:rPr>
                  <w:szCs w:val="24"/>
                </w:rPr>
              </w:pPr>
            </w:p>
            <w:p w14:paraId="192EF32A" w14:textId="6ACCE96A">
              <w:pPr>
                <w:jc w:val="both"/>
                <w:rPr>
                  <w:rFonts w:eastAsia="MS Mincho"/>
                  <w:i/>
                  <w:iCs/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   </w:t>
              </w:r>
            </w:p>
            <w:p w14:paraId="6D0154A8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C38E494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43BEAC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AA9E197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59CAE37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84A5384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B0CB6C0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CA8C46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008DA739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23567C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4D3321D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853723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A07087D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A0D209C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B7D94A6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DAF902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B342E32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01FC0C3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0A9F416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CB0D40A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22D426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D43301F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33647FA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C26CF5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F85BD5C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53EB20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65008D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A95EF3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BA0BCBC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9C23892" w14:textId="77777777">
              <w:pPr>
                <w:jc w:val="center"/>
                <w:rPr>
                  <w:b/>
                  <w:bCs/>
                  <w:szCs w:val="24"/>
                </w:rPr>
              </w:pPr>
            </w:p>
          </w:sdtContent>
        </w:sdt>
        <w:sdt>
          <w:sdtPr>
            <w:alias w:val="skirsnis"/>
            <w:tag w:val="part_657b43831c154ef586779b968beb7fdc"/>
            <w:lock w:val="sdtLocked"/>
            <w:richText/>
          </w:sdtPr>
          <w:sdtContent>
            <w:sdt>
              <w:sdtPr>
                <w:alias w:val="Pavadinimas"/>
                <w:tag w:val="title_657b43831c154ef586779b968beb7fdc"/>
                <w:lock w:val="sdtLocked"/>
                <w:richText/>
              </w:sdtPr>
              <w:sdtContent>
                <w:p w14:paraId="27667AF0" w14:textId="12F95C43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RADVILIŠKIO RAJONO SAVIVALDYBĖS TARYBOS SPRENDIMO PROJEKTO</w:t>
                  </w:r>
                </w:p>
                <w:p w14:paraId="4C5A4A4B" w14:textId="436B7231">
                  <w:pPr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bCs/>
                      <w:szCs w:val="24"/>
                    </w:rPr>
                    <w:t>„DĖL RADVILIŠKIO RAJONO SAVIVALDYBĖS 2025–2027 METŲ STRATEGINIO VEIKLOS PLANO PATVIRTINIMO“ PAKEITIMO</w:t>
                  </w:r>
                </w:p>
                <w:p w14:paraId="0D6603D4" w14:textId="77777777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AIŠKINAMASIS RAŠTAS</w:t>
                  </w:r>
                </w:p>
              </w:sdtContent>
            </w:sdt>
            <w:p w14:paraId="4E7ADFA9" w14:textId="77777777">
              <w:pPr>
                <w:rPr>
                  <w:b/>
                  <w:bCs/>
                  <w:szCs w:val="24"/>
                </w:rPr>
              </w:pPr>
            </w:p>
            <w:p w14:paraId="5AE34822" w14:textId="2E54EAF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 m. gegužės 15 d.</w:t>
              </w:r>
            </w:p>
            <w:p w14:paraId="5C533636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 w14:paraId="6CE0121F" w14:textId="77777777">
              <w:pPr>
                <w:tabs>
                  <w:tab w:val="left" w:pos="7655"/>
                </w:tabs>
                <w:jc w:val="both"/>
                <w:rPr>
                  <w:sz w:val="22"/>
                  <w:szCs w:val="22"/>
                </w:rPr>
              </w:pPr>
            </w:p>
            <w:sdt>
              <w:sdtPr>
                <w:alias w:val="1 p."/>
                <w:tag w:val="part_21fe5852f7e14b63ad414e405264e273"/>
                <w:lock w:val="sdtLocked"/>
                <w:richText/>
              </w:sdtPr>
              <w:sdtContent>
                <w:p w14:paraId="680EF227" w14:textId="112321FE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21fe5852f7e14b63ad414e405264e27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  <w:t>Projekto rengimą paskatinusios priežastys, parengto projekto tikslai, sprendimo projekto tikslai ir uždaviniai</w:t>
                  </w:r>
                  <w:r>
                    <w:rPr>
                      <w:szCs w:val="24"/>
                      <w:lang w:bidi="he-IL"/>
                    </w:rPr>
                    <w:t>.</w:t>
                  </w:r>
                </w:p>
                <w:p w14:paraId="5090DD57" w14:textId="6F14CEA1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val="en-US" w:bidi="he-IL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Tikslas – pakeisti Radviliškio rajono savivaldybės 2025–2027 metų strateginį veiklos planą. </w:t>
                  </w:r>
                </w:p>
              </w:sdtContent>
            </w:sdt>
            <w:sdt>
              <w:sdtPr>
                <w:alias w:val="2 p."/>
                <w:tag w:val="part_8340cc2c0f79418e9d11ffb055d78a97"/>
                <w:lock w:val="sdtLocked"/>
                <w:richText/>
              </w:sdtPr>
              <w:sdtContent>
                <w:p w14:paraId="3DFEBABB" w14:textId="56658EC6">
                  <w:pPr>
                    <w:tabs>
                      <w:tab w:val="left" w:pos="709"/>
                      <w:tab w:val="left" w:pos="1134"/>
                    </w:tabs>
                    <w:ind w:left="360" w:firstLine="34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8340cc2c0f79418e9d11ffb055d78a9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>Projekto iniciatoriai (institucija, asmenys ar piliečių atstovai) ir rengėjai.</w:t>
                  </w:r>
                </w:p>
                <w:p w14:paraId="704E63E9" w14:textId="185642DC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r>
                    <w:rPr>
                      <w:szCs w:val="24"/>
                      <w:lang w:bidi="he-IL"/>
                    </w:rPr>
                    <w:t xml:space="preserve">Projekto iniciatorius – Radviliškio rajono savivaldybės administracija. Rengėjas – Radviliškio rajono savivaldybės administracijos Finansų skyrius.  </w:t>
                  </w:r>
                </w:p>
              </w:sdtContent>
            </w:sdt>
            <w:sdt>
              <w:sdtPr>
                <w:alias w:val="3 p."/>
                <w:tag w:val="part_c52e1007f1914c7db736e7ce3c6cd008"/>
                <w:lock w:val="sdtLocked"/>
                <w:richText/>
              </w:sdtPr>
              <w:sdtContent>
                <w:p w14:paraId="4F4324BB" w14:textId="4A6C7347"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left="360" w:firstLine="34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c52e1007f1914c7db736e7ce3c6cd00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 w14:paraId="7D4289A2" w14:textId="6C247FAE">
                  <w:pPr>
                    <w:tabs>
                      <w:tab w:val="left" w:pos="709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Lietuvos Respublikos strateginio valdymo įstatymu ir Lietuvos Respublikos vietos savivaldos įstatymu, kurio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 xml:space="preserve">15 straipsnio 2 dalies 32 punktas numato savivaldybės tarybos kompetenciją tvirtinti ir pakeisti </w:t>
                  </w:r>
                  <w:r>
                    <w:rPr>
                      <w:color w:val="000000"/>
                      <w:szCs w:val="24"/>
                    </w:rPr>
                    <w:t>savivaldybės strateginį veiklos planą. Pagal to paties įstatymo 6 straipsnio 22 punktą savivaldybės strateginio planavimo dokumentų ir juos įgyvendinančių dokumentų rengimas ir įgyvendinimas yra savarankiškoji funkcija, pagal 27 straipsnio 2 dalies 10 punktą Savivaldybės meras organizuoja strateginio planavimo procesą, pagal 60 straipsnio 6 dalį strateginio planavimo dokumentai yra vieši ir skelbiami Savivaldybės interneto svetainėje, pagal to paties straipsnio 3 dalį strateginiai veiklos planai rengiami trijų metų laikotarpiui.</w:t>
                  </w:r>
                </w:p>
              </w:sdtContent>
            </w:sdt>
            <w:sdt>
              <w:sdtPr>
                <w:alias w:val="4 p."/>
                <w:tag w:val="part_9b75cbcf10f34390acaabe8460571277"/>
                <w:lock w:val="sdtLocked"/>
                <w:richText/>
              </w:sdtPr>
              <w:sdtContent>
                <w:p w14:paraId="7CA70ED3" w14:textId="4867F7BA"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9b75cbcf10f34390acaabe846057127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 xml:space="preserve">Kokios siūlomos naujos teisinio reguliavimo nuostatos, kokių teigiamų rezultatų    laukiama. </w:t>
                  </w:r>
                </w:p>
                <w:p w14:paraId="2FF0A1F9" w14:textId="77777777">
                  <w:pPr>
                    <w:tabs>
                      <w:tab w:val="left" w:pos="709"/>
                    </w:tabs>
                    <w:spacing w:line="259" w:lineRule="auto"/>
                    <w:ind w:left="284" w:firstLine="434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Nesiūloma naujų teisinių reguliavimo nuostatų.</w:t>
                  </w:r>
                </w:p>
              </w:sdtContent>
            </w:sdt>
            <w:sdt>
              <w:sdtPr>
                <w:alias w:val="5 p."/>
                <w:tag w:val="part_936c2dc9606247478199de5383f81a4a"/>
                <w:lock w:val="sdtLocked"/>
                <w:richText/>
              </w:sdtPr>
              <w:sdtContent>
                <w:p w14:paraId="3D82A7E5" w14:textId="4C517969"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936c2dc9606247478199de5383f81a4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 w14:paraId="586FDF3F" w14:textId="234CD22F"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sprendimo projektą, nebus neigiamų pasekmių.</w:t>
                  </w:r>
                </w:p>
              </w:sdtContent>
            </w:sdt>
            <w:sdt>
              <w:sdtPr>
                <w:alias w:val="6 p."/>
                <w:tag w:val="part_77277fde8b4845c88771f44768ab6195"/>
                <w:lock w:val="sdtLocked"/>
                <w:richText/>
              </w:sdtPr>
              <w:sdtContent>
                <w:p w14:paraId="56D452AC" w14:textId="72CFC45C"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77277fde8b4845c88771f44768ab619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Kokius teisės aktus būtina priimti, kokius galiojančius teisės aktus būtina pakeisti ar pripažinti netekusiais galios priėmus sprendimo projektą.</w:t>
                  </w:r>
                </w:p>
                <w:p w14:paraId="2A7461B5" w14:textId="77777777"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Teisės aktų nereikia pakeisti arba panaikinti.</w:t>
                  </w:r>
                </w:p>
              </w:sdtContent>
            </w:sdt>
            <w:sdt>
              <w:sdtPr>
                <w:alias w:val="7 p."/>
                <w:tag w:val="part_fb80324ba9f9439db29ea85221018727"/>
                <w:lock w:val="sdtLocked"/>
                <w:richText/>
              </w:sdtPr>
              <w:sdtContent>
                <w:p w14:paraId="4DD532B2" w14:textId="6D4C7048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b80324ba9f9439db29ea8522101872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projektui įgyvendinti reikalingos lėšos, finansavimo šaltiniai.</w:t>
                  </w:r>
                </w:p>
                <w:p w14:paraId="518EE511" w14:textId="0E36D794"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Sprendimo įgyvendinimui bus naudojamos visos savivaldybės patvirtintų 2025, 2026 ir 2027 metų savivaldybės biudžetų lėšos.  </w:t>
                  </w:r>
                </w:p>
              </w:sdtContent>
            </w:sdt>
            <w:sdt>
              <w:sdtPr>
                <w:alias w:val="8 p."/>
                <w:tag w:val="part_1c1975f9e25a47d3ad8564f1e0b7fef5"/>
                <w:lock w:val="sdtLocked"/>
                <w:richText/>
              </w:sdtPr>
              <w:sdtContent>
                <w:p w14:paraId="28A51FE8" w14:textId="6B3D7383">
                  <w:pPr>
                    <w:tabs>
                      <w:tab w:val="left" w:pos="0"/>
                      <w:tab w:val="left" w:pos="709"/>
                      <w:tab w:val="left" w:pos="1134"/>
                      <w:tab w:val="left" w:pos="1276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1c1975f9e25a47d3ad8564f1e0b7fef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projekto rengimo metu gauti specialistų vertinimai ir išvados.</w:t>
                  </w:r>
                </w:p>
                <w:p w14:paraId="61C5C206" w14:textId="6F82AE1D"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284" w:firstLine="434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 vertinama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9 p."/>
                <w:tag w:val="part_f77a1c9f54924757998c7567b2864058"/>
                <w:lock w:val="sdtLocked"/>
                <w:richText/>
              </w:sdtPr>
              <w:sdtContent>
                <w:p w14:paraId="7AB1499A" w14:textId="4DEA523D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77a1c9f54924757998c7567b286405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 w14:paraId="7E618896" w14:textId="77777777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284"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 vertinama.</w:t>
                  </w:r>
                </w:p>
              </w:sdtContent>
            </w:sdt>
            <w:sdt>
              <w:sdtPr>
                <w:alias w:val="10 p."/>
                <w:tag w:val="part_f74e8941dcac4f47a737f04ca2de5515"/>
                <w:lock w:val="sdtLocked"/>
                <w:richText/>
              </w:sdtPr>
              <w:sdtContent>
                <w:p w14:paraId="4DC155D8" w14:textId="168ED69E"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f74e8941dcac4f47a737f04ca2de551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Sprendimo projekto antikorupcinis vertinimas.</w:t>
                  </w:r>
                </w:p>
                <w:p w14:paraId="35C36011" w14:textId="77777777">
                  <w:pPr>
                    <w:tabs>
                      <w:tab w:val="left" w:pos="0"/>
                    </w:tabs>
                    <w:ind w:firstLine="1143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Korupcijos pasireiškimo tikimybė nenustatyta.</w:t>
                  </w:r>
                </w:p>
              </w:sdtContent>
            </w:sdt>
            <w:sdt>
              <w:sdtPr>
                <w:alias w:val="11 p."/>
                <w:tag w:val="part_10cb9659eff048c2b3460b16c5ebc07d"/>
                <w:lock w:val="sdtLocked"/>
                <w:richText/>
              </w:sdtPr>
              <w:sdtContent>
                <w:p w14:paraId="303119E4" w14:textId="072C47B1">
                  <w:pPr>
                    <w:tabs>
                      <w:tab w:val="left" w:pos="709"/>
                      <w:tab w:val="left" w:pos="1134"/>
                    </w:tabs>
                    <w:ind w:firstLine="709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10cb9659eff048c2b3460b16c5ebc07d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sdt>
                  <w:sdtPr>
                    <w:alias w:val="11.1 pp."/>
                    <w:tag w:val="part_139bf4d057a84846b8d9f3b4a99b9cdd"/>
                    <w:lock w:val="sdtLocked"/>
                    <w:richText/>
                  </w:sdtPr>
                  <w:sdtContent>
                    <w:p w14:paraId="00BAA73E" w14:textId="16D2E633">
                      <w:pPr>
                        <w:tabs>
                          <w:tab w:val="left" w:pos="709"/>
                          <w:tab w:val="left" w:pos="1134"/>
                        </w:tabs>
                        <w:ind w:left="792" w:hanging="83"/>
                        <w:rPr>
                          <w:rFonts w:eastAsia="Calibri"/>
                          <w:b/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139bf4d057a84846b8d9f3b4a99b9cd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b/>
                              <w:bCs/>
                              <w:szCs w:val="24"/>
                            </w:rPr>
                            <w:t>11.1</w:t>
                          </w:r>
                        </w:sdtContent>
                      </w:sd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. Lyginamasis variantas.</w:t>
                      </w:r>
                    </w:p>
                    <w:p w14:paraId="13AEA64E" w14:textId="3AC7592B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Programų asignavimai bus padidinti: 51,0 tūkst. eurų, t. y. iki 105 655,2 tūkst. eurų bendros sumos.</w:t>
                      </w:r>
                    </w:p>
                    <w:p w14:paraId="3B25D316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217D47FB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3ABAFE87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08B981DA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4156DFBA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05A35BE5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029C7D74" w14:textId="77777777">
                      <w:pPr>
                        <w:tabs>
                          <w:tab w:val="left" w:pos="709"/>
                          <w:tab w:val="left" w:pos="1134"/>
                        </w:tabs>
                        <w:ind w:left="360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Asignavimų pokytis:</w:t>
                      </w:r>
                    </w:p>
                    <w:tbl>
                      <w:tblPr>
                        <w:tblW w:w="9923" w:type="dxa"/>
                        <w:tblInd w:w="-14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426"/>
                        <w:gridCol w:w="2551"/>
                        <w:gridCol w:w="2410"/>
                        <w:gridCol w:w="567"/>
                        <w:gridCol w:w="1276"/>
                        <w:gridCol w:w="1276"/>
                        <w:gridCol w:w="1417"/>
                      </w:tblGrid>
                      <w:tr w14:paraId="5F2538DF" w14:textId="77777777">
                        <w:trPr>
                          <w:cantSplit/>
                          <w:trHeight w:val="1512"/>
                          <w:tblHeader/>
                        </w:trPr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textDirection w:val="btLr"/>
                            <w:vAlign w:val="center"/>
                            <w:hideMark/>
                          </w:tcPr>
                          <w:p w14:paraId="48857C98" w14:textId="77777777">
                            <w:pPr>
                              <w:ind w:left="113" w:right="113"/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Programos Nr.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4409A891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Programos priemonė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419488E2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Vykdytojas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textDirection w:val="btLr"/>
                            <w:vAlign w:val="center"/>
                            <w:hideMark/>
                          </w:tcPr>
                          <w:p w14:paraId="7A542781" w14:textId="77777777">
                            <w:pPr>
                              <w:ind w:left="113" w:right="113"/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Finansavimo šaltinis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097C852A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Buvo patvirtinti 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090D5522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Nauji  asignavimai</w:t>
                            </w:r>
                          </w:p>
                          <w:p w14:paraId="5F87A7A8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7237BB9C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(+) Didinama     (-) Mažinama</w:t>
                            </w:r>
                          </w:p>
                        </w:tc>
                      </w:tr>
                      <w:tr w14:paraId="396A9CBA" w14:textId="77777777">
                        <w:trPr>
                          <w:trHeight w:val="307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2039DC0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14:paraId="4FC7A751" w14:textId="77777777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Pergrupavimas</w:t>
                            </w:r>
                          </w:p>
                        </w:tc>
                      </w:tr>
                      <w:tr w14:paraId="23AD5F9D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21F6864" w14:textId="1A0B838B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9F47EB3" w14:textId="689793BC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  <w:tr w14:paraId="05C048FE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ECC647A" w14:textId="3F6899E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237878B" w14:textId="2AE4CB5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Burbiškio dvaro sodybos pritaikymo lankymui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757B6A4" w14:textId="2659D10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B066E93" w14:textId="5EB5B0A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0CCAB55" w14:textId="7B468A5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6D5C2FB" w14:textId="5C3755F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1A5EE9F" w14:textId="51E9136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-15 000,00 €</w:t>
                            </w:r>
                          </w:p>
                        </w:tc>
                      </w:tr>
                      <w:tr w14:paraId="43A85F3D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CBCFC3C" w14:textId="759B601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92559F9" w14:textId="64C2393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priemonė "Burbiškio dvaro sodybos pritaikymas lankymui"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8F96691" w14:textId="0A1A756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Daugyvenės kultūros istorijos muziejus-draustinis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2E0C2F5" w14:textId="341702F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3A41BA1" w14:textId="71DA15B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9C4B52D" w14:textId="568133E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A672FFA" w14:textId="35B1E88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15 000,00 €</w:t>
                            </w:r>
                          </w:p>
                        </w:tc>
                      </w:tr>
                      <w:tr w14:paraId="7A6DB80E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6DE3626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5D012CA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74821E17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D827D11" w14:textId="3E02247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204D442" w14:textId="733EF51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ugdymo prieinamumo didinimui atskirtį patiriantiems vaikams Radviliškio rajone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E4FEC13" w14:textId="514CCB0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B2077BC" w14:textId="0A1649A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79E312D" w14:textId="141356C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AD168F0" w14:textId="44F5712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30 260,00 €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EB36DA4" w14:textId="1702C2F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-19 740,00 €</w:t>
                            </w:r>
                          </w:p>
                        </w:tc>
                      </w:tr>
                      <w:tr w14:paraId="270D95EB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EC95FC0" w14:textId="5FFEDA8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E6B2B48" w14:textId="4F12EBA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ugdymo prieinamumo didinimui atskirtį patiriantiems vaikams Radviliškio rajone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0683D88" w14:textId="23E7216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A0D2BC0" w14:textId="74F8A3E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6543813" w14:textId="01B41BE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7F7F22B" w14:textId="759F17B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19 740,00 €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E12171D" w14:textId="735D235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19 740,00 €</w:t>
                            </w:r>
                          </w:p>
                        </w:tc>
                      </w:tr>
                      <w:tr w14:paraId="4AA2723D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F7AF08F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A6B8A39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6CE4BD86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87FC0E3" w14:textId="5F8D537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817ADAA" w14:textId="4BC7FC8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Savivaldybės administracijos valdymo funkcija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F6E2D80" w14:textId="522EDFD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0D439B3" w14:textId="6B4F1CE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8B67CB1" w14:textId="551531F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2 249 815,66 €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BDA6506" w14:textId="292AE5C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2 229 815,66 €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4625F0A" w14:textId="6DBD4E8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-20 000,00 €</w:t>
                            </w:r>
                          </w:p>
                        </w:tc>
                      </w:tr>
                      <w:tr w14:paraId="5AD35DF4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E47B50B" w14:textId="127B092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FF9281C" w14:textId="151A20B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Lizdeikos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4848E17" w14:textId="2665CB4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Lizdeikos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C4BF2FA" w14:textId="2A33F82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8B54CDF" w14:textId="26C39AB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522 000,00 €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E52B7CB" w14:textId="3913B20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532 000,00 €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661A3BD" w14:textId="1429674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9 000,00 €</w:t>
                            </w:r>
                          </w:p>
                        </w:tc>
                      </w:tr>
                      <w:tr w14:paraId="3DFC2DD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9C840BD" w14:textId="045E0DB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2689078" w14:textId="27402E7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Gražinos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07AFE2B" w14:textId="644486E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975A8C4" w14:textId="33F7C0F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1D82551" w14:textId="42B3231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737 000,00 €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6C1C8484" w14:textId="6D56154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747 000,00 €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D14B1F8" w14:textId="2282625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11 000,00 €</w:t>
                            </w:r>
                          </w:p>
                        </w:tc>
                      </w:tr>
                      <w:tr w14:paraId="0CCFE960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E786F06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D47F6B2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59EB8391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32B990E" w14:textId="1DB7A28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A9B5BDF" w14:textId="28E2BE2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rajono savivaldybės administracijos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5202CD1" w14:textId="1DA6B9D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E64073F" w14:textId="2034196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E76D401" w14:textId="09BED23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552 208,00 €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FAFF537" w14:textId="78936D5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541 993,00 €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C5F2A6E" w14:textId="4AD7330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-10 215,00 €</w:t>
                            </w:r>
                          </w:p>
                        </w:tc>
                      </w:tr>
                      <w:tr w14:paraId="36574C84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FE3C8B9" w14:textId="3CCE17E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0983606" w14:textId="497873E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Baisogalos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A5D75B1" w14:textId="2D0437F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E790E9E" w14:textId="15E3FC0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532C566" w14:textId="6647CD8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1 300 119,00 €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7CBB996" w14:textId="6BA507C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1 300 869,00 €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D9BA008" w14:textId="3528B65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750,00 €</w:t>
                            </w:r>
                          </w:p>
                        </w:tc>
                      </w:tr>
                      <w:tr w14:paraId="31E2C1D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E1F3639" w14:textId="75E8C98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E70137B" w14:textId="7E872AC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Lizdeikos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CA8294E" w14:textId="2281417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Lizdeikos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A456415" w14:textId="53B8D04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31D762A" w14:textId="741B75D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1 861 835,00 €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C4AD864" w14:textId="5C853DA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1 864 100,00 €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E5C3178" w14:textId="7E9A390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2 265,00 €</w:t>
                            </w:r>
                          </w:p>
                        </w:tc>
                      </w:tr>
                      <w:tr w14:paraId="66630B5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332B7F5" w14:textId="7D8BB9A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BC818F5" w14:textId="745F421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Vaižganto progimnazijos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6723882" w14:textId="0578671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Vaižganto progimnazija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6EEB455" w14:textId="7718CB3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E890A4E" w14:textId="0D396E6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1 413 964,00 €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A5D1B9F" w14:textId="6F4D227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1 415 139,00 €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0F9489A" w14:textId="7D30CA4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1 175,00 €</w:t>
                            </w:r>
                          </w:p>
                        </w:tc>
                      </w:tr>
                      <w:tr w14:paraId="3087F8B4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0B803AC" w14:textId="53CE1BD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E718DE4" w14:textId="250E79D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Šeduvos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55D2457" w14:textId="376527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Šeduvos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1481201" w14:textId="3EAAAB5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4E7A433" w14:textId="347B995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2 475 301,00 €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59331D5" w14:textId="04B5B68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2 476 781,00 €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AEBBB94" w14:textId="4A284DC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1 480,00 €</w:t>
                            </w:r>
                          </w:p>
                        </w:tc>
                      </w:tr>
                      <w:tr w14:paraId="1F17C8F8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B5CE65B" w14:textId="073CCB5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5FE3082" w14:textId="4251D91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Grinkiškio J. Poderio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397EA61" w14:textId="590142C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Grinkiškio Jono Poderio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6076E71" w14:textId="206CCCA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624D1C5" w14:textId="08F4DBA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734 082,00 €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D9061E8" w14:textId="349B17C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734 392,00 €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708FE7D" w14:textId="3CEB975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310,00 €</w:t>
                            </w:r>
                          </w:p>
                        </w:tc>
                      </w:tr>
                      <w:tr w14:paraId="2624E3EA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E85977A" w14:textId="3519B5F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61104CE" w14:textId="36671BB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Sidabravo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5F21274" w14:textId="2C9E80B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Sidabravo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2BAA7C8" w14:textId="57BD9CE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DC393F9" w14:textId="2039971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695 322,00 €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33109C03" w14:textId="5C65741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695 672,00 €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F3DEFCA" w14:textId="3B246FE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350,00 €</w:t>
                            </w:r>
                          </w:p>
                        </w:tc>
                      </w:tr>
                      <w:tr w14:paraId="2A97B6C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B234810" w14:textId="7FE6A67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390675A" w14:textId="4E8C4AF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Šiaulėnų M. Šikšnio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5D9C3DB" w14:textId="7724C0C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r. Šiaulėnų Marcelino Šikšnio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E3B926E" w14:textId="580413A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E6D790C" w14:textId="2F725EE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954 659,00 €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8C9C190" w14:textId="51AFCC7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955 154,00 €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F13830E" w14:textId="6042BC9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495,00 €</w:t>
                            </w:r>
                          </w:p>
                        </w:tc>
                      </w:tr>
                      <w:tr w14:paraId="51A044F6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94CED75" w14:textId="7B49561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73E5535" w14:textId="47780EB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Alksniupių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D579277" w14:textId="63D9470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Alksniupių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39AD29F" w14:textId="21872C3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58EED1C" w14:textId="59B71A4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557 506,00 €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72B32BA" w14:textId="60791F9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557 711,00 €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F45BE3F" w14:textId="21BEBED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205,00 €</w:t>
                            </w:r>
                          </w:p>
                        </w:tc>
                      </w:tr>
                      <w:tr w14:paraId="2DAB8B25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C82758D" w14:textId="2DAC6B7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3E45015" w14:textId="4AA4806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Gražinos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8E0EF65" w14:textId="23DE37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84CF79F" w14:textId="1F16156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BC440E3" w14:textId="2D4041B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2 184 161,00 €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2FA322A" w14:textId="152540B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2 185 491,00 €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36325BD" w14:textId="5130EB1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1 330,00 €</w:t>
                            </w:r>
                          </w:p>
                        </w:tc>
                      </w:tr>
                      <w:tr w14:paraId="0E2CF21C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04DE706" w14:textId="5CB7FB8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7A494FE" w14:textId="1938E43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V. Kudirkos progimnazijos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FF49682" w14:textId="36974BE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V. Kudirkos progimnazija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53EE8F1" w14:textId="65487CF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97B5F17" w14:textId="28EE0C1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1 888 323,00 €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CFB9A72" w14:textId="4F5255F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1 889 813,00 €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B60DDE2" w14:textId="24BA05B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1 490,00 €</w:t>
                            </w:r>
                          </w:p>
                        </w:tc>
                      </w:tr>
                      <w:tr w14:paraId="3697BFE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D11A82F" w14:textId="0F79C41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96DD65B" w14:textId="4D63E62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Baisogalos mokyklos-darželio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5C5659C" w14:textId="0C80D9B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mokykla-darželis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0D7D197" w14:textId="462DAEE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2903F01" w14:textId="619CABB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1 007 221,00 €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2CE0F90" w14:textId="527366D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1 007 586,00 €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637D29D" w14:textId="303E03A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365,00 €</w:t>
                            </w:r>
                          </w:p>
                        </w:tc>
                      </w:tr>
                      <w:tr w14:paraId="6A09FD92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3800C5D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Iš viso: 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267252D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6F2CBE14" w14:textId="77777777">
                        <w:trPr>
                          <w:trHeight w:val="262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B582268" w14:textId="77777777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Padidinimas</w:t>
                            </w:r>
                          </w:p>
                        </w:tc>
                      </w:tr>
                      <w:tr w14:paraId="42B5755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A964F5C" w14:textId="798AC9B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36F3F42" w14:textId="6B1A70C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kadastriniams matavimas ir turto valdymo procedūroms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DDAA1B7" w14:textId="2A84593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77AC20B" w14:textId="00AACC1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B7314A9" w14:textId="2B74751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8EC6A1E" w14:textId="1A1AC2E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51 000,00 €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0AFC8C2" w14:textId="01CC299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51 000,00 €</w:t>
                            </w:r>
                          </w:p>
                        </w:tc>
                      </w:tr>
                      <w:tr w14:paraId="3C466509" w14:textId="77777777">
                        <w:trPr>
                          <w:trHeight w:val="298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F4C4B66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CF55EE6" w14:textId="3B20B311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51 000,00 €</w:t>
                            </w:r>
                          </w:p>
                        </w:tc>
                      </w:tr>
                      <w:tr w14:paraId="0BE334DA" w14:textId="77777777">
                        <w:trPr>
                          <w:trHeight w:val="262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BEC8627" w14:textId="3BB00301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Sumažinimas</w:t>
                            </w:r>
                          </w:p>
                        </w:tc>
                      </w:tr>
                      <w:tr w14:paraId="4D29C69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66F48E4" w14:textId="3DF7EEB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64C276D" w14:textId="7492C76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29136DA" w14:textId="52C5427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7F1E9CB" w14:textId="19D31B2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6A2C4C0" w14:textId="187D4BD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D62C67B" w14:textId="2A40F17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1651028" w14:textId="54F3DBB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  <w:tr w14:paraId="057B7E1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2F87410" w14:textId="05C994A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08968C0" w14:textId="5935F37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284468B" w14:textId="7FA0DC7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7933690" w14:textId="69E7E09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5A0F3A7" w14:textId="714E74E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AB01022" w14:textId="5D21B5F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F67A040" w14:textId="6B8EB77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  <w:tr w14:paraId="74D3A8C5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965AE25" w14:textId="65DC8A9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CD6B44E" w14:textId="7E74E75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3CFFFB5" w14:textId="34FA394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D91A7C2" w14:textId="6EB1C5B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7DD91A0" w14:textId="24ABD25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A2859EE" w14:textId="6FEE512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90EB8C7" w14:textId="21590A5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  <w:tr w14:paraId="675853A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793EDE6" w14:textId="3CE43D2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11A5B08" w14:textId="0EDC84E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B2330E1" w14:textId="09409D3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016DBAA" w14:textId="7A50CFC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7F5DDE0" w14:textId="42CAD4C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E4DC167" w14:textId="7C90319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8015CF6" w14:textId="58BD987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  <w:tr w14:paraId="530D3B66" w14:textId="77777777">
                        <w:trPr>
                          <w:trHeight w:val="298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B1FC247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C6D2ABD" w14:textId="35767E99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</w:tbl>
                    <w:p/>
                  </w:sdtContent>
                </w:sdt>
              </w:sdtContent>
            </w:sdt>
          </w:sdtContent>
        </w:sdt>
        <w:sdt>
          <w:sdtPr>
            <w:alias w:val="skirsnis"/>
            <w:tag w:val="part_1e68731eb9e34dcbbbf0c5a959583701"/>
            <w:lock w:val="sdtLocked"/>
            <w:richText/>
          </w:sdtPr>
          <w:sdtContent>
            <w:p w14:paraId="00418E62" w14:textId="69F9CB29">
              <w:pPr>
                <w:tabs>
                  <w:tab w:val="left" w:pos="709"/>
                  <w:tab w:val="left" w:pos="1134"/>
                </w:tabs>
                <w:ind w:left="709" w:firstLine="7488"/>
                <w:rPr>
                  <w:rFonts w:eastAsia="Calibri"/>
                  <w:szCs w:val="24"/>
                </w:rPr>
              </w:pPr>
              <w:sdt>
                <w:sdtPr>
                  <w:alias w:val="Pavadinimas"/>
                  <w:tag w:val="title_1e68731eb9e34dcbbbf0c5a959583701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 w:val="18"/>
                      <w:szCs w:val="18"/>
                    </w:rPr>
                    <w:t xml:space="preserve">Iš viso :          51 000,00 €</w:t>
                  </w:r>
                </w:sdtContent>
              </w:sdt>
            </w:p>
            <w:p w14:paraId="0F835645" w14:textId="77777777">
              <w:pPr>
                <w:tabs>
                  <w:tab w:val="left" w:pos="709"/>
                  <w:tab w:val="left" w:pos="1276"/>
                </w:tabs>
                <w:rPr>
                  <w:rFonts w:eastAsia="Calibri"/>
                  <w:szCs w:val="24"/>
                </w:rPr>
              </w:pPr>
            </w:p>
            <w:p w14:paraId="3C914013" w14:textId="77777777">
              <w:pPr>
                <w:tabs>
                  <w:tab w:val="left" w:pos="709"/>
                  <w:tab w:val="left" w:pos="1276"/>
                </w:tabs>
                <w:rPr>
                  <w:rFonts w:eastAsia="Calibri"/>
                  <w:szCs w:val="24"/>
                </w:rPr>
              </w:pPr>
            </w:p>
            <w:p w14:paraId="2B53FCC9" w14:textId="77777777">
              <w:pPr>
                <w:tabs>
                  <w:tab w:val="left" w:pos="709"/>
                  <w:tab w:val="left" w:pos="1276"/>
                </w:tabs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signatura"/>
            <w:tag w:val="part_ded3f483008c440188516e1c368ac814"/>
            <w:lock w:val="sdtLocked"/>
            <w:richText/>
          </w:sdtPr>
          <w:sdtContent>
            <w:p w14:paraId="49E3EF87" w14:textId="49060938">
              <w:pPr>
                <w:tabs>
                  <w:tab w:val="left" w:pos="709"/>
                  <w:tab w:val="left" w:pos="1276"/>
                </w:tabs>
                <w:rPr>
                  <w:b/>
                  <w:bCs/>
                  <w:szCs w:val="24"/>
                </w:rPr>
              </w:pPr>
              <w:r>
                <w:rPr>
                  <w:rFonts w:eastAsia="Calibri"/>
                  <w:szCs w:val="24"/>
                </w:rPr>
                <w:t>Finansų skyriaus vyriausiasis specialistas</w:t>
                <w:tab/>
                <w:t xml:space="preserve">                                          Saulius Špakavičius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D3A1F6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1EB40531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83C418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28497EA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0D0FCEF"/>
  <w15:docId w15:val="{6E64C69D-55B0-4A0D-9479-C878E43F33E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695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5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0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2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6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0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87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93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164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1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33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4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1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89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32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852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765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9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6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9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5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0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4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6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8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67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4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95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47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9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26006b9eb414960b51c54331b9bceaa" PartId="dba40f3be1784000add34b81679a6a78">
    <Part Type="preambule" DocPartId="33d9b1f8e86443039ecc6eb71ea3f986" PartId="4b2c6fd2204742cfaf7b279a67675024"/>
    <Part Type="pastraipa" DocPartId="aacc0003554547a6b4f8f061f1b96ba9" PartId="25cd8dfc844a4b5ab24af7b5af2f5e05"/>
    <Part Type="skirsnis" Title="RADVILIŠKIO RAJONO SAVIVALDYBĖS TARYBOS SPRENDIMO PROJEKTO „DĖL RADVILIŠKIO RAJONO SAVIVALDYBĖS 2025–2027 METŲ STRATEGINIO VEIKLOS PLANO PATVIRTINIMO“ PAKEITIMO AIŠKINAMASIS RAŠTAS" DocPartId="92f275d4007142d38cf54f5195ba40ce" PartId="657b43831c154ef586779b968beb7fdc">
      <Part Type="punktas" Nr="1" Abbr="1 p." DocPartId="8616d59cb4d144e8b9aa04ff5a28307e" PartId="21fe5852f7e14b63ad414e405264e273"/>
      <Part Type="punktas" Nr="2" Abbr="2 p." DocPartId="d67c34d2e0b3474889edce92fe31e981" PartId="8340cc2c0f79418e9d11ffb055d78a97"/>
      <Part Type="punktas" Nr="3" Abbr="3 p." DocPartId="70c8a82cb07a42f3ac4e324983e57203" PartId="c52e1007f1914c7db736e7ce3c6cd008"/>
      <Part Type="punktas" Nr="4" Abbr="4 p." DocPartId="432248ad3c864e4795e05801eef5c74c" PartId="9b75cbcf10f34390acaabe8460571277"/>
      <Part Type="punktas" Nr="5" Abbr="5 p." DocPartId="af9c07daa5084d2dbfe803983e08a956" PartId="936c2dc9606247478199de5383f81a4a"/>
      <Part Type="punktas" Nr="6" Abbr="6 p." DocPartId="990d22f7b884462b97ac6fc149a83ebb" PartId="77277fde8b4845c88771f44768ab6195"/>
      <Part Type="punktas" Nr="7" Abbr="7 p." DocPartId="c9e7d6851c53433d83cd3f8b3403135a" PartId="fb80324ba9f9439db29ea85221018727"/>
      <Part Type="punktas" Nr="8" Abbr="8 p." DocPartId="4848bbe63e7346288231c285764459ab" PartId="1c1975f9e25a47d3ad8564f1e0b7fef5"/>
      <Part Type="punktas" Nr="9" Abbr="9 p." DocPartId="6e24ab9f98724970804374e085fbbe03" PartId="f77a1c9f54924757998c7567b2864058"/>
      <Part Type="punktas" Nr="10" Abbr="10 p." DocPartId="356caf9e9e24450fbb3810fa5cbbe52c" PartId="f74e8941dcac4f47a737f04ca2de5515"/>
      <Part Type="punktas" Nr="11" Abbr="11 p." DocPartId="2d105c5fc0da442faf101f362791d115" PartId="10cb9659eff048c2b3460b16c5ebc07d">
        <Part Type="papunktis" Nr="11.1" Abbr="11.1 pp." DocPartId="1c618e8a411e4076946d2a0f4324ead3" PartId="139bf4d057a84846b8d9f3b4a99b9cdd"/>
      </Part>
    </Part>
    <Part Type="skirsnis" Title="Iš viso : 51 000,00 €" DocPartId="ba75acc6728540b09628ff51bcb93961" PartId="1e68731eb9e34dcbbbf0c5a959583701"/>
    <Part Type="signatura" DocPartId="c2db0784169543729aae5be9e83df64c" PartId="ded3f483008c440188516e1c368ac814"/>
  </Part>
</Parts>
</file>

<file path=customXml/itemProps1.xml><?xml version="1.0" encoding="utf-8"?>
<ds:datastoreItem xmlns:ds="http://schemas.openxmlformats.org/officeDocument/2006/customXml" ds:itemID="{6DE30318-0AA5-4A9D-8A03-FF165593A61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686A3EF-BF54-4D3B-95C3-B1C2FE9DF17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923</Words>
  <Characters>5778</Characters>
  <Application>Microsoft Office Word</Application>
  <DocSecurity>4</DocSecurity>
  <Lines>385</Lines>
  <Paragraphs>239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Radviliškio r. savivaldybė</Company>
  <LinksUpToDate>false</LinksUpToDate>
  <CharactersWithSpaces>6462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2025-05-20T06:28:00Z</dcterms:created>
  <dc:creator>Gintaras</dc:creator>
  <lastModifiedBy>adlibuser</lastModifiedBy>
  <lastPrinted>2024-08-26T12:19:00Z</lastPrinted>
  <dcterms:modified xsi:type="dcterms:W3CDTF">2025-05-20T06:28:00Z</dcterms:modified>
  <revision>2</revision>
</coreProperties>
</file>