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94106539ce4831ab956a5c5e310eb2"/>
        <w:lock w:val="sdtLocked"/>
        <w:richText/>
      </w:sdtPr>
      <w:sdtContent>
        <w:p w14:paraId="049F6F4D" w14:textId="231F7BF5">
          <w:pPr>
            <w:widowControl w:val="0"/>
            <w:tabs>
              <w:tab w:val="left" w:pos="6732"/>
            </w:tabs>
            <w:suppressAutoHyphens/>
            <w:ind w:firstLine="6732"/>
            <w:rPr>
              <w:rFonts w:eastAsia="Lucida Sans Unicode"/>
              <w:b/>
              <w:bCs/>
              <w:kern w:val="1"/>
              <w:szCs w:val="24"/>
            </w:rPr>
          </w:pPr>
          <w:r>
            <w:rPr>
              <w:rFonts w:eastAsia="Lucida Sans Unicode"/>
              <w:b/>
              <w:bCs/>
              <w:kern w:val="1"/>
              <w:szCs w:val="24"/>
            </w:rPr>
            <w:t>Projektas</w:t>
          </w:r>
        </w:p>
        <w:p w14:paraId="737D8D13" w14:textId="77777777">
          <w:pPr>
            <w:widowControl w:val="0"/>
            <w:tabs>
              <w:tab w:val="left" w:pos="6732"/>
            </w:tabs>
            <w:suppressAutoHyphens/>
            <w:ind w:firstLine="6732"/>
            <w:rPr>
              <w:rFonts w:eastAsia="Lucida Sans Unicode"/>
              <w:kern w:val="1"/>
              <w:szCs w:val="24"/>
            </w:rPr>
          </w:pPr>
          <w:r>
            <w:rPr>
              <w:rFonts w:eastAsia="Lucida Sans Unicode"/>
              <w:kern w:val="1"/>
              <w:szCs w:val="24"/>
            </w:rPr>
            <w:t>Nr. TSP-</w:t>
          </w:r>
        </w:p>
        <w:p w14:paraId="329A0345" w14:textId="77777777">
          <w:pPr>
            <w:widowControl w:val="0"/>
            <w:suppressLineNumbers/>
            <w:tabs>
              <w:tab w:val="center" w:pos="4818"/>
              <w:tab w:val="right" w:pos="9637"/>
            </w:tabs>
            <w:suppressAutoHyphens/>
            <w:jc w:val="center"/>
            <w:rPr>
              <w:rFonts w:ascii="Calibri" w:eastAsia="Calibri" w:hAnsi="Calibri"/>
              <w:kern w:val="1"/>
              <w:szCs w:val="24"/>
              <w:lang w:eastAsia="lt-LT"/>
            </w:rPr>
          </w:pPr>
        </w:p>
        <w:p w14:paraId="597C4129"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0EDCAC99" w14:textId="77777777">
          <w:pPr>
            <w:widowControl w:val="0"/>
            <w:suppressLineNumbers/>
            <w:tabs>
              <w:tab w:val="center" w:pos="4818"/>
              <w:tab w:val="right" w:pos="9637"/>
            </w:tabs>
            <w:suppressAutoHyphens/>
            <w:jc w:val="center"/>
            <w:rPr>
              <w:rFonts w:eastAsia="Lucida Sans Unicode"/>
              <w:b/>
              <w:kern w:val="1"/>
              <w:szCs w:val="24"/>
            </w:rPr>
          </w:pPr>
        </w:p>
        <w:p w14:paraId="42D60FDF"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292BB0E2" w14:textId="50458D9D">
          <w:pPr>
            <w:widowControl w:val="0"/>
            <w:suppressAutoHyphens/>
            <w:jc w:val="center"/>
            <w:rPr>
              <w:rFonts w:eastAsia="Lucida Sans Unicode"/>
              <w:b/>
              <w:kern w:val="1"/>
              <w:szCs w:val="24"/>
            </w:rPr>
          </w:pPr>
          <w:r>
            <w:rPr>
              <w:rFonts w:eastAsia="Lucida Sans Unicode"/>
              <w:b/>
              <w:caps/>
              <w:kern w:val="24"/>
              <w:szCs w:val="24"/>
            </w:rPr>
            <w:t>Dėl Savivaldybės turto perdavimo panaudos pagrindais pociūnėlių miestelio bendruomenei</w:t>
          </w:r>
        </w:p>
        <w:p w14:paraId="0C2DA3E6" w14:textId="77777777">
          <w:pPr>
            <w:widowControl w:val="0"/>
            <w:suppressAutoHyphens/>
            <w:jc w:val="center"/>
            <w:rPr>
              <w:rFonts w:eastAsia="Lucida Sans Unicode"/>
              <w:kern w:val="1"/>
              <w:szCs w:val="24"/>
            </w:rPr>
          </w:pPr>
        </w:p>
        <w:p w14:paraId="4DF56135" w14:textId="7712596D">
          <w:pPr>
            <w:widowControl w:val="0"/>
            <w:suppressAutoHyphens/>
            <w:jc w:val="center"/>
            <w:rPr>
              <w:rFonts w:eastAsia="Lucida Sans Unicode"/>
              <w:kern w:val="1"/>
              <w:szCs w:val="24"/>
            </w:rPr>
          </w:pPr>
          <w:r>
            <w:rPr>
              <w:rFonts w:eastAsia="Lucida Sans Unicode"/>
              <w:kern w:val="1"/>
              <w:szCs w:val="24"/>
            </w:rPr>
            <w:t xml:space="preserve">2024 m.                     Nr. T-</w:t>
          </w:r>
        </w:p>
        <w:p w14:paraId="599F0000" w14:textId="77777777">
          <w:pPr>
            <w:widowControl w:val="0"/>
            <w:suppressAutoHyphens/>
            <w:jc w:val="center"/>
            <w:rPr>
              <w:rFonts w:eastAsia="Lucida Sans Unicode"/>
              <w:kern w:val="1"/>
              <w:szCs w:val="24"/>
            </w:rPr>
          </w:pPr>
          <w:r>
            <w:rPr>
              <w:rFonts w:eastAsia="Lucida Sans Unicode"/>
              <w:kern w:val="1"/>
              <w:szCs w:val="24"/>
            </w:rPr>
            <w:t xml:space="preserve">Radviliškis </w:t>
          </w:r>
        </w:p>
        <w:p w14:paraId="43CFE05C" w14:textId="77777777">
          <w:pPr>
            <w:ind w:firstLine="62"/>
            <w:rPr>
              <w:color w:val="000000"/>
              <w:szCs w:val="24"/>
            </w:rPr>
          </w:pPr>
        </w:p>
        <w:sdt>
          <w:sdtPr>
            <w:alias w:val="preambule"/>
            <w:tag w:val="part_34729ac716ee4497979286aae175fa57"/>
            <w:lock w:val="sdtLocked"/>
            <w:richText/>
          </w:sdtPr>
          <w:sdtContent>
            <w:p w14:paraId="18DEF387" w14:textId="0467F8E7">
              <w:pPr>
                <w:ind w:firstLine="720"/>
                <w:jc w:val="both"/>
                <w:rPr>
                  <w:kern w:val="24"/>
                  <w:szCs w:val="24"/>
                </w:rPr>
              </w:pPr>
              <w:r>
                <w:rPr>
                  <w:kern w:val="24"/>
                  <w:szCs w:val="24"/>
                </w:rPr>
                <w:t>Vadovaudamasi Lietuvos Respublikos valstybės ir savivaldybių turto valdymo, naudojimo</w:t>
                <w:br/>
                <w:t>ir disponavimo juo įstatymo 14 straipsnio 1 dalies 3 punktu, 2 dalies 6, 7 ir 8 punktais, 4 dalimi,</w:t>
              </w:r>
              <w:r>
                <w:rPr>
                  <w:b/>
                  <w:kern w:val="24"/>
                  <w:szCs w:val="24"/>
                </w:rPr>
                <w:t xml:space="preserve"> </w:t>
              </w:r>
              <w:r>
                <w:rPr>
                  <w:kern w:val="24"/>
                  <w:szCs w:val="24"/>
                </w:rPr>
                <w:t xml:space="preserve">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sprendimo Nr. T-101 „Dėl Radviliškio rajono savivaldybės turto perdavimo panaudos pagrindais laikinai neatlygintinai valdyti ir naudotis tvarkos aprašo patvirtinimo“ 1 punktu, atsižvelgdama į </w:t>
              </w:r>
              <w:r>
                <w:rPr>
                  <w:szCs w:val="24"/>
                </w:rPr>
                <w:t>Pociūnėlių miestelio bendruomenės</w:t>
              </w:r>
              <w:r>
                <w:rPr>
                  <w:bCs/>
                  <w:szCs w:val="24"/>
                </w:rPr>
                <w:t xml:space="preserve"> </w:t>
              </w:r>
              <w:r>
                <w:rPr>
                  <w:kern w:val="24"/>
                  <w:szCs w:val="24"/>
                </w:rPr>
                <w:t>2024 m. lapkričio 25 d. raštą Nr. P</w:t>
              </w:r>
              <w:r>
                <w:rPr>
                  <w:spacing w:val="56"/>
                  <w:kern w:val="24"/>
                  <w:szCs w:val="24"/>
                </w:rPr>
                <w:t>B</w:t>
              </w:r>
              <w:r>
                <w:rPr>
                  <w:kern w:val="24"/>
                  <w:szCs w:val="24"/>
                </w:rPr>
                <w:t>2024-012,</w:t>
              </w:r>
              <w:r>
                <w:rPr>
                  <w:szCs w:val="24"/>
                </w:rPr>
                <w:t xml:space="preserve"> Radviliškio rajono savivaldybės administracijos Skėmių seniūnijos 2024 m</w:t>
              </w:r>
              <w:r>
                <w:rPr>
                  <w:color w:val="ED0000"/>
                  <w:szCs w:val="24"/>
                </w:rPr>
                <w:t xml:space="preserve">. </w:t>
              </w:r>
              <w:r>
                <w:rPr>
                  <w:szCs w:val="24"/>
                </w:rPr>
                <w:t>lapkričio 27 d. raštą</w:t>
                <w:br/>
                <w:t xml:space="preserve">Nr. S-43, </w:t>
              </w:r>
              <w:r>
                <w:rPr>
                  <w:kern w:val="24"/>
                  <w:szCs w:val="24"/>
                </w:rPr>
                <w:t xml:space="preserve">Radviliškio rajono savivaldybės taryba </w:t>
              </w:r>
              <w:r>
                <w:rPr>
                  <w:szCs w:val="24"/>
                </w:rPr>
                <w:t xml:space="preserve"> </w:t>
              </w:r>
              <w:r>
                <w:rPr>
                  <w:spacing w:val="56"/>
                  <w:kern w:val="24"/>
                  <w:szCs w:val="24"/>
                </w:rPr>
                <w:t>nusprendži</w:t>
              </w:r>
              <w:r>
                <w:rPr>
                  <w:szCs w:val="24"/>
                </w:rPr>
                <w:t>a:</w:t>
              </w:r>
            </w:p>
          </w:sdtContent>
        </w:sdt>
        <w:sdt>
          <w:sdtPr>
            <w:alias w:val="1 p."/>
            <w:tag w:val="part_36954c6229c44d86976517be5b43b7ae"/>
            <w:lock w:val="sdtLocked"/>
            <w:richText/>
          </w:sdtPr>
          <w:sdtContent>
            <w:p w14:paraId="3C314E2C" w14:textId="0A4E5869">
              <w:pPr>
                <w:tabs>
                  <w:tab w:val="left" w:pos="1049"/>
                </w:tabs>
                <w:ind w:firstLine="720"/>
                <w:jc w:val="both"/>
                <w:rPr>
                  <w:rFonts w:eastAsia="Lucida Sans Unicode"/>
                  <w:kern w:val="1"/>
                  <w:szCs w:val="24"/>
                </w:rPr>
              </w:pPr>
              <w:sdt>
                <w:sdtPr>
                  <w:alias w:val="Numeris"/>
                  <w:tag w:val="nr_36954c6229c44d86976517be5b43b7ae"/>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 xml:space="preserve">Perduoti Pociūnėlių miestelio bendruomenei (kodas – 171491232) laikinai neatlygintinai valdyti ir naudotis panaudos pagrindais dešimties metų laikotarpiui Radviliškio rajono savivaldybei nuosavybės teise priklausantį, Radviliškio rajono savivaldybės administracijos patikėjimo teise valdomą nekilnojamąjį turtą, esantį Dotnuvos g. 7, Pociūnėlių mstl., Skėmių sen., Radviliškio r. sav.: </w:t>
              </w:r>
            </w:p>
            <w:sdt>
              <w:sdtPr>
                <w:alias w:val="1.1 pp."/>
                <w:tag w:val="part_7707c3b1ba33488c89c30efe912c24be"/>
                <w:lock w:val="sdtLocked"/>
                <w:richText/>
              </w:sdtPr>
              <w:sdtContent>
                <w:p w14:paraId="482D8291" w14:textId="0647C49C">
                  <w:pPr>
                    <w:widowControl w:val="0"/>
                    <w:tabs>
                      <w:tab w:val="left" w:pos="1219"/>
                    </w:tabs>
                    <w:suppressAutoHyphens/>
                    <w:ind w:firstLine="720"/>
                    <w:jc w:val="both"/>
                    <w:rPr>
                      <w:rFonts w:eastAsia="Lucida Sans Unicode"/>
                      <w:kern w:val="1"/>
                      <w:szCs w:val="24"/>
                    </w:rPr>
                  </w:pPr>
                  <w:sdt>
                    <w:sdtPr>
                      <w:alias w:val="Numeris"/>
                      <w:tag w:val="nr_7707c3b1ba33488c89c30efe912c24be"/>
                      <w:lock w:val="sdtLocked"/>
                      <w:richText/>
                    </w:sdtPr>
                    <w:sdtContent>
                      <w:r>
                        <w:rPr>
                          <w:rFonts w:eastAsia="Lucida Sans Unicode"/>
                          <w:kern w:val="1"/>
                          <w:szCs w:val="24"/>
                        </w:rPr>
                        <w:t>1.1</w:t>
                      </w:r>
                    </w:sdtContent>
                  </w:sdt>
                  <w:r>
                    <w:rPr>
                      <w:rFonts w:eastAsia="Lucida Sans Unicode"/>
                      <w:kern w:val="1"/>
                      <w:szCs w:val="24"/>
                    </w:rPr>
                    <w:t>.</w:t>
                    <w:tab/>
                    <w:t xml:space="preserve">136,09 kv. m ploto patalpas, esančias buvusio lopšelio-darželio pastate, pastato unikalus Nr. 7198-8004-0019, patalpų žymėjimo indeksai – 1-3, 1-4, 1-5, 1-6, 1-36, 1-42, 1-44 ir 1-46, įsigijimo vertė – </w:t>
                  </w:r>
                  <w:r>
                    <w:rPr>
                      <w:rFonts w:eastAsia="Lucida Sans Unicode"/>
                      <w:spacing w:val="56"/>
                      <w:kern w:val="24"/>
                      <w:szCs w:val="24"/>
                    </w:rPr>
                    <w:t>9</w:t>
                  </w:r>
                  <w:r>
                    <w:rPr>
                      <w:rFonts w:eastAsia="Lucida Sans Unicode"/>
                      <w:kern w:val="1"/>
                      <w:szCs w:val="24"/>
                    </w:rPr>
                    <w:t xml:space="preserve">527,49 Eur, likutinė vertė 2024 m. gruodžio 31 d. – </w:t>
                  </w:r>
                  <w:r>
                    <w:rPr>
                      <w:rFonts w:eastAsia="Lucida Sans Unicode"/>
                      <w:spacing w:val="56"/>
                      <w:kern w:val="24"/>
                      <w:szCs w:val="24"/>
                    </w:rPr>
                    <w:t>3</w:t>
                  </w:r>
                  <w:r>
                    <w:rPr>
                      <w:rFonts w:eastAsia="Lucida Sans Unicode"/>
                      <w:kern w:val="1"/>
                      <w:szCs w:val="24"/>
                    </w:rPr>
                    <w:t>046,46 Eur.</w:t>
                  </w:r>
                </w:p>
              </w:sdtContent>
            </w:sdt>
            <w:sdt>
              <w:sdtPr>
                <w:alias w:val="1.2 pp."/>
                <w:tag w:val="part_a819ebd15559459691672bafd013f992"/>
                <w:lock w:val="sdtLocked"/>
                <w:richText/>
              </w:sdtPr>
              <w:sdtContent>
                <w:p w14:paraId="4A90B671" w14:textId="20C2DF13">
                  <w:pPr>
                    <w:widowControl w:val="0"/>
                    <w:tabs>
                      <w:tab w:val="left" w:pos="1219"/>
                    </w:tabs>
                    <w:suppressAutoHyphens/>
                    <w:ind w:firstLine="720"/>
                    <w:jc w:val="both"/>
                    <w:rPr>
                      <w:rFonts w:eastAsia="Lucida Sans Unicode"/>
                      <w:kern w:val="1"/>
                      <w:szCs w:val="24"/>
                    </w:rPr>
                  </w:pPr>
                  <w:sdt>
                    <w:sdtPr>
                      <w:alias w:val="Numeris"/>
                      <w:tag w:val="nr_a819ebd15559459691672bafd013f992"/>
                      <w:lock w:val="sdtLocked"/>
                      <w:richText/>
                    </w:sdtPr>
                    <w:sdtContent>
                      <w:r>
                        <w:rPr>
                          <w:rFonts w:eastAsia="Lucida Sans Unicode"/>
                          <w:kern w:val="1"/>
                          <w:szCs w:val="24"/>
                        </w:rPr>
                        <w:t>1.2</w:t>
                      </w:r>
                    </w:sdtContent>
                  </w:sdt>
                  <w:r>
                    <w:rPr>
                      <w:rFonts w:eastAsia="Lucida Sans Unicode"/>
                      <w:kern w:val="1"/>
                      <w:szCs w:val="24"/>
                    </w:rPr>
                    <w:t>.</w:t>
                    <w:tab/>
                    <w:t xml:space="preserve">29,60 kv. m ploto katilinės pastatą, unikalus Nr. 7198-8004-0020, įsigijimo vertė – </w:t>
                  </w:r>
                  <w:r>
                    <w:rPr>
                      <w:rFonts w:eastAsia="Lucida Sans Unicode"/>
                      <w:spacing w:val="56"/>
                      <w:kern w:val="24"/>
                      <w:szCs w:val="24"/>
                    </w:rPr>
                    <w:t>1</w:t>
                  </w:r>
                  <w:r>
                    <w:rPr>
                      <w:rFonts w:eastAsia="Lucida Sans Unicode"/>
                      <w:kern w:val="1"/>
                      <w:szCs w:val="24"/>
                    </w:rPr>
                    <w:t xml:space="preserve">920,74 Eur, likutinė vertė 2024 m. gruodžio 31 d. – </w:t>
                  </w:r>
                  <w:r>
                    <w:rPr>
                      <w:rFonts w:eastAsia="Lucida Sans Unicode"/>
                      <w:spacing w:val="56"/>
                      <w:kern w:val="24"/>
                      <w:szCs w:val="24"/>
                    </w:rPr>
                    <w:t>1</w:t>
                  </w:r>
                  <w:r>
                    <w:rPr>
                      <w:rFonts w:eastAsia="Lucida Sans Unicode"/>
                      <w:kern w:val="1"/>
                      <w:szCs w:val="24"/>
                    </w:rPr>
                    <w:t>064,29 Eur.</w:t>
                  </w:r>
                </w:p>
              </w:sdtContent>
            </w:sdt>
          </w:sdtContent>
        </w:sdt>
        <w:sdt>
          <w:sdtPr>
            <w:alias w:val="2 p."/>
            <w:tag w:val="part_094f9a28f9464580b49cfaf0a3a5543b"/>
            <w:lock w:val="sdtLocked"/>
            <w:richText/>
          </w:sdtPr>
          <w:sdtContent>
            <w:p w14:paraId="6B0A295A" w14:textId="2AABAE4E">
              <w:pPr>
                <w:tabs>
                  <w:tab w:val="left" w:pos="1049"/>
                </w:tabs>
                <w:ind w:firstLine="720"/>
                <w:jc w:val="both"/>
                <w:rPr>
                  <w:rFonts w:eastAsia="Lucida Sans Unicode"/>
                  <w:kern w:val="1"/>
                  <w:szCs w:val="24"/>
                </w:rPr>
              </w:pPr>
              <w:sdt>
                <w:sdtPr>
                  <w:alias w:val="Numeris"/>
                  <w:tag w:val="nr_094f9a28f9464580b49cfaf0a3a5543b"/>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 xml:space="preserve">Nustatyti, kad šio sprendimo 1 punkte nurodytas turtas perduodamas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w:t>
              </w:r>
            </w:p>
          </w:sdtContent>
        </w:sdt>
        <w:sdt>
          <w:sdtPr>
            <w:alias w:val="3 p."/>
            <w:tag w:val="part_0a25019389d94a9fb5ea9202492b3713"/>
            <w:lock w:val="sdtLocked"/>
            <w:richText/>
          </w:sdtPr>
          <w:sdtContent>
            <w:p w14:paraId="0022E38F" w14:textId="32315C38">
              <w:pPr>
                <w:tabs>
                  <w:tab w:val="left" w:pos="1049"/>
                </w:tabs>
                <w:ind w:firstLine="720"/>
                <w:jc w:val="both"/>
                <w:rPr>
                  <w:rFonts w:eastAsia="Lucida Sans Unicode"/>
                  <w:kern w:val="24"/>
                  <w:szCs w:val="24"/>
                </w:rPr>
              </w:pPr>
              <w:sdt>
                <w:sdtPr>
                  <w:alias w:val="Numeris"/>
                  <w:tag w:val="nr_0a25019389d94a9fb5ea9202492b3713"/>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 direktorių</w:t>
              </w:r>
              <w:r>
                <w:rPr>
                  <w:rFonts w:eastAsia="Lucida Sans Unicode"/>
                  <w:kern w:val="24"/>
                  <w:szCs w:val="24"/>
                </w:rPr>
                <w:t xml:space="preserve"> pasirašyti sprendime nurodyto turto panaudos sutartį.</w:t>
              </w:r>
            </w:p>
          </w:sdtContent>
        </w:sdt>
        <w:sdt>
          <w:sdtPr>
            <w:alias w:val="4 p."/>
            <w:tag w:val="part_76032f9521fd40f0aaca9ffcb09e2d9f"/>
            <w:lock w:val="sdtLocked"/>
            <w:richText/>
          </w:sdtPr>
          <w:sdtContent>
            <w:p w14:paraId="5580A4B6" w14:textId="3B9DDCEE">
              <w:pPr>
                <w:tabs>
                  <w:tab w:val="left" w:pos="1049"/>
                </w:tabs>
                <w:ind w:firstLine="720"/>
                <w:jc w:val="both"/>
                <w:rPr>
                  <w:rFonts w:eastAsia="Lucida Sans Unicode"/>
                  <w:kern w:val="24"/>
                  <w:szCs w:val="24"/>
                </w:rPr>
              </w:pPr>
              <w:sdt>
                <w:sdtPr>
                  <w:alias w:val="Numeris"/>
                  <w:tag w:val="nr_76032f9521fd40f0aaca9ffcb09e2d9f"/>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r>
              <w:r>
                <w:rPr>
                  <w:rFonts w:eastAsia="Lucida Sans Unicode"/>
                  <w:kern w:val="1"/>
                  <w:szCs w:val="24"/>
                </w:rPr>
                <w:t>Įgalioti Radviliškio rajono savivaldybės administracijos Skėmių seniūnijos seniūną perduoti sprendime nurodytą turtą ir pasirašyti turto perdavimo ir priėmimo aktą.</w:t>
              </w:r>
            </w:p>
          </w:sdtContent>
        </w:sdt>
        <w:sdt>
          <w:sdtPr>
            <w:alias w:val="5 p."/>
            <w:tag w:val="part_9b27cb106ea6443fa1ce79723f22201d"/>
            <w:lock w:val="sdtLocked"/>
            <w:richText/>
          </w:sdtPr>
          <w:sdtContent>
            <w:p w14:paraId="433BCA10" w14:textId="2F9D2B96">
              <w:pPr>
                <w:tabs>
                  <w:tab w:val="left" w:pos="1049"/>
                </w:tabs>
                <w:ind w:firstLine="720"/>
                <w:jc w:val="both"/>
                <w:rPr>
                  <w:rFonts w:eastAsia="Lucida Sans Unicode"/>
                  <w:kern w:val="24"/>
                  <w:szCs w:val="24"/>
                </w:rPr>
              </w:pPr>
              <w:sdt>
                <w:sdtPr>
                  <w:alias w:val="Numeris"/>
                  <w:tag w:val="nr_9b27cb106ea6443fa1ce79723f22201d"/>
                  <w:lock w:val="sdtLocked"/>
                  <w:richText/>
                </w:sdtPr>
                <w:sdtContent>
                  <w:r>
                    <w:rPr>
                      <w:rFonts w:eastAsia="Lucida Sans Unicode"/>
                      <w:color w:val="000000"/>
                      <w:kern w:val="24"/>
                      <w:szCs w:val="24"/>
                    </w:rPr>
                    <w:t>5</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67C397E9" w14:textId="77777777">
              <w:pPr>
                <w:widowControl w:val="0"/>
                <w:suppressLineNumbers/>
                <w:tabs>
                  <w:tab w:val="center" w:pos="4818"/>
                  <w:tab w:val="right" w:pos="9637"/>
                </w:tabs>
                <w:suppressAutoHyphens/>
                <w:rPr>
                  <w:rFonts w:eastAsia="Lucida Sans Unicode"/>
                  <w:kern w:val="1"/>
                  <w:szCs w:val="24"/>
                </w:rPr>
              </w:pPr>
            </w:p>
            <w:p w14:paraId="6E551CC2" w14:textId="77777777">
              <w:pPr>
                <w:widowControl w:val="0"/>
                <w:suppressLineNumbers/>
                <w:tabs>
                  <w:tab w:val="center" w:pos="4818"/>
                  <w:tab w:val="right" w:pos="9637"/>
                </w:tabs>
                <w:suppressAutoHyphens/>
                <w:rPr>
                  <w:rFonts w:eastAsia="Lucida Sans Unicode"/>
                  <w:kern w:val="1"/>
                  <w:szCs w:val="24"/>
                </w:rPr>
              </w:pPr>
            </w:p>
            <w:p w14:paraId="55A7A627" w14:textId="77777777">
              <w:pPr>
                <w:widowControl w:val="0"/>
                <w:suppressLineNumbers/>
                <w:tabs>
                  <w:tab w:val="center" w:pos="4818"/>
                  <w:tab w:val="right" w:pos="9637"/>
                </w:tabs>
                <w:suppressAutoHyphens/>
                <w:rPr>
                  <w:rFonts w:eastAsia="Lucida Sans Unicode"/>
                  <w:kern w:val="1"/>
                  <w:szCs w:val="24"/>
                </w:rPr>
              </w:pPr>
            </w:p>
            <w:p w14:paraId="1B9DFE36" w14:textId="423B13AC">
              <w:pPr>
                <w:widowControl w:val="0"/>
                <w:suppressLineNumbers/>
                <w:tabs>
                  <w:tab w:val="center" w:pos="4818"/>
                  <w:tab w:val="right" w:pos="9637"/>
                </w:tabs>
                <w:suppressAutoHyphens/>
                <w:rPr>
                  <w:rFonts w:eastAsia="Lucida Sans Unicode"/>
                  <w:b/>
                  <w:kern w:val="1"/>
                  <w:szCs w:val="24"/>
                </w:rPr>
              </w:pPr>
              <w:r>
                <w:rPr>
                  <w:rFonts w:eastAsia="Lucida Sans Unicode"/>
                  <w:kern w:val="1"/>
                  <w:szCs w:val="24"/>
                </w:rPr>
                <w:t>Savivaldybės meras</w:t>
                <w:tab/>
                <w:tab/>
              </w:r>
              <w:r>
                <w:rPr>
                  <w:rFonts w:eastAsia="Lucida Sans Unicode"/>
                  <w:b/>
                  <w:kern w:val="1"/>
                  <w:szCs w:val="24"/>
                </w:rPr>
                <w:br w:type="page"/>
              </w:r>
            </w:p>
          </w:sdtContent>
        </w:sdt>
        <w:sdt>
          <w:sdtPr>
            <w:alias w:val="skirsnis"/>
            <w:tag w:val="part_da844c1860d34af6a8cf2a4bce7c075f"/>
            <w:lock w:val="sdtLocked"/>
            <w:richText/>
          </w:sdtPr>
          <w:sdtContent>
            <w:sdt>
              <w:sdtPr>
                <w:alias w:val="Pavadinimas"/>
                <w:tag w:val="title_da844c1860d34af6a8cf2a4bce7c075f"/>
                <w:lock w:val="sdtLocked"/>
                <w:richText/>
              </w:sdtPr>
              <w:sdtContent>
                <w:p w14:paraId="172E2181" w14:textId="77777777">
                  <w:pPr>
                    <w:spacing w:line="290" w:lineRule="exact"/>
                    <w:jc w:val="center"/>
                    <w:rPr>
                      <w:rFonts w:eastAsia="Lucida Sans Unicode"/>
                      <w:b/>
                      <w:caps/>
                      <w:kern w:val="1"/>
                      <w:szCs w:val="24"/>
                    </w:rPr>
                  </w:pPr>
                  <w:r>
                    <w:rPr>
                      <w:rFonts w:eastAsia="Lucida Sans Unicode"/>
                      <w:b/>
                      <w:caps/>
                      <w:kern w:val="1"/>
                      <w:szCs w:val="24"/>
                    </w:rPr>
                    <w:t xml:space="preserve">Radviliškio rajono Savivaldybės tarybos srendimo projekto </w:t>
                  </w:r>
                </w:p>
                <w:p w14:paraId="5FC81B11" w14:textId="35CAF5AD">
                  <w:pPr>
                    <w:spacing w:line="290" w:lineRule="exact"/>
                    <w:jc w:val="center"/>
                    <w:rPr>
                      <w:rFonts w:eastAsia="Lucida Sans Unicode"/>
                      <w:b/>
                      <w:kern w:val="1"/>
                      <w:szCs w:val="24"/>
                    </w:rPr>
                  </w:pPr>
                  <w:r>
                    <w:rPr>
                      <w:rFonts w:eastAsia="Lucida Sans Unicode"/>
                      <w:b/>
                      <w:caps/>
                      <w:kern w:val="1"/>
                      <w:szCs w:val="24"/>
                    </w:rPr>
                    <w:t>„</w:t>
                  </w:r>
                  <w:r>
                    <w:rPr>
                      <w:rFonts w:eastAsia="Lucida Sans Unicode"/>
                      <w:b/>
                      <w:caps/>
                      <w:kern w:val="24"/>
                      <w:szCs w:val="24"/>
                    </w:rPr>
                    <w:t>Dėl Savivaldybės turto perdavimo panaudos pagrindais pociūnėlių miestelio bendruomenei“</w:t>
                  </w:r>
                </w:p>
                <w:p w14:paraId="1AC346C7" w14:textId="77777777">
                  <w:pPr>
                    <w:spacing w:line="290" w:lineRule="exact"/>
                    <w:jc w:val="center"/>
                    <w:rPr>
                      <w:rFonts w:eastAsia="Lucida Sans Unicode"/>
                      <w:b/>
                      <w:kern w:val="1"/>
                      <w:szCs w:val="24"/>
                    </w:rPr>
                  </w:pPr>
                  <w:r>
                    <w:rPr>
                      <w:rFonts w:eastAsia="Lucida Sans Unicode"/>
                      <w:b/>
                      <w:kern w:val="1"/>
                      <w:szCs w:val="24"/>
                    </w:rPr>
                    <w:t xml:space="preserve">AIŠKINAMASIS RAŠTAS </w:t>
                  </w:r>
                </w:p>
              </w:sdtContent>
            </w:sdt>
            <w:p w14:paraId="507EED79" w14:textId="77777777">
              <w:pPr>
                <w:widowControl w:val="0"/>
                <w:suppressAutoHyphens/>
                <w:spacing w:line="290" w:lineRule="exact"/>
                <w:jc w:val="center"/>
                <w:rPr>
                  <w:rFonts w:eastAsia="Lucida Sans Unicode"/>
                  <w:bCs/>
                  <w:kern w:val="1"/>
                  <w:szCs w:val="24"/>
                </w:rPr>
              </w:pPr>
            </w:p>
            <w:p w14:paraId="3069291A" w14:textId="23C12DDF">
              <w:pPr>
                <w:widowControl w:val="0"/>
                <w:suppressAutoHyphens/>
                <w:spacing w:line="290" w:lineRule="exact"/>
                <w:jc w:val="center"/>
                <w:rPr>
                  <w:rFonts w:eastAsia="Lucida Sans Unicode"/>
                  <w:bCs/>
                  <w:kern w:val="1"/>
                  <w:szCs w:val="24"/>
                </w:rPr>
              </w:pPr>
              <w:r>
                <w:rPr>
                  <w:rFonts w:eastAsia="Lucida Sans Unicode"/>
                  <w:bCs/>
                  <w:kern w:val="1"/>
                  <w:szCs w:val="24"/>
                </w:rPr>
                <w:t>2024-11-27</w:t>
              </w:r>
            </w:p>
            <w:p w14:paraId="4D5AA4BC" w14:textId="77777777">
              <w:pPr>
                <w:widowControl w:val="0"/>
                <w:suppressAutoHyphens/>
                <w:spacing w:line="290" w:lineRule="exact"/>
                <w:jc w:val="center"/>
                <w:rPr>
                  <w:rFonts w:eastAsia="Lucida Sans Unicode"/>
                  <w:bCs/>
                  <w:kern w:val="1"/>
                  <w:szCs w:val="24"/>
                </w:rPr>
              </w:pPr>
              <w:r>
                <w:rPr>
                  <w:rFonts w:eastAsia="Lucida Sans Unicode"/>
                  <w:bCs/>
                  <w:kern w:val="1"/>
                  <w:szCs w:val="24"/>
                </w:rPr>
                <w:t>Radviliškis</w:t>
              </w:r>
            </w:p>
            <w:p w14:paraId="296E956B" w14:textId="77777777">
              <w:pPr>
                <w:widowControl w:val="0"/>
                <w:suppressAutoHyphens/>
                <w:spacing w:line="290" w:lineRule="exact"/>
                <w:jc w:val="center"/>
                <w:rPr>
                  <w:rFonts w:eastAsia="Lucida Sans Unicode"/>
                  <w:bCs/>
                  <w:kern w:val="1"/>
                  <w:szCs w:val="24"/>
                </w:rPr>
              </w:pPr>
            </w:p>
            <w:sdt>
              <w:sdtPr>
                <w:alias w:val="1 p."/>
                <w:tag w:val="part_b8e56d1b6a894890b24e88b82488f83a"/>
                <w:lock w:val="sdtLocked"/>
                <w:richText/>
              </w:sdtPr>
              <w:sdtContent>
                <w:p w14:paraId="1266EA8A" w14:textId="77777777">
                  <w:pPr>
                    <w:widowControl w:val="0"/>
                    <w:suppressAutoHyphens/>
                    <w:spacing w:line="290" w:lineRule="exact"/>
                    <w:ind w:firstLine="720"/>
                    <w:jc w:val="both"/>
                    <w:rPr>
                      <w:rFonts w:eastAsia="Lucida Sans Unicode"/>
                      <w:b/>
                      <w:bCs/>
                      <w:kern w:val="1"/>
                      <w:szCs w:val="24"/>
                    </w:rPr>
                  </w:pPr>
                  <w:sdt>
                    <w:sdtPr>
                      <w:alias w:val="Numeris"/>
                      <w:tag w:val="nr_b8e56d1b6a894890b24e88b82488f83a"/>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11405A3F" w14:textId="43853E15">
                  <w:pPr>
                    <w:spacing w:line="290" w:lineRule="exact"/>
                    <w:ind w:firstLine="720"/>
                    <w:jc w:val="both"/>
                    <w:rPr>
                      <w:rFonts w:eastAsia="Lucida Sans Unicode"/>
                      <w:kern w:val="1"/>
                      <w:szCs w:val="24"/>
                    </w:rPr>
                  </w:pPr>
                  <w:r>
                    <w:rPr>
                      <w:rFonts w:eastAsia="Lucida Sans Unicode"/>
                      <w:kern w:val="1"/>
                      <w:szCs w:val="24"/>
                    </w:rPr>
                    <w:t>Projektas parengtas gavus Pociūnėlių miestelio bendruomenės</w:t>
                  </w:r>
                  <w:r>
                    <w:rPr>
                      <w:rFonts w:eastAsia="Lucida Sans Unicode"/>
                      <w:bCs/>
                      <w:kern w:val="1"/>
                      <w:szCs w:val="24"/>
                    </w:rPr>
                    <w:t xml:space="preserve"> (toliau – bendruomenė) </w:t>
                  </w:r>
                  <w:r>
                    <w:rPr>
                      <w:rFonts w:eastAsia="Lucida Sans Unicode"/>
                      <w:kern w:val="1"/>
                      <w:szCs w:val="24"/>
                    </w:rPr>
                    <w:t xml:space="preserve">prašymą perduoti panaudos pagrindais 10 metų 136,09 kv. m ploto patalpas, esančias buvusio lopšelio-darželio pastate, ir  29,60 kv. m ploto katilinės pastatą, esančius  Dotnuvos g. 7, Pociūnėliuose. Turtas reikalingas</w:t>
                  </w:r>
                  <w:r>
                    <w:rPr>
                      <w:rFonts w:eastAsia="Lucida Sans Unicode"/>
                      <w:kern w:val="1"/>
                      <w:szCs w:val="24"/>
                      <w:shd w:val="clear" w:color="auto" w:fill="FFFFFF"/>
                    </w:rPr>
                    <w:t xml:space="preserve"> 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pagalbą, sietiną su užimtumo arba socialinės integracijos per vaikų ir suaugusiųjų neformalųjį švietimą ir kultūrinę veiklą skatinimu, tenkinti žmonių fizinio aktyvumo poreikius per kūno kultūros ir sporto veiklos skatinimą, projektinei veiklai, vaikų dienos centro veiklai</w:t>
                  </w:r>
                  <w:r>
                    <w:rPr>
                      <w:rFonts w:eastAsia="Lucida Sans Unicode"/>
                      <w:szCs w:val="24"/>
                      <w14:ligatures w14:val="standardContextual"/>
                    </w:rPr>
                    <w:t>.</w:t>
                  </w:r>
                  <w:r>
                    <w:rPr>
                      <w:rFonts w:eastAsia="Lucida Sans Unicode"/>
                      <w:kern w:val="1"/>
                      <w:szCs w:val="24"/>
                    </w:rPr>
                    <w:t xml:space="preserve"> Šiomis patalpomis bendruomenė panaudos pagrindais naudojosi nuo 2006 m.</w:t>
                  </w:r>
                </w:p>
                <w:p w14:paraId="6CD2D982" w14:textId="6E06ED05">
                  <w:pPr>
                    <w:tabs>
                      <w:tab w:val="left" w:pos="993"/>
                    </w:tabs>
                    <w:spacing w:line="290" w:lineRule="exact"/>
                    <w:ind w:firstLine="720"/>
                    <w:jc w:val="both"/>
                    <w:rPr>
                      <w:rFonts w:eastAsia="Lucida Sans Unicode"/>
                      <w:kern w:val="1"/>
                      <w:szCs w:val="24"/>
                    </w:rPr>
                  </w:pPr>
                  <w:r>
                    <w:rPr>
                      <w:rFonts w:eastAsia="Lucida Sans Unicode"/>
                      <w:iCs/>
                      <w:kern w:val="1"/>
                      <w:szCs w:val="24"/>
                    </w:rPr>
                    <w:t xml:space="preserve">Tikslas – sprendimo projekte nurodytą </w:t>
                  </w:r>
                  <w:r>
                    <w:rPr>
                      <w:rFonts w:eastAsia="Lucida Sans Unicode"/>
                      <w:kern w:val="1"/>
                      <w:szCs w:val="24"/>
                    </w:rPr>
                    <w:t xml:space="preserve">Savivaldybės turtą, kurį patikėjimo teise valdo ir naudoja Radviliškio rajono savivaldybės administracija, perduoti Pociūnėlių miestelio bendruomenei </w:t>
                  </w:r>
                  <w:r>
                    <w:rPr>
                      <w:rFonts w:eastAsia="Lucida Sans Unicode"/>
                      <w:bCs/>
                      <w:kern w:val="1"/>
                      <w:szCs w:val="24"/>
                    </w:rPr>
                    <w:t xml:space="preserve">panaudos pagrindais </w:t>
                  </w:r>
                  <w:r>
                    <w:rPr>
                      <w:rFonts w:eastAsia="Lucida Sans Unicode"/>
                      <w:kern w:val="1"/>
                      <w:szCs w:val="24"/>
                    </w:rPr>
                    <w:t>10 metų laikotarpiui LR V</w:t>
                  </w:r>
                  <w:r>
                    <w:rPr>
                      <w:rFonts w:eastAsia="Lucida Sans Unicode"/>
                      <w:kern w:val="24"/>
                      <w:szCs w:val="24"/>
                    </w:rPr>
                    <w:t>alstybės ir savivaldybių turto valdymo, naudojimo ir disponavimo juo įstatymo 14 straipsnio 2 dalies 6, 7 ir 8 punktuose nurodytiems tikslams įgyvendinti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 projektinei veiklai, vaikų dienos centro veiklai).</w:t>
                  </w:r>
                </w:p>
              </w:sdtContent>
            </w:sdt>
            <w:sdt>
              <w:sdtPr>
                <w:alias w:val="2 p."/>
                <w:tag w:val="part_44149e34ff7c4570ac73fff29bdfbe4f"/>
                <w:lock w:val="sdtLocked"/>
                <w:richText/>
              </w:sdtPr>
              <w:sdtContent>
                <w:p w14:paraId="6FEF3A06" w14:textId="77777777">
                  <w:pPr>
                    <w:widowControl w:val="0"/>
                    <w:suppressAutoHyphens/>
                    <w:spacing w:line="290" w:lineRule="exact"/>
                    <w:ind w:firstLine="720"/>
                    <w:rPr>
                      <w:rFonts w:eastAsia="Lucida Sans Unicode"/>
                      <w:b/>
                      <w:bCs/>
                      <w:iCs/>
                      <w:kern w:val="1"/>
                      <w:szCs w:val="24"/>
                    </w:rPr>
                  </w:pPr>
                  <w:sdt>
                    <w:sdtPr>
                      <w:alias w:val="Numeris"/>
                      <w:tag w:val="nr_44149e34ff7c4570ac73fff29bdfbe4f"/>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4791E44D" w14:textId="77777777">
                  <w:pPr>
                    <w:widowControl w:val="0"/>
                    <w:suppressAutoHyphens/>
                    <w:spacing w:line="29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administracija.</w:t>
                  </w:r>
                </w:p>
                <w:p w14:paraId="42F03C02" w14:textId="77777777">
                  <w:pPr>
                    <w:widowControl w:val="0"/>
                    <w:suppressAutoHyphens/>
                    <w:spacing w:line="29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e6d3fd5670b54c43b85a7ca10e43f6c2"/>
                <w:lock w:val="sdtLocked"/>
                <w:richText/>
              </w:sdtPr>
              <w:sdtContent>
                <w:p w14:paraId="153AF0FF" w14:textId="77777777">
                  <w:pPr>
                    <w:widowControl w:val="0"/>
                    <w:suppressAutoHyphens/>
                    <w:spacing w:line="290" w:lineRule="exact"/>
                    <w:ind w:firstLine="720"/>
                    <w:rPr>
                      <w:rFonts w:eastAsia="Lucida Sans Unicode"/>
                      <w:b/>
                      <w:bCs/>
                      <w:kern w:val="1"/>
                      <w:szCs w:val="24"/>
                    </w:rPr>
                  </w:pPr>
                  <w:sdt>
                    <w:sdtPr>
                      <w:alias w:val="Numeris"/>
                      <w:tag w:val="nr_e6d3fd5670b54c43b85a7ca10e43f6c2"/>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113C1911"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Cs w:val="24"/>
                    </w:rPr>
                    <w:t xml:space="preserve"> nustatyta:</w:t>
                  </w:r>
                </w:p>
              </w:sdtContent>
            </w:sdt>
            <w:sdt>
              <w:sdtPr>
                <w:alias w:val="1 p."/>
                <w:tag w:val="part_2abd9271a1f54d449806a8eed15dcead"/>
                <w:lock w:val="sdtLocked"/>
                <w:richText/>
              </w:sdtPr>
              <w:sdtContent>
                <w:p w14:paraId="499A5E04" w14:textId="4C50A726">
                  <w:pPr>
                    <w:widowControl w:val="0"/>
                    <w:tabs>
                      <w:tab w:val="left" w:pos="1077"/>
                    </w:tabs>
                    <w:suppressAutoHyphens/>
                    <w:spacing w:line="290" w:lineRule="exact"/>
                    <w:ind w:firstLine="720"/>
                    <w:jc w:val="both"/>
                    <w:rPr>
                      <w:rFonts w:eastAsia="Lucida Sans Unicode"/>
                      <w:kern w:val="1"/>
                      <w:szCs w:val="24"/>
                    </w:rPr>
                  </w:pPr>
                  <w:sdt>
                    <w:sdtPr>
                      <w:alias w:val="Numeris"/>
                      <w:tag w:val="nr_2abd9271a1f54d449806a8eed15dcead"/>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asociacijos ne ilgesniam kaip 10 metų laikotarpiui </w:t>
                  </w:r>
                  <w:r>
                    <w:rPr>
                      <w:rFonts w:eastAsia="Lucida Sans Unicode"/>
                      <w:spacing w:val="-2"/>
                      <w:kern w:val="24"/>
                      <w:szCs w:val="24"/>
                    </w:rPr>
                    <w:t>ir tik Įstatymo 14 straipsnio 2 dalyje nustatytiems veiklos tikslams</w:t>
                  </w:r>
                  <w:r>
                    <w:rPr>
                      <w:rFonts w:eastAsia="Lucida Sans Unicode"/>
                      <w:kern w:val="1"/>
                      <w:szCs w:val="24"/>
                    </w:rPr>
                    <w:t>;</w:t>
                  </w:r>
                </w:p>
              </w:sdtContent>
            </w:sdt>
            <w:sdt>
              <w:sdtPr>
                <w:alias w:val="2 p."/>
                <w:tag w:val="part_5fedd2f6c4a047b6ac6179bcbb8ad07a"/>
                <w:lock w:val="sdtLocked"/>
                <w:richText/>
              </w:sdtPr>
              <w:sdtContent>
                <w:p w14:paraId="4215AC2D" w14:textId="77777777">
                  <w:pPr>
                    <w:widowControl w:val="0"/>
                    <w:tabs>
                      <w:tab w:val="left" w:pos="1077"/>
                    </w:tabs>
                    <w:suppressAutoHyphens/>
                    <w:spacing w:line="290" w:lineRule="exact"/>
                    <w:ind w:firstLine="720"/>
                    <w:jc w:val="both"/>
                    <w:rPr>
                      <w:rFonts w:eastAsia="Lucida Sans Unicode"/>
                      <w:kern w:val="1"/>
                      <w:szCs w:val="24"/>
                    </w:rPr>
                  </w:pPr>
                  <w:sdt>
                    <w:sdtPr>
                      <w:alias w:val="Numeris"/>
                      <w:tag w:val="nr_5fedd2f6c4a047b6ac6179bcbb8ad07a"/>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001a1569a9474c73998e641fad266c38"/>
                <w:lock w:val="sdtLocked"/>
                <w:richText/>
              </w:sdtPr>
              <w:sdtContent>
                <w:p w14:paraId="547B0354" w14:textId="77777777">
                  <w:pPr>
                    <w:widowControl w:val="0"/>
                    <w:suppressAutoHyphens/>
                    <w:spacing w:line="290" w:lineRule="exact"/>
                    <w:ind w:firstLine="720"/>
                    <w:jc w:val="both"/>
                    <w:rPr>
                      <w:rFonts w:eastAsia="Lucida Sans Unicode"/>
                      <w:b/>
                      <w:bCs/>
                      <w:iCs/>
                      <w:kern w:val="1"/>
                      <w:szCs w:val="24"/>
                    </w:rPr>
                  </w:pPr>
                  <w:sdt>
                    <w:sdtPr>
                      <w:alias w:val="Numeris"/>
                      <w:tag w:val="nr_001a1569a9474c73998e641fad266c38"/>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0E3B8436" w14:textId="14C7F52B">
                  <w:pPr>
                    <w:spacing w:line="290" w:lineRule="exact"/>
                    <w:ind w:firstLine="720"/>
                    <w:jc w:val="both"/>
                    <w:rPr>
                      <w:rFonts w:eastAsia="MS Mincho"/>
                      <w:color w:val="FF0000"/>
                      <w:szCs w:val="24"/>
                    </w:rPr>
                  </w:pPr>
                  <w:r>
                    <w:rPr>
                      <w:rFonts w:eastAsia="MS Mincho"/>
                      <w:szCs w:val="24"/>
                    </w:rPr>
                    <w:t xml:space="preserve">Pociūnėlių miestelio bendruomenė panaudos pagrindais perduotą turtą naudos asociacijos vykdomai veiklai: </w:t>
                  </w:r>
                  <w:r>
                    <w:rPr>
                      <w:szCs w:val="24"/>
                      <w:shd w:val="clear" w:color="auto" w:fill="FFFFFF"/>
                    </w:rPr>
                    <w:t xml:space="preserve">gyvenamosios vietovės bendruomenės viešųjų poreikių tenkinimui, užimtumo skatinimui per vaikų ir suaugusiųjų neformalųjį švietimą ir kultūrinę veiklą (organizuos ir vykdys kultūrinius ir švietėjiškus renginius, edukacijas, seminarus, </w:t>
                  </w:r>
                  <w:r>
                    <w:rPr>
                      <w:color w:val="000000"/>
                      <w:szCs w:val="24"/>
                      <w:shd w:val="clear" w:color="auto" w:fill="FFFFFF"/>
                    </w:rPr>
                    <w:t>vaikų dienos centro veiklą)</w:t>
                  </w:r>
                  <w:r>
                    <w:rPr>
                      <w:szCs w:val="24"/>
                      <w:shd w:val="clear" w:color="auto" w:fill="FFFFFF"/>
                    </w:rPr>
                    <w:t>, žmonių fizinio aktyvumo skatinimui</w:t>
                  </w:r>
                  <w:r>
                    <w:rPr>
                      <w:color w:val="000000"/>
                      <w:szCs w:val="24"/>
                      <w:shd w:val="clear" w:color="auto" w:fill="FFFFFF"/>
                    </w:rPr>
                    <w:t xml:space="preserve">, </w:t>
                  </w:r>
                  <w:r>
                    <w:rPr>
                      <w:rFonts w:eastAsia="MS Mincho"/>
                      <w:szCs w:val="24"/>
                    </w:rPr>
                    <w:t>vykdys projektinę veiklą</w:t>
                  </w:r>
                  <w:r>
                    <w:rPr>
                      <w:color w:val="FF0000"/>
                      <w:szCs w:val="24"/>
                    </w:rPr>
                    <w:t>.</w:t>
                  </w:r>
                </w:p>
              </w:sdtContent>
            </w:sdt>
            <w:sdt>
              <w:sdtPr>
                <w:alias w:val="5 p."/>
                <w:tag w:val="part_9369b5da2872429ba2a9fe677aee42d4"/>
                <w:lock w:val="sdtLocked"/>
                <w:richText/>
              </w:sdtPr>
              <w:sdtContent>
                <w:p w14:paraId="1C4BC52A" w14:textId="77777777">
                  <w:pPr>
                    <w:widowControl w:val="0"/>
                    <w:suppressAutoHyphens/>
                    <w:spacing w:line="290" w:lineRule="exact"/>
                    <w:ind w:firstLine="720"/>
                    <w:jc w:val="both"/>
                    <w:rPr>
                      <w:rFonts w:eastAsia="Lucida Sans Unicode"/>
                      <w:b/>
                      <w:bCs/>
                      <w:iCs/>
                      <w:kern w:val="1"/>
                      <w:szCs w:val="24"/>
                    </w:rPr>
                  </w:pPr>
                  <w:sdt>
                    <w:sdtPr>
                      <w:alias w:val="Numeris"/>
                      <w:tag w:val="nr_9369b5da2872429ba2a9fe677aee42d4"/>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21D7A2EB"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1eae11fc5cc0462e91c1fc559fe3c456"/>
                <w:lock w:val="sdtLocked"/>
                <w:richText/>
              </w:sdtPr>
              <w:sdtContent>
                <w:p w14:paraId="6891CFDC" w14:textId="77777777">
                  <w:pPr>
                    <w:widowControl w:val="0"/>
                    <w:suppressAutoHyphens/>
                    <w:spacing w:line="290" w:lineRule="exact"/>
                    <w:ind w:firstLine="720"/>
                    <w:jc w:val="both"/>
                    <w:rPr>
                      <w:rFonts w:eastAsia="Lucida Sans Unicode"/>
                      <w:b/>
                      <w:kern w:val="1"/>
                      <w:szCs w:val="24"/>
                    </w:rPr>
                  </w:pPr>
                  <w:sdt>
                    <w:sdtPr>
                      <w:alias w:val="Numeris"/>
                      <w:tag w:val="nr_1eae11fc5cc0462e91c1fc559fe3c456"/>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3CE0177E"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42de7fe2165241a0953999a176d286a4"/>
                <w:lock w:val="sdtLocked"/>
                <w:richText/>
              </w:sdtPr>
              <w:sdtContent>
                <w:p w14:paraId="7BF21E2D" w14:textId="77777777">
                  <w:pPr>
                    <w:widowControl w:val="0"/>
                    <w:suppressAutoHyphens/>
                    <w:spacing w:line="290" w:lineRule="exact"/>
                    <w:ind w:firstLine="720"/>
                    <w:jc w:val="both"/>
                    <w:rPr>
                      <w:rFonts w:eastAsia="Lucida Sans Unicode"/>
                      <w:b/>
                      <w:bCs/>
                      <w:iCs/>
                      <w:kern w:val="1"/>
                      <w:szCs w:val="24"/>
                    </w:rPr>
                  </w:pPr>
                  <w:sdt>
                    <w:sdtPr>
                      <w:alias w:val="Numeris"/>
                      <w:tag w:val="nr_42de7fe2165241a0953999a176d286a4"/>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127CA9A6" w14:textId="77777777">
                  <w:pPr>
                    <w:widowControl w:val="0"/>
                    <w:suppressAutoHyphens/>
                    <w:spacing w:line="29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27a8c3cc3fec4368999e849ac79d78d6"/>
                <w:lock w:val="sdtLocked"/>
                <w:richText/>
              </w:sdtPr>
              <w:sdtContent>
                <w:p w14:paraId="5384FE2D" w14:textId="77777777">
                  <w:pPr>
                    <w:widowControl w:val="0"/>
                    <w:suppressAutoHyphens/>
                    <w:spacing w:line="290" w:lineRule="exact"/>
                    <w:ind w:firstLine="720"/>
                    <w:jc w:val="both"/>
                    <w:rPr>
                      <w:rFonts w:eastAsia="Lucida Sans Unicode"/>
                      <w:b/>
                      <w:bCs/>
                      <w:iCs/>
                      <w:kern w:val="1"/>
                      <w:szCs w:val="24"/>
                    </w:rPr>
                  </w:pPr>
                  <w:sdt>
                    <w:sdtPr>
                      <w:alias w:val="Numeris"/>
                      <w:tag w:val="nr_27a8c3cc3fec4368999e849ac79d78d6"/>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3017D905" w14:textId="63B1D9B0">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Skėmių seniūnijos seniūnu, Investicijų ir turto valdymo skyriaus vedėju.</w:t>
                  </w:r>
                </w:p>
              </w:sdtContent>
            </w:sdt>
            <w:sdt>
              <w:sdtPr>
                <w:alias w:val="9 p."/>
                <w:tag w:val="part_4394c1bdf9ea4188a7d44651f218356e"/>
                <w:lock w:val="sdtLocked"/>
                <w:richText/>
              </w:sdtPr>
              <w:sdtContent>
                <w:p w14:paraId="1DED5209" w14:textId="77777777">
                  <w:pPr>
                    <w:widowControl w:val="0"/>
                    <w:suppressAutoHyphens/>
                    <w:spacing w:line="290" w:lineRule="exact"/>
                    <w:ind w:firstLine="720"/>
                    <w:jc w:val="both"/>
                    <w:rPr>
                      <w:rFonts w:eastAsia="Lucida Sans Unicode"/>
                      <w:b/>
                      <w:bCs/>
                      <w:iCs/>
                      <w:kern w:val="1"/>
                      <w:szCs w:val="24"/>
                    </w:rPr>
                  </w:pPr>
                  <w:sdt>
                    <w:sdtPr>
                      <w:alias w:val="Numeris"/>
                      <w:tag w:val="nr_4394c1bdf9ea4188a7d44651f218356e"/>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3470E61B" w14:textId="77777777">
                  <w:pPr>
                    <w:widowControl w:val="0"/>
                    <w:suppressAutoHyphens/>
                    <w:spacing w:line="29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0bc29c31aa73410b9b6c81d35b43e5b8"/>
                <w:lock w:val="sdtLocked"/>
                <w:richText/>
              </w:sdtPr>
              <w:sdtContent>
                <w:p w14:paraId="6A38748B" w14:textId="77777777">
                  <w:pPr>
                    <w:widowControl w:val="0"/>
                    <w:suppressAutoHyphens/>
                    <w:spacing w:line="290" w:lineRule="exact"/>
                    <w:ind w:firstLine="720"/>
                    <w:jc w:val="both"/>
                    <w:rPr>
                      <w:rFonts w:eastAsia="Lucida Sans Unicode"/>
                      <w:b/>
                      <w:bCs/>
                      <w:iCs/>
                      <w:kern w:val="1"/>
                      <w:szCs w:val="24"/>
                    </w:rPr>
                  </w:pPr>
                  <w:sdt>
                    <w:sdtPr>
                      <w:alias w:val="Numeris"/>
                      <w:tag w:val="nr_0bc29c31aa73410b9b6c81d35b43e5b8"/>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12DBF76D" w14:textId="77777777">
                  <w:pPr>
                    <w:widowControl w:val="0"/>
                    <w:tabs>
                      <w:tab w:val="left" w:pos="1134"/>
                    </w:tabs>
                    <w:suppressAutoHyphens/>
                    <w:spacing w:line="29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7aa757150890422fa8b869899e09d3c3"/>
                <w:lock w:val="sdtLocked"/>
                <w:richText/>
              </w:sdtPr>
              <w:sdtContent>
                <w:p w14:paraId="1BAFDEE6" w14:textId="77777777">
                  <w:pPr>
                    <w:widowControl w:val="0"/>
                    <w:suppressAutoHyphens/>
                    <w:spacing w:line="290" w:lineRule="exact"/>
                    <w:ind w:firstLine="720"/>
                    <w:jc w:val="both"/>
                    <w:rPr>
                      <w:rFonts w:eastAsia="Lucida Sans Unicode"/>
                      <w:b/>
                      <w:bCs/>
                      <w:iCs/>
                      <w:kern w:val="1"/>
                      <w:szCs w:val="24"/>
                    </w:rPr>
                  </w:pPr>
                  <w:sdt>
                    <w:sdtPr>
                      <w:alias w:val="Numeris"/>
                      <w:tag w:val="nr_7aa757150890422fa8b869899e09d3c3"/>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4506F047" w14:textId="77777777">
                  <w:pPr>
                    <w:widowControl w:val="0"/>
                    <w:suppressAutoHyphens/>
                    <w:spacing w:line="29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65989fe33a804ceca8516e5e21ea14d7"/>
                <w:lock w:val="sdtLocked"/>
                <w:richText/>
              </w:sdtPr>
              <w:sdtContent>
                <w:p w14:paraId="363C9BA6" w14:textId="77777777">
                  <w:pPr>
                    <w:widowControl w:val="0"/>
                    <w:suppressAutoHyphens/>
                    <w:spacing w:line="290" w:lineRule="exact"/>
                    <w:ind w:firstLine="720"/>
                    <w:jc w:val="both"/>
                    <w:rPr>
                      <w:rFonts w:eastAsia="Lucida Sans Unicode"/>
                      <w:b/>
                      <w:bCs/>
                      <w:iCs/>
                      <w:kern w:val="1"/>
                      <w:szCs w:val="24"/>
                    </w:rPr>
                  </w:pPr>
                  <w:sdt>
                    <w:sdtPr>
                      <w:alias w:val="Numeris"/>
                      <w:tag w:val="nr_65989fe33a804ceca8516e5e21ea14d7"/>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e9687ce13e5a4030831af9afb5065c4a"/>
                    <w:lock w:val="sdtLocked"/>
                    <w:richText/>
                  </w:sdtPr>
                  <w:sdtContent>
                    <w:p w14:paraId="4E2C1090" w14:textId="3444BADF">
                      <w:pPr>
                        <w:widowControl w:val="0"/>
                        <w:suppressAutoHyphens/>
                        <w:spacing w:line="290" w:lineRule="exact"/>
                        <w:ind w:firstLine="720"/>
                        <w:jc w:val="both"/>
                        <w:rPr>
                          <w:rFonts w:eastAsia="Lucida Sans Unicode"/>
                          <w:bCs/>
                          <w:spacing w:val="-2"/>
                          <w:kern w:val="24"/>
                          <w:szCs w:val="24"/>
                        </w:rPr>
                      </w:pPr>
                      <w:sdt>
                        <w:sdtPr>
                          <w:alias w:val="Numeris"/>
                          <w:tag w:val="nr_e9687ce13e5a4030831af9afb5065c4a"/>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2024-11-27 </w:t>
                      </w:r>
                      <w:r>
                        <w:rPr>
                          <w:rFonts w:eastAsia="Lucida Sans Unicode"/>
                          <w:bCs/>
                          <w:kern w:val="24"/>
                          <w:szCs w:val="24"/>
                        </w:rPr>
                        <w:t>klausimynas Nr. 2024/K-5;</w:t>
                      </w:r>
                    </w:p>
                  </w:sdtContent>
                </w:sdt>
                <w:sdt>
                  <w:sdtPr>
                    <w:alias w:val="12.2 pp."/>
                    <w:tag w:val="part_0f9755f3d8064be9b0f7ab2756855394"/>
                    <w:lock w:val="sdtLocked"/>
                    <w:richText/>
                  </w:sdtPr>
                  <w:sdtContent>
                    <w:p w14:paraId="0B843550" w14:textId="6EEF6950">
                      <w:pPr>
                        <w:widowControl w:val="0"/>
                        <w:suppressAutoHyphens/>
                        <w:spacing w:line="290" w:lineRule="exact"/>
                        <w:ind w:firstLine="720"/>
                        <w:jc w:val="both"/>
                        <w:rPr>
                          <w:rFonts w:eastAsia="Lucida Sans Unicode"/>
                          <w:spacing w:val="-2"/>
                          <w:kern w:val="24"/>
                          <w:szCs w:val="24"/>
                        </w:rPr>
                      </w:pPr>
                      <w:sdt>
                        <w:sdtPr>
                          <w:alias w:val="Numeris"/>
                          <w:tag w:val="nr_0f9755f3d8064be9b0f7ab2756855394"/>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Dotnuvos g. 7, Pociūnėlių mstl., Radviliškio r. sav.,</w:t>
                      </w:r>
                      <w:r>
                        <w:rPr>
                          <w:rFonts w:eastAsia="Lucida Sans Unicode"/>
                          <w:bCs/>
                          <w:spacing w:val="-2"/>
                          <w:kern w:val="24"/>
                          <w:szCs w:val="24"/>
                        </w:rPr>
                        <w:t xml:space="preserve"> nekilnojamojo turto registro išrašas;</w:t>
                      </w:r>
                    </w:p>
                  </w:sdtContent>
                </w:sdt>
                <w:sdt>
                  <w:sdtPr>
                    <w:alias w:val="12.3 pp."/>
                    <w:tag w:val="part_d71e35bf85a14123922a5e160521e62c"/>
                    <w:lock w:val="sdtLocked"/>
                    <w:richText/>
                  </w:sdtPr>
                  <w:sdtContent>
                    <w:p w14:paraId="69FDFF19" w14:textId="169D6BD3">
                      <w:pPr>
                        <w:widowControl w:val="0"/>
                        <w:suppressAutoHyphens/>
                        <w:spacing w:line="290" w:lineRule="exact"/>
                        <w:ind w:firstLine="720"/>
                        <w:jc w:val="both"/>
                        <w:rPr>
                          <w:rFonts w:eastAsia="Lucida Sans Unicode"/>
                          <w:bCs/>
                          <w:spacing w:val="-2"/>
                          <w:kern w:val="24"/>
                          <w:szCs w:val="24"/>
                        </w:rPr>
                      </w:pPr>
                      <w:sdt>
                        <w:sdtPr>
                          <w:alias w:val="Numeris"/>
                          <w:tag w:val="nr_d71e35bf85a14123922a5e160521e62c"/>
                          <w:lock w:val="sdtLocked"/>
                          <w:richText/>
                        </w:sdtPr>
                        <w:sdtContent>
                          <w:r>
                            <w:rPr>
                              <w:rFonts w:eastAsia="Lucida Sans Unicode"/>
                              <w:bCs/>
                              <w:spacing w:val="-2"/>
                              <w:kern w:val="24"/>
                              <w:szCs w:val="24"/>
                            </w:rPr>
                            <w:t>12.3</w:t>
                          </w:r>
                        </w:sdtContent>
                      </w:sdt>
                      <w:r>
                        <w:rPr>
                          <w:rFonts w:eastAsia="Lucida Sans Unicode"/>
                          <w:bCs/>
                          <w:spacing w:val="-2"/>
                          <w:kern w:val="24"/>
                          <w:szCs w:val="24"/>
                        </w:rPr>
                        <w:t xml:space="preserve">. Darželio pastato, </w:t>
                      </w:r>
                      <w:r>
                        <w:rPr>
                          <w:rFonts w:eastAsia="Lucida Sans Unicode"/>
                          <w:kern w:val="1"/>
                          <w:szCs w:val="24"/>
                        </w:rPr>
                        <w:t>Dotnuvos g. 7, Pociūnėlių mstl.,</w:t>
                      </w:r>
                      <w:r>
                        <w:rPr>
                          <w:rFonts w:eastAsia="Lucida Sans Unicode"/>
                          <w:bCs/>
                          <w:spacing w:val="-2"/>
                          <w:kern w:val="24"/>
                          <w:szCs w:val="24"/>
                        </w:rPr>
                        <w:t xml:space="preserve"> patalpų išdėstymo planas;</w:t>
                      </w:r>
                    </w:p>
                  </w:sdtContent>
                </w:sdt>
                <w:sdt>
                  <w:sdtPr>
                    <w:alias w:val="12.4 pp."/>
                    <w:tag w:val="part_3679d11a1e9746b88af5d5197a2c135c"/>
                    <w:lock w:val="sdtLocked"/>
                    <w:richText/>
                  </w:sdtPr>
                  <w:sdtContent>
                    <w:p w14:paraId="6C9F6D7E" w14:textId="666630DF">
                      <w:pPr>
                        <w:widowControl w:val="0"/>
                        <w:suppressAutoHyphens/>
                        <w:spacing w:line="290" w:lineRule="exact"/>
                        <w:ind w:firstLine="720"/>
                        <w:jc w:val="both"/>
                        <w:rPr>
                          <w:rFonts w:eastAsia="Lucida Sans Unicode"/>
                          <w:bCs/>
                          <w:spacing w:val="-2"/>
                          <w:kern w:val="24"/>
                          <w:szCs w:val="24"/>
                        </w:rPr>
                      </w:pPr>
                      <w:sdt>
                        <w:sdtPr>
                          <w:alias w:val="Numeris"/>
                          <w:tag w:val="nr_3679d11a1e9746b88af5d5197a2c135c"/>
                          <w:lock w:val="sdtLocked"/>
                          <w:richText/>
                        </w:sdtPr>
                        <w:sdtContent>
                          <w:r>
                            <w:rPr>
                              <w:rFonts w:eastAsia="Lucida Sans Unicode"/>
                              <w:bCs/>
                              <w:spacing w:val="-2"/>
                              <w:kern w:val="24"/>
                              <w:szCs w:val="24"/>
                            </w:rPr>
                            <w:t>12.4</w:t>
                          </w:r>
                        </w:sdtContent>
                      </w:sdt>
                      <w:r>
                        <w:rPr>
                          <w:rFonts w:eastAsia="Lucida Sans Unicode"/>
                          <w:bCs/>
                          <w:spacing w:val="-2"/>
                          <w:kern w:val="24"/>
                          <w:szCs w:val="24"/>
                        </w:rPr>
                        <w:t xml:space="preserve">. </w:t>
                      </w:r>
                      <w:r>
                        <w:rPr>
                          <w:rFonts w:eastAsia="Lucida Sans Unicode"/>
                          <w:kern w:val="1"/>
                          <w:szCs w:val="24"/>
                        </w:rPr>
                        <w:t>Pociūnėlių miestelio bendruomenės</w:t>
                      </w:r>
                      <w:r>
                        <w:rPr>
                          <w:rFonts w:eastAsia="Lucida Sans Unicode"/>
                          <w:bCs/>
                          <w:kern w:val="1"/>
                          <w:szCs w:val="24"/>
                        </w:rPr>
                        <w:t xml:space="preserve"> </w:t>
                      </w:r>
                      <w:r>
                        <w:rPr>
                          <w:rFonts w:eastAsia="Lucida Sans Unicode"/>
                          <w:kern w:val="24"/>
                          <w:szCs w:val="24"/>
                        </w:rPr>
                        <w:t>2024-11-25 raštas Nr. P</w:t>
                      </w:r>
                      <w:r>
                        <w:rPr>
                          <w:rFonts w:eastAsia="Lucida Sans Unicode"/>
                          <w:spacing w:val="56"/>
                          <w:kern w:val="24"/>
                          <w:szCs w:val="24"/>
                        </w:rPr>
                        <w:t>B</w:t>
                      </w:r>
                      <w:r>
                        <w:rPr>
                          <w:rFonts w:eastAsia="Lucida Sans Unicode"/>
                          <w:kern w:val="24"/>
                          <w:szCs w:val="24"/>
                        </w:rPr>
                        <w:t>2024-012;</w:t>
                      </w:r>
                    </w:p>
                  </w:sdtContent>
                </w:sdt>
                <w:sdt>
                  <w:sdtPr>
                    <w:alias w:val="12.5 pp."/>
                    <w:tag w:val="part_0f6e656ca3e54143923f8fd29783d01f"/>
                    <w:lock w:val="sdtLocked"/>
                    <w:richText/>
                  </w:sdtPr>
                  <w:sdtContent>
                    <w:p w14:paraId="50305565" w14:textId="3B58DA3C">
                      <w:pPr>
                        <w:widowControl w:val="0"/>
                        <w:suppressAutoHyphens/>
                        <w:spacing w:line="290" w:lineRule="exact"/>
                        <w:ind w:firstLine="720"/>
                        <w:jc w:val="both"/>
                        <w:rPr>
                          <w:rFonts w:eastAsia="Lucida Sans Unicode"/>
                          <w:bCs/>
                          <w:spacing w:val="-2"/>
                          <w:kern w:val="24"/>
                          <w:szCs w:val="24"/>
                        </w:rPr>
                      </w:pPr>
                      <w:sdt>
                        <w:sdtPr>
                          <w:alias w:val="Numeris"/>
                          <w:tag w:val="nr_0f6e656ca3e54143923f8fd29783d01f"/>
                          <w:lock w:val="sdtLocked"/>
                          <w:richText/>
                        </w:sdtPr>
                        <w:sdtContent>
                          <w:r>
                            <w:rPr>
                              <w:rFonts w:eastAsia="Lucida Sans Unicode"/>
                              <w:bCs/>
                              <w:spacing w:val="-2"/>
                              <w:kern w:val="24"/>
                              <w:szCs w:val="24"/>
                            </w:rPr>
                            <w:t>12.5</w:t>
                          </w:r>
                        </w:sdtContent>
                      </w:sdt>
                      <w:r>
                        <w:rPr>
                          <w:rFonts w:eastAsia="Lucida Sans Unicode"/>
                          <w:bCs/>
                          <w:spacing w:val="-2"/>
                          <w:kern w:val="24"/>
                          <w:szCs w:val="24"/>
                        </w:rPr>
                        <w:t>. S</w:t>
                      </w:r>
                      <w:r>
                        <w:rPr>
                          <w:rFonts w:eastAsia="Lucida Sans Unicode"/>
                          <w:kern w:val="1"/>
                          <w:szCs w:val="24"/>
                        </w:rPr>
                        <w:t>avivaldybės administracijos Skėmių seniūnijos 2024-11-27 raštas Nr. S-43.</w:t>
                      </w:r>
                    </w:p>
                    <w:p w14:paraId="6948F26F" w14:textId="77777777">
                      <w:pPr>
                        <w:widowControl w:val="0"/>
                        <w:suppressAutoHyphens/>
                        <w:spacing w:line="300" w:lineRule="exact"/>
                        <w:ind w:firstLine="720"/>
                        <w:jc w:val="both"/>
                        <w:rPr>
                          <w:rFonts w:eastAsia="Lucida Sans Unicode"/>
                          <w:bCs/>
                          <w:kern w:val="1"/>
                          <w:szCs w:val="24"/>
                        </w:rPr>
                      </w:pPr>
                    </w:p>
                    <w:p w14:paraId="6ACD4C26" w14:textId="77777777">
                      <w:pPr>
                        <w:widowControl w:val="0"/>
                        <w:suppressAutoHyphens/>
                        <w:spacing w:line="280" w:lineRule="exact"/>
                        <w:jc w:val="both"/>
                        <w:rPr>
                          <w:rFonts w:eastAsia="Lucida Sans Unicode"/>
                          <w:kern w:val="24"/>
                          <w:szCs w:val="24"/>
                        </w:rPr>
                      </w:pPr>
                    </w:p>
                    <w:p w14:paraId="04CD922F" w14:textId="77777777">
                      <w:pPr>
                        <w:widowControl w:val="0"/>
                        <w:suppressAutoHyphens/>
                        <w:spacing w:line="280" w:lineRule="exact"/>
                        <w:jc w:val="both"/>
                        <w:rPr>
                          <w:rFonts w:eastAsia="Lucida Sans Unicode"/>
                          <w:kern w:val="1"/>
                          <w:szCs w:val="24"/>
                        </w:rPr>
                      </w:pPr>
                    </w:p>
                  </w:sdtContent>
                </w:sdt>
              </w:sdtContent>
            </w:sdt>
          </w:sdtContent>
        </w:sdt>
        <w:sdt>
          <w:sdtPr>
            <w:alias w:val="signatura"/>
            <w:tag w:val="part_b8b91630696d405b9268b200f9785fcc"/>
            <w:lock w:val="sdtLocked"/>
            <w:richText/>
          </w:sdtPr>
          <w:sdtContent>
            <w:p w14:paraId="29E7781E" w14:textId="58F63A13">
              <w:pPr>
                <w:widowControl w:val="0"/>
                <w:suppressAutoHyphens/>
                <w:spacing w:line="280" w:lineRule="exact"/>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6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DCFB0"/>
  <w15:chartTrackingRefBased/>
  <w15:docId w15:val="{054B6049-DDB3-4216-92FB-10F529BEC7B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65879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921960dc7b41c0adb50960de7a1a98" PartId="4a94106539ce4831ab956a5c5e310eb2">
    <Part Type="preambule" DocPartId="d2cc53668dfb49348235e03a45b02fb0" PartId="34729ac716ee4497979286aae175fa57"/>
    <Part Type="punktas" Nr="1" Abbr="1 p." DocPartId="03dc7e44d32e46c883b426f73a8bb637" PartId="36954c6229c44d86976517be5b43b7ae">
      <Part Type="papunktis" Nr="1.1" Abbr="1.1 pp." DocPartId="3a86e94a60be474b834f3200691530c5" PartId="7707c3b1ba33488c89c30efe912c24be"/>
      <Part Type="papunktis" Nr="1.2" Abbr="1.2 pp." DocPartId="134e59f8f97f404abe4153fd6c3aa3f5" PartId="a819ebd15559459691672bafd013f992"/>
    </Part>
    <Part Type="punktas" Nr="2" Abbr="2 p." DocPartId="b7a1e1b5eeb74334b863db993b0a0512" PartId="094f9a28f9464580b49cfaf0a3a5543b"/>
    <Part Type="punktas" Nr="3" Abbr="3 p." DocPartId="19c3ef488da64cd9b8b245a1168df721" PartId="0a25019389d94a9fb5ea9202492b3713"/>
    <Part Type="punktas" Nr="4" Abbr="4 p." DocPartId="9efa44d4e7524b87b39a6f58b4f39312" PartId="76032f9521fd40f0aaca9ffcb09e2d9f"/>
    <Part Type="punktas" Nr="5" Abbr="5 p." DocPartId="8660b7f27fe54d35b49bf45526884d6d" PartId="9b27cb106ea6443fa1ce79723f22201d"/>
    <Part Type="skirsnis" Title="RADVILIŠKIO RAJONO SAVIVALDYBĖS TARYBOS SRENDIMO PROJEKTO „DĖL SAVIVALDYBĖS TURTO PERDAVIMO PANAUDOS PAGRINDAIS POCIŪNĖLIŲ MIESTELIO BENDRUOMENEI“ AIŠKINAMASIS RAŠTAS" DocPartId="6b0bdd535f1946da97e2bd36fc05fb09" PartId="da844c1860d34af6a8cf2a4bce7c075f">
      <Part Type="punktas" Nr="1" Abbr="1 p." DocPartId="9b880a3a24c2410abd326b8322969ca9" PartId="b8e56d1b6a894890b24e88b82488f83a"/>
      <Part Type="punktas" Nr="2" Abbr="2 p." DocPartId="9d84e4c62fed4cd19c57d12a8b467052" PartId="44149e34ff7c4570ac73fff29bdfbe4f"/>
      <Part Type="punktas" Nr="3" Abbr="3 p." DocPartId="0b332dd1ec0140b183e9498a13353a0e" PartId="e6d3fd5670b54c43b85a7ca10e43f6c2"/>
      <Part Type="punktas" Nr="1" Abbr="1 p." Notes="Numeris ne iš eilės. Trūksta dalių? [DocDalys]" DocPartId="b852b5397bb84b37953a60821041b3c7" PartId="2abd9271a1f54d449806a8eed15dcead"/>
      <Part Type="punktas" Nr="2" Abbr="2 p." DocPartId="6e8e9f5a40ea4e8d960ae3c363499567" PartId="5fedd2f6c4a047b6ac6179bcbb8ad07a"/>
      <Part Type="punktas" Nr="4" Abbr="4 p." Notes="Numeris ne iš eilės. Trūksta dalių? [DocDalys]" DocPartId="8d05f89bb5f64f4ca625ed8df91c43fd" PartId="001a1569a9474c73998e641fad266c38"/>
      <Part Type="punktas" Nr="5" Abbr="5 p." DocPartId="b37d2ab0c0bd4aa5ac85152399f18c80" PartId="9369b5da2872429ba2a9fe677aee42d4"/>
      <Part Type="punktas" Nr="6" Abbr="6 p." DocPartId="9d8578e9d6534006a6ff806ed6350ecc" PartId="1eae11fc5cc0462e91c1fc559fe3c456"/>
      <Part Type="punktas" Nr="7" Abbr="7 p." DocPartId="6c69aa668f7146b6a03c2a9273902b30" PartId="42de7fe2165241a0953999a176d286a4"/>
      <Part Type="punktas" Nr="8" Abbr="8 p." DocPartId="4429059121ad4299846cbe6a441b6bbd" PartId="27a8c3cc3fec4368999e849ac79d78d6"/>
      <Part Type="punktas" Nr="9" Abbr="9 p." DocPartId="b70aebd986824743be6da7e539dfb4eb" PartId="4394c1bdf9ea4188a7d44651f218356e"/>
      <Part Type="punktas" Nr="10" Abbr="10 p." DocPartId="cd38b409381d479d813819ffeb4dafd2" PartId="0bc29c31aa73410b9b6c81d35b43e5b8"/>
      <Part Type="punktas" Nr="11" Abbr="11 p." DocPartId="33591b9a4a4f48988df8cde88b229981" PartId="7aa757150890422fa8b869899e09d3c3"/>
      <Part Type="punktas" Nr="12" Abbr="12 p." DocPartId="02481a11e8024f0eaedb252d831fe7c6" PartId="65989fe33a804ceca8516e5e21ea14d7">
        <Part Type="papunktis" Nr="12.1" Abbr="12.1 pp." DocPartId="c4c49211a7694195a45eceb5ae18358e" PartId="e9687ce13e5a4030831af9afb5065c4a"/>
        <Part Type="papunktis" Nr="12.2" Abbr="12.2 pp." DocPartId="ea11f44029a745338ca4940a276dc4d9" PartId="0f9755f3d8064be9b0f7ab2756855394"/>
        <Part Type="papunktis" Nr="12.3" Abbr="12.3 pp." DocPartId="487b56e6647e4b8f934c91b0b52b754d" PartId="d71e35bf85a14123922a5e160521e62c"/>
        <Part Type="papunktis" Nr="12.4" Abbr="12.4 pp." DocPartId="bf9bca289ec949ca91bedc7589b9c874" PartId="3679d11a1e9746b88af5d5197a2c135c"/>
        <Part Type="papunktis" Nr="12.5" Abbr="12.5 pp." DocPartId="693b041dae7a4e328815d4784749dfb5" PartId="0f6e656ca3e54143923f8fd29783d01f"/>
      </Part>
    </Part>
    <Part Type="signatura" DocPartId="1fc429bc86a846c49735828937236428" PartId="b8b91630696d405b9268b200f9785fcc"/>
  </Part>
</Parts>
</file>

<file path=customXml/itemProps1.xml><?xml version="1.0" encoding="utf-8"?>
<ds:datastoreItem xmlns:ds="http://schemas.openxmlformats.org/officeDocument/2006/customXml" ds:itemID="{8848F3A0-9B4C-4C8C-B82B-AE7A493F20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992</Words>
  <Characters>7284</Characters>
  <Application>Microsoft Office Word</Application>
  <DocSecurity>4</DocSecurity>
  <Lines>125</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8215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2024-12-09T11:06:00Z</dcterms:created>
  <dc:creator>Diana Skaburskienė</dc:creator>
  <lastModifiedBy>adlibuser</lastModifiedBy>
  <dcterms:modified xsi:type="dcterms:W3CDTF">2024-12-09T11:06:00Z</dcterms:modified>
  <revision>2</revision>
</coreProperties>
</file>