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81717951c4741a89dff9bed862ac649"/>
        <w:lock w:val="sdtLocked"/>
        <w:richText/>
      </w:sdtPr>
      <w:sdtContent>
        <w:p>
          <w:pPr>
            <w:tabs>
              <w:tab w:val="center" w:pos="4819"/>
              <w:tab w:val="right" w:pos="9638"/>
            </w:tabs>
            <w:jc w:val="both"/>
            <w:rPr>
              <w:szCs w:val="22"/>
            </w:rPr>
          </w:pPr>
        </w:p>
        <w:p>
          <w:pPr>
            <w:tabs>
              <w:tab w:val="center" w:pos="4819"/>
              <w:tab w:val="right" w:pos="9638"/>
            </w:tabs>
            <w:ind w:left="7371"/>
            <w:jc w:val="right"/>
            <w:rPr>
              <w:b/>
              <w:szCs w:val="24"/>
            </w:rPr>
          </w:pPr>
          <w:r>
            <w:rPr>
              <w:b/>
              <w:szCs w:val="24"/>
            </w:rPr>
            <w:t>Projektas</w:t>
          </w:r>
        </w:p>
        <w:p>
          <w:pPr>
            <w:jc w:val="center"/>
            <w:rPr>
              <w:b/>
              <w:caps/>
              <w:szCs w:val="24"/>
            </w:rPr>
          </w:pPr>
        </w:p>
        <w:p>
          <w:pPr>
            <w:rPr>
              <w:sz w:val="14"/>
              <w:szCs w:val="14"/>
            </w:rPr>
          </w:pPr>
        </w:p>
        <w:p>
          <w:pPr>
            <w:jc w:val="center"/>
            <w:rPr>
              <w:b/>
              <w:caps/>
              <w:szCs w:val="24"/>
            </w:rPr>
          </w:pPr>
          <w:r>
            <w:rPr>
              <w:b/>
              <w:caps/>
              <w:szCs w:val="24"/>
            </w:rPr>
            <w:t xml:space="preserve">LIETUVOS RESPUBLIKOS </w:t>
          </w:r>
        </w:p>
        <w:p>
          <w:pPr>
            <w:jc w:val="center"/>
            <w:rPr>
              <w:b/>
              <w:szCs w:val="24"/>
            </w:rPr>
          </w:pPr>
          <w:r>
            <w:rPr>
              <w:b/>
              <w:caps/>
              <w:szCs w:val="24"/>
            </w:rPr>
            <w:t xml:space="preserve">SEIMO RINKIMŲ įstatymo </w:t>
          </w:r>
          <w:r>
            <w:rPr>
              <w:b/>
              <w:szCs w:val="24"/>
            </w:rPr>
            <w:t xml:space="preserve">NR. VIII-1870 </w:t>
          </w:r>
          <w:r>
            <w:rPr>
              <w:b/>
              <w:caps/>
              <w:szCs w:val="24"/>
            </w:rPr>
            <w:t xml:space="preserve">6 straipsnio pakeitimo </w:t>
          </w:r>
        </w:p>
        <w:p>
          <w:pPr>
            <w:jc w:val="center"/>
            <w:rPr>
              <w:b/>
              <w:caps/>
              <w:szCs w:val="24"/>
            </w:rPr>
          </w:pPr>
          <w:r>
            <w:rPr>
              <w:b/>
              <w:caps/>
              <w:szCs w:val="24"/>
            </w:rPr>
            <w:t>įstatymas</w:t>
          </w:r>
        </w:p>
        <w:p>
          <w:pPr>
            <w:jc w:val="center"/>
            <w:rPr>
              <w:b/>
              <w:caps/>
              <w:szCs w:val="24"/>
            </w:rPr>
          </w:pPr>
        </w:p>
        <w:p>
          <w:pPr>
            <w:jc w:val="center"/>
            <w:rPr>
              <w:szCs w:val="24"/>
            </w:rPr>
          </w:pPr>
          <w:r>
            <w:rPr>
              <w:szCs w:val="24"/>
            </w:rPr>
            <w:t xml:space="preserve">2016 m.                       d. Nr. </w:t>
          </w:r>
        </w:p>
        <w:p>
          <w:pPr>
            <w:jc w:val="center"/>
            <w:rPr>
              <w:szCs w:val="24"/>
            </w:rPr>
          </w:pPr>
          <w:r>
            <w:rPr>
              <w:szCs w:val="24"/>
            </w:rPr>
            <w:t>Vilnius</w:t>
          </w:r>
        </w:p>
        <w:p>
          <w:pPr>
            <w:jc w:val="center"/>
            <w:rPr>
              <w:szCs w:val="24"/>
            </w:rPr>
          </w:pPr>
        </w:p>
        <w:p>
          <w:pPr>
            <w:ind w:firstLine="720"/>
            <w:jc w:val="center"/>
            <w:rPr>
              <w:szCs w:val="24"/>
            </w:rPr>
          </w:pPr>
        </w:p>
        <w:sdt>
          <w:sdtPr>
            <w:alias w:val="1 str."/>
            <w:tag w:val="part_2e93c585df7849639d9c619ef52919f8"/>
            <w:lock w:val="sdtLocked"/>
            <w:richText/>
          </w:sdtPr>
          <w:sdtContent>
            <w:p>
              <w:pPr>
                <w:spacing w:line="360" w:lineRule="auto"/>
                <w:ind w:firstLine="698"/>
                <w:jc w:val="both"/>
                <w:rPr>
                  <w:b/>
                  <w:szCs w:val="24"/>
                </w:rPr>
              </w:pPr>
              <w:sdt>
                <w:sdtPr>
                  <w:alias w:val="Numeris"/>
                  <w:tag w:val="nr_2e93c585df7849639d9c619ef52919f8"/>
                  <w:lock w:val="sdtLocked"/>
                  <w:richText/>
                </w:sdtPr>
                <w:sdtContent>
                  <w:r>
                    <w:rPr>
                      <w:b/>
                      <w:szCs w:val="24"/>
                    </w:rPr>
                    <w:t>1</w:t>
                  </w:r>
                </w:sdtContent>
              </w:sdt>
              <w:r>
                <w:rPr>
                  <w:b/>
                  <w:szCs w:val="24"/>
                </w:rPr>
                <w:t xml:space="preserve"> straipsnis. </w:t>
              </w:r>
              <w:sdt>
                <w:sdtPr>
                  <w:alias w:val="Pavadinimas"/>
                  <w:tag w:val="title_2e93c585df7849639d9c619ef52919f8"/>
                  <w:lock w:val="sdtLocked"/>
                  <w:richText/>
                </w:sdtPr>
                <w:sdtContent>
                  <w:r>
                    <w:rPr>
                      <w:b/>
                      <w:szCs w:val="24"/>
                    </w:rPr>
                    <w:t>6 straipsnio pakeitimas</w:t>
                  </w:r>
                </w:sdtContent>
              </w:sdt>
            </w:p>
            <w:sdt>
              <w:sdtPr>
                <w:alias w:val="1 str. 1 d."/>
                <w:tag w:val="part_ab7723cb41fd4754853d00bd059daf3f"/>
                <w:lock w:val="sdtLocked"/>
                <w:richText/>
              </w:sdtPr>
              <w:sdtContent>
                <w:p>
                  <w:pPr>
                    <w:spacing w:line="360" w:lineRule="auto"/>
                    <w:ind w:firstLine="720"/>
                    <w:jc w:val="both"/>
                    <w:rPr>
                      <w:szCs w:val="24"/>
                    </w:rPr>
                  </w:pPr>
                  <w:r>
                    <w:rPr>
                      <w:szCs w:val="24"/>
                    </w:rPr>
                    <w:t>Pakeisti 6 straipsnio 2 dalį ir ją išdėstyti taip:</w:t>
                  </w:r>
                </w:p>
                <w:sdt>
                  <w:sdtPr>
                    <w:alias w:val="citata"/>
                    <w:tag w:val="part_6736a2c6ce3244f0b3593d9ed5af97d7"/>
                    <w:lock w:val="sdtLocked"/>
                    <w:richText/>
                  </w:sdtPr>
                  <w:sdtContent>
                    <w:sdt>
                      <w:sdtPr>
                        <w:alias w:val="2 d."/>
                        <w:tag w:val="part_ee7232b00a35407f96e7dc347cc7e1a3"/>
                        <w:lock w:val="sdtLocked"/>
                        <w:richText/>
                      </w:sdtPr>
                      <w:sdtContent>
                        <w:p>
                          <w:pPr>
                            <w:spacing w:line="360" w:lineRule="auto"/>
                            <w:ind w:firstLine="720"/>
                            <w:jc w:val="both"/>
                            <w:rPr>
                              <w:szCs w:val="24"/>
                              <w:lang w:eastAsia="lt-LT"/>
                            </w:rPr>
                          </w:pPr>
                          <w:r>
                            <w:rPr>
                              <w:b/>
                              <w:bCs/>
                              <w:szCs w:val="24"/>
                              <w:lang w:eastAsia="lt-LT"/>
                            </w:rPr>
                            <w:t>„</w:t>
                          </w:r>
                          <w:sdt>
                            <w:sdtPr>
                              <w:alias w:val="Numeris"/>
                              <w:tag w:val="nr_ee7232b00a35407f96e7dc347cc7e1a3"/>
                              <w:lock w:val="sdtLocked"/>
                              <w:richText/>
                            </w:sdtPr>
                            <w:sdtContent>
                              <w:r>
                                <w:rPr>
                                  <w:szCs w:val="24"/>
                                  <w:lang w:eastAsia="lt-LT"/>
                                </w:rPr>
                                <w:t>2</w:t>
                              </w:r>
                            </w:sdtContent>
                          </w:sdt>
                          <w:r>
                            <w:rPr>
                              <w:szCs w:val="24"/>
                              <w:lang w:eastAsia="lt-LT"/>
                            </w:rPr>
                            <w:t>. Eiliniai Seimo rinkimai rengiami Seimo narių įgaliojimų pabaigos metais spalio mėnesio antrą šeštadienį. Juos skelbia Respublikos Prezidentas ne vėliau kaip likus šešiems mėnesiams iki Seimo narių įgaliojimų pabaigos. Jeigu, likus keturiems mėnesiams iki Seimo narių įgaliojimų pabaigos, Respublikos Prezidentas nėra paskelbęs eilinių Seimo rinkimų, Vyriausioji rinkimų komisija eilinius Seimo rinkimus rengia šioje dalyje nurodytu laiku.“</w:t>
                          </w:r>
                        </w:p>
                        <w:p>
                          <w:pPr>
                            <w:spacing w:line="360" w:lineRule="auto"/>
                            <w:ind w:left="720" w:firstLine="698"/>
                            <w:jc w:val="both"/>
                            <w:rPr>
                              <w:szCs w:val="24"/>
                            </w:rPr>
                          </w:pPr>
                        </w:p>
                      </w:sdtContent>
                    </w:sdt>
                  </w:sdtContent>
                </w:sdt>
              </w:sdtContent>
            </w:sdt>
          </w:sdtContent>
        </w:sdt>
        <w:sdt>
          <w:sdtPr>
            <w:alias w:val="signatura"/>
            <w:tag w:val="part_9f32443cf47e446496058963c21660ef"/>
            <w:lock w:val="sdtLocked"/>
            <w:richText/>
          </w:sdtPr>
          <w:sdtContent>
            <w:p>
              <w:pPr>
                <w:spacing w:line="360" w:lineRule="auto"/>
                <w:ind w:firstLine="720"/>
                <w:jc w:val="both"/>
                <w:rPr>
                  <w:i/>
                  <w:szCs w:val="24"/>
                </w:rPr>
              </w:pPr>
              <w:r>
                <w:rPr>
                  <w:i/>
                  <w:szCs w:val="24"/>
                </w:rPr>
                <w:t>Skelbiu šį Lietuvos Respublikos Seimo priimtą įstatymą</w:t>
              </w:r>
            </w:p>
            <w:p>
              <w:pPr>
                <w:ind w:firstLine="720"/>
                <w:jc w:val="both"/>
                <w:rPr>
                  <w:i/>
                  <w:szCs w:val="24"/>
                </w:rPr>
              </w:pPr>
            </w:p>
            <w:p>
              <w:pPr>
                <w:ind w:firstLine="720"/>
                <w:jc w:val="both"/>
                <w:rPr>
                  <w:i/>
                  <w:szCs w:val="24"/>
                </w:rPr>
              </w:pPr>
            </w:p>
            <w:p>
              <w:pPr>
                <w:ind w:firstLine="720"/>
                <w:jc w:val="both"/>
                <w:rPr>
                  <w:szCs w:val="24"/>
                </w:rPr>
              </w:pPr>
            </w:p>
            <w:p>
              <w:pPr>
                <w:jc w:val="both"/>
                <w:rPr>
                  <w:szCs w:val="24"/>
                </w:rPr>
              </w:pPr>
              <w:r>
                <w:rPr>
                  <w:szCs w:val="24"/>
                </w:rPr>
                <w:t>Respublikos Prezidentas</w:t>
              </w:r>
            </w:p>
            <w:p>
              <w:pPr>
                <w:jc w:val="both"/>
                <w:rPr>
                  <w:szCs w:val="24"/>
                </w:rPr>
              </w:pPr>
            </w:p>
            <w:p>
              <w:pPr>
                <w:jc w:val="both"/>
                <w:rPr>
                  <w:szCs w:val="24"/>
                </w:rPr>
              </w:pPr>
            </w:p>
            <w:p>
              <w:pPr>
                <w:rPr>
                  <w:szCs w:val="24"/>
                </w:rPr>
              </w:pPr>
            </w:p>
            <w:p>
              <w:pPr>
                <w:rPr>
                  <w:szCs w:val="24"/>
                </w:rPr>
              </w:pPr>
              <w:r>
                <w:rPr>
                  <w:szCs w:val="24"/>
                </w:rPr>
                <w:t>Teikia</w:t>
              </w:r>
            </w:p>
            <w:p>
              <w:pPr>
                <w:jc w:val="both"/>
                <w:rPr>
                  <w:szCs w:val="24"/>
                </w:rPr>
              </w:pPr>
              <w:r>
                <w:rPr>
                  <w:szCs w:val="24"/>
                </w:rPr>
                <w:t>Seimo narys</w:t>
                <w:tab/>
                <w:tab/>
                <w:tab/>
                <w:tab/>
                <w:tab/>
                <w:tab/>
                <w:tab/>
                <w:tab/>
                <w:tab/>
                <w:t xml:space="preserve">       Eduardas Šablinskas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pPr>
      <w:r>
        <w:separator/>
      </w:r>
    </w:p>
  </w:endnote>
  <w:endnote w:type="continuationSeparator" w:id="0">
    <w:p>
      <w:pPr>
        <w:ind w:firstLine="720"/>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pPr>
      <w:r>
        <w:separator/>
      </w:r>
    </w:p>
  </w:footnote>
  <w:footnote w:type="continuationSeparator" w:id="0">
    <w:p>
      <w:pPr>
        <w:ind w:firstLine="720"/>
        <w:jc w:val="both"/>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2D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767769110">
      <w:bodyDiv w:val="1"/>
      <w:marLeft w:val="0"/>
      <w:marRight w:val="0"/>
      <w:marTop w:val="0"/>
      <w:marBottom w:val="0"/>
      <w:divBdr>
        <w:top w:val="none" w:sz="0" w:space="0" w:color="auto"/>
        <w:left w:val="none" w:sz="0" w:space="0" w:color="auto"/>
        <w:bottom w:val="none" w:sz="0" w:space="0" w:color="auto"/>
        <w:right w:val="none" w:sz="0" w:space="0" w:color="auto"/>
      </w:divBdr>
      <w:divsChild>
        <w:div w:id="1977829597">
          <w:marLeft w:val="0"/>
          <w:marRight w:val="0"/>
          <w:marTop w:val="0"/>
          <w:marBottom w:val="0"/>
          <w:divBdr>
            <w:top w:val="none" w:sz="0" w:space="0" w:color="auto"/>
            <w:left w:val="none" w:sz="0" w:space="0" w:color="auto"/>
            <w:bottom w:val="none" w:sz="0" w:space="0" w:color="auto"/>
            <w:right w:val="none" w:sz="0" w:space="0" w:color="auto"/>
          </w:divBdr>
          <w:divsChild>
            <w:div w:id="194318774">
              <w:marLeft w:val="0"/>
              <w:marRight w:val="0"/>
              <w:marTop w:val="0"/>
              <w:marBottom w:val="0"/>
              <w:divBdr>
                <w:top w:val="none" w:sz="0" w:space="0" w:color="auto"/>
                <w:left w:val="none" w:sz="0" w:space="0" w:color="auto"/>
                <w:bottom w:val="none" w:sz="0" w:space="0" w:color="auto"/>
                <w:right w:val="none" w:sz="0" w:space="0" w:color="auto"/>
              </w:divBdr>
              <w:divsChild>
                <w:div w:id="1386249518">
                  <w:marLeft w:val="0"/>
                  <w:marRight w:val="0"/>
                  <w:marTop w:val="0"/>
                  <w:marBottom w:val="0"/>
                  <w:divBdr>
                    <w:top w:val="none" w:sz="0" w:space="0" w:color="auto"/>
                    <w:left w:val="none" w:sz="0" w:space="0" w:color="auto"/>
                    <w:bottom w:val="none" w:sz="0" w:space="0" w:color="auto"/>
                    <w:right w:val="none" w:sz="0" w:space="0" w:color="auto"/>
                  </w:divBdr>
                  <w:divsChild>
                    <w:div w:id="1980642828">
                      <w:marLeft w:val="0"/>
                      <w:marRight w:val="0"/>
                      <w:marTop w:val="0"/>
                      <w:marBottom w:val="0"/>
                      <w:divBdr>
                        <w:top w:val="none" w:sz="0" w:space="0" w:color="auto"/>
                        <w:left w:val="none" w:sz="0" w:space="0" w:color="auto"/>
                        <w:bottom w:val="none" w:sz="0" w:space="0" w:color="auto"/>
                        <w:right w:val="none" w:sz="0" w:space="0" w:color="auto"/>
                      </w:divBdr>
                    </w:div>
                    <w:div w:id="5265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04e46b716c4b6d909862dd72735841" PartId="381717951c4741a89dff9bed862ac649">
    <Part Type="straipsnis" Nr="1" Abbr="1 str." Title="6 straipsnio pakeitimas" DocPartId="1e13032ccd324215b2ea93d2134559fd" PartId="2e93c585df7849639d9c619ef52919f8">
      <Part Type="strDalis" Nr="1" Abbr="1 str. 1 d." DocPartId="70bf6937192a4774a063daaa570aed5e" PartId="ab7723cb41fd4754853d00bd059daf3f">
        <Part Type="citata" DocPartId="07c300d28f504f96945e19a9ab697f9a" PartId="6736a2c6ce3244f0b3593d9ed5af97d7">
          <Part Type="strDalis" Nr="2" Abbr="2 d." DocPartId="7c64e80b3b6e46938e35f2477217073a" PartId="ee7232b00a35407f96e7dc347cc7e1a3"/>
        </Part>
      </Part>
    </Part>
    <Part Type="signatura" DocPartId="dbbe59c500314d6e8649160a7bcbb3a8" PartId="9f32443cf47e446496058963c21660ef"/>
  </Part>
</Parts>
</file>

<file path=customXml/itemProps1.xml><?xml version="1.0" encoding="utf-8"?>
<ds:datastoreItem xmlns:ds="http://schemas.openxmlformats.org/officeDocument/2006/customXml" ds:itemID="{361E405D-CFB4-4E85-9775-AA73AD2DE9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107</Words>
  <Characters>721</Characters>
  <Application>Microsoft Office Word</Application>
  <DocSecurity>4</DocSecurity>
  <Lines>30</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2016-08-24T08:49:00Z</dcterms:created>
  <dc:creator>VARSLAUSKAS Romualdas</dc:creator>
  <lastModifiedBy>CLUSadmin</lastModifiedBy>
  <lastPrinted>2016-07-29T07:59:00Z</lastPrinted>
  <dcterms:modified xsi:type="dcterms:W3CDTF">2016-08-24T08:49:00Z</dcterms:modified>
  <revision>2</revision>
</coreProperties>
</file>