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6d123d055c8a466d87ab94c94f38c79e"/>
        <w:lock w:val="sdtLocked"/>
        <w:richText/>
      </w:sdtPr>
      <w:sdtContent>
        <w:p>
          <w:pPr>
            <w:spacing w:line="276" w:lineRule="auto"/>
            <w:jc w:val="right"/>
            <w:rPr>
              <w:b/>
              <w:szCs w:val="24"/>
            </w:rPr>
          </w:pPr>
          <w:r>
            <w:rPr>
              <w:b/>
              <w:szCs w:val="24"/>
            </w:rPr>
            <w:t>Projektas</w:t>
          </w:r>
        </w:p>
        <w:p>
          <w:pPr>
            <w:rPr>
              <w:sz w:val="10"/>
              <w:szCs w:val="10"/>
            </w:rPr>
          </w:pPr>
        </w:p>
        <w:p>
          <w:pPr>
            <w:spacing w:line="276" w:lineRule="auto"/>
            <w:jc w:val="center"/>
            <w:rPr>
              <w:b/>
              <w:szCs w:val="24"/>
            </w:rPr>
          </w:pPr>
          <w:r>
            <w:rPr>
              <w:b/>
              <w:bCs/>
              <w:szCs w:val="24"/>
            </w:rPr>
            <w:t>LIETUVOS RESPUBLIKOS</w:t>
          </w:r>
        </w:p>
        <w:p>
          <w:pPr>
            <w:spacing w:line="276" w:lineRule="auto"/>
            <w:jc w:val="center"/>
            <w:rPr>
              <w:b/>
              <w:szCs w:val="24"/>
            </w:rPr>
          </w:pPr>
          <w:r>
            <w:rPr>
              <w:b/>
              <w:bCs/>
              <w:szCs w:val="24"/>
            </w:rPr>
            <w:t>VALSTYBINIŲ ŠALPOS IŠMOKŲ ĮSTATYMO NR. I-675 </w:t>
            <w:br/>
            <w:t>6 STRAIPSNIO PAKEITIMO</w:t>
          </w:r>
        </w:p>
        <w:p>
          <w:pPr>
            <w:spacing w:line="276" w:lineRule="auto"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ĮSTATYMAS</w:t>
          </w:r>
        </w:p>
        <w:p>
          <w:pPr>
            <w:spacing w:line="276" w:lineRule="auto"/>
            <w:jc w:val="center"/>
            <w:rPr>
              <w:b/>
              <w:bCs/>
              <w:szCs w:val="24"/>
            </w:rPr>
          </w:pPr>
        </w:p>
        <w:p>
          <w:pPr>
            <w:spacing w:line="276" w:lineRule="auto"/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 xml:space="preserve">2016 m. </w:t>
            <w:tab/>
            <w:tab/>
            <w:t>d., Nr.</w:t>
          </w:r>
        </w:p>
        <w:p>
          <w:pPr>
            <w:spacing w:line="276" w:lineRule="auto"/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 xml:space="preserve">Vilnius </w:t>
          </w:r>
        </w:p>
        <w:p>
          <w:pPr>
            <w:spacing w:line="276" w:lineRule="auto"/>
            <w:jc w:val="center"/>
            <w:rPr>
              <w:bCs/>
              <w:szCs w:val="24"/>
            </w:rPr>
          </w:pPr>
        </w:p>
        <w:p>
          <w:pPr>
            <w:rPr>
              <w:sz w:val="10"/>
              <w:szCs w:val="10"/>
            </w:rPr>
          </w:pPr>
        </w:p>
        <w:sdt>
          <w:sdtPr>
            <w:alias w:val="1 str."/>
            <w:tag w:val="part_77705b01a813489992e3bed5f966add7"/>
            <w:lock w:val="sdtLocked"/>
            <w:richText/>
          </w:sdtPr>
          <w:sdtContent>
            <w:p>
              <w:pPr>
                <w:spacing w:line="276" w:lineRule="auto"/>
                <w:ind w:firstLine="1298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77705b01a813489992e3bed5f966add7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77705b01a813489992e3bed5f966add7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6 straipsnio pakeitimas</w:t>
                  </w:r>
                </w:sdtContent>
              </w:sdt>
            </w:p>
            <w:p>
              <w:pPr>
                <w:rPr>
                  <w:sz w:val="10"/>
                  <w:szCs w:val="10"/>
                </w:rPr>
              </w:pPr>
            </w:p>
            <w:sdt>
              <w:sdtPr>
                <w:alias w:val="1 str. 1 d."/>
                <w:tag w:val="part_cfb85abb59b34229919897bf5a48dc77"/>
                <w:lock w:val="sdtLocked"/>
                <w:richText/>
              </w:sdtPr>
              <w:sdtContent>
                <w:p>
                  <w:pPr>
                    <w:spacing w:line="276" w:lineRule="auto"/>
                    <w:ind w:firstLine="1298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Papildyti 6 straipsnio 1 dalį 4 punktu:</w:t>
                  </w:r>
                </w:p>
                <w:p>
                  <w:pPr>
                    <w:rPr>
                      <w:sz w:val="10"/>
                      <w:szCs w:val="10"/>
                    </w:rPr>
                  </w:pPr>
                </w:p>
                <w:sdt>
                  <w:sdtPr>
                    <w:alias w:val="citata"/>
                    <w:tag w:val="part_7550ebc4ce9a4ca7bddb10460fd536c6"/>
                    <w:lock w:val="sdtLocked"/>
                    <w:richText/>
                  </w:sdtPr>
                  <w:sdtContent>
                    <w:sdt>
                      <w:sdtPr>
                        <w:alias w:val="4 p."/>
                        <w:tag w:val="part_86ba34c3a5be40f1ac2f083b2b4430c0"/>
                        <w:lock w:val="sdtLocked"/>
                        <w:richText/>
                      </w:sdtPr>
                      <w:sdtContent>
                        <w:p>
                          <w:pPr>
                            <w:spacing w:line="276" w:lineRule="auto"/>
                            <w:ind w:firstLine="1298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6ba34c3a5be40f1ac2f083b2b4430c0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Cs/>
                                  <w:szCs w:val="24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</w:rPr>
                            <w:t>) šio įstatymo 5 straipsnio 3–4 punktuose nurodytus asmenis, kurie kartu su šalpos pensijomis turi teisę gauti valstybines socialinio draudimo senatvės pensijas."</w:t>
                          </w:r>
                        </w:p>
                        <w:p>
                          <w:pPr>
                            <w:rPr>
                              <w:sz w:val="10"/>
                              <w:szCs w:val="10"/>
                            </w:rPr>
                          </w:pPr>
                        </w:p>
                        <w:p>
                          <w:pPr>
                            <w:spacing w:line="276" w:lineRule="auto"/>
                            <w:jc w:val="both"/>
                            <w:rPr>
                              <w:bCs/>
                              <w:szCs w:val="24"/>
                            </w:rPr>
                          </w:pPr>
                        </w:p>
                        <w:p>
                          <w:pPr>
                            <w:rPr>
                              <w:sz w:val="10"/>
                              <w:szCs w:val="10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dc5ae13ea7fb4f5284966f1fe18d533d"/>
            <w:lock w:val="sdtLocked"/>
            <w:richText/>
          </w:sdtPr>
          <w:sdtContent>
            <w:p>
              <w:pPr>
                <w:spacing w:line="276" w:lineRule="auto"/>
                <w:ind w:firstLine="1296"/>
                <w:jc w:val="both"/>
                <w:rPr>
                  <w:bCs/>
                  <w:i/>
                  <w:szCs w:val="24"/>
                </w:rPr>
              </w:pPr>
              <w:r>
                <w:rPr>
                  <w:bCs/>
                  <w:i/>
                  <w:szCs w:val="24"/>
                </w:rPr>
                <w:t>Skelbiu šį Lietuvos Respublikos Seimo priimtą įstatymą.</w:t>
              </w:r>
            </w:p>
            <w:p>
              <w:pPr>
                <w:rPr>
                  <w:sz w:val="10"/>
                  <w:szCs w:val="10"/>
                </w:rPr>
              </w:pPr>
            </w:p>
            <w:p>
              <w:pPr>
                <w:spacing w:line="276" w:lineRule="auto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Respublikos Prezidentas</w:t>
              </w:r>
            </w:p>
            <w:p>
              <w:pPr>
                <w:rPr>
                  <w:sz w:val="10"/>
                  <w:szCs w:val="10"/>
                </w:rPr>
              </w:pPr>
            </w:p>
            <w:p>
              <w:pPr>
                <w:spacing w:line="276" w:lineRule="auto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Teikia Seimo nariai:</w:t>
              </w:r>
            </w:p>
            <w:p>
              <w:pPr>
                <w:rPr>
                  <w:sz w:val="10"/>
                  <w:szCs w:val="10"/>
                </w:rPr>
              </w:pPr>
            </w:p>
            <w:sdt>
              <w:sdtPr>
                <w:alias w:val="1 p."/>
                <w:tag w:val="part_818b4d6a56944ccba5ae90a676572bc2"/>
                <w:lock w:val="sdtLocked"/>
                <w:richText/>
              </w:sdtPr>
              <w:sdtContent>
                <w:p>
                  <w:pPr>
                    <w:spacing w:line="276" w:lineRule="auto"/>
                    <w:ind w:left="720" w:hanging="360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818b4d6a56944ccba5ae90a676572bc2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bCs/>
                      <w:szCs w:val="24"/>
                    </w:rPr>
                    <w:t>)</w:t>
                    <w:tab/>
                    <w:t xml:space="preserve">Algimantas Dumbrava </w:t>
                  </w:r>
                </w:p>
                <w:p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2 p."/>
                <w:tag w:val="part_47da1c4b2a594f24bf43c34af5e0aaa2"/>
                <w:lock w:val="sdtLocked"/>
                <w:richText/>
              </w:sdtPr>
              <w:sdtContent>
                <w:p>
                  <w:pPr>
                    <w:spacing w:line="276" w:lineRule="auto"/>
                    <w:ind w:left="720" w:hanging="360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47da1c4b2a594f24bf43c34af5e0aaa2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bCs/>
                      <w:szCs w:val="24"/>
                    </w:rPr>
                    <w:t>)</w:t>
                    <w:tab/>
                    <w:t>Remigijus Žemaitaitis</w:t>
                  </w:r>
                </w:p>
                <w:p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3 p."/>
                <w:tag w:val="part_84d067690c4f4f35a3448abfb9235338"/>
                <w:lock w:val="sdtLocked"/>
                <w:richText/>
              </w:sdtPr>
              <w:sdtContent>
                <w:p>
                  <w:pPr>
                    <w:spacing w:line="276" w:lineRule="auto"/>
                    <w:ind w:left="720" w:hanging="360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84d067690c4f4f35a3448abfb9235338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bCs/>
                      <w:szCs w:val="24"/>
                    </w:rPr>
                    <w:t>)</w:t>
                    <w:tab/>
                    <w:t xml:space="preserve">Ona Valiukevičiūtė </w:t>
                  </w:r>
                </w:p>
                <w:p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4 p."/>
                <w:tag w:val="part_8ffa2cfcbed5480bb42568f5c951db71"/>
                <w:lock w:val="sdtLocked"/>
                <w:richText/>
              </w:sdtPr>
              <w:sdtContent>
                <w:p>
                  <w:pPr>
                    <w:spacing w:line="276" w:lineRule="auto"/>
                    <w:ind w:left="720" w:hanging="360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8ffa2cfcbed5480bb42568f5c951db71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bCs/>
                      <w:szCs w:val="24"/>
                    </w:rPr>
                    <w:t>)</w:t>
                    <w:tab/>
                    <w:t>Kęstutis Bartkevičius</w:t>
                  </w:r>
                </w:p>
                <w:p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5 p."/>
                <w:tag w:val="part_58646f0ce28043c6b9595337b6bce9c1"/>
                <w:lock w:val="sdtLocked"/>
                <w:richText/>
              </w:sdtPr>
              <w:sdtContent>
                <w:p>
                  <w:pPr>
                    <w:spacing w:line="276" w:lineRule="auto"/>
                    <w:ind w:left="720" w:hanging="360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58646f0ce28043c6b9595337b6bce9c1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bCs/>
                      <w:szCs w:val="24"/>
                    </w:rPr>
                    <w:t>)</w:t>
                    <w:tab/>
                    <w:t>Petras Gražulis</w:t>
                  </w:r>
                </w:p>
                <w:p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6 p."/>
                <w:tag w:val="part_c9a54ecea3b342adb80a3b7d42e236a1"/>
                <w:lock w:val="sdtLocked"/>
                <w:richText/>
              </w:sdtPr>
              <w:sdtContent>
                <w:p>
                  <w:pPr>
                    <w:spacing w:line="276" w:lineRule="auto"/>
                    <w:ind w:left="720" w:hanging="360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c9a54ecea3b342adb80a3b7d42e236a1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bCs/>
                      <w:szCs w:val="24"/>
                    </w:rPr>
                    <w:t>)</w:t>
                    <w:tab/>
                    <w:t xml:space="preserve">Vytautas Kamblevičius </w:t>
                  </w:r>
                </w:p>
                <w:p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7 p."/>
                <w:tag w:val="part_6ae97a00a1e5426da1d2ab11b6f9db0c"/>
                <w:lock w:val="sdtLocked"/>
                <w:richText/>
              </w:sdtPr>
              <w:sdtContent>
                <w:p>
                  <w:pPr>
                    <w:spacing w:line="276" w:lineRule="auto"/>
                    <w:ind w:left="720" w:hanging="360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6ae97a00a1e5426da1d2ab11b6f9db0c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bCs/>
                      <w:szCs w:val="24"/>
                    </w:rPr>
                    <w:t>)</w:t>
                    <w:tab/>
                    <w:t>Kęstas Komskis</w:t>
                  </w:r>
                </w:p>
                <w:p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8 p."/>
                <w:tag w:val="part_97ee06d360cd4efb8b51104943aad650"/>
                <w:lock w:val="sdtLocked"/>
                <w:richText/>
              </w:sdtPr>
              <w:sdtContent>
                <w:p>
                  <w:pPr>
                    <w:spacing w:line="276" w:lineRule="auto"/>
                    <w:ind w:left="720" w:hanging="360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97ee06d360cd4efb8b51104943aad650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bCs/>
                      <w:szCs w:val="24"/>
                    </w:rPr>
                    <w:t>)</w:t>
                    <w:tab/>
                    <w:t>Rimas Antanas Ručys</w:t>
                  </w:r>
                </w:p>
                <w:p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9 p."/>
                <w:tag w:val="part_d74e2bdd8ba04f24b43b2ed88830e9cb"/>
                <w:lock w:val="sdtLocked"/>
                <w:richText/>
              </w:sdtPr>
              <w:sdtContent>
                <w:p>
                  <w:pPr>
                    <w:spacing w:line="276" w:lineRule="auto"/>
                    <w:ind w:left="720" w:hanging="36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d74e2bdd8ba04f24b43b2ed88830e9cb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szCs w:val="24"/>
                    </w:rPr>
                    <w:t>)</w:t>
                    <w:tab/>
                  </w:r>
                  <w:r>
                    <w:rPr>
                      <w:bCs/>
                      <w:szCs w:val="24"/>
                    </w:rPr>
                    <w:t xml:space="preserve">Valdas Vasiliauskas </w:t>
                  </w:r>
                </w:p>
              </w:sdtContent>
            </w:sdt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100"/>
  <w:defaultTabStop w:val="1296"/>
  <w:hyphenationZone w:val="396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6C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70421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770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21b43d03118346d99275b16975b9f540" PartId="6d123d055c8a466d87ab94c94f38c79e">
    <Part Type="straipsnis" Nr="1" Abbr="1 str." Title="6 straipsnio pakeitimas" DocPartId="ea23a92aedc74ab896348a3f12eb6de1" PartId="77705b01a813489992e3bed5f966add7">
      <Part Type="strDalis" Nr="1" Abbr="1 str. 1 d." DocPartId="b8027c9f297c49df8863edf02c9f1a9d" PartId="cfb85abb59b34229919897bf5a48dc77">
        <Part Type="citata" DocPartId="3835dfde3faf4fc79118b023c8c28cfb" PartId="7550ebc4ce9a4ca7bddb10460fd536c6">
          <Part Type="strPunktas" Nr="4" Abbr="4 p." DocPartId="af773c7e34d04f4e972dc1a21dd3979b" PartId="86ba34c3a5be40f1ac2f083b2b4430c0"/>
        </Part>
      </Part>
    </Part>
    <Part Type="signatura" DocPartId="77c54db670ea4779bcc5e4991f48186a" PartId="dc5ae13ea7fb4f5284966f1fe18d533d">
      <Part Type="strPunktas" Nr="1" Abbr="1 p." DocPartId="62b5086752dc4b4bbcb90f3c0e4fac5d" PartId="818b4d6a56944ccba5ae90a676572bc2"/>
      <Part Type="strPunktas" Nr="2" Abbr="2 p." DocPartId="91b30e5fba664346bd957f1d648464c3" PartId="47da1c4b2a594f24bf43c34af5e0aaa2"/>
      <Part Type="strPunktas" Nr="3" Abbr="3 p." DocPartId="4653152452aa4bee812a392b8836c687" PartId="84d067690c4f4f35a3448abfb9235338"/>
      <Part Type="strPunktas" Nr="4" Abbr="4 p." DocPartId="1cc57ec585ee4179b9e72174ba1143cc" PartId="8ffa2cfcbed5480bb42568f5c951db71"/>
      <Part Type="strPunktas" Nr="5" Abbr="5 p." DocPartId="bc96a4885eaf4e5cb31760472c394e74" PartId="58646f0ce28043c6b9595337b6bce9c1"/>
      <Part Type="strPunktas" Nr="6" Abbr="6 p." DocPartId="aedddc2c6a2f4f168a1afdde5c591126" PartId="c9a54ecea3b342adb80a3b7d42e236a1"/>
      <Part Type="strPunktas" Nr="7" Abbr="7 p." DocPartId="3cfa0a13f6d54637b3acbb36ba450021" PartId="6ae97a00a1e5426da1d2ab11b6f9db0c"/>
      <Part Type="strPunktas" Nr="8" Abbr="8 p." DocPartId="2535bd91ad7b428fafd84cb6a0fd02c2" PartId="97ee06d360cd4efb8b51104943aad650"/>
      <Part Type="strPunktas" Nr="9" Abbr="9 p." DocPartId="d964b27eabfa44fbbf8a5ca2b533e811" PartId="d74e2bdd8ba04f24b43b2ed88830e9cb"/>
    </Part>
  </Part>
</Parts>
</file>

<file path=customXml/itemProps1.xml><?xml version="1.0" encoding="utf-8"?>
<ds:datastoreItem xmlns:ds="http://schemas.openxmlformats.org/officeDocument/2006/customXml" ds:itemID="{B08896EB-A805-4B1C-996F-B824FFC5CB3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96</Words>
  <Characters>612</Characters>
  <Application>Microsoft Office Word</Application>
  <DocSecurity>4</DocSecurity>
  <Lines>27</Lines>
  <Paragraphs>24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684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2016-05-03T10:44:00Z</dcterms:created>
  <dc:creator>ShopLenovo</dc:creator>
  <lastModifiedBy>CLUSadmin</lastModifiedBy>
  <dcterms:modified xsi:type="dcterms:W3CDTF">2016-05-03T10:44:00Z</dcterms:modified>
  <revision>2</revision>
</coreProperties>
</file>