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2d01ec8287349e69c3862247faf00f7"/>
        <w:lock w:val="sdtLocked"/>
        <w:richText/>
      </w:sdtPr>
      <w:sdtContent>
        <w:p w14:paraId="4DFB360A" w14:textId="77777777">
          <w:pPr>
            <w:tabs>
              <w:tab w:val="center" w:pos="4819"/>
              <w:tab w:val="right" w:pos="9638"/>
            </w:tabs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ab/>
          </w:r>
          <w:r>
            <w:rPr>
              <w:b/>
              <w:bCs/>
              <w:szCs w:val="24"/>
              <w:lang w:eastAsia="lt-LT"/>
            </w:rPr>
            <w:t>Projektas</w:t>
          </w:r>
        </w:p>
        <w:p w14:paraId="762E5DF9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 w14:paraId="762E5DFA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762E5DFB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4D55685A" w14:textId="633D8981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SUTIKIMO / NESUTIKIMO PIRKTI UŽDAROSIOS AKCINĖS BENDROVĖS </w:t>
          </w:r>
          <w:r>
            <w:rPr>
              <w:b/>
              <w:bCs/>
              <w:lang w:eastAsia="lt-LT"/>
            </w:rPr>
            <w:t xml:space="preserve">„VAITEKSA“ </w:t>
          </w:r>
          <w:r>
            <w:rPr>
              <w:b/>
              <w:bCs/>
              <w:szCs w:val="24"/>
              <w:lang w:eastAsia="lt-LT"/>
            </w:rPr>
            <w:t>NEKILNOJAMĄJĮ TURTĄ</w:t>
          </w:r>
        </w:p>
        <w:p w14:paraId="762E5DFD" w14:textId="77777777">
          <w:pPr>
            <w:jc w:val="center"/>
            <w:rPr>
              <w:szCs w:val="24"/>
              <w:lang w:eastAsia="lt-LT"/>
            </w:rPr>
          </w:pPr>
        </w:p>
        <w:p w14:paraId="762E5DFE" w14:textId="3E125DB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Nr. T-</w:t>
          </w:r>
        </w:p>
        <w:p w14:paraId="762E5DF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762E5E00" w14:textId="7F98B5E8">
          <w:pPr>
            <w:jc w:val="center"/>
            <w:rPr>
              <w:szCs w:val="24"/>
              <w:lang w:eastAsia="lt-LT"/>
            </w:rPr>
          </w:pPr>
        </w:p>
        <w:p w14:paraId="20876F3B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eb1d50f11c064ed48a6ada07cb0402b8"/>
            <w:lock w:val="sdtLocked"/>
            <w:richText/>
          </w:sdtPr>
          <w:sdtContent>
            <w:p w14:paraId="3257EA0B" w14:textId="77777777">
              <w:pPr>
                <w:widowControl w:val="0"/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>Vadovaudamasi Lietuvos Respublikos vietos savivaldos įstatymo 15 straipsnio 2 dalies 19 punktu, 15 straipsnio 4 dalimi, 63 straipsnio 1 dalimi, Lietuvos Respublikos valstybės ir savivaldybių turto valdymo, naudojimo ir disponavimo juo įstatymo 6 straipsnio 5 punktu, atsižvelgdama į uždarosios akcinės bendrovės „Vaiteksa“ 2024-08-02 raštą „Dėl nekilnojamojo turto įsigijimo“,</w:t>
              </w:r>
              <w:r>
                <w:rPr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lang w:eastAsia="lt-LT"/>
                </w:rPr>
                <w:t xml:space="preserve">Šiaulių miesto savivaldybės taryba </w:t>
              </w:r>
              <w:r>
                <w:rPr>
                  <w:spacing w:val="40"/>
                  <w:lang w:eastAsia="lt-LT"/>
                </w:rPr>
                <w:t>nusprendžia</w:t>
              </w:r>
              <w:r>
                <w:rPr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bbdd8b5420da4c418265b99d576199fa"/>
            <w:lock w:val="sdtLocked"/>
            <w:richText/>
          </w:sdtPr>
          <w:sdtContent>
            <w:p w14:paraId="71BA7AF0" w14:textId="4EA44E7A">
              <w:pPr>
                <w:widowControl w:val="0"/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bbdd8b5420da4c418265b99d576199fa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Sutikti / Nesutikti pirkti bendrosios nuosavybės teise priklausančio pastato – poliklinikos (unikalus numeris 2998-7000-2011), esančio Aido g. 16A, Šiauliuose, 234190/254237 dalių, kurių savininkė yra uždaroji akcinė bendrovė „Vaiteksa“, už 700 000,00 Eur.</w:t>
              </w:r>
            </w:p>
          </w:sdtContent>
        </w:sdt>
        <w:sdt>
          <w:sdtPr>
            <w:alias w:val="2 p."/>
            <w:tag w:val="part_7888bbcbd2cb4b5d991ed9246031306f"/>
            <w:lock w:val="sdtLocked"/>
            <w:richText/>
          </w:sdtPr>
          <w:sdtContent>
            <w:p w14:paraId="3065BDED" w14:textId="40F29282">
              <w:pPr>
                <w:widowControl w:val="0"/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888bbcbd2cb4b5d991ed9246031306f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Sutikti / Nesutikti pirkti bendrosios nuosavybės teise priklausančio pastato – poliklinikos (unikalus numeris 2998-7000-2011), esančio Aido g. 16A, Šiauliuose, 234190/254237 dalių, kurių savininkė yra uždaroji akcinė bendrovė „Vaiteksa“ ir </w:t>
              </w:r>
              <w:r>
                <w:rPr>
                  <w:szCs w:val="24"/>
                  <w:lang w:eastAsia="lt-LT"/>
                </w:rPr>
                <w:t xml:space="preserve">1541/3746 dalį žemės sklypo (unikalus Nr. 4400-2851-2465), esančio Aido g. 18, </w:t>
              </w:r>
              <w:r>
                <w:rPr>
                  <w:lang w:eastAsia="lt-LT"/>
                </w:rPr>
                <w:t>Šiauliuose,</w:t>
              </w:r>
              <w:r>
                <w:rPr>
                  <w:szCs w:val="24"/>
                  <w:lang w:eastAsia="lt-LT"/>
                </w:rPr>
                <w:t xml:space="preserve"> priklausančio tai pačiai uždarajai akcinei </w:t>
              </w:r>
              <w:r>
                <w:rPr>
                  <w:lang w:eastAsia="lt-LT"/>
                </w:rPr>
                <w:t>bendrovei „Vaiteksa“,</w:t>
              </w:r>
              <w:r>
                <w:rPr>
                  <w:szCs w:val="24"/>
                  <w:lang w:eastAsia="lt-LT"/>
                </w:rPr>
                <w:t xml:space="preserve"> už 900 000 </w:t>
              </w:r>
              <w:r>
                <w:rPr>
                  <w:lang w:eastAsia="lt-LT"/>
                </w:rPr>
                <w:t>Eur.</w:t>
              </w:r>
            </w:p>
          </w:sdtContent>
        </w:sdt>
        <w:sdt>
          <w:sdtPr>
            <w:alias w:val="3 p."/>
            <w:tag w:val="part_dcc0265586464c7da30575d450c2b872"/>
            <w:lock w:val="sdtLocked"/>
            <w:richText/>
          </w:sdtPr>
          <w:sdtContent>
            <w:p w14:paraId="3E7B6E1B" w14:textId="197BC99D">
              <w:pPr>
                <w:widowControl w:val="0"/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dcc0265586464c7da30575d450c2b872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 xml:space="preserve">. Sutikus pirkti šio sprendimo 1 ar 2 punkte nurodytą turtą, įgalioti Šiaulių miesto savivaldybės administracijos direktorių pasirašyti turto pirkimo–pardavimo sutartį ir atlikti kitus su turto pirkimu susijusius veiksmus. </w:t>
              </w:r>
            </w:p>
          </w:sdtContent>
        </w:sdt>
        <w:sdt>
          <w:sdtPr>
            <w:alias w:val="4 p."/>
            <w:tag w:val="part_29c95682e83148248d80220ff3d7786e"/>
            <w:lock w:val="sdtLocked"/>
            <w:richText/>
          </w:sdtPr>
          <w:sdtContent>
            <w:p w14:paraId="3454D63E" w14:textId="1FB66D08">
              <w:pPr>
                <w:widowControl w:val="0"/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29c95682e83148248d80220ff3d7786e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 xml:space="preserve">. Sutikus pirkti šio sprendimo 1 ar 2 punkte nurodytą turtą, </w:t>
              </w:r>
              <w:r>
                <w:rPr>
                  <w:szCs w:val="24"/>
                  <w:lang w:eastAsia="lt-LT"/>
                </w:rPr>
                <w:t xml:space="preserve">pripažinti netekusiu galios </w:t>
              </w:r>
              <w:r>
                <w:rPr>
                  <w:bCs/>
                  <w:szCs w:val="24"/>
                  <w:lang w:eastAsia="lt-LT"/>
                </w:rPr>
                <w:t xml:space="preserve">Šiaulių miesto savivaldybės tarybos </w:t>
              </w:r>
              <w:r>
                <w:rPr>
                  <w:szCs w:val="24"/>
                  <w:lang w:eastAsia="lt-LT"/>
                </w:rPr>
                <w:t xml:space="preserve">2024 m. liepos 4 d. </w:t>
              </w:r>
              <w:r>
                <w:rPr>
                  <w:bCs/>
                  <w:szCs w:val="24"/>
                  <w:lang w:eastAsia="lt-LT"/>
                </w:rPr>
                <w:t xml:space="preserve">sprendimą </w:t>
              </w:r>
              <w:r>
                <w:rPr>
                  <w:szCs w:val="24"/>
                  <w:lang w:eastAsia="lt-LT"/>
                </w:rPr>
                <w:t>Nr. T-295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„Dėl pritarimo VšĮ Dainų pirminės sveikatos priežiūros centro </w:t>
              </w:r>
              <w:r>
                <w:rPr>
                  <w:rFonts w:eastAsia="Calibri"/>
                  <w:szCs w:val="24"/>
                  <w:lang w:eastAsia="lt-LT"/>
                </w:rPr>
                <w:t>sveikatos priežiūros paslaugų plėtrai reikalingų patalpų statybos projekto rengimui“.</w:t>
              </w:r>
            </w:p>
            <w:p w14:paraId="57F3B815" w14:textId="31EDC48D">
              <w:pPr>
                <w:widowControl w:val="0"/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lang w:eastAsia="lt-LT"/>
                </w:rPr>
                <w:t>Šis sprendimas ne vėliau kaip per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BE9F37E" w14:textId="029A3BA0"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 w14:paraId="558B57C6" w14:textId="77777777"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bcd8e37836244cbeafe6bb4963d43040"/>
            <w:lock w:val="sdtLocked"/>
            <w:richText/>
          </w:sdtPr>
          <w:sdtContent>
            <w:p w14:paraId="192EF7E7" w14:textId="77777777"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F5BEB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286464FA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5E1BB1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8EB16F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7BED3D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770D6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42E48233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49B634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2B1D457F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762E5E15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3954FEBE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012118CE-E23F-4CD7-9DBA-103C393F8F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303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79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4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27f046b9e76420a9c5f80f99b6fa497" PartId="32d01ec8287349e69c3862247faf00f7">
    <Part Type="preambule" DocPartId="9bbe9cee196443dea0455f188d9699a3" PartId="eb1d50f11c064ed48a6ada07cb0402b8"/>
    <Part Type="punktas" Nr="1" Abbr="1 p." DocPartId="1ea74291f29844a5bd36178be7e3df35" PartId="bbdd8b5420da4c418265b99d576199fa"/>
    <Part Type="punktas" Nr="2" Abbr="2 p." DocPartId="d7e86e849cd846a18dbdfa966168c333" PartId="7888bbcbd2cb4b5d991ed9246031306f"/>
    <Part Type="punktas" Nr="3" Abbr="3 p." DocPartId="960b2df19c7c41ceb72034285334300e" PartId="dcc0265586464c7da30575d450c2b872"/>
    <Part Type="punktas" Nr="4" Abbr="4 p." DocPartId="c0237f3aa0474d1a97b3d72c77c2cf0f" PartId="29c95682e83148248d80220ff3d7786e"/>
    <Part Type="signatura" DocPartId="507d8dfd68a243549e580aa3d1840ce5" PartId="bcd8e37836244cbeafe6bb4963d43040"/>
  </Part>
</Parts>
</file>

<file path=customXml/itemProps1.xml><?xml version="1.0" encoding="utf-8"?>
<ds:datastoreItem xmlns:ds="http://schemas.openxmlformats.org/officeDocument/2006/customXml" ds:itemID="{57123BB4-E510-4FD0-A023-A6CA4CF7F4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DA8779F-784C-408D-BB71-B472DAF81C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1849</Characters>
  <Application>Microsoft Office Word</Application>
  <DocSecurity>4</DocSecurity>
  <Lines>36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2024-08-13T05:26:00Z</dcterms:created>
  <dc:creator>asia</dc:creator>
  <dc:language>en-US</dc:language>
  <lastModifiedBy>adlibuser</lastModifiedBy>
  <lastPrinted>2024-08-06T11:32:00Z</lastPrinted>
  <dcterms:modified xsi:type="dcterms:W3CDTF">2024-08-13T05:26:00Z</dcterms:modified>
  <revision>2</revision>
</coreProperties>
</file>