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2105d345e74290ab5c9bbd226da78d"/>
        <w:lock w:val="sdtLocked"/>
        <w:richText/>
      </w:sdtPr>
      <w:sdtContent>
        <w:p w14:paraId="19C72CD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9111A0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37556E08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ĮKEISTI PASKESNIU ĮKEITIMU ŽEMĖS SKLYPO DALIES NUOMOS TEISĘ ĮKEIČIANT PASKESNIU ĮKEITIMU NUOSAVYBĖS TEISE PRIKLAUSANČIUS PASTATUS, PASTATO DALIS IR KITUS INŽINERINIUS STATINIUS ŽEMĖS SKLYPE BAČIŪNŲ G. 55,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a818a5e9505485aa7eb4187512b9c92"/>
            <w:lock w:val="sdtLocked"/>
            <w:richText/>
          </w:sdtPr>
          <w:sdtContent>
            <w:p w14:paraId="23528FAE" w14:textId="5BC9E60C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Naudojamų kitos paskirties valstybinės žemės sklypų nuomos taisyklių, patvirtintų Lietuvos Respublikos Vyriausybės 1999 m. kovo 9 d. nutarimo Nr. 260 „Dėl naudojamų kitos paskirties valstybinės žemės sklypų pardavimo ir nuomos“ 1 punktu patvirtintų Naudojamų kitos paskirties valstybinės žemės sklypų pardavimo ir nuomos taisyklių</w:t>
              </w:r>
              <w:r>
                <w:rPr>
                  <w:szCs w:val="24"/>
                  <w:lang w:eastAsia="lt-LT"/>
                </w:rPr>
                <w:t xml:space="preserve"> 44¹ </w:t>
              </w:r>
              <w:r>
                <w:rPr>
                  <w:rFonts w:eastAsia="HG Mincho Light J"/>
                  <w:bCs/>
                  <w:szCs w:val="24"/>
                </w:rPr>
                <w:t xml:space="preserve">punktu, </w:t>
              </w:r>
              <w:r>
                <w:rPr>
                  <w:szCs w:val="24"/>
                  <w:lang w:eastAsia="ar-SA"/>
                </w:rPr>
                <w:t xml:space="preserve">atsižvelgdama į uždarosios akcinės bendrovės LZT NT 2024 m. sausio 9 d. prašymus (registracijos DVS „Avilys“ Nr. G-249 ir Nr. G-250), Šiaulių miesto savivaldybės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0c88d89836a4e17829180f88f226369"/>
            <w:lock w:val="sdtLocked"/>
            <w:richText/>
          </w:sdtPr>
          <w:sdtContent>
            <w:p w14:paraId="1EC7ABE9" w14:textId="13B1507A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įkeičiant paskesniu įkeitimu uždarajai akcinei bendrovei LZT NT nuosavybės teise priklausančius pastatus 11H1p (unikalus Nr. 2997-5001-7090), 12H1p (unikalus Nr. 2997-5001-7103), 13P1p (unikalus Nr. 2997-5001-7114), 15P1g (unikalus Nr. 2997-5001-7169), 32/100 dalis pastato 9F3p (unikalus Nr. 2997-5001-7070) ir kitus inžinerinius statinius (unikalūs Nr. 4400-4365-8522, Nr. 4400-4365-8555, Nr. 4400-4365-8566, Nr. 4400-4365-8577, Nr. 4400-4365-8588, Nr. 4400-4366-2768)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adresu Bačiūnų g. 55, </w:t>
              </w:r>
              <w:r>
                <w:rPr>
                  <w:szCs w:val="24"/>
                  <w:lang w:eastAsia="ar-SA"/>
                </w:rPr>
                <w:t>Šiaulių mieste, paskesniu įkeitimu būtų įkeista šiems statiniams eksploatuoti reikalingos žemės sklypo dalies, esančios bendrai naudojamame 9,6224 ha ploto valstybinės žemės sklype (unikalus Nr. 2901-0018-0036,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2901/0018:36) Bačiūnų g. 55,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Šiaulių mieste,</w:t>
              </w:r>
              <w:r>
                <w:rPr>
                  <w:szCs w:val="24"/>
                  <w:lang w:eastAsia="ar-SA"/>
                </w:rPr>
                <w:t xml:space="preserve"> nuomos teisė:</w:t>
              </w:r>
            </w:p>
          </w:sdtContent>
        </w:sdt>
        <w:sdt>
          <w:sdtPr>
            <w:alias w:val="1 p."/>
            <w:tag w:val="part_5440be7b8c7b442d94f177ce6c99497c"/>
            <w:lock w:val="sdtLocked"/>
            <w:richText/>
          </w:sdtPr>
          <w:sdtContent>
            <w:p w14:paraId="3BC80634" w14:textId="597CA898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440be7b8c7b442d94f177ce6c99497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2,6898 ha ploto valstybinės žemės sklypo dalies, išnuomotos pagal 2001 m. rugpjūčio 7 d. valstybinės žemės nuomos sutartį Nr. N29/01-0121;</w:t>
              </w:r>
            </w:p>
          </w:sdtContent>
        </w:sdt>
        <w:sdt>
          <w:sdtPr>
            <w:alias w:val="2 p."/>
            <w:tag w:val="part_18c30d915d354c0ba2b84013f6aeb6c0"/>
            <w:lock w:val="sdtLocked"/>
            <w:richText/>
          </w:sdtPr>
          <w:sdtContent>
            <w:p w14:paraId="03A2DEB9" w14:textId="4E4A05D0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8c30d915d354c0ba2b84013f6aeb6c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0,0807 ha ploto valstybinės žemės sklypo dalies, išnuomotos pagal 2002 m. vasario 25 d. valstybinės žemės nuomos sutartį Nr. N29/02-0034.</w:t>
              </w:r>
            </w:p>
            <w:p w14:paraId="425B209D" w14:textId="5D620E10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spacing w:line="312" w:lineRule="auto"/>
                <w:ind w:right="-170"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spacing w:line="312" w:lineRule="auto"/>
                <w:ind w:right="-170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5747a8d75c84d61b312df7f74f74eb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AF3B3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C25BC1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2AB96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51CB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39C28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8BF10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9BCA22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3E4BB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020BFD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fd3ab5a3a1364bb0b448059d339fc63d" PartId="e72105d345e74290ab5c9bbd226da78d">
    <Part Type="preambule" DocPartId="d688038d0a8c41d08ce2b1adddc1f280" PartId="aa818a5e9505485aa7eb4187512b9c92"/>
    <Part Type="pastraipa" DocPartId="e38721c260324aec8d2ae4661c42bb90" PartId="e0c88d89836a4e17829180f88f226369"/>
    <Part Type="punktas" Nr="1" Abbr="1 p." DocPartId="1f18c59f7100435b819557aaa989d811" PartId="5440be7b8c7b442d94f177ce6c99497c"/>
    <Part Type="punktas" Nr="2" Abbr="2 p." DocPartId="2b386a5fe86a4868ae512a246bce9540" PartId="18c30d915d354c0ba2b84013f6aeb6c0"/>
    <Part Type="signatura" DocPartId="b1b789449301495997608cf4a3742191" PartId="55747a8d75c84d61b312df7f74f74eb6"/>
  </Part>
</Parts>
</file>

<file path=customXml/itemProps1.xml><?xml version="1.0" encoding="utf-8"?>
<ds:datastoreItem xmlns:ds="http://schemas.openxmlformats.org/officeDocument/2006/customXml" ds:itemID="{EDAB7E28-217B-48B2-B599-723FEA135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7D204AB-B63D-415E-B5B6-43D69A3942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312</Words>
  <Characters>2073</Characters>
  <Application>Microsoft Office Word</Application>
  <DocSecurity>4</DocSecurity>
  <Lines>41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2373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2024-02-13T09:16:00Z</dcterms:created>
  <dc:creator>Evaldas</dc:creator>
  <dc:language>en-US</dc:language>
  <lastModifiedBy>adlibuser</lastModifiedBy>
  <lastPrinted>2022-03-15T08:06:00Z</lastPrinted>
  <dcterms:modified xsi:type="dcterms:W3CDTF">2024-02-13T09:16:00Z</dcterms:modified>
  <revision>2</revision>
</coreProperties>
</file>