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feeefbf0c994496a5cbfc04a18fe44e"/>
        <w:lock w:val="sdtLocked"/>
        <w:richText/>
      </w:sdtPr>
      <w:sdtContent>
        <w:p w14:paraId="13574298" w14:textId="33955F73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13574299" w14:textId="4A016BE7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0A145B5B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2FE89E79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447BB813">
          <w:pPr>
            <w:widowControl w:val="0"/>
            <w:suppressAutoHyphens/>
            <w:jc w:val="center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DĖL ŠIAULIŲ MIESTO KONCERTINĖS ĮSTAIGOS „SAULĖ“ 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165C1F52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930e303fa4a647f099cf8845b5255d96"/>
            <w:lock w:val="sdtLocked"/>
            <w:richText/>
          </w:sdtPr>
          <w:sdtContent>
            <w:p w14:paraId="135742A4" w14:textId="66927C72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punktu,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 xml:space="preserve">5 straipsnio 3 dalies 1 punktu, </w:t>
              </w:r>
              <w:r>
                <w:rPr>
                  <w:szCs w:val="24"/>
                  <w:lang w:val="x-none" w:eastAsia="ar-SA"/>
                </w:rPr>
                <w:t>4 dalimi</w:t>
              </w:r>
              <w:r>
                <w:rPr>
                  <w:szCs w:val="24"/>
                  <w:lang w:eastAsia="ar-SA"/>
                </w:rPr>
                <w:t xml:space="preserve">,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2860bf3fd13c4688a71557e16216aad8"/>
            <w:lock w:val="sdtLocked"/>
            <w:richText/>
          </w:sdtPr>
          <w:sdtContent>
            <w:p w14:paraId="62386256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860bf3fd13c4688a71557e16216aad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miesto koncertinės įstaigos „Saulė“ nuostatus (pridedama).</w:t>
              </w:r>
            </w:p>
          </w:sdtContent>
        </w:sdt>
        <w:sdt>
          <w:sdtPr>
            <w:alias w:val="2 p."/>
            <w:tag w:val="part_43c1f6b37169447786102ffd651782b3"/>
            <w:lock w:val="sdtLocked"/>
            <w:richText/>
          </w:sdtPr>
          <w:sdtContent>
            <w:p w14:paraId="7CB39D44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3c1f6b37169447786102ffd651782b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24</w:t>
              </w:r>
              <w:r>
                <w:rPr>
                  <w:szCs w:val="24"/>
                  <w:lang w:val="x-none" w:eastAsia="ar-SA"/>
                </w:rPr>
                <w:t xml:space="preserve"> m. gegužės</w:t>
              </w:r>
              <w:r>
                <w:rPr>
                  <w:szCs w:val="24"/>
                  <w:lang w:eastAsia="ar-SA"/>
                </w:rPr>
                <w:t xml:space="preserve"> 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T-174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 xml:space="preserve">Dėl </w:t>
              </w:r>
              <w:r>
                <w:rPr>
                  <w:szCs w:val="24"/>
                  <w:lang w:eastAsia="ar-SA"/>
                </w:rPr>
                <w:t xml:space="preserve">Šiaulių miesto koncertinės įstaigos „Saulė“ </w:t>
              </w:r>
              <w:r>
                <w:rPr>
                  <w:szCs w:val="24"/>
                  <w:lang w:val="x-none" w:eastAsia="ar-SA"/>
                </w:rPr>
                <w:t>nuostatų patvirtinimo“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4e9151baad054469b363d1065606fcaa"/>
            <w:lock w:val="sdtLocked"/>
            <w:richText/>
          </w:sdtPr>
          <w:sdtContent>
            <w:p w14:paraId="16D0B24D" w14:textId="2D40AA83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e9151baad054469b363d1065606fca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zCs w:val="24"/>
                  <w:lang w:eastAsia="ar-SA"/>
                </w:rPr>
                <w:t>Įgalioti</w:t>
              </w:r>
              <w:r>
                <w:rPr>
                  <w:szCs w:val="24"/>
                  <w:lang w:eastAsia="ar-SA"/>
                </w:rPr>
                <w:t xml:space="preserve"> Šiaulių miesto koncertinės įstaigos „Saulė“ vadovą </w:t>
              </w:r>
              <w:r>
                <w:rPr>
                  <w:szCs w:val="24"/>
                  <w:lang w:val="x-none" w:eastAsia="ar-SA"/>
                </w:rPr>
                <w:t>pateikti Juridinių asmenų registrui šio sprendimo identifikacinį kodą Teisės aktų registre per 30 dienų nuo šio sprendimo įsigaliojimo dienos.</w:t>
              </w:r>
            </w:p>
            <w:p w14:paraId="135742A6" w14:textId="5F54EE7D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ar-SA"/>
                </w:rPr>
              </w:pPr>
            </w:p>
            <w:p w14:paraId="29785CB2" w14:textId="2D35965A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</w:p>
            <w:p w14:paraId="135742AB" w14:textId="459DFC0E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 w:val="20"/>
                  <w:lang w:val="x-none" w:eastAsia="ar-SA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4309d7a41bc4b249ebd428143ca8a12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5BC294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52ED54C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E714A4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3A32CB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0beef99e00c404296d4a34cbc2a5e1c" PartId="7feeefbf0c994496a5cbfc04a18fe44e">
    <Part Type="preambule" DocPartId="7be868bc900b452baea723d616778e83" PartId="930e303fa4a647f099cf8845b5255d96"/>
    <Part Type="punktas" Nr="1" Abbr="1 p." DocPartId="5eedd2da4e7a4c3cbe377540ea981f2d" PartId="2860bf3fd13c4688a71557e16216aad8"/>
    <Part Type="punktas" Nr="2" Abbr="2 p." DocPartId="2736958563ca4c3c8823b3ddeed45df8" PartId="43c1f6b37169447786102ffd651782b3"/>
    <Part Type="punktas" Nr="3" Abbr="3 p." DocPartId="e96ab8ff1c454ed6973465e45e37dd78" PartId="4e9151baad054469b363d1065606fcaa"/>
    <Part Type="signatura" DocPartId="d001b532223e44c3a3568bc65c1d85f4" PartId="c4309d7a41bc4b249ebd428143ca8a12"/>
  </Part>
</Parts>
</file>

<file path=customXml/itemProps1.xml><?xml version="1.0" encoding="utf-8"?>
<ds:datastoreItem xmlns:ds="http://schemas.openxmlformats.org/officeDocument/2006/customXml" ds:itemID="{00A1F242-8E31-4826-93D4-AE6B2E479C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119</Words>
  <Characters>812</Characters>
  <Application>Microsoft Office Word</Application>
  <DocSecurity>4</DocSecurity>
  <Lines>45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2025-03-07T07:41:00Z</dcterms:created>
  <dc:creator>Violeta Valančienė</dc:creator>
  <lastModifiedBy>adlibuser</lastModifiedBy>
  <lastPrinted>2024-02-27T14:01:00Z</lastPrinted>
  <dcterms:modified xsi:type="dcterms:W3CDTF">2025-03-07T07:41:00Z</dcterms:modified>
  <revision>2</revision>
</coreProperties>
</file>