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suppressAutoHyphens/>
        <w:ind w:firstLine="7938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Projektas</w:t>
      </w:r>
    </w:p>
    <w:p>
      <w:pPr>
        <w:suppressAutoHyphens/>
        <w:jc w:val="right"/>
        <w:rPr>
          <w:b/>
          <w:szCs w:val="24"/>
          <w:lang w:eastAsia="lt-LT"/>
        </w:rPr>
      </w:pPr>
    </w:p>
    <w:p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ŠIAULIŲ MIESTO SAVIVALDYBĖS TARYBA</w:t>
      </w:r>
    </w:p>
    <w:p>
      <w:pPr>
        <w:suppressAutoHyphens/>
        <w:jc w:val="center"/>
        <w:rPr>
          <w:b/>
          <w:szCs w:val="24"/>
          <w:lang w:eastAsia="lt-LT"/>
        </w:rPr>
      </w:pPr>
    </w:p>
    <w:p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>
      <w:pPr>
        <w:shd w:val="clear" w:color="auto" w:fill="FFFFFF"/>
        <w:suppressAutoHyphens/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DĖL ŠIAULIŲ MIESTO SAVIVALDYBĖS TARYBOS 2016 M. GRUODŽIO 1 D. SPRENDIMO NR. T-395 „DĖL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TURTO PERDAVIMO PATIKĖJIMO SUTARTIMI</w:t>
      </w:r>
      <w:r>
        <w:rPr>
          <w:b/>
          <w:bCs/>
          <w:color w:val="000000"/>
          <w:szCs w:val="24"/>
          <w:lang w:eastAsia="lt-LT"/>
        </w:rPr>
        <w:t xml:space="preserve">“ PRIPAŽINIMO NETEKUSIU GALIOS </w:t>
      </w:r>
    </w:p>
    <w:p>
      <w:pPr>
        <w:suppressAutoHyphens/>
        <w:jc w:val="center"/>
        <w:rPr>
          <w:bCs/>
          <w:color w:val="FF0000"/>
          <w:szCs w:val="24"/>
          <w:lang w:eastAsia="lt-LT"/>
        </w:rPr>
      </w:pPr>
    </w:p>
    <w:p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 m.                               d. Nr. T-</w:t>
      </w:r>
    </w:p>
    <w:p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/>
    <w:p>
      <w:pPr>
        <w:suppressAutoHyphens/>
        <w:jc w:val="both"/>
        <w:rPr>
          <w:color w:val="FF0000"/>
          <w:szCs w:val="24"/>
          <w:lang w:eastAsia="lt-LT"/>
        </w:rPr>
      </w:pPr>
    </w:p>
    <w:p>
      <w:pPr>
        <w:suppressAutoHyphens/>
        <w:ind w:firstLine="567"/>
        <w:jc w:val="both"/>
        <w:rPr>
          <w:spacing w:val="40"/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18 straipsnio 1 dalimi, </w:t>
      </w:r>
      <w:r>
        <w:rPr>
          <w:rFonts w:eastAsia="HG Mincho Light J"/>
          <w:color w:val="000000"/>
          <w:szCs w:val="24"/>
          <w:lang w:eastAsia="lt-LT"/>
        </w:rPr>
        <w:t>16 straipsnio 2 dalies 26 punktu</w:t>
      </w:r>
      <w:r>
        <w:rPr>
          <w:szCs w:val="24"/>
          <w:lang w:eastAsia="lt-LT"/>
        </w:rPr>
        <w:t xml:space="preserve">, Šiaulių miesto savivaldybės ir uždarosios akcinės bendrovės „Šiaulių vandenys“ 2017 m. liepos 14 d. Turto patikėjimo teisės sutarties Nr. SŽ-977 5.7 papunkčiu, Šiaulių miesto savivaldybės taryba </w:t>
      </w:r>
      <w:r>
        <w:rPr>
          <w:spacing w:val="60"/>
          <w:szCs w:val="24"/>
          <w:lang w:eastAsia="lt-LT"/>
        </w:rPr>
        <w:t>nusprendži</w:t>
      </w:r>
      <w:r>
        <w:rPr>
          <w:szCs w:val="24"/>
          <w:lang w:eastAsia="lt-LT"/>
        </w:rPr>
        <w:t>a</w:t>
      </w:r>
      <w:r>
        <w:rPr>
          <w:spacing w:val="40"/>
          <w:szCs w:val="24"/>
          <w:lang w:eastAsia="lt-LT"/>
        </w:rPr>
        <w:t>:</w:t>
      </w:r>
    </w:p>
    <w:p>
      <w:pPr>
        <w:tabs>
          <w:tab w:val="left" w:pos="567"/>
        </w:tabs>
        <w:suppressAutoHyphens/>
        <w:ind w:firstLine="993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</w:t>
        <w:tab/>
      </w:r>
      <w:r>
        <w:rPr>
          <w:color w:val="000000"/>
          <w:szCs w:val="24"/>
          <w:shd w:val="clear" w:color="auto" w:fill="FFFFFF"/>
          <w:lang w:eastAsia="lt-LT"/>
        </w:rPr>
        <w:t xml:space="preserve">Pripažinti netekusiu galios Šiaulių miesto savivaldybės tarybos </w:t>
      </w:r>
      <w:r>
        <w:rPr>
          <w:szCs w:val="24"/>
          <w:lang w:eastAsia="lt-LT"/>
        </w:rPr>
        <w:t xml:space="preserve">2016 m. gruodžio 1 d.  sprendimą Nr. T-395 „Dėl turto perdavimo patikėjimo sutartimi“. </w:t>
      </w:r>
    </w:p>
    <w:p>
      <w:pPr>
        <w:widowControl w:val="0"/>
        <w:tabs>
          <w:tab w:val="left" w:pos="567"/>
        </w:tabs>
        <w:suppressAutoHyphens/>
        <w:ind w:firstLine="993"/>
        <w:jc w:val="both"/>
        <w:rPr>
          <w:rFonts w:eastAsia="HG Mincho Light J"/>
          <w:color w:val="000000"/>
          <w:shd w:val="clear" w:color="auto" w:fill="FFFFFF"/>
          <w:lang w:eastAsia="lt-LT"/>
        </w:rPr>
      </w:pPr>
      <w:r>
        <w:rPr>
          <w:rFonts w:eastAsia="HG Mincho Light J"/>
          <w:color w:val="000000"/>
          <w:lang w:eastAsia="lt-LT"/>
        </w:rPr>
        <w:t>2</w:t>
      </w:r>
      <w:r>
        <w:rPr>
          <w:rFonts w:eastAsia="HG Mincho Light J"/>
          <w:color w:val="000000"/>
          <w:lang w:eastAsia="lt-LT"/>
        </w:rPr>
        <w:t>.</w:t>
        <w:tab/>
      </w:r>
      <w:r>
        <w:rPr>
          <w:rFonts w:eastAsia="HG Mincho Light J"/>
          <w:color w:val="000000"/>
          <w:shd w:val="clear" w:color="auto" w:fill="FFFFFF"/>
          <w:lang w:eastAsia="lt-LT"/>
        </w:rPr>
        <w:t xml:space="preserve">Įgalioti Šiaulių miesto savivaldybės administracijos direktorių pasirašyti papildomą susitarimą dėl </w:t>
      </w:r>
      <w:r>
        <w:rPr>
          <w:szCs w:val="24"/>
          <w:lang w:eastAsia="lt-LT"/>
        </w:rPr>
        <w:t>2017 m. liepos 14 d. Turto patikėjimo teisės sutarties Nr. SŽ-977 nutraukimo</w:t>
      </w:r>
      <w:r>
        <w:rPr>
          <w:rFonts w:eastAsia="HG Mincho Light J"/>
          <w:color w:val="000000"/>
          <w:shd w:val="clear" w:color="auto" w:fill="FFFFFF"/>
          <w:lang w:eastAsia="lt-LT"/>
        </w:rPr>
        <w:t xml:space="preserve"> ir perdavimo – priėmimo aktą.</w:t>
      </w:r>
    </w:p>
    <w:p>
      <w:pPr>
        <w:tabs>
          <w:tab w:val="left" w:pos="993"/>
        </w:tabs>
        <w:suppressAutoHyphens/>
        <w:ind w:firstLine="567"/>
        <w:jc w:val="both"/>
        <w:rPr>
          <w:szCs w:val="24"/>
          <w:highlight w:val="yellow"/>
          <w:lang w:eastAsia="lt-LT"/>
        </w:rPr>
      </w:pPr>
      <w:r>
        <w:rPr>
          <w:color w:val="000000"/>
          <w:szCs w:val="24"/>
          <w:lang w:eastAsia="lt-LT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>
      <w:pPr>
        <w:suppressAutoHyphens/>
        <w:ind w:firstLine="680"/>
        <w:jc w:val="both"/>
        <w:rPr>
          <w:color w:val="000000"/>
          <w:szCs w:val="24"/>
          <w:lang w:eastAsia="lt-LT"/>
        </w:rPr>
      </w:pPr>
    </w:p>
    <w:p>
      <w:pPr>
        <w:suppressAutoHyphens/>
        <w:ind w:firstLine="680"/>
        <w:jc w:val="both"/>
        <w:rPr>
          <w:color w:val="000000"/>
          <w:szCs w:val="24"/>
          <w:lang w:eastAsia="lt-LT"/>
        </w:rPr>
      </w:pPr>
    </w:p>
    <w:p>
      <w:pPr>
        <w:suppressAutoHyphens/>
        <w:ind w:firstLine="680"/>
        <w:jc w:val="both"/>
        <w:rPr>
          <w:color w:val="000000"/>
          <w:szCs w:val="24"/>
          <w:lang w:eastAsia="lt-LT"/>
        </w:rPr>
      </w:pPr>
    </w:p>
    <w:p>
      <w:pPr>
        <w:suppressAutoHyphens/>
        <w:ind w:firstLine="680"/>
        <w:jc w:val="both"/>
        <w:rPr>
          <w:color w:val="000000"/>
          <w:szCs w:val="24"/>
          <w:lang w:eastAsia="lt-LT"/>
        </w:rPr>
      </w:pPr>
    </w:p>
    <w:p>
      <w:pPr>
        <w:suppressAutoHyphens/>
        <w:ind w:firstLine="680"/>
        <w:jc w:val="both"/>
        <w:rPr>
          <w:color w:val="000000"/>
          <w:szCs w:val="24"/>
          <w:lang w:eastAsia="lt-LT"/>
        </w:rPr>
      </w:pPr>
    </w:p>
    <w:p>
      <w:pPr>
        <w:suppressAutoHyphens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Savivaldybės meras</w:t>
      </w:r>
    </w:p>
    <w:p>
      <w:pPr>
        <w:suppressAutoHyphens/>
        <w:jc w:val="both"/>
        <w:rPr>
          <w:color w:val="000000"/>
          <w:szCs w:val="24"/>
          <w:lang w:eastAsia="lt-LT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uppressAutoHyphens/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>
      <w:pPr>
        <w:suppressAutoHyphens/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suppressAutoHyphens/>
      <w:rPr>
        <w:szCs w:val="24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suppressAutoHyphens/>
      <w:rPr>
        <w:szCs w:val="24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suppressAutoHyphens/>
      <w:rPr>
        <w:szCs w:val="24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uppressAutoHyphens/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>
      <w:pPr>
        <w:suppressAutoHyphens/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suppressAutoHyphens/>
      <w:rPr>
        <w:szCs w:val="24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suppressAutoHyphens/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0</w:t>
    </w:r>
    <w:r>
      <w:rPr>
        <w:szCs w:val="24"/>
        <w:lang w:eastAsia="lt-LT"/>
      </w:rPr>
      <w:fldChar w:fldCharType="end"/>
    </w:r>
  </w:p>
  <w:p>
    <w:pPr>
      <w:tabs>
        <w:tab w:val="center" w:pos="4153"/>
        <w:tab w:val="right" w:pos="8306"/>
      </w:tabs>
      <w:suppressAutoHyphens/>
      <w:rPr>
        <w:szCs w:val="24"/>
        <w:lang w:eastAsia="lt-LT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suppressAutoHyphens/>
      <w:rPr>
        <w:szCs w:val="24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AD42D-8B27-41D5-A329-1BF551AA9F4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1108</Characters>
  <Application>Microsoft Office Word</Application>
  <DocSecurity>4</DocSecurity>
  <Lines>31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Tarifu skaicčiavimas 2009 - 2013m.</vt:lpstr>
    </vt:vector>
  </TitlesOfParts>
  <Company>UAB "Šiaulių Vandenys"</Company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2022-06-10T15:54:00Z</dcterms:created>
  <dc:creator>Simona Virbukienė</dc:creator>
  <dc:language>en-US</dc:language>
  <lastModifiedBy>adlibuser</lastModifiedBy>
  <lastPrinted>2022-06-07T10:15:00Z</lastPrinted>
  <dcterms:modified xsi:type="dcterms:W3CDTF">2022-06-10T15:54:00Z</dcterms:modified>
  <revision>2</revision>
  <dc:title>Tarifu skaicčiavimas 2009 - 2013m.</dc:title>
</coreProperties>
</file>