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2ea2349dd6d4b7a943dbab3c34a142e"/>
        <w:lock w:val="sdtLocked"/>
        <w:richText/>
      </w:sdtPr>
      <w:sdtContent>
        <w:p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tabs>
              <w:tab w:val="center" w:pos="4819"/>
              <w:tab w:val="right" w:pos="9638"/>
            </w:tabs>
            <w:jc w:val="right"/>
            <w:rPr>
              <w:b/>
              <w:bCs/>
              <w:color w:val="000000"/>
              <w:szCs w:val="24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jc w:val="center"/>
            <w:rPr>
              <w:b/>
              <w:bCs/>
              <w:color w:val="000000"/>
              <w:sz w:val="28"/>
              <w:szCs w:val="28"/>
            </w:rPr>
          </w:pPr>
        </w:p>
        <w:p>
          <w:pPr>
            <w:jc w:val="center"/>
            <w:rPr>
              <w:b/>
              <w:bCs/>
              <w:color w:val="000000"/>
              <w:sz w:val="28"/>
              <w:szCs w:val="28"/>
            </w:rPr>
          </w:pPr>
          <w:r>
            <w:rPr>
              <w:b/>
              <w:bCs/>
              <w:color w:val="000000"/>
              <w:sz w:val="28"/>
              <w:szCs w:val="28"/>
            </w:rPr>
            <w:t>LIETUVOS RESPUBLIKOS ŠVIETIMO, MOKSLO IR SPORTO</w:t>
          </w:r>
        </w:p>
        <w:p>
          <w:pPr>
            <w:jc w:val="center"/>
            <w:rPr>
              <w:b/>
              <w:color w:val="000000"/>
              <w:sz w:val="28"/>
              <w:szCs w:val="28"/>
            </w:rPr>
          </w:pPr>
          <w:r>
            <w:rPr>
              <w:b/>
              <w:bCs/>
              <w:color w:val="000000"/>
              <w:sz w:val="28"/>
              <w:szCs w:val="28"/>
            </w:rPr>
            <w:t>MINISTRAS</w:t>
          </w:r>
        </w:p>
        <w:p>
          <w:pPr>
            <w:overflowPunct w:val="0"/>
            <w:jc w:val="center"/>
            <w:textAlignment w:val="baseline"/>
            <w:rPr>
              <w:b/>
              <w:color w:val="000000"/>
              <w:szCs w:val="24"/>
            </w:rPr>
          </w:pPr>
        </w:p>
        <w:p>
          <w:pPr>
            <w:overflowPunct w:val="0"/>
            <w:jc w:val="center"/>
            <w:textAlignment w:val="baseline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</w:rPr>
            <w:t>ĮSAKYMAS</w:t>
          </w:r>
        </w:p>
        <w:p>
          <w:pPr>
            <w:overflowPunct w:val="0"/>
            <w:jc w:val="center"/>
            <w:textAlignment w:val="baseline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  <w:szCs w:val="24"/>
              <w:lang w:val="lt"/>
            </w:rPr>
            <w:t xml:space="preserve">DĖL </w:t>
          </w:r>
          <w:r>
            <w:rPr>
              <w:b/>
              <w:bCs/>
              <w:color w:val="000000"/>
              <w:szCs w:val="24"/>
            </w:rPr>
            <w:t>2</w:t>
          </w:r>
          <w:r>
            <w:rPr>
              <w:b/>
              <w:bCs/>
              <w:color w:val="000000"/>
            </w:rPr>
            <w:t>025–2026 MOKSLO METŲ</w:t>
          </w:r>
          <w:r>
            <w:rPr>
              <w:color w:val="000000"/>
            </w:rPr>
            <w:t xml:space="preserve"> </w:t>
          </w:r>
          <w:r>
            <w:rPr>
              <w:b/>
              <w:bCs/>
              <w:color w:val="000000"/>
            </w:rPr>
            <w:t>VALSTYBINIŲ</w:t>
          </w:r>
          <w:r>
            <w:rPr>
              <w:color w:val="000000"/>
            </w:rPr>
            <w:t xml:space="preserve"> </w:t>
          </w:r>
          <w:r>
            <w:rPr>
              <w:b/>
              <w:bCs/>
              <w:color w:val="000000"/>
            </w:rPr>
            <w:t>BRANDOS EGZAMINŲ TVARKARAŠČIŲ PATVIRTINIMO</w:t>
          </w:r>
        </w:p>
        <w:p>
          <w:pPr>
            <w:overflowPunct w:val="0"/>
            <w:jc w:val="center"/>
            <w:textAlignment w:val="baseline"/>
            <w:rPr>
              <w:b/>
              <w:bCs/>
              <w:color w:val="000000"/>
              <w:szCs w:val="24"/>
            </w:rPr>
          </w:pPr>
        </w:p>
        <w:p>
          <w:pPr>
            <w:overflowPunct w:val="0"/>
            <w:jc w:val="center"/>
            <w:textAlignment w:val="baseline"/>
          </w:pPr>
          <w:r>
            <w:t xml:space="preserve">2025 m.                    d. Nr. V-</w:t>
          </w:r>
        </w:p>
        <w:p>
          <w:pPr>
            <w:overflowPunct w:val="0"/>
            <w:jc w:val="center"/>
            <w:textAlignment w:val="baseline"/>
            <w:rPr>
              <w:szCs w:val="24"/>
            </w:rPr>
          </w:pPr>
          <w:r>
            <w:t>Vilnius</w:t>
          </w:r>
        </w:p>
        <w:p>
          <w:pPr>
            <w:overflowPunct w:val="0"/>
            <w:jc w:val="center"/>
            <w:textAlignment w:val="baseline"/>
            <w:rPr>
              <w:color w:val="000000"/>
              <w:szCs w:val="24"/>
            </w:rPr>
          </w:pPr>
        </w:p>
        <w:sdt>
          <w:sdtPr>
            <w:alias w:val="preambule"/>
            <w:tag w:val="part_e84a07edd53645c282f242a650a51537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Vadovaudamasis Lietuvos Respublikos švietimo įstatymo 38 straipsnio 4 dalimi ir Valstybinių brandos egzaminų organizavimo ir vykdymo tvarkos aprašo, patvirtinto Lietuvos Respublikos švietimo, mokslo ir sporto ministro 2023 m. rugsėjo 11 d. įsakymu Nr. V-1187 „Dėl Valstybinių brandos egzaminų organizavimo ir vykdymo tvarkos aprašo patvirtinimo“, </w:t>
              </w:r>
              <w:r>
                <w:rPr>
                  <w:szCs w:val="24"/>
                  <w:lang w:eastAsia="lt-LT"/>
                </w:rPr>
                <w:t>22 punktu,</w:t>
              </w:r>
            </w:p>
          </w:sdtContent>
        </w:sdt>
        <w:sdt>
          <w:sdtPr>
            <w:alias w:val="pastraipa"/>
            <w:tag w:val="part_77ad073be8fb4e6093cd5e3759c34fe0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t v i r t i n u  202</w:t>
              </w:r>
              <w:r>
                <w:rPr>
                  <w:color w:val="000000"/>
                  <w:szCs w:val="24"/>
                  <w:lang w:val="pt-BR" w:eastAsia="lt-LT"/>
                </w:rPr>
                <w:t>5</w:t>
              </w:r>
              <w:r>
                <w:rPr>
                  <w:color w:val="000000"/>
                  <w:szCs w:val="24"/>
                  <w:lang w:eastAsia="lt-LT"/>
                </w:rPr>
                <w:t>–2026 mokslo metų valstybinių brandos egzaminų tvarkaraščius (pridedama).</w:t>
              </w:r>
            </w:p>
            <w:p>
              <w:pPr>
                <w:overflowPunct w:val="0"/>
                <w:ind w:firstLine="851"/>
                <w:jc w:val="both"/>
                <w:textAlignment w:val="baseline"/>
              </w:pPr>
            </w:p>
            <w:p>
              <w:pPr>
                <w:overflowPunct w:val="0"/>
                <w:ind w:firstLine="851"/>
                <w:jc w:val="both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352b205253a346ebb30009c4157e15fe"/>
            <w:lock w:val="sdtLocked"/>
            <w:richText/>
          </w:sdtPr>
          <w:sdtContent>
            <w:p>
              <w:pPr>
                <w:rPr>
                  <w:b/>
                  <w:bCs/>
                  <w:szCs w:val="24"/>
                </w:rPr>
              </w:pPr>
              <w:r>
                <w:t>Švietimo, mokslo ir sporto ministras</w:t>
                <w:tab/>
                <w:tab/>
                <w:tab/>
              </w:r>
            </w:p>
            <w:p>
              <w:pPr>
                <w:rPr>
                  <w:b/>
                  <w:bCs/>
                  <w:szCs w:val="24"/>
                </w:rPr>
                <w:sectPr>
                  <w:headerReference w:type="even" r:id="rId9"/>
                  <w:headerReference w:type="default" r:id="rId10"/>
                  <w:footerReference w:type="even" r:id="rId11"/>
                  <w:footerReference w:type="default" r:id="rId12"/>
                  <w:headerReference w:type="first" r:id="rId13"/>
                  <w:footerReference w:type="first" r:id="rId14"/>
                  <w:pgSz w:w="11906" w:h="16838"/>
                  <w:pgMar w:top="720" w:right="720" w:bottom="720" w:left="1418" w:header="567" w:footer="567" w:gutter="0"/>
                  <w:pgNumType w:start="1"/>
                  <w:cols w:space="1296"/>
                  <w:titlePg/>
                  <w:docGrid w:linePitch="360"/>
                </w:sectPr>
              </w:pPr>
              <w:r>
                <w:rPr>
                  <w:b/>
                  <w:bCs/>
                  <w:szCs w:val="24"/>
                </w:rPr>
                <w:br w:type="page"/>
              </w:r>
            </w:p>
            <w:p>
              <w:pPr>
                <w:tabs>
                  <w:tab w:val="center" w:pos="4986"/>
                  <w:tab w:val="right" w:pos="9972"/>
                </w:tabs>
              </w:pPr>
            </w:p>
            <w:p>
              <w:pPr>
                <w:ind w:firstLine="6237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ind w:firstLine="6237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b4dbf84f8a5e4a7b99dcd4d2307033d4"/>
        <w:lock w:val="sdtLocked"/>
        <w:richText/>
      </w:sdtPr>
      <w:sdtContent>
        <w:p>
          <w:pPr>
            <w:ind w:firstLine="6237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PATVIRTINTA</w:t>
          </w:r>
        </w:p>
        <w:p>
          <w:pPr>
            <w:ind w:firstLine="6237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Lietuvos Respublikos švietimo, mokslo</w:t>
          </w:r>
        </w:p>
        <w:p>
          <w:pPr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ir sporto ministro</w:t>
          </w:r>
        </w:p>
        <w:p>
          <w:pPr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d. įsakymu Nr. </w:t>
          </w:r>
        </w:p>
        <w:p>
          <w:pPr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b4dbf84f8a5e4a7b99dcd4d2307033d4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2025–2026 MOKSLO METŲ VALSTYBINIŲ BRANDOS EGZAMINŲ TVARKARAŠČIAI</w:t>
              </w:r>
            </w:sdtContent>
          </w:sdt>
        </w:p>
        <w:p>
          <w:pPr>
            <w:jc w:val="center"/>
            <w:rPr>
              <w:bCs/>
              <w:szCs w:val="24"/>
            </w:rPr>
          </w:pPr>
        </w:p>
        <w:sdt>
          <w:sdtPr>
            <w:alias w:val="lentele"/>
            <w:tag w:val="part_91f9225a01504658ad4d6ce83fb0395f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91f9225a01504658ad4d6ce83fb0395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PAGRINDINĖ VALSTYBINIŲ BRANDOS EGZAMINŲ SESIJA</w:t>
                  </w:r>
                </w:sdtContent>
              </w:sdt>
            </w:p>
            <w:tbl>
              <w:tblPr>
                <w:tblW w:w="10060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3397"/>
                <w:gridCol w:w="1417"/>
                <w:gridCol w:w="2694"/>
                <w:gridCol w:w="1134"/>
                <w:gridCol w:w="1418"/>
              </w:tblGrid>
              <w:tr>
                <w:trPr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spacing w:line="276" w:lineRule="auto"/>
                      <w:ind w:left="32" w:hanging="32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Egzaminas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Egzamino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Data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Pradžia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Vykdymo būdas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 Lietuvių kalba ir literatūra (A, B)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  <w:highlight w:val="cyan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2026 m. kovo</w:t>
                    </w:r>
                    <w:r>
                      <w:rPr>
                        <w:szCs w:val="24"/>
                        <w:lang w:val="pt-BR"/>
                      </w:rPr>
                      <w:t xml:space="preserve"> 30, 31, 1, 2, 3 d. (P, A, T, K, 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val="en-US"/>
                      </w:rPr>
                      <w:t>8 val.*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 Užsienio (anglų) kalba. Kalbėjimas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2026 m. balandžio 1, 2, 3 d. (</w:t>
                    </w:r>
                    <w:r>
                      <w:rPr>
                        <w:bCs/>
                        <w:szCs w:val="24"/>
                        <w:lang w:val="de-DE" w:eastAsia="lt-LT"/>
                      </w:rPr>
                      <w:t>T, K, Pn</w:t>
                    </w:r>
                    <w:r>
                      <w:rPr>
                        <w:bCs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 Užsienio (prancūzų) kalba. Kalbėjimas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balandžio 3 d. (Pn)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 Užsienio (vokiečių) kalba. Kalbėjimas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57" w:type="dxa"/>
                      <w:bottom w:w="0" w:type="dxa"/>
                      <w:right w:w="57" w:type="dxa"/>
                    </w:tcMar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2026 m. balandžio 3 d. (Pn)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 Lietuvių kalba ir literatūra (A, B)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firstLine="18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6. Inžinerinės technologijos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hanging="1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3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7. Filosofija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3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 Matematika (A, B)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5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 Biologija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8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 Geografija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8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11. Užsienio (vokiečių) kalba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9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12. Užsienio (prancūzų) kalba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9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13. Užsienio (anglų) kalba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9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14. Užsienio (anglų) kalba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hanging="1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10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15. Ekonomika ir verslumas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hanging="1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10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16. Informatika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hanging="1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11 d.(K)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17. Biologija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hanging="7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11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18. Baltarusių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hanging="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12 d.(Pn)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19. Lenkų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hanging="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12 d.(Pn)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20. Rusų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hanging="78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12 d.(Pn)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21. Vokiečių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  <w:highlight w:val="cyan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12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22. Informatika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12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23. Fizika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15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24. Istorija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15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25. Matematika (A, B)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107" w:hanging="45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2026 m. birželio 16 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26. Užsienio (prancūzų) kalba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16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27. Užsienio (vokiečių) kalba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16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28. Baltarusių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17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29. Lenkų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17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30. Rusų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17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31. Vokiečių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17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32. Inžinerinės technologijos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107" w:hanging="45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2026 m. birželio 18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33. Filosofija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2026 m. birželio 18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34. Fizika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18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35. Chemija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19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36. Istorija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45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22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37. Chemija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107" w:hanging="45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23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38. Ekonomika ir verslumas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107" w:hanging="45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25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  <w:tr>
                <w:trPr>
                  <w:trHeight w:val="339"/>
                  <w:jc w:val="center"/>
                </w:trPr>
                <w:tc>
                  <w:tcPr>
                    <w:tcW w:w="33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39. Geografija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107" w:hanging="10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2026 m. birželio 26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Elektroninis</w:t>
                    </w:r>
                  </w:p>
                </w:tc>
              </w:tr>
            </w:tbl>
            <w:p/>
            <w:p/>
          </w:sdtContent>
        </w:sdt>
        <w:sdt>
          <w:sdtPr>
            <w:alias w:val="lentele"/>
            <w:tag w:val="part_dd264f3128b64a40a78d4d6bac220d71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dd264f3128b64a40a78d4d6bac220d7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PAKARTOTINĖ VALSTYBINIŲ BRANDOS EGZAMINŲ II DALIŲ SESIJA</w:t>
                  </w:r>
                </w:sdtContent>
              </w:sdt>
            </w:p>
            <w:tbl>
              <w:tblPr>
                <w:tblW w:w="10154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3539"/>
                <w:gridCol w:w="1417"/>
                <w:gridCol w:w="2694"/>
                <w:gridCol w:w="1134"/>
                <w:gridCol w:w="1370"/>
              </w:tblGrid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Egzaminas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Egzamino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Data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Pradžia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Vykdymo būdas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bCs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40. Užsienio (anglų) kalba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. Kalbėjimas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22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bCs/>
                        <w:szCs w:val="24"/>
                        <w:shd w:val="clear" w:color="auto" w:fill="FFFFFF"/>
                      </w:rPr>
                    </w:pPr>
                    <w:r>
                      <w:rPr>
                        <w:szCs w:val="24"/>
                      </w:rPr>
                      <w:t xml:space="preserve">41.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Užsienio (prancūzų) kalba.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Kalbėjimas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22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bCs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42. Užsienio (vokiečių) kalba.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Kalbėjimas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22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bCs/>
                        <w:szCs w:val="24"/>
                        <w:shd w:val="clear" w:color="auto" w:fill="FFFFFF"/>
                      </w:rPr>
                    </w:pPr>
                    <w:r>
                      <w:rPr>
                        <w:szCs w:val="24"/>
                      </w:rPr>
                      <w:t>43. Geografija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23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  <w:shd w:val="clear" w:color="auto" w:fill="FFFFFF"/>
                      </w:rPr>
                      <w:t>44. Filosofija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23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3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45. Biologija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2026 m. birželio 25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46. Ekonomika ir verslumas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25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47. Inžinerinės technologijos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26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48. Istorija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26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3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49. Informatika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birželio 29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50. Užsienio (anglų) kalba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2026 m. birželio 29 d. (P)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51. Matematika (A, B)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2026 m. birželio 30 d. (A)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52. Fizika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2026 m. liepos 1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53. Užsienio (prancūzų) kalba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2026 m. liepos 1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54. Užsienio (vokiečių) kalba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>2026 m. liepos 1 d. (T)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55. Chemija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2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56. Baltarusių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2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3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57. Lenkų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2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58. Rusų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2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3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59. Vokiečių tautinės mažumos gimtoji kalba ir literatūra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2 d. (K)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 val.</w:t>
                    </w:r>
                  </w:p>
                </w:tc>
                <w:tc>
                  <w:tcPr>
                    <w:tcW w:w="13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5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60. Lietuvių kalba ir literatūra (A, B)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II dalis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2026 m. liepos 10 d. (Pn)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val="en-US"/>
                      </w:rPr>
                      <w:t>9 val.</w:t>
                    </w:r>
                  </w:p>
                </w:tc>
                <w:tc>
                  <w:tcPr>
                    <w:tcW w:w="13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ind w:right="-68" w:hanging="63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Tradicinis</w:t>
                    </w:r>
                  </w:p>
                </w:tc>
              </w:tr>
            </w:tbl>
            <w:p>
              <w:pPr>
                <w:jc w:val="center"/>
                <w:rPr>
                  <w:sz w:val="12"/>
                  <w:szCs w:val="12"/>
                </w:rPr>
              </w:pPr>
            </w:p>
          </w:sdtContent>
        </w:sdt>
        <w:sdt>
          <w:sdtPr>
            <w:alias w:val="pastraipa"/>
            <w:tag w:val="part_a9c82803f5104741b35d13c022912f7c"/>
            <w:lock w:val="sdtLocked"/>
            <w:richText/>
          </w:sdtPr>
          <w:sdtContent>
            <w:p>
              <w:pPr>
                <w:jc w:val="both"/>
              </w:pPr>
              <w:r>
                <w:t>* Valstybinio brandos egzamino pradžia mokyklos vadovo nustatytu laiku.</w:t>
              </w:r>
            </w:p>
          </w:sdtContent>
        </w:sdt>
        <w:sdt>
          <w:sdtPr>
            <w:alias w:val="pastraipa"/>
            <w:tag w:val="part_2015f04e96ee4a488fbcb3b68abacff7"/>
            <w:lock w:val="sdtLocked"/>
            <w:richText/>
          </w:sdtPr>
          <w:sdtContent>
            <w:p>
              <w:pPr>
                <w:jc w:val="center"/>
              </w:pPr>
              <w:r>
                <w:t>__________________________</w:t>
              </w:r>
            </w:p>
          </w:sdtContent>
        </w:sdt>
      </w:sdtContent>
    </w:sdt>
    <w:sectPr>
      <w:pgSz w:w="11906" w:h="16838"/>
      <w:pgMar w:top="720" w:right="720" w:bottom="720" w:left="993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overflowPunct w:val="0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overflowPunct w:val="0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overflowPunct w:val="0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overflowPunct w:val="0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B48539F5-EDF9-400D-82BC-B98A4778BBE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964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34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33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10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49875867A94D24C97D3673D8ECB2620" ma:contentTypeVersion="18" ma:contentTypeDescription="Kurkite naują dokumentą." ma:contentTypeScope="" ma:versionID="310d1b22df6876da7e63216fae848b00">
  <xsd:schema xmlns:xsd="http://www.w3.org/2001/XMLSchema" xmlns:xs="http://www.w3.org/2001/XMLSchema" xmlns:p="http://schemas.microsoft.com/office/2006/metadata/properties" xmlns:ns3="441e4d8e-a8ab-46be-9694-e40af28e9c61" xmlns:ns4="bd2a18c2-06d4-44cd-af38-3237b532008a" targetNamespace="http://schemas.microsoft.com/office/2006/metadata/properties" ma:root="true" ma:fieldsID="ca4e5ba8468ab82724a28a6e78d33219" ns3:_="" ns4:_="">
    <xsd:import namespace="441e4d8e-a8ab-46be-9694-e40af28e9c61"/>
    <xsd:import namespace="bd2a18c2-06d4-44cd-af38-3237b532008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1e4d8e-a8ab-46be-9694-e40af28e9c6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2a18c2-06d4-44cd-af38-3237b532008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41e4d8e-a8ab-46be-9694-e40af28e9c61" xsi:nil="true"/>
  </documentManagement>
</p:properties>
</file>

<file path=customXml/item4.xml><?xml version="1.0" encoding="utf-8"?>
<Parts xmlns="http://lrs.lt/TAIS/DocParts">
  <Part Type="pagrindine" DocPartId="8c5459f4b30c4c10a31b92d355b81ad9" PartId="d2ea2349dd6d4b7a943dbab3c34a142e">
    <Part Type="preambule" DocPartId="2fa54dacf58c4b26a1b11091e5bd1c75" PartId="e84a07edd53645c282f242a650a51537"/>
    <Part Type="pastraipa" DocPartId="8fa04fa6fedb4f5ea519c9142038fea5" PartId="77ad073be8fb4e6093cd5e3759c34fe0"/>
    <Part Type="signatura" DocPartId="6ed45a2a2be04b75a71a6ad2fd30acf6" PartId="352b205253a346ebb30009c4157e15fe"/>
  </Part>
  <Part Type="patvirtinta" Title="2025–2026 MOKSLO METŲ VALSTYBINIŲ BRANDOS EGZAMINŲ TVARKARAŠČIAI" DocPartId="14b650fc63644c45a6dfcc54f6c97034" PartId="b4dbf84f8a5e4a7b99dcd4d2307033d4">
    <Part Type="lentele" Title="PAGRINDINĖ VALSTYBINIŲ BRANDOS EGZAMINŲ SESIJA" DocPartId="549940d525874325bb39c9f04a11424b" PartId="91f9225a01504658ad4d6ce83fb0395f"/>
    <Part Type="lentele" Title="PAKARTOTINĖ VALSTYBINIŲ BRANDOS EGZAMINŲ II DALIŲ SESIJA" DocPartId="da4d1011fd5b4e10baf76c48e875055c" PartId="dd264f3128b64a40a78d4d6bac220d71"/>
    <Part Type="pastraipa" DocPartId="37cf98c4420244648a2b9fec1f284724" PartId="a9c82803f5104741b35d13c022912f7c"/>
    <Part Type="pastraipa" DocPartId="3be9c334e2e14f4d8e5e2e9b65d3b226" PartId="2015f04e96ee4a488fbcb3b68abacff7"/>
  </Part>
</Parts>
</file>

<file path=customXml/itemProps1.xml><?xml version="1.0" encoding="utf-8"?>
<ds:datastoreItem xmlns:ds="http://schemas.openxmlformats.org/officeDocument/2006/customXml" ds:itemID="{C913FBE0-9823-4B5D-8049-EE72FD3AFD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1e4d8e-a8ab-46be-9694-e40af28e9c61"/>
    <ds:schemaRef ds:uri="bd2a18c2-06d4-44cd-af38-3237b53200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99F7E2-7DE5-4E92-9ABA-73F668773E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35B003C-0168-4761-B20F-2C8FEE48ED29}">
  <ds:schemaRefs>
    <ds:schemaRef ds:uri="http://schemas.microsoft.com/office/2006/metadata/properties"/>
    <ds:schemaRef ds:uri="http://schemas.microsoft.com/office/infopath/2007/PartnerControls"/>
    <ds:schemaRef ds:uri="441e4d8e-a8ab-46be-9694-e40af28e9c61"/>
  </ds:schemaRefs>
</ds:datastoreItem>
</file>

<file path=customXml/itemProps4.xml><?xml version="1.0" encoding="utf-8"?>
<ds:datastoreItem xmlns:ds="http://schemas.openxmlformats.org/officeDocument/2006/customXml" ds:itemID="{491AA64A-6457-455B-9A4D-C0DDBC1904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1097</Words>
  <Characters>5257</Characters>
  <Application>Microsoft Office Word</Application>
  <DocSecurity>4</DocSecurity>
  <Lines>404</Lines>
  <Paragraphs>397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8dcf8385-c543-49cf-92b7-7cd735f8aac2</vt:lpstr>
    </vt:vector>
  </TitlesOfParts>
  <Company/>
  <LinksUpToDate>false</LinksUpToDate>
  <CharactersWithSpaces>5957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2025-07-01T06:04:00Z</dcterms:created>
  <dc:creator>Teresė Blaževičienė</dc:creator>
  <lastModifiedBy>adlibuser</lastModifiedBy>
  <dcterms:modified xsi:type="dcterms:W3CDTF">2025-07-01T06:04:00Z</dcterms:modified>
  <revision>2</revision>
  <dc:title>8dcf8385-c543-49cf-92b7-7cd735f8aac2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0x010100149875867A94D24C97D3673D8ECB2620</vt:lpwstr>
  </property>
  <property fmtid="{D5CDD505-2E9C-101B-9397-08002B2CF9AE}" pid="3" name="Komentarai">
    <vt:lpwstr>Koreguota vizavimo metu</vt:lpwstr>
  </property>
</Properties>
</file>