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3e71aa9d477497b840e84ef5072bc18"/>
        <w:lock w:val="sdtLocked"/>
        <w:richText/>
      </w:sdtPr>
      <w:sdtContent>
        <w:p w14:paraId="715C045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21F642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873EC40" w14:textId="43C7DA3F">
          <w:pPr>
            <w:suppressAutoHyphens/>
            <w:ind w:right="-87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VALSTYBINĖS ŽEMĖS SKLYPĄ SERBENTŲ G. 82B,</w:t>
          </w:r>
        </w:p>
        <w:p w14:paraId="045761FB" w14:textId="323B07C7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3b5cd6647b6c4595a4d8e6fbd3ab95ef"/>
            <w:lock w:val="sdtLocked"/>
            <w:richText/>
          </w:sdtPr>
          <w:sdtContent>
            <w:p w14:paraId="57FCC453" w14:textId="191E4CBE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6 dalies 8 punktu,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43.5.1 papunkčiu ir 44 ir 70 punktais,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asociacijos „Saulės dominija“ 2025-06-18 prašymą (registracijos DVS „Avilys“ Nr. G-5198), į tai, kad žemės sklype planuojama statyti ir įrengti atsinaujinančių išteklių energijos gamybos įrenginius ir jiems aptarnauti skirtus inžinerinius tinklus,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32b1d806d79e4a96a766c7b40da04e14"/>
            <w:lock w:val="sdtLocked"/>
            <w:richText/>
          </w:sdtPr>
          <w:sdtContent>
            <w:p w14:paraId="724B5E2E" w14:textId="3A72C98D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2b1d806d79e4a96a766c7b40da04e1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dvidešimt penkeriems metams asociacijai „Saulės dominija“ 0,2562 ha ploto valstybinės žemės sklypą </w:t>
              </w:r>
              <w:r>
                <w:rPr>
                  <w:szCs w:val="24"/>
                  <w:lang w:eastAsia="lt-LT"/>
                </w:rPr>
                <w:t>(kadastro Nr. 2901/0023:913, unikalus Nr. 4400-1659-4748) Serbentų g. 82B,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  <w14:ligatures w14:val="standardContextual"/>
                </w:rPr>
                <w:t xml:space="preserve">skaičiuojant nuo sutarties sudarymo dienos, bet ne ilgiau, nei galioja leidimas gaminti elektros energiją, </w:t>
              </w:r>
              <w:r>
                <w:rPr>
                  <w:szCs w:val="24"/>
                  <w:lang w:eastAsia="lt-LT"/>
                </w:rPr>
                <w:t>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a1d75e47048747f8a88db36a51d3aa27"/>
            <w:lock w:val="sdtLocked"/>
            <w:richText/>
          </w:sdtPr>
          <w:sdtContent>
            <w:p w14:paraId="45A41848" w14:textId="5474A617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1d75e47048747f8a88db36a51d3aa2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0,2562</w:t>
              </w:r>
              <w:r>
                <w:rPr>
                  <w:szCs w:val="24"/>
                  <w:lang w:eastAsia="ar-SA"/>
                </w:rPr>
                <w:t xml:space="preserve"> ha ploto valstybinės žemės sklypo Serbentų g. 82B,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58 700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14e688323e6548ca8469d10ca8865c4b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1A133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098F97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DAC0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943896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84D69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A4A60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68DA7F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35ED95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9532C2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177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6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0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e698fc8ef8e4a1b8ed46d3cd037ced6" PartId="63e71aa9d477497b840e84ef5072bc18">
    <Part Type="preambule" DocPartId="79282f98ed6e4691ad565f97b19be915" PartId="3b5cd6647b6c4595a4d8e6fbd3ab95ef"/>
    <Part Type="punktas" Nr="1" Abbr="1 p." DocPartId="cdaf9f58863247dc8afd92628efc34a8" PartId="32b1d806d79e4a96a766c7b40da04e14"/>
    <Part Type="punktas" Nr="2" Abbr="2 p." DocPartId="1154a4339ccd47d1bc23a19785449c6d" PartId="a1d75e47048747f8a88db36a51d3aa27"/>
    <Part Type="signatura" DocPartId="0d3dd5638328430c958157d67e44f00d" PartId="14e688323e6548ca8469d10ca8865c4b"/>
  </Part>
</Parts>
</file>

<file path=customXml/itemProps1.xml><?xml version="1.0" encoding="utf-8"?>
<ds:datastoreItem xmlns:ds="http://schemas.openxmlformats.org/officeDocument/2006/customXml" ds:itemID="{CC379D0A-2C12-4CB0-80D9-3B7BBD2DC7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9C32A30-36F0-4219-98D9-673F48FD130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353</Words>
  <Characters>2322</Characters>
  <Application>Microsoft Office Word</Application>
  <DocSecurity>4</DocSecurity>
  <Lines>40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2663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2025-07-29T09:51:00Z</dcterms:created>
  <dc:creator>Evaldas</dc:creator>
  <dc:language>en-US</dc:language>
  <lastModifiedBy>adlibuser</lastModifiedBy>
  <lastPrinted>2024-03-19T14:21:00Z</lastPrinted>
  <dcterms:modified xsi:type="dcterms:W3CDTF">2025-07-29T09:51:00Z</dcterms:modified>
  <revision>2</revision>
</coreProperties>
</file>