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e35949cc4af4bf59800c1e9ae2736fc"/>
        <w:lock w:val="sdtLocked"/>
        <w:richText/>
      </w:sdtPr>
      <w:sdtContent>
        <w:p w14:paraId="32F20CD9" w14:textId="77777777">
          <w:pPr>
            <w:tabs>
              <w:tab w:val="left" w:pos="2805"/>
              <w:tab w:val="center" w:pos="4819"/>
            </w:tabs>
            <w:suppressAutoHyphens/>
            <w:ind w:firstLine="2805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ab/>
            <w:tab/>
            <w:tab/>
            <w:tab/>
            <w:tab/>
            <w:tab/>
          </w:r>
        </w:p>
        <w:p w14:paraId="0AE3A000" w14:textId="77777777">
          <w:pPr>
            <w:tabs>
              <w:tab w:val="left" w:pos="2805"/>
              <w:tab w:val="center" w:pos="4819"/>
            </w:tabs>
            <w:suppressAutoHyphens/>
            <w:rPr>
              <w:b/>
              <w:bCs/>
              <w:lang w:eastAsia="ar-SA"/>
            </w:rPr>
          </w:pPr>
        </w:p>
        <w:p w14:paraId="597DD832" w14:textId="77777777">
          <w:pPr>
            <w:keepNext/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ŠIAULIŲ MIESTO SAVIVALDYBĖS TARYBA</w:t>
          </w:r>
        </w:p>
        <w:p w14:paraId="4BDBD8D8" w14:textId="77777777">
          <w:pPr>
            <w:suppressAutoHyphens/>
            <w:jc w:val="center"/>
            <w:rPr>
              <w:lang w:eastAsia="ar-SA"/>
            </w:rPr>
          </w:pPr>
        </w:p>
        <w:p w14:paraId="4C1AB8C6" w14:textId="77777777">
          <w:pPr>
            <w:keepNext/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SPRENDIMAS</w:t>
          </w:r>
        </w:p>
        <w:p w14:paraId="0854BA4F" w14:textId="05C065F5">
          <w:pPr>
            <w:suppressAutoHyphens/>
            <w:jc w:val="center"/>
            <w:rPr>
              <w:b/>
              <w:caps/>
              <w:lang w:eastAsia="ar-SA"/>
            </w:rPr>
          </w:pPr>
          <w:r>
            <w:rPr>
              <w:b/>
              <w:caps/>
              <w:lang w:eastAsia="ar-SA"/>
            </w:rPr>
            <w:t>DĖL PRITARIMO TEIKTI PARAIŠKĄ „ŠIAULIAI – LIETUVOS KULTŪROS SOSTINĖ</w:t>
          </w:r>
        </w:p>
        <w:p w14:paraId="0DF90B8D" w14:textId="357C1E33">
          <w:pPr>
            <w:suppressAutoHyphens/>
            <w:jc w:val="center"/>
            <w:rPr>
              <w:lang w:eastAsia="ar-SA"/>
            </w:rPr>
          </w:pPr>
          <w:r>
            <w:rPr>
              <w:b/>
              <w:caps/>
              <w:lang w:eastAsia="ar-SA"/>
            </w:rPr>
            <w:t>2026 M.“</w:t>
          </w:r>
        </w:p>
        <w:p w14:paraId="3D8A427C" w14:textId="77777777">
          <w:pPr>
            <w:suppressAutoHyphens/>
            <w:jc w:val="center"/>
            <w:rPr>
              <w:lang w:eastAsia="ar-SA"/>
            </w:rPr>
          </w:pPr>
        </w:p>
        <w:p w14:paraId="263CCC0F" w14:textId="0AAA2CED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lang w:eastAsia="ar-SA"/>
            </w:rPr>
            <w:t xml:space="preserve">2024 m.                d. Nr. T-</w:t>
          </w:r>
        </w:p>
        <w:p w14:paraId="056D18E5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4560BA92" w14:textId="77777777">
          <w:pPr>
            <w:suppressAutoHyphens/>
            <w:rPr>
              <w:szCs w:val="24"/>
              <w:lang w:eastAsia="ar-SA"/>
            </w:rPr>
          </w:pPr>
        </w:p>
        <w:p w14:paraId="44F45932" w14:textId="77777777">
          <w:pPr>
            <w:suppressAutoHyphens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5869829972164d679740cb08cb07ea99"/>
            <w:lock w:val="sdtLocked"/>
            <w:richText/>
          </w:sdtPr>
          <w:sdtContent>
            <w:p w14:paraId="0D2FC444" w14:textId="17510C41">
              <w:pPr>
                <w:tabs>
                  <w:tab w:val="center" w:pos="4153"/>
                  <w:tab w:val="right" w:pos="8306"/>
                </w:tabs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de-DE" w:bidi="de-DE"/>
                </w:rPr>
                <w:tab/>
              </w:r>
              <w:r>
                <w:rPr>
                  <w:lang w:eastAsia="ar-SA"/>
                </w:rPr>
                <w:t xml:space="preserve">Vadovaudamasi Lietuvos Respublikos vietos savivaldos įstatymo 6 straipsnio 13 punktu, 15 straipsnio 4 dalimi, Lietuvos Respublikos kultūros ministerijos priemonės „Lietuvos kultūros sostinė“ dalinio finansavimo iš valstybės biudžeto lėšų taisyklėmis, patvirtintomis Lietuvos Respublikos kultūros ministro 2010 m. lapkričio 24 d. įsakymu Nr. ĮV-617 „Dėl priemonės „Lietuvos kultūros sostinė“ dalinio finansavimo iš valstybės biudžeto lėšų taisyklių patvirtinimo“, Šiaulių miesto savivaldybės tarybos 2024 m. vasario 1 d. sprendimu Nr. T-1 „Dėl Šiaulių miesto savivaldybės 2024–2026 m. strateginio veiklos plano patvirtinimo“, Šiaulių miesto savivaldybės taryba </w:t>
              </w:r>
              <w:r>
                <w:rPr>
                  <w:spacing w:val="44"/>
                  <w:lang w:eastAsia="ar-SA"/>
                </w:rPr>
                <w:t>nusprendžia</w:t>
              </w:r>
              <w:r>
                <w:rPr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991a5dd7fb61479b833412c73fe69e2b"/>
            <w:lock w:val="sdtLocked"/>
            <w:richText/>
          </w:sdtPr>
          <w:sdtContent>
            <w:p w14:paraId="7C892ECE" w14:textId="2FC0B527">
              <w:pPr>
                <w:suppressAutoHyphens/>
                <w:ind w:firstLine="720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991a5dd7fb61479b833412c73fe69e2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Pritarti projekto </w:t>
              </w:r>
              <w:r>
                <w:rPr>
                  <w:lang w:eastAsia="ar-SA"/>
                </w:rPr>
                <w:t xml:space="preserve">„Šiauliai – Lietuvos kultūros sostinė 2026 m.“ </w:t>
              </w:r>
              <w:r>
                <w:rPr>
                  <w:color w:val="000000"/>
                  <w:szCs w:val="24"/>
                  <w:lang w:eastAsia="ar-SA"/>
                </w:rPr>
                <w:t>paraiškos Lietuvos Respublikos kultūros ministerijai teikimui.</w:t>
              </w:r>
            </w:p>
          </w:sdtContent>
        </w:sdt>
        <w:sdt>
          <w:sdtPr>
            <w:alias w:val="2 p."/>
            <w:tag w:val="part_05b52a799427499c89f0bc0ebe837686"/>
            <w:lock w:val="sdtLocked"/>
            <w:richText/>
          </w:sdtPr>
          <w:sdtContent>
            <w:p w14:paraId="0FC9C348" w14:textId="77777777">
              <w:pPr>
                <w:suppressAutoHyphens/>
                <w:ind w:firstLine="720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05b52a799427499c89f0bc0ebe83768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 Įpareigoti biudžetinę įstaigą Šiaulių kultūros centrą: </w:t>
              </w:r>
            </w:p>
            <w:sdt>
              <w:sdtPr>
                <w:alias w:val="2.1 pp."/>
                <w:tag w:val="part_38003d6143b841e8a78a5347757f96c3"/>
                <w:lock w:val="sdtLocked"/>
                <w:richText/>
              </w:sdtPr>
              <w:sdtContent>
                <w:p w14:paraId="69A28139" w14:textId="18244638"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8003d6143b841e8a78a5347757f96c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Lietuvos Respublikos kultūros ministerijai 2024 metais paskelbus kvietimą teikti paraišką konkursui.</w:t>
                  </w:r>
                </w:p>
              </w:sdtContent>
            </w:sdt>
            <w:sdt>
              <w:sdtPr>
                <w:alias w:val="2.2 pp."/>
                <w:tag w:val="part_db35a4a78e3c4c6d8e44a4d94e43f82a"/>
                <w:lock w:val="sdtLocked"/>
                <w:richText/>
              </w:sdtPr>
              <w:sdtContent>
                <w:p w14:paraId="68C02C9D" w14:textId="20717BD3"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b35a4a78e3c4c6d8e44a4d94e43f82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Šiaulių kultūros centro direktorių pasirašyti su projekto paraiškos teikimu susijusius dokumentus.</w:t>
                  </w:r>
                </w:p>
              </w:sdtContent>
            </w:sdt>
          </w:sdtContent>
        </w:sdt>
        <w:sdt>
          <w:sdtPr>
            <w:alias w:val="3 p."/>
            <w:tag w:val="part_806ace2e7f6f4514b2c22e03ed32938e"/>
            <w:lock w:val="sdtLocked"/>
            <w:richText/>
          </w:sdtPr>
          <w:sdtContent>
            <w:p w14:paraId="5E82E202" w14:textId="16482D84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806ace2e7f6f4514b2c22e03ed32938e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 Pavesti šio sprendimo vykdymo kontrolę Šiaulių miesto savivaldybės administracijos Kultūros skyriui.</w:t>
              </w:r>
            </w:p>
            <w:p w14:paraId="1D29509C" w14:textId="02F9A3B1">
              <w:pPr>
                <w:suppressAutoHyphens/>
                <w:ind w:firstLine="709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5627EC7A" w14:textId="55062B6A">
              <w:pPr>
                <w:suppressAutoHyphens/>
                <w:ind w:firstLine="1092"/>
                <w:jc w:val="both"/>
                <w:rPr>
                  <w:lang w:eastAsia="ar-SA"/>
                </w:rPr>
              </w:pPr>
            </w:p>
            <w:p w14:paraId="478F763B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1494A900" w14:textId="77777777">
              <w:pPr>
                <w:suppressAutoHyphens/>
                <w:jc w:val="both"/>
                <w:rPr>
                  <w:lang w:eastAsia="ar-SA"/>
                </w:rPr>
              </w:pPr>
            </w:p>
          </w:sdtContent>
        </w:sdt>
        <w:sdt>
          <w:sdtPr>
            <w:alias w:val="signatura"/>
            <w:tag w:val="part_f09c681524a8485e9a582981b5618565"/>
            <w:lock w:val="sdtLocked"/>
            <w:richText/>
          </w:sdtPr>
          <w:sdtContent>
            <w:p w14:paraId="65B784B5" w14:textId="087F3EB0">
              <w:pPr>
                <w:suppressAutoHyphens/>
                <w:jc w:val="both"/>
                <w:rPr>
                  <w:sz w:val="22"/>
                  <w:szCs w:val="22"/>
                  <w:lang w:eastAsia="ar-SA"/>
                </w:rPr>
              </w:pPr>
              <w:r>
                <w:rPr>
                  <w:lang w:eastAsia="ar-SA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 xml:space="preserve">             </w:t>
              </w:r>
            </w:p>
            <w:p w14:paraId="4C6AF456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3E2C6640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485B8B61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7AFED1D1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1CC42701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2C191061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589629DC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13D0C7D9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4B8F8B06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624" w:bottom="1134" w:left="1588" w:header="567" w:footer="567" w:gutter="0"/>
      <w:cols w:space="1296"/>
      <w:docGrid w:linePitch="254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35B0C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F733BE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DC406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D3DFAF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71CACF" w14:textId="77777777">
    <w:pPr>
      <w:suppressLineNumbers/>
      <w:tabs>
        <w:tab w:val="center" w:pos="5385"/>
        <w:tab w:val="right" w:pos="10771"/>
      </w:tabs>
      <w:suppressAutoHyphens/>
      <w:rPr>
        <w:b/>
        <w:bCs/>
        <w:lang w:eastAsia="ar-SA"/>
      </w:rPr>
    </w:pPr>
    <w:r>
      <w:rPr>
        <w:b/>
        <w:bCs/>
        <w:lang w:eastAsia="ar-SA"/>
      </w:rPr>
      <w:tab/>
      <w:tab/>
      <w:t>Projektas</w:t>
    </w:r>
  </w:p>
  <w:p w14:paraId="267E173B" w14:textId="4365E29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  <w:r>
      <w:rPr>
        <w:b/>
        <w:bCs/>
        <w:lang w:eastAsia="ar-SA"/>
      </w:rPr>
      <w:tab/>
      <w:tab/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D3CFDF5"/>
  <w15:chartTrackingRefBased/>
  <w15:docId w15:val="{0FD6AD5B-880E-49B9-B531-402B5F36E2D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c1a12b5e0e34ec5b54f57e7c60a2d16" PartId="5e35949cc4af4bf59800c1e9ae2736fc">
    <Part Type="preambule" DocPartId="d92f3651c05f46b6a42d4e4860130c9f" PartId="5869829972164d679740cb08cb07ea99"/>
    <Part Type="punktas" Nr="1" Abbr="1 p." DocPartId="a05984f056ab4ef6a354377da05a81f7" PartId="991a5dd7fb61479b833412c73fe69e2b"/>
    <Part Type="punktas" Nr="2" Abbr="2 p." DocPartId="c729c7fdee6443d2a15b5f6bb4cfa43e" PartId="05b52a799427499c89f0bc0ebe837686">
      <Part Type="papunktis" Nr="2.1" Abbr="2.1 pp." DocPartId="0db63281ce28426f9f0b7da522f2f065" PartId="38003d6143b841e8a78a5347757f96c3"/>
      <Part Type="papunktis" Nr="2.2" Abbr="2.2 pp." DocPartId="7bf9046fe7aa454aab9945053ed8f948" PartId="db35a4a78e3c4c6d8e44a4d94e43f82a"/>
    </Part>
    <Part Type="punktas" Nr="3" Abbr="3 p." DocPartId="aa2ec2c2298c48b2b476f36d04584153" PartId="806ace2e7f6f4514b2c22e03ed32938e"/>
    <Part Type="signatura" DocPartId="406d86b61f4542dd9da319eb85f8bbaa" PartId="f09c681524a8485e9a582981b5618565"/>
  </Part>
</Parts>
</file>

<file path=customXml/itemProps1.xml><?xml version="1.0" encoding="utf-8"?>
<ds:datastoreItem xmlns:ds="http://schemas.openxmlformats.org/officeDocument/2006/customXml" ds:itemID="{BE0E30A2-9B73-43E9-B0F8-50EB9D5236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210</Words>
  <Characters>1477</Characters>
  <Application>Microsoft Office Word</Application>
  <DocSecurity>4</DocSecurity>
  <Lines>44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2024-02-13T09:23:00Z</dcterms:created>
  <dc:creator>Evaldas</dc:creator>
  <lastModifiedBy>adlibuser</lastModifiedBy>
  <lastPrinted>2024-02-06T09:48:00Z</lastPrinted>
  <dcterms:modified xsi:type="dcterms:W3CDTF">2024-02-13T09:23:00Z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