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c647ebb493c4e7aaf305ab3c96c0863"/>
        <w:lock w:val="sdtLocked"/>
        <w:richText/>
      </w:sdtPr>
      <w:sdtContent>
        <w:tbl>
          <w:tblPr>
            <w:tblW w:w="0" w:type="auto"/>
            <w:tblLayout w:type="fixed"/>
            <w:tblCellMar>
              <w:left w:w="107" w:type="dxa"/>
              <w:right w:w="107" w:type="dxa"/>
            </w:tblCellMar>
            <w:tblLook w:val="0000" w:firstRow="0" w:lastRow="0" w:firstColumn="0" w:lastColumn="0" w:noHBand="0" w:noVBand="0"/>
          </w:tblPr>
          <w:tblGrid>
            <w:gridCol w:w="4785"/>
            <w:gridCol w:w="4862"/>
          </w:tblGrid>
          <w:tr w14:paraId="3D9E0D3B" w14:textId="77777777">
            <w:trPr>
              <w:cantSplit/>
            </w:trPr>
            <w:tc>
              <w:tcPr>
                <w:tcW w:w="9647" w:type="dxa"/>
                <w:gridSpan w:val="2"/>
              </w:tcPr>
              <w:tbl>
                <w:tblPr>
                  <w:tblW w:w="0" w:type="auto"/>
                  <w:tblLayout w:type="fixed"/>
                  <w:tblLook w:val="0000" w:firstRow="0" w:lastRow="0" w:firstColumn="0" w:lastColumn="0" w:noHBand="0" w:noVBand="0"/>
                </w:tblPr>
                <w:tblGrid>
                  <w:gridCol w:w="4786"/>
                  <w:gridCol w:w="2552"/>
                  <w:gridCol w:w="2517"/>
                </w:tblGrid>
                <w:tr w14:paraId="029F99F0" w14:textId="77777777">
                  <w:tc>
                    <w:tcPr>
                      <w:tcW w:w="4786" w:type="dxa"/>
                    </w:tcPr>
                    <w:p w14:paraId="04F5878B" w14:textId="77777777">
                      <w:pPr>
                        <w:tabs>
                          <w:tab w:val="center" w:pos="4320"/>
                          <w:tab w:val="right" w:pos="8640"/>
                        </w:tabs>
                        <w:rPr>
                          <w:sz w:val="20"/>
                        </w:rPr>
                      </w:pPr>
                    </w:p>
                  </w:tc>
                  <w:tc>
                    <w:tcPr>
                      <w:tcW w:w="2552" w:type="dxa"/>
                    </w:tcPr>
                    <w:p w14:paraId="5A5DA5C7" w14:textId="77777777">
                      <w:pPr>
                        <w:tabs>
                          <w:tab w:val="center" w:pos="4320"/>
                          <w:tab w:val="right" w:pos="8640"/>
                        </w:tabs>
                        <w:jc w:val="right"/>
                        <w:rPr>
                          <w:b/>
                          <w:sz w:val="20"/>
                        </w:rPr>
                      </w:pPr>
                      <w:r>
                        <w:rPr>
                          <w:b/>
                          <w:sz w:val="20"/>
                        </w:rPr>
                        <w:t>Projektas</w:t>
                      </w:r>
                    </w:p>
                  </w:tc>
                  <w:tc>
                    <w:tcPr>
                      <w:tcW w:w="2517" w:type="dxa"/>
                    </w:tcPr>
                    <w:p w14:paraId="55ADABAB" w14:textId="77777777">
                      <w:pPr>
                        <w:tabs>
                          <w:tab w:val="center" w:pos="4320"/>
                          <w:tab w:val="right" w:pos="8640"/>
                        </w:tabs>
                        <w:rPr>
                          <w:b/>
                          <w:sz w:val="20"/>
                        </w:rPr>
                      </w:pPr>
                    </w:p>
                  </w:tc>
                </w:tr>
              </w:tbl>
              <w:p w14:paraId="3FE1455C" w14:textId="77777777">
                <w:pPr>
                  <w:tabs>
                    <w:tab w:val="center" w:pos="4320"/>
                    <w:tab w:val="right" w:pos="8640"/>
                  </w:tabs>
                  <w:rPr>
                    <w:sz w:val="12"/>
                  </w:rPr>
                </w:pPr>
              </w:p>
              <w:p w14:paraId="2F3FCCBC" w14:textId="3390723B">
                <w:pPr>
                  <w:jc w:val="center"/>
                  <w:rPr>
                    <w:szCs w:val="24"/>
                  </w:rPr>
                </w:pPr>
              </w:p>
            </w:tc>
          </w:tr>
          <w:tr w14:paraId="6E90C9DB" w14:textId="77777777">
            <w:trPr>
              <w:cantSplit/>
            </w:trPr>
            <w:tc>
              <w:tcPr>
                <w:tcW w:w="9647" w:type="dxa"/>
                <w:gridSpan w:val="2"/>
              </w:tcPr>
              <w:p w14:paraId="736E6E77" w14:textId="77777777">
                <w:pPr>
                  <w:keepNext/>
                  <w:jc w:val="center"/>
                  <w:rPr>
                    <w:b/>
                    <w:sz w:val="26"/>
                    <w:szCs w:val="24"/>
                  </w:rPr>
                </w:pPr>
                <w:r>
                  <w:rPr>
                    <w:b/>
                    <w:caps/>
                    <w:sz w:val="26"/>
                    <w:szCs w:val="24"/>
                  </w:rPr>
                  <w:t>Zarasų rajono savivaldybės TARYBA</w:t>
                </w:r>
              </w:p>
            </w:tc>
          </w:tr>
          <w:tr w14:paraId="16D8CC77" w14:textId="77777777">
            <w:trPr>
              <w:cantSplit/>
              <w:trHeight w:val="131"/>
            </w:trPr>
            <w:tc>
              <w:tcPr>
                <w:tcW w:w="4785" w:type="dxa"/>
                <w:vAlign w:val="bottom"/>
              </w:tcPr>
              <w:p w14:paraId="439CD5B6" w14:textId="77777777">
                <w:pPr>
                  <w:keepNext/>
                  <w:outlineLvl w:val="3"/>
                  <w:rPr>
                    <w:b/>
                    <w:szCs w:val="24"/>
                  </w:rPr>
                </w:pPr>
              </w:p>
              <w:p w14:paraId="72BF8A65" w14:textId="2DE02D04">
                <w:pPr>
                  <w:keepNext/>
                  <w:outlineLvl w:val="3"/>
                  <w:rPr>
                    <w:b/>
                    <w:vanish/>
                    <w:szCs w:val="24"/>
                  </w:rPr>
                </w:pPr>
              </w:p>
            </w:tc>
            <w:tc>
              <w:tcPr>
                <w:tcW w:w="4862" w:type="dxa"/>
              </w:tcPr>
              <w:p w14:paraId="392D3862" w14:textId="77777777">
                <w:pPr>
                  <w:rPr>
                    <w:b/>
                    <w:vanish/>
                    <w:szCs w:val="24"/>
                  </w:rPr>
                </w:pPr>
              </w:p>
            </w:tc>
          </w:tr>
          <w:tr w14:paraId="2FD92A36" w14:textId="77777777">
            <w:trPr>
              <w:cantSplit/>
              <w:trHeight w:val="131"/>
            </w:trPr>
            <w:tc>
              <w:tcPr>
                <w:tcW w:w="9647" w:type="dxa"/>
                <w:gridSpan w:val="2"/>
                <w:vAlign w:val="bottom"/>
              </w:tcPr>
              <w:p w14:paraId="1628A1F0" w14:textId="77777777">
                <w:pPr>
                  <w:jc w:val="center"/>
                  <w:rPr>
                    <w:b/>
                    <w:vanish/>
                    <w:szCs w:val="24"/>
                  </w:rPr>
                </w:pPr>
                <w:r>
                  <w:rPr>
                    <w:b/>
                  </w:rPr>
                  <w:t>SPRENDIMAS</w:t>
                </w:r>
              </w:p>
            </w:tc>
          </w:tr>
          <w:tr w14:paraId="48CD43A2" w14:textId="77777777">
            <w:trPr>
              <w:cantSplit/>
              <w:trHeight w:val="131"/>
            </w:trPr>
            <w:tc>
              <w:tcPr>
                <w:tcW w:w="9647" w:type="dxa"/>
                <w:gridSpan w:val="2"/>
                <w:vAlign w:val="bottom"/>
              </w:tcPr>
              <w:p w14:paraId="39353209" w14:textId="0C7DAEE6">
                <w:pPr>
                  <w:jc w:val="center"/>
                  <w:rPr>
                    <w:b/>
                    <w:szCs w:val="24"/>
                  </w:rPr>
                </w:pPr>
                <w:r>
                  <w:rPr>
                    <w:b/>
                    <w:szCs w:val="24"/>
                  </w:rPr>
                  <w:t xml:space="preserve">DĖL </w:t>
                </w:r>
                <w:r>
                  <w:rPr>
                    <w:b/>
                    <w:bCs/>
                    <w:szCs w:val="24"/>
                  </w:rPr>
                  <w:t xml:space="preserve">ZARASŲ RAJONO SAVIVALDYBEI NUOSAVYBĖS TEISE PRIKLAUSANČIOS PATALPOS, ESANČIOS MALŪNO G. 4, ZARASUOSE, PERDAVIMO </w:t>
                </w:r>
                <w:r>
                  <w:rPr>
                    <w:b/>
                    <w:szCs w:val="24"/>
                  </w:rPr>
                  <w:t>PAGAL PATIKĖJIMO SUTARTĮ ZARASŲ RAJONO SAVIVALDYBĖS VIEŠAJAI ĮSTAIGAI SVEIKATOS CENTRUI</w:t>
                </w:r>
              </w:p>
            </w:tc>
          </w:tr>
          <w:tr w14:paraId="2B2FB109" w14:textId="77777777">
            <w:trPr>
              <w:cantSplit/>
              <w:trHeight w:val="131"/>
            </w:trPr>
            <w:tc>
              <w:tcPr>
                <w:tcW w:w="9647" w:type="dxa"/>
                <w:gridSpan w:val="2"/>
                <w:vAlign w:val="bottom"/>
              </w:tcPr>
              <w:p w14:paraId="05A878D2" w14:textId="77777777">
                <w:pPr>
                  <w:jc w:val="center"/>
                  <w:rPr>
                    <w:b/>
                    <w:szCs w:val="24"/>
                  </w:rPr>
                </w:pPr>
              </w:p>
            </w:tc>
          </w:tr>
          <w:tr w14:paraId="34558D1A" w14:textId="77777777">
            <w:trPr>
              <w:cantSplit/>
              <w:trHeight w:val="131"/>
              <w:hidden/>
            </w:trPr>
            <w:tc>
              <w:tcPr>
                <w:tcW w:w="9647" w:type="dxa"/>
                <w:gridSpan w:val="2"/>
                <w:vAlign w:val="bottom"/>
              </w:tcPr>
              <w:p w14:paraId="5FA76834" w14:textId="77777777">
                <w:pPr>
                  <w:jc w:val="center"/>
                  <w:rPr>
                    <w:b/>
                    <w:bCs/>
                    <w:vanish/>
                    <w:szCs w:val="24"/>
                  </w:rPr>
                </w:pPr>
              </w:p>
            </w:tc>
          </w:tr>
          <w:tr w14:paraId="5B84AB77" w14:textId="77777777">
            <w:trPr>
              <w:cantSplit/>
              <w:trHeight w:val="131"/>
            </w:trPr>
            <w:tc>
              <w:tcPr>
                <w:tcW w:w="9647" w:type="dxa"/>
                <w:gridSpan w:val="2"/>
                <w:vAlign w:val="bottom"/>
              </w:tcPr>
              <w:p w14:paraId="5112DBBC" w14:textId="1D994ACE">
                <w:pPr>
                  <w:jc w:val="center"/>
                  <w:rPr>
                    <w:bCs/>
                    <w:vanish/>
                    <w:szCs w:val="24"/>
                  </w:rPr>
                </w:pPr>
                <w:r>
                  <w:rPr>
                    <w:bCs/>
                    <w:szCs w:val="24"/>
                  </w:rPr>
                  <w:t xml:space="preserve">2024 m.                          d. Nr. </w:t>
                </w:r>
              </w:p>
            </w:tc>
          </w:tr>
          <w:tr w14:paraId="651CBFC5" w14:textId="77777777">
            <w:trPr>
              <w:cantSplit/>
              <w:trHeight w:val="131"/>
            </w:trPr>
            <w:tc>
              <w:tcPr>
                <w:tcW w:w="9647" w:type="dxa"/>
                <w:gridSpan w:val="2"/>
                <w:vAlign w:val="bottom"/>
              </w:tcPr>
              <w:p w14:paraId="0BB2CADA" w14:textId="77777777">
                <w:pPr>
                  <w:jc w:val="center"/>
                  <w:rPr>
                    <w:b/>
                    <w:vanish/>
                    <w:szCs w:val="24"/>
                  </w:rPr>
                </w:pPr>
                <w:r>
                  <w:rPr>
                    <w:szCs w:val="24"/>
                  </w:rPr>
                  <w:t>Zarasai</w:t>
                </w:r>
              </w:p>
            </w:tc>
          </w:tr>
          <w:tr w14:paraId="7C739C86" w14:textId="77777777">
            <w:trPr>
              <w:cantSplit/>
              <w:trHeight w:val="131"/>
            </w:trPr>
            <w:tc>
              <w:tcPr>
                <w:tcW w:w="9647" w:type="dxa"/>
                <w:gridSpan w:val="2"/>
                <w:vAlign w:val="bottom"/>
              </w:tcPr>
              <w:p w14:paraId="64ADD93B" w14:textId="77777777">
                <w:pPr>
                  <w:jc w:val="center"/>
                  <w:rPr>
                    <w:szCs w:val="24"/>
                  </w:rPr>
                </w:pPr>
              </w:p>
            </w:tc>
          </w:tr>
        </w:tbl>
        <w:p/>
      </w:sdtContent>
    </w:sdt>
    <w:sdt>
      <w:sdtPr>
        <w:alias w:val="pastraipa"/>
        <w:tag w:val="part_eba8738945d54c34ac722111c3212040"/>
        <w:lock w:val="sdtLocked"/>
        <w:richText/>
      </w:sdtPr>
      <w:sdtContent>
        <w:p w14:paraId="7A48B6B0" w14:textId="5CB1B2EB">
          <w:pPr>
            <w:tabs>
              <w:tab w:val="left" w:pos="1560"/>
            </w:tabs>
            <w:ind w:firstLine="1260"/>
            <w:jc w:val="both"/>
            <w:rPr>
              <w:szCs w:val="24"/>
            </w:rPr>
          </w:pPr>
          <w:r>
            <w:rPr>
              <w:szCs w:val="24"/>
            </w:rPr>
            <w:t xml:space="preserve">Vadovaudamasi Lietuvos Respublikos vietos savivaldos įstatymo 15 straipsnio 2 dalies 19 punktu, 54 straipsnio 1 dalimi, Lietuvos Respublikos sveikatos priežiūros įstaigų įstatymo 36 straipsnio 3 ir 4 dalimis, Lietuvos Respublikos valstybės ir savivaldybių turto valdymo, naudojimo ir disponavimo juo įstatymo 12 straipsnio 1 dalimi, Zarasų rajono savivaldybės turto perdavimo valdyti, naudoti ir disponuoti juo patikėjimo teise tvarkos aprašo, patvirtinto Zarasų rajono savivaldybės tarybos </w:t>
          </w:r>
          <w:smartTag w:uri="urn:schemas-microsoft-com:office:smarttags" w:element="metricconverter">
            <w:smartTagPr>
              <w:attr w:name="ProductID" w:val="2014 m"/>
            </w:smartTagPr>
            <w:r>
              <w:rPr>
                <w:szCs w:val="24"/>
              </w:rPr>
              <w:t>2014 m</w:t>
            </w:r>
          </w:smartTag>
          <w:r>
            <w:rPr>
              <w:szCs w:val="24"/>
            </w:rPr>
            <w:t xml:space="preserve">. gruodžio 19 d. sprendimu Nr. T-242 „Dėl Zarasų rajono savivaldybės turto perdavimo valdyti, naudoti ir disponuoti juo patikėjimo teise tvarkos aprašo patvirtinimo“, 4.4 ir 5 punktais, atsižvelgdama į Zarasų rajono savivaldybės administracijos direktoriaus 2024 m. rugpjūčio 6 d. įsakymo Nr. I-323 „Dėl Zarasų rajono savivaldybei nuosavybės teise priklausančio, Zarasų rajono savivaldybės administracijos patikėjimo teise valdomo turto pripažinimo nereikalingu Zarasų rajono savivaldybės administracijos funkcijoms įgyvendinti“ 1 punktą, Zarasų rajono savivaldybės viešosios įstaigos Sveikatos centro 2024 m. liepos 9 d.  raštą Nr. S-333(1.1 Mr) „Dėl nekilnojamojo turto perdavimo“ ir Zarasų rajono savivaldybės administracijos 2024 m. rugpjūčio 8 d. raštą Nr. 3</w:t>
            <w:noBreakHyphen/>
            <w:t xml:space="preserve">1423 „Dėl sutikimo perduoti patalpą, esančią Malūno g. 4, Zarasuose, pagal patikėjimo sutartį Zarasų rajono savivaldybės viešajai įstaigai Sveikatos centrui“, Zarasų rajono savivaldybės taryba  </w:t>
          </w:r>
          <w:r>
            <w:rPr>
              <w:spacing w:val="50"/>
              <w:szCs w:val="24"/>
            </w:rPr>
            <w:t>nusprendžia</w:t>
          </w:r>
          <w:r>
            <w:rPr>
              <w:szCs w:val="24"/>
            </w:rPr>
            <w:t xml:space="preserve">: </w:t>
          </w:r>
        </w:p>
        <w:sdt>
          <w:sdtPr>
            <w:alias w:val="1 p."/>
            <w:tag w:val="part_d9786038764b4f1c98a4c818d028cd0d"/>
            <w:lock w:val="sdtLocked"/>
            <w:richText/>
          </w:sdtPr>
          <w:sdtContent>
            <w:p w14:paraId="2549D969" w14:textId="3F615CFC">
              <w:pPr>
                <w:tabs>
                  <w:tab w:val="left" w:pos="1560"/>
                  <w:tab w:val="left" w:pos="1843"/>
                </w:tabs>
                <w:ind w:firstLine="1260"/>
                <w:jc w:val="both"/>
                <w:rPr>
                  <w:szCs w:val="24"/>
                </w:rPr>
              </w:pPr>
              <w:sdt>
                <w:sdtPr>
                  <w:alias w:val="Numeris"/>
                  <w:tag w:val="nr_d9786038764b4f1c98a4c818d028cd0d"/>
                  <w:lock w:val="sdtLocked"/>
                  <w:richText/>
                </w:sdtPr>
                <w:sdtContent>
                  <w:r>
                    <w:rPr>
                      <w:szCs w:val="24"/>
                    </w:rPr>
                    <w:t>1</w:t>
                  </w:r>
                </w:sdtContent>
              </w:sdt>
              <w:r>
                <w:rPr>
                  <w:szCs w:val="24"/>
                </w:rPr>
                <w:t>.</w:t>
                <w:tab/>
                <w:t xml:space="preserve">Perduoti Zarasų rajono savivaldybės viešajai įstaigai Sveikatos centrui (kodas 306629088) jos įstatuose nurodytai veiklai vykdyti pagal patikėjimo sutartį 99 metų terminui Zarasų rajono savivaldybei nuosavybės teise priklausančią, Zarasų rajono savivaldybės administracijos patikėjimo teise valdomą </w:t>
              </w:r>
              <w:r>
                <w:rPr>
                  <w:rFonts w:eastAsia="Calibri"/>
                  <w:bCs/>
                  <w:szCs w:val="24"/>
                </w:rPr>
                <w:t xml:space="preserve">10,72 kv. m ploto </w:t>
              </w:r>
              <w:r>
                <w:rPr>
                  <w:rFonts w:eastAsia="Calibri"/>
                  <w:szCs w:val="24"/>
                </w:rPr>
                <w:t>patalpą, esančią pastate-poliklinikoje Malūno g. 4, Zarasuose, pastato unikalus Nr. 4398</w:t>
                <w:noBreakHyphen/>
                <w:t xml:space="preserve">6000-2018, inventorinis Nr. 01222027, nekilnojamojo daikto kadastrinių matavimų byloje Nr. 43/7326 pastato žymėjimas plane 1D3p, patalpa pažymėta patalpų indeksu 2-32, </w:t>
              </w:r>
              <w:r>
                <w:rPr>
                  <w:szCs w:val="24"/>
                </w:rPr>
                <w:t xml:space="preserve">patalpos įsigijimo savikaina – </w:t>
              </w:r>
              <w:r>
                <w:rPr>
                  <w:rFonts w:eastAsia="Calibri"/>
                  <w:szCs w:val="24"/>
                </w:rPr>
                <w:t>3067,11</w:t>
              </w:r>
              <w:r>
                <w:rPr>
                  <w:szCs w:val="24"/>
                </w:rPr>
                <w:t xml:space="preserve"> Eur, likutinė vertė 2024 m. birželio 30 d. – 1805,98 Eur.</w:t>
              </w:r>
            </w:p>
          </w:sdtContent>
        </w:sdt>
        <w:sdt>
          <w:sdtPr>
            <w:alias w:val="2 p."/>
            <w:tag w:val="part_582a0a584bd543c082e9a90f1d28af1b"/>
            <w:lock w:val="sdtLocked"/>
            <w:richText/>
          </w:sdtPr>
          <w:sdtContent>
            <w:p w14:paraId="698B3F2B" w14:textId="771A19EC">
              <w:pPr>
                <w:tabs>
                  <w:tab w:val="left" w:pos="1560"/>
                  <w:tab w:val="left" w:pos="1843"/>
                </w:tabs>
                <w:ind w:firstLine="1260"/>
                <w:jc w:val="both"/>
                <w:rPr>
                  <w:szCs w:val="24"/>
                </w:rPr>
              </w:pPr>
              <w:sdt>
                <w:sdtPr>
                  <w:alias w:val="Numeris"/>
                  <w:tag w:val="nr_582a0a584bd543c082e9a90f1d28af1b"/>
                  <w:lock w:val="sdtLocked"/>
                  <w:richText/>
                </w:sdtPr>
                <w:sdtContent>
                  <w:r>
                    <w:rPr>
                      <w:szCs w:val="24"/>
                    </w:rPr>
                    <w:t>2</w:t>
                  </w:r>
                </w:sdtContent>
              </w:sdt>
              <w:r>
                <w:rPr>
                  <w:szCs w:val="24"/>
                </w:rPr>
                <w:t>.</w:t>
                <w:tab/>
                <w:t xml:space="preserve"> Įgalioti Zarasų rajono savivaldybės administraciją sudaryti su Zarasų rajono savivaldybės viešąja įstaiga Sveikatos centru šio sprendimo 1 punkte nurodyto turto patikėjimo sutartį bei pasirašyti turto perdavimo ir priėmimo aktą.</w:t>
              </w:r>
            </w:p>
          </w:sdtContent>
        </w:sdt>
        <w:sdt>
          <w:sdtPr>
            <w:alias w:val="3 p."/>
            <w:tag w:val="part_b70ef5fbc43549ceb7f05c09444c1b3e"/>
            <w:lock w:val="sdtLocked"/>
            <w:richText/>
          </w:sdtPr>
          <w:sdtContent>
            <w:p w14:paraId="60AFCF21" w14:textId="3832274A">
              <w:pPr>
                <w:tabs>
                  <w:tab w:val="left" w:pos="1560"/>
                  <w:tab w:val="left" w:pos="1701"/>
                </w:tabs>
                <w:ind w:firstLine="1260"/>
                <w:jc w:val="both"/>
                <w:rPr>
                  <w:szCs w:val="24"/>
                </w:rPr>
              </w:pPr>
              <w:sdt>
                <w:sdtPr>
                  <w:alias w:val="Numeris"/>
                  <w:tag w:val="nr_b70ef5fbc43549ceb7f05c09444c1b3e"/>
                  <w:lock w:val="sdtLocked"/>
                  <w:richText/>
                </w:sdtPr>
                <w:sdtContent>
                  <w:r>
                    <w:rPr>
                      <w:szCs w:val="24"/>
                    </w:rPr>
                    <w:t>3</w:t>
                  </w:r>
                </w:sdtContent>
              </w:sdt>
              <w:r>
                <w:rPr>
                  <w:szCs w:val="24"/>
                </w:rPr>
                <w:t>.</w:t>
                <w:tab/>
              </w:r>
              <w:r>
                <w:rPr>
                  <w:color w:val="000000"/>
                  <w:szCs w:val="24"/>
                  <w:shd w:val="clear" w:color="auto" w:fill="FFFFFF"/>
                </w:rPr>
                <w:t>Sprendimą paskelbti rajono Savivaldybės interneto svetainėje www.zarasai.lt.</w:t>
              </w:r>
            </w:p>
            <w:p w14:paraId="64B5051D" w14:textId="7F20CCAE">
              <w:pPr>
                <w:tabs>
                  <w:tab w:val="left" w:pos="1560"/>
                </w:tabs>
                <w:ind w:firstLine="1260"/>
                <w:jc w:val="both"/>
                <w:rPr>
                  <w:szCs w:val="24"/>
                </w:rPr>
              </w:pPr>
              <w:r>
                <w:rPr>
                  <w:szCs w:val="24"/>
                </w:rPr>
                <w:t>Šis sprendimas gali būti skundžiamas teisės aktų nustatyta tvarka.</w:t>
              </w:r>
            </w:p>
            <w:p w14:paraId="0F921A88" w14:textId="1FA924D8">
              <w:pPr>
                <w:tabs>
                  <w:tab w:val="left" w:pos="1560"/>
                  <w:tab w:val="left" w:pos="1843"/>
                </w:tabs>
                <w:ind w:left="1260" w:firstLine="1260"/>
                <w:jc w:val="both"/>
                <w:rPr>
                  <w:szCs w:val="24"/>
                </w:rPr>
              </w:pPr>
            </w:p>
            <w:tbl>
              <w:tblPr>
                <w:tblW w:w="0" w:type="auto"/>
                <w:tblLayout w:type="fixed"/>
                <w:tblLook w:val="0000" w:firstRow="0" w:lastRow="0" w:firstColumn="0" w:lastColumn="0" w:noHBand="0" w:noVBand="0"/>
              </w:tblPr>
              <w:tblGrid>
                <w:gridCol w:w="4077"/>
                <w:gridCol w:w="1611"/>
                <w:gridCol w:w="3960"/>
              </w:tblGrid>
              <w:tr w14:paraId="20394355" w14:textId="77777777">
                <w:tc>
                  <w:tcPr>
                    <w:tcW w:w="4077" w:type="dxa"/>
                  </w:tcPr>
                  <w:p w14:paraId="10B256F9" w14:textId="77777777">
                    <w:pPr>
                      <w:tabs>
                        <w:tab w:val="left" w:pos="1560"/>
                      </w:tabs>
                      <w:rPr>
                        <w:szCs w:val="24"/>
                      </w:rPr>
                    </w:pPr>
                    <w:r>
                      <w:rPr>
                        <w:szCs w:val="24"/>
                      </w:rPr>
                      <w:t>Savivaldybės meras</w:t>
                    </w:r>
                  </w:p>
                </w:tc>
                <w:tc>
                  <w:tcPr>
                    <w:tcW w:w="1611" w:type="dxa"/>
                  </w:tcPr>
                  <w:p w14:paraId="24BF4C5A" w14:textId="77777777">
                    <w:pPr>
                      <w:tabs>
                        <w:tab w:val="left" w:pos="1560"/>
                      </w:tabs>
                      <w:rPr>
                        <w:szCs w:val="24"/>
                      </w:rPr>
                    </w:pPr>
                  </w:p>
                </w:tc>
                <w:tc>
                  <w:tcPr>
                    <w:tcW w:w="3960" w:type="dxa"/>
                  </w:tcPr>
                  <w:p w14:paraId="59E0CD85" w14:textId="77777777">
                    <w:pPr>
                      <w:keepNext/>
                      <w:tabs>
                        <w:tab w:val="left" w:pos="1560"/>
                      </w:tabs>
                      <w:jc w:val="right"/>
                      <w:outlineLvl w:val="2"/>
                      <w:rPr>
                        <w:vanish/>
                        <w:szCs w:val="24"/>
                      </w:rPr>
                    </w:pPr>
                  </w:p>
                </w:tc>
              </w:tr>
            </w:tbl>
            <w:p w14:paraId="2ABF1AA4" w14:textId="77777777">
              <w:pPr>
                <w:tabs>
                  <w:tab w:val="left" w:pos="1560"/>
                </w:tabs>
                <w:rPr>
                  <w:sz w:val="22"/>
                  <w:szCs w:val="22"/>
                </w:rPr>
              </w:pPr>
            </w:p>
            <w:p w14:paraId="25CFD743" w14:textId="36A971DD">
              <w:pPr>
                <w:tabs>
                  <w:tab w:val="left" w:pos="1560"/>
                </w:tabs>
                <w:rPr>
                  <w:sz w:val="22"/>
                  <w:szCs w:val="22"/>
                </w:rPr>
              </w:pPr>
              <w:r>
                <w:rPr>
                  <w:sz w:val="22"/>
                  <w:szCs w:val="22"/>
                </w:rPr>
                <w:t xml:space="preserve">Parengė </w:t>
              </w:r>
            </w:p>
            <w:p w14:paraId="3181FE0E" w14:textId="360AF386">
              <w:pPr>
                <w:tabs>
                  <w:tab w:val="left" w:pos="1560"/>
                </w:tabs>
                <w:rPr>
                  <w:sz w:val="22"/>
                  <w:szCs w:val="22"/>
                </w:rPr>
              </w:pPr>
              <w:r>
                <w:rPr>
                  <w:sz w:val="22"/>
                  <w:szCs w:val="22"/>
                </w:rPr>
                <w:t>Turto valdymo ir viešųjų pirkimų skyriaus vedėjo pavaduotoja</w:t>
              </w:r>
            </w:p>
            <w:p w14:paraId="2F262EA6" w14:textId="12E11E28">
              <w:pPr>
                <w:tabs>
                  <w:tab w:val="left" w:pos="1560"/>
                  <w:tab w:val="center" w:pos="4320"/>
                  <w:tab w:val="right" w:pos="8640"/>
                </w:tabs>
                <w:jc w:val="both"/>
                <w:rPr>
                  <w:sz w:val="22"/>
                  <w:szCs w:val="22"/>
                </w:rPr>
              </w:pPr>
              <w:r>
                <w:rPr>
                  <w:sz w:val="22"/>
                  <w:szCs w:val="22"/>
                </w:rPr>
                <w:t xml:space="preserve">Marina Gražina Beinarienė </w:t>
              </w:r>
            </w:p>
            <w:p w14:paraId="56CA8BA7" w14:textId="1499EEAC">
              <w:pPr>
                <w:tabs>
                  <w:tab w:val="left" w:pos="1560"/>
                  <w:tab w:val="center" w:pos="4320"/>
                  <w:tab w:val="right" w:pos="8640"/>
                </w:tabs>
                <w:jc w:val="both"/>
                <w:rPr>
                  <w:sz w:val="22"/>
                  <w:szCs w:val="22"/>
                </w:rPr>
              </w:pPr>
              <w:r>
                <w:rPr>
                  <w:sz w:val="22"/>
                  <w:szCs w:val="22"/>
                </w:rPr>
                <w:t xml:space="preserve">2024-08-08 </w:t>
              </w:r>
            </w:p>
            <w:p w14:paraId="6D11AE52" w14:textId="6BF1BD12">
              <w:pPr>
                <w:tabs>
                  <w:tab w:val="left" w:pos="1560"/>
                  <w:tab w:val="center" w:pos="4320"/>
                  <w:tab w:val="right" w:pos="8640"/>
                </w:tabs>
                <w:jc w:val="both"/>
                <w:rPr>
                  <w:sz w:val="22"/>
                  <w:szCs w:val="22"/>
                </w:rPr>
              </w:pPr>
              <w:r>
                <w:rPr>
                  <w:sz w:val="22"/>
                  <w:szCs w:val="22"/>
                </w:rPr>
                <w:t xml:space="preserve">Pateikti: Turto valdymo ir viešųjų </w:t>
              </w:r>
              <w:r>
                <w:rPr>
                  <w:szCs w:val="24"/>
                </w:rPr>
                <w:t>pirkimų skyriui, Apskaitos ir materialinio aprūpinimo skyriui, Zarasų rajono savivaldybės viešajai įstaigai Sveikatos centrui</w:t>
              </w:r>
              <w:r>
                <w:rPr>
                  <w:rFonts w:eastAsia="Calibri"/>
                  <w:szCs w:val="24"/>
                </w:rPr>
                <w:t>.</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709" w:left="1701" w:header="284" w:footer="675"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92FEA9" w14:textId="77777777">
      <w:pPr>
        <w:rPr>
          <w:szCs w:val="24"/>
        </w:rPr>
      </w:pPr>
      <w:r>
        <w:rPr>
          <w:szCs w:val="24"/>
        </w:rPr>
        <w:separator/>
      </w:r>
    </w:p>
  </w:endnote>
  <w:endnote w:type="continuationSeparator" w:id="0">
    <w:p w14:paraId="36DF89FF"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634831" w14:textId="77777777">
    <w:pPr>
      <w:tabs>
        <w:tab w:val="center" w:pos="4320"/>
        <w:tab w:val="right" w:pos="8640"/>
      </w:tabs>
      <w:rPr>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ED76F2" w14:textId="77777777">
    <w:pPr>
      <w:tabs>
        <w:tab w:val="center" w:pos="4320"/>
        <w:tab w:val="right" w:pos="8640"/>
      </w:tabs>
      <w:rPr>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DA329" w14:textId="77777777">
    <w:pPr>
      <w:tabs>
        <w:tab w:val="center" w:pos="4320"/>
        <w:tab w:val="right" w:pos="8640"/>
      </w:tabs>
      <w:rPr>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9FBC7B" w14:textId="77777777">
      <w:pPr>
        <w:rPr>
          <w:szCs w:val="24"/>
        </w:rPr>
      </w:pPr>
      <w:r>
        <w:rPr>
          <w:szCs w:val="24"/>
        </w:rPr>
        <w:separator/>
      </w:r>
    </w:p>
  </w:footnote>
  <w:footnote w:type="continuationSeparator" w:id="0">
    <w:p w14:paraId="1EE149DA"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A5C606" w14:textId="77777777">
    <w:pPr>
      <w:tabs>
        <w:tab w:val="center" w:pos="4320"/>
        <w:tab w:val="right" w:pos="8640"/>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2B9CF" w14:textId="2F4918D8">
    <w:pPr>
      <w:tabs>
        <w:tab w:val="center" w:pos="4320"/>
        <w:tab w:val="right" w:pos="8640"/>
      </w:tabs>
      <w:jc w:val="center"/>
      <w:rPr>
        <w:sz w:val="20"/>
      </w:rPr>
    </w:pPr>
    <w:r>
      <w:rPr>
        <w:sz w:val="20"/>
      </w:rPr>
      <w:fldChar w:fldCharType="begin"/>
    </w:r>
    <w:r>
      <w:rPr>
        <w:sz w:val="20"/>
      </w:rPr>
      <w:instrText>PAGE   \* MERGEFORMAT</w:instrText>
    </w:r>
    <w:r>
      <w:rPr>
        <w:sz w:val="20"/>
      </w:rPr>
      <w:fldChar w:fldCharType="separate"/>
    </w:r>
    <w:r>
      <w:rPr>
        <w:sz w:val="20"/>
      </w:rPr>
      <w:t>2</w:t>
    </w:r>
    <w:r>
      <w:rPr>
        <w:sz w:val="20"/>
      </w:rPr>
      <w:fldChar w:fldCharType="end"/>
    </w:r>
  </w:p>
  <w:p w14:paraId="59FEDB7E" w14:textId="77777777">
    <w:pPr>
      <w:tabs>
        <w:tab w:val="center" w:pos="4320"/>
        <w:tab w:val="right" w:pos="8640"/>
      </w:tabs>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C65EB" w14:textId="77777777">
    <w:pPr>
      <w:tabs>
        <w:tab w:val="center" w:pos="4320"/>
        <w:tab w:val="right" w:pos="8640"/>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E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52090276"/>
  <w15:docId w15:val="{ED29CD81-C13B-405D-AE7D-787397B36D7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30117956">
      <w:bodyDiv w:val="1"/>
      <w:marLeft w:val="0"/>
      <w:marRight w:val="0"/>
      <w:marTop w:val="0"/>
      <w:marBottom w:val="0"/>
      <w:divBdr>
        <w:top w:val="none" w:sz="0" w:space="0" w:color="auto"/>
        <w:left w:val="none" w:sz="0" w:space="0" w:color="auto"/>
        <w:bottom w:val="none" w:sz="0" w:space="0" w:color="auto"/>
        <w:right w:val="none" w:sz="0" w:space="0" w:color="auto"/>
      </w:divBdr>
    </w:div>
    <w:div w:id="1516069201">
      <w:bodyDiv w:val="1"/>
      <w:marLeft w:val="0"/>
      <w:marRight w:val="0"/>
      <w:marTop w:val="0"/>
      <w:marBottom w:val="0"/>
      <w:divBdr>
        <w:top w:val="none" w:sz="0" w:space="0" w:color="auto"/>
        <w:left w:val="none" w:sz="0" w:space="0" w:color="auto"/>
        <w:bottom w:val="none" w:sz="0" w:space="0" w:color="auto"/>
        <w:right w:val="none" w:sz="0" w:space="0" w:color="auto"/>
      </w:divBdr>
    </w:div>
    <w:div w:id="1801847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e07e6fe31a9c4b3f9e71cf93bb727c9b" PartId="0c647ebb493c4e7aaf305ab3c96c0863"/>
  <Part Type="pastraipa" DocPartId="b253814a1095483fbdfa6ff47dcaba34" PartId="eba8738945d54c34ac722111c3212040">
    <Part Type="punktas" Nr="1" Abbr="1 p." DocPartId="903f6997b877471f94aa6bf5bd9c092a" PartId="d9786038764b4f1c98a4c818d028cd0d"/>
    <Part Type="punktas" Nr="2" Abbr="2 p." DocPartId="6bb7b4b59cab41f08220a7ef337ebec6" PartId="582a0a584bd543c082e9a90f1d28af1b"/>
    <Part Type="punktas" Nr="3" Abbr="3 p." DocPartId="1d8991c4e7eb4cb1a17f70ba4a9d6bc6" PartId="b70ef5fbc43549ceb7f05c09444c1b3e"/>
  </Part>
</Parts>
</file>

<file path=customXml/itemProps1.xml><?xml version="1.0" encoding="utf-8"?>
<ds:datastoreItem xmlns:ds="http://schemas.openxmlformats.org/officeDocument/2006/customXml" ds:itemID="{AA2D8860-CD40-4EC9-B4D3-E5E4CA8B173A}">
  <ds:schemaRefs>
    <ds:schemaRef ds:uri="http://schemas.openxmlformats.org/officeDocument/2006/bibliography"/>
  </ds:schemaRefs>
</ds:datastoreItem>
</file>

<file path=customXml/itemProps2.xml><?xml version="1.0" encoding="utf-8"?>
<ds:datastoreItem xmlns:ds="http://schemas.openxmlformats.org/officeDocument/2006/customXml" ds:itemID="{42CBFE49-D2EE-4268-9E14-3767614F96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394</Words>
  <Characters>2753</Characters>
  <Application>Microsoft Office Word</Application>
  <DocSecurity>4</DocSecurity>
  <Lines>57</Lines>
  <Paragraphs>18</Paragraphs>
  <ScaleCrop>false</ScaleCrop>
  <HeadingPairs>
    <vt:vector size="2" baseType="variant">
      <vt:variant>
        <vt:lpstr>Pavadinimas</vt:lpstr>
      </vt:variant>
      <vt:variant>
        <vt:i4>1</vt:i4>
      </vt:variant>
    </vt:vector>
  </HeadingPairs>
  <TitlesOfParts>
    <vt:vector size="1" baseType="lpstr">
      <vt:lpstr> </vt:lpstr>
    </vt:vector>
  </TitlesOfParts>
  <Company>&lt;arabianhorse&gt;</Company>
  <LinksUpToDate>false</LinksUpToDate>
  <CharactersWithSpaces>3129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2024-08-12T05:05:00Z</dcterms:created>
  <dc:creator>VBIV82</dc:creator>
  <lastModifiedBy>adlibuser</lastModifiedBy>
  <lastPrinted>2018-08-22T07:35:00Z</lastPrinted>
  <dcterms:modified xsi:type="dcterms:W3CDTF">2024-08-12T05:05:00Z</dcterms:modified>
  <revision>2</revision>
  <dc:title/>
</coreProperties>
</file>