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8dbe632fbc441bba95c3b8f08ca6e8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SAVIVALDYBĖS TURTO PERDAVIMO RADVILIŠKIO R. Šiaulėnų Marcelino Šikšnio gimnazijai VALDYTI, NAUDOTI IR DISPONUOTI JUO PATIKĖJIMO 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6bfc7883254b4a0c94949895b614ea4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atsižvelgdama į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Radviliškio rajono savivaldybės švietimo ir sporto paslaugų centro 2025 m. spalio 20 d. raštą Nr. S-157,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Radviliškio r</w:t>
              </w:r>
              <w:r>
                <w:rPr>
                  <w:rFonts w:eastAsia="Calibri" w:cs="Calibri"/>
                  <w:bCs/>
                  <w:color w:val="000000"/>
                  <w:szCs w:val="24"/>
                  <w:lang w:eastAsia="lt-LT"/>
                </w:rPr>
                <w:t>. Šiaulėnų Marcelino Šikšnio gimnazijos 2025 m. spalio 20 d. raštą Nr. (1.10) 139,</w:t>
              </w:r>
              <w:r>
                <w:rPr>
                  <w:rFonts w:eastAsia="Calibri" w:cs="Calibri"/>
                  <w:b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45880fc5da5141f5a97b0a8747a1c6a0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880fc5da5141f5a97b0a8747a1c6a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Perduoti Radviliškio r. Šiaulėnų Marcelino Šikšnio gimnazijai patikėjimo teise valdyti, naudoti ir disponuoti Radviliškio rajono savivaldybei nuosavybės teise priklausantį, šiuo metu Radviliškio </w:t>
              </w:r>
              <w:r>
                <w:rPr>
                  <w:bCs/>
                  <w:szCs w:val="24"/>
                </w:rPr>
                <w:t xml:space="preserve">rajono savivaldybės švietimo ir sporto paslaugų centro </w:t>
              </w:r>
              <w:r>
                <w:rPr>
                  <w:szCs w:val="24"/>
                </w:rPr>
                <w:t>patikėjimo teise valdomą M2 klasės mokyklinį autobusą „VOLKSWAGEN CRAFTER“, valstybinis Nr. HGT 436, identifikavimo Nr. WV1ZZZ2EZF6005308, inventorinis Nr. CA-00000827, įsigijimo vertė – 3</w:t>
              </w:r>
              <w:r>
                <w:rPr>
                  <w:spacing w:val="50"/>
                  <w:szCs w:val="24"/>
                </w:rPr>
                <w:t>6</w:t>
              </w:r>
              <w:r>
                <w:rPr>
                  <w:szCs w:val="24"/>
                </w:rPr>
                <w:t>158,48 Eur, likutinė vertė 2025 m. spalio 31 d. – 0,29 Eur.</w:t>
              </w:r>
            </w:p>
          </w:sdtContent>
        </w:sdt>
        <w:sdt>
          <w:sdtPr>
            <w:alias w:val="2 p."/>
            <w:tag w:val="part_b910ae68691a4788b811665fd35f292e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910ae68691a4788b811665fd35f292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</w:t>
              </w:r>
              <w:r>
                <w:rPr>
                  <w:bCs/>
                  <w:szCs w:val="24"/>
                </w:rPr>
                <w:t xml:space="preserve">rajono savivaldybės švietimo ir sporto paslaugų centro direktorių </w:t>
              </w:r>
              <w:r>
                <w:rPr>
                  <w:szCs w:val="24"/>
                </w:rPr>
                <w:t>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2111082e6bbe4e6caa70bf6a2eed74ab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111082e6bbe4e6caa70bf6a2eed74a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6b47e07fa4544971888c3d6cd77f5381"/>
            <w:lock w:val="sdtLocked"/>
            <w:richText/>
          </w:sdtPr>
          <w:sdtContent>
            <w:p>
              <w:pPr>
                <w:jc w:val="center"/>
                <w:rPr>
                  <w:b/>
                  <w:sz w:val="23"/>
                  <w:szCs w:val="23"/>
                </w:rPr>
              </w:pPr>
              <w:sdt>
                <w:sdtPr>
                  <w:alias w:val="Pavadinimas"/>
                  <w:tag w:val="title_6b47e07fa4544971888c3d6cd77f5381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 w:val="23"/>
                      <w:szCs w:val="23"/>
                    </w:rPr>
                    <w:t xml:space="preserve">Radviliškio rajono Savivaldybės tarybos 2025-10-30 srendimo </w:t>
                  </w:r>
                  <w:r>
                    <w:rPr>
                      <w:b/>
                      <w:sz w:val="23"/>
                      <w:szCs w:val="23"/>
                    </w:rPr>
                    <w:t>PROJEKTO „</w:t>
                  </w:r>
                  <w:r>
                    <w:rPr>
                      <w:b/>
                      <w:caps/>
                      <w:sz w:val="23"/>
                      <w:szCs w:val="23"/>
                    </w:rPr>
                    <w:t>DĖL SAVIVALDYBĖS TURTO PERDAVIMO RADVILIŠKIO R. Šiaulėnų Marcelino Šikšnio gimnazijai VALDYTI, NAUDOTI IR DISPONUOTI JUO PATIKĖJIMO teise</w:t>
                  </w:r>
                  <w:r>
                    <w:rPr>
                      <w:b/>
                      <w:sz w:val="23"/>
                      <w:szCs w:val="23"/>
                    </w:rPr>
                    <w:t>“ AIŠKINAMASIS RAŠTAS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bCs/>
                  <w:sz w:val="23"/>
                  <w:szCs w:val="23"/>
                </w:rPr>
              </w:pPr>
              <w:r>
                <w:rPr>
                  <w:bCs/>
                  <w:sz w:val="23"/>
                  <w:szCs w:val="23"/>
                </w:rPr>
                <w:t>2025-10-20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p."/>
                <w:tag w:val="part_473d192453304cef989fca5423ebd711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73d192453304cef989fca5423ebd7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sz w:val="23"/>
                      <w:szCs w:val="23"/>
                    </w:rPr>
                    <w:t xml:space="preserve">Projekto rengimą paskatinusios priežastys, parengto sprendimo projekto tikslai ir </w:t>
                  </w:r>
                  <w:r>
                    <w:rPr>
                      <w:b/>
                      <w:szCs w:val="24"/>
                    </w:rPr>
                    <w:t>uždaviniai.</w:t>
                  </w:r>
                </w:p>
                <w:p>
                  <w:pPr>
                    <w:ind w:firstLine="720"/>
                    <w:jc w:val="both"/>
                    <w:rPr>
                      <w:color w:val="EE0000"/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tikslas – perduoti Radviliškio r. Šiaulėnų Marcelino Šikšnio gimnazijai šiuo metu Radviliškio rajono savivaldybės švietimo ir sporto paslaugų centro patikėjimo teise valomą 2014 m. gamybos M2 klasės mokyklinį autobusą „VOLKSWAGEN CRAFTER“, kuris </w:t>
                  </w:r>
                  <w:r>
                    <w:rPr>
                      <w:spacing w:val="-2"/>
                      <w:szCs w:val="24"/>
                    </w:rPr>
                    <w:t>yra pritaikytas mokinių pavėžėjimui neasfaltuotais keliais</w:t>
                  </w:r>
                  <w:r>
                    <w:rPr>
                      <w:color w:val="EE0000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7ebf8f5b0ca349cd8ba7d31f6277471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7ebf8f5b0ca349cd8ba7d31f627747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2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 w:val="23"/>
                      <w:szCs w:val="23"/>
                    </w:rPr>
                  </w:pPr>
                  <w:r>
                    <w:rPr>
                      <w:iCs/>
                      <w:sz w:val="23"/>
                      <w:szCs w:val="23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 w:val="23"/>
                      <w:szCs w:val="23"/>
                    </w:rPr>
                    <w:t>Savivaldybės administracijos Švietimo ir sporto skyrius.</w:t>
                  </w:r>
                </w:p>
                <w:p>
                  <w:pPr>
                    <w:ind w:firstLine="720"/>
                    <w:jc w:val="both"/>
                    <w:rPr>
                      <w:iCs/>
                      <w:sz w:val="23"/>
                      <w:szCs w:val="23"/>
                    </w:rPr>
                  </w:pPr>
                  <w:r>
                    <w:rPr>
                      <w:iCs/>
                      <w:sz w:val="23"/>
                      <w:szCs w:val="23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4f48bb44588547539dcb03c4cbc5630a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4f48bb44588547539dcb03c4cbc563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3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ind w:right="57"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d52a38239e8f4a5695ea2d81f43e892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d52a38239e8f4a5695ea2d81f43e892a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1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 w:val="23"/>
                        <w:szCs w:val="23"/>
                      </w:rPr>
                      <w:t>Vietos savivaldos įstatymo</w:t>
                    </w:r>
                  </w:hyperlink>
                  <w:r>
                    <w:rPr>
                      <w:sz w:val="23"/>
                      <w:szCs w:val="23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8ff74cdbc2d64a889752ceba71f8919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ff74cdbc2d64a889752ceba71f89194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2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>. V</w:t>
                  </w:r>
                  <w:r>
                    <w:rPr>
                      <w:kern w:val="24"/>
                      <w:sz w:val="23"/>
                      <w:szCs w:val="23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 w:val="23"/>
                      <w:szCs w:val="23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8f38b382b3aa4fa89d66692bf54237f1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f38b382b3aa4fa89d66692bf54237f1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3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Radviliškio rajono savivaldybės ir patikėjimo teise perduoto valstybės turto valdymo, naudojimo ir disponavimo juo tvarkos aprašo, patvirtinto Savivaldybės tarybos 2014-11-20 sprendimu Nr. T-893, 13 punkte nustatyta, kad </w:t>
                  </w:r>
                  <w:r>
                    <w:rPr>
                      <w:iCs/>
                      <w:sz w:val="23"/>
                      <w:szCs w:val="23"/>
                    </w:rPr>
                    <w:t xml:space="preserve">savivaldybės turtas </w:t>
                  </w:r>
                  <w:r>
                    <w:rPr>
                      <w:sz w:val="23"/>
                      <w:szCs w:val="23"/>
                    </w:rPr>
                    <w:t>patikėjimo teise</w:t>
                  </w:r>
                  <w:r>
                    <w:rPr>
                      <w:iCs/>
                      <w:sz w:val="23"/>
                      <w:szCs w:val="23"/>
                    </w:rP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valdyti, naudoti ir disponuoti juo </w:t>
                  </w:r>
                  <w:r>
                    <w:rPr>
                      <w:iCs/>
                      <w:sz w:val="23"/>
                      <w:szCs w:val="23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947040e93d0042549c6706321967e30f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pacing w:val="-4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947040e93d0042549c6706321967e3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pacing w:val="-4"/>
                          <w:sz w:val="23"/>
                          <w:szCs w:val="23"/>
                        </w:rPr>
                        <w:t>4</w:t>
                      </w:r>
                    </w:sdtContent>
                  </w:sdt>
                  <w:r>
                    <w:rPr>
                      <w:b/>
                      <w:spacing w:val="-4"/>
                      <w:sz w:val="23"/>
                      <w:szCs w:val="23"/>
                    </w:rPr>
                    <w:t>.</w:t>
                    <w:tab/>
                    <w:t xml:space="preserve">Kokios siūlomos naujos teisinio reguliavimo nuostatos, </w:t>
                  </w:r>
                  <w:r>
                    <w:rPr>
                      <w:b/>
                      <w:spacing w:val="-2"/>
                      <w:sz w:val="23"/>
                      <w:szCs w:val="23"/>
                    </w:rPr>
                    <w:t>kokių teigiamų rezultatų laukiama</w:t>
                  </w:r>
                  <w:r>
                    <w:rPr>
                      <w:b/>
                      <w:spacing w:val="-4"/>
                      <w:sz w:val="23"/>
                      <w:szCs w:val="23"/>
                    </w:rPr>
                    <w:t xml:space="preserve">. 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Radviliškio savivaldybės</w:t>
                  </w:r>
                  <w:r>
                    <w:rPr>
                      <w:sz w:val="23"/>
                      <w:szCs w:val="23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6c3beb88daa74214a51066f6313d127b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6c3beb88daa74214a51066f6313d12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5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5e36b9eb63e843058296b6758362d751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5e36b9eb63e843058296b6758362d7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6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f417ec8de2d649b0b4bc7a387b51b3f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f417ec8de2d649b0b4bc7a387b51b3f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7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20d9eb1d43154be79fcdfec469d8cd9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20d9eb1d43154be79fcdfec469d8cd9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8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 w:val="23"/>
                      <w:szCs w:val="23"/>
                    </w:rPr>
                  </w:pPr>
                  <w:r>
                    <w:rPr>
                      <w:bCs/>
                      <w:sz w:val="23"/>
                      <w:szCs w:val="23"/>
                    </w:rPr>
                    <w:t>Sprendimo projektas</w:t>
                  </w:r>
                  <w:r>
                    <w:rPr>
                      <w:b/>
                      <w:sz w:val="23"/>
                      <w:szCs w:val="23"/>
                    </w:rPr>
                    <w:t xml:space="preserve"> </w:t>
                  </w:r>
                  <w:r>
                    <w:rPr>
                      <w:bCs/>
                      <w:sz w:val="23"/>
                      <w:szCs w:val="23"/>
                    </w:rPr>
                    <w:t xml:space="preserve">suderintas su </w:t>
                  </w:r>
                  <w:r>
                    <w:rPr>
                      <w:sz w:val="23"/>
                      <w:szCs w:val="23"/>
                    </w:rPr>
                    <w:t>Savivaldybės administracijos direktoriumi,</w:t>
                  </w:r>
                  <w:r>
                    <w:rPr>
                      <w:bCs/>
                      <w:sz w:val="23"/>
                      <w:szCs w:val="23"/>
                    </w:rPr>
                    <w:t xml:space="preserve"> juristais, kalbininku, </w:t>
                  </w:r>
                  <w:r>
                    <w:rPr>
                      <w:sz w:val="23"/>
                      <w:szCs w:val="23"/>
                    </w:rPr>
                    <w:t>Švietimo ir sporto skyriaus vedėju, Investicijų ir turto valdymo skyriaus vedėju</w:t>
                  </w:r>
                  <w:r>
                    <w:rPr>
                      <w:bCs/>
                      <w:sz w:val="23"/>
                      <w:szCs w:val="23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36b2e46bd6ba408dbf028d56d6045f8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36b2e46bd6ba408dbf028d56d6045f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9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 w:val="23"/>
                      <w:szCs w:val="23"/>
                    </w:rPr>
                  </w:pPr>
                  <w:r>
                    <w:rPr>
                      <w:bCs/>
                      <w:sz w:val="23"/>
                      <w:szCs w:val="23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82eb1313006e49888fe9c00cbde7034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2eb1313006e49888fe9c00cbde703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10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 w:val="23"/>
                      <w:szCs w:val="23"/>
                    </w:rPr>
                  </w:pPr>
                  <w:r>
                    <w:rPr>
                      <w:rFonts w:eastAsia="Calibri"/>
                      <w:sz w:val="23"/>
                      <w:szCs w:val="23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1f90b8f218c9406fa291bf195b62923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1f90b8f218c9406fa291bf195b62923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11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 w:val="23"/>
                      <w:szCs w:val="23"/>
                    </w:rPr>
                  </w:pPr>
                  <w:r>
                    <w:rPr>
                      <w:rFonts w:eastAsia="Calibri"/>
                      <w:sz w:val="23"/>
                      <w:szCs w:val="23"/>
                    </w:rPr>
                    <w:t xml:space="preserve">Papildomų paaiškinimų nėra. </w:t>
                  </w:r>
                </w:p>
                <w:p>
                  <w:pPr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3"/>
                      <w:szCs w:val="23"/>
                    </w:rPr>
                  </w:pP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aaacfe7d8140e7913115986f8efd07"/>
            <w:lock w:val="sdtLocked"/>
            <w:richText/>
          </w:sdtPr>
          <w:sdtContent>
            <w:p>
              <w:pPr>
                <w:jc w:val="both"/>
                <w:rPr>
                  <w:sz w:val="23"/>
                  <w:szCs w:val="23"/>
                </w:rPr>
              </w:pPr>
              <w:r>
                <w:rPr>
                  <w:sz w:val="23"/>
                  <w:szCs w:val="23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A01C90-1E5A-4704-9CFE-11217BFB87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4891b69d2c74a16b2a6df79f508b685" PartId="a68dbe632fbc441bba95c3b8f08ca6e8">
    <Part Type="preambule" DocPartId="b9d2b45f07c14b9593737d1b4a61f956" PartId="6bfc7883254b4a0c94949895b614ea4d"/>
    <Part Type="punktas" Nr="1" Abbr="1 p." DocPartId="3e072a70a824422cb0c71e7c9489ba30" PartId="45880fc5da5141f5a97b0a8747a1c6a0"/>
    <Part Type="punktas" Nr="2" Abbr="2 p." DocPartId="4b098331af1c4c49a5938ed93e34504e" PartId="b910ae68691a4788b811665fd35f292e"/>
    <Part Type="punktas" Nr="3" Abbr="3 p." DocPartId="220b2a4ce01f4af798feaee29b3020c2" PartId="2111082e6bbe4e6caa70bf6a2eed74ab"/>
    <Part Type="skirsnis" Title="RADVILIŠKIO RAJONO SAVIVALDYBĖS TARYBOS 2025-10-30 SRENDIMO PROJEKTO „DĖL SAVIVALDYBĖS TURTO PERDAVIMO RADVILIŠKIO R. ŠIAULĖNŲ MARCELINO ŠIKŠNIO GIMNAZIJAI VALDYTI, NAUDOTI IR DISPONUOTI JUO PATIKĖJIMO TEISE“ AIŠKINAMASIS RAŠTAS" DocPartId="62c177e363ed4886b9126e75d985b560" PartId="6b47e07fa4544971888c3d6cd77f5381">
      <Part Type="punktas" Nr="1" Abbr="1 p." DocPartId="fe73568fac1d455fb3222b8a5adc0a35" PartId="473d192453304cef989fca5423ebd711"/>
      <Part Type="punktas" Nr="2" Abbr="2 p." DocPartId="032df4bad9a1498d9edf16d31a9e16ee" PartId="7ebf8f5b0ca349cd8ba7d31f62774714"/>
      <Part Type="punktas" Nr="3" Abbr="3 p." DocPartId="9dda8abf31fd4d298718a7699b605e76" PartId="4f48bb44588547539dcb03c4cbc5630a"/>
      <Part Type="punktas" Nr="1" Abbr="1 p." Notes="Numeris ne iš eilės. Trūksta dalių? [DocDalys]" DocPartId="21472a8de34f46da9dcf2716e15649d5" PartId="d52a38239e8f4a5695ea2d81f43e892a"/>
      <Part Type="punktas" Nr="2" Abbr="2 p." DocPartId="6e04c9615b8045e0b57afb0833ec9e4b" PartId="8ff74cdbc2d64a889752ceba71f89194"/>
      <Part Type="punktas" Nr="3" Abbr="3 p." DocPartId="8747c17b44954358930a371df15ed17a" PartId="8f38b382b3aa4fa89d66692bf54237f1"/>
      <Part Type="punktas" Nr="4" Abbr="4 p." DocPartId="8c0d9cc04c6e4b9ba381b021b724974d" PartId="947040e93d0042549c6706321967e30f"/>
      <Part Type="punktas" Nr="5" Abbr="5 p." DocPartId="2363ff2233684fb9aef0042d8fecb4f9" PartId="6c3beb88daa74214a51066f6313d127b"/>
      <Part Type="punktas" Nr="6" Abbr="6 p." DocPartId="4c661656614a4f04873416ce77f465fc" PartId="5e36b9eb63e843058296b6758362d751"/>
      <Part Type="punktas" Nr="7" Abbr="7 p." DocPartId="36f26e8855e94a13b3e42abd724491cd" PartId="f417ec8de2d649b0b4bc7a387b51b3f9"/>
      <Part Type="punktas" Nr="8" Abbr="8 p." DocPartId="9589ed47220c41b29598539f313ee365" PartId="20d9eb1d43154be79fcdfec469d8cd9e"/>
      <Part Type="punktas" Nr="9" Abbr="9 p." DocPartId="b063f129c29643d0b5ba1860bdadd8db" PartId="36b2e46bd6ba408dbf028d56d6045f88"/>
      <Part Type="punktas" Nr="10" Abbr="10 p." DocPartId="3caa434d7a734555898f9bbb38923db8" PartId="82eb1313006e49888fe9c00cbde70344"/>
      <Part Type="punktas" Nr="11" Abbr="11 p." DocPartId="9e58521ceb5b43e185a1e5482e5c4798" PartId="1f90b8f218c9406fa291bf195b62923c"/>
    </Part>
    <Part Type="signatura" DocPartId="550e91bb87a34c49b4c05bf4fbb4c2c2" PartId="fcaaacfe7d8140e7913115986f8efd07"/>
  </Part>
</Parts>
</file>

<file path=customXml/itemProps1.xml><?xml version="1.0" encoding="utf-8"?>
<ds:datastoreItem xmlns:ds="http://schemas.openxmlformats.org/officeDocument/2006/customXml" ds:itemID="{8D56EA36-35D9-4597-A138-DBBA9CD944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731</Words>
  <Characters>5316</Characters>
  <Application>Microsoft Office Word</Application>
  <DocSecurity>4</DocSecurity>
  <Lines>96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2025-10-24T11:21:00Z</dcterms:created>
  <dc:creator>Diana Skaburskienė</dc:creator>
  <lastModifiedBy>adlibuser</lastModifiedBy>
  <dcterms:modified xsi:type="dcterms:W3CDTF">2025-10-24T11:21:00Z</dcterms:modified>
  <revision>2</revision>
</coreProperties>
</file>