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2ae44ae8989425eb42b4100b2b2db56"/>
        <w:lock w:val="sdtLocked"/>
        <w:richText/>
      </w:sdtPr>
      <w:sdtContent>
        <w:p w14:paraId="6B10DCD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0F5031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3E0EA9A3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NUOMOS SUTARČIŲ PRIPAŽINIMO PASIBAIGUSIOMIS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9b11b84c1f9c402d9ea59b1437822ab8"/>
            <w:lock w:val="sdtLocked"/>
            <w:richText/>
          </w:sdtPr>
          <w:sdtContent>
            <w:p w14:paraId="32F84101" w14:textId="55CCA900">
              <w:pPr>
                <w:suppressAutoHyphens/>
                <w:ind w:firstLine="737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</w:t>
              </w:r>
              <w:r>
                <w:rPr>
                  <w:color w:val="000000"/>
                  <w:lang w:eastAsia="ar-SA"/>
                </w:rPr>
                <w:t>7 straipsnio 9 punktu</w:t>
              </w:r>
              <w:r>
                <w:rPr>
                  <w:szCs w:val="24"/>
                  <w:lang w:eastAsia="ar-SA"/>
                </w:rPr>
                <w:t>, 15 straipsnio 2 dalies 20 punktu, Lietuvos Respublikos civilinio kodekso 6.394 straipsnio 1 dalimi, Lietuvos Respublikos žemės įstatymo 7 straipsnio 1 dalies 2 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55.3 papunkčiu, atsižvelgdama į 2023-10-12 nekilnojamojo turto perdavimo už skolą sutartį Nr. 8676, 2016-11-02 turto pasidalijimo sutartį Nr. </w:t>
              </w:r>
              <w:r>
                <w:rPr>
                  <w:lang w:eastAsia="ar-SA"/>
                </w:rPr>
                <w:t>1</w:t>
                <w:noBreakHyphen/>
                <w:t>12899</w:t>
              </w:r>
              <w:r>
                <w:rPr>
                  <w:szCs w:val="24"/>
                  <w:lang w:eastAsia="ar-SA"/>
                </w:rPr>
                <w:t xml:space="preserve">, 2023-04-20 sutartį Nr. 2918, 2022-06-01 pirkimo–pardavimo sutartį Nr. 3105/2022, 2021-05-10 turto pardavimo skolininko pasiūlytam pirkėjui aktą Nr. S-21-71-11384, 2024-03-26 pirkimo–pardavimo sutartį Nr. 1620, 2024-04-08 pirkimo–pardavimo sutartį Nr. K1ES-2462, uždarosios akcinės bendrovės „Šiaulių skalbykla“ 2024-06-05 prašymą (registracijos DVS „Avilys“ Nr. G-4309),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bc366ea049ad4824875aa3c6d0085abd"/>
            <w:lock w:val="sdtLocked"/>
            <w:richText/>
          </w:sdtPr>
          <w:sdtContent>
            <w:p w14:paraId="37D43EA4" w14:textId="56912D08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Pripažinti pasibaigusiomis valstybinės žemės nuomos sutartis:</w:t>
              </w:r>
            </w:p>
          </w:sdtContent>
        </w:sdt>
        <w:sdt>
          <w:sdtPr>
            <w:alias w:val="1 p."/>
            <w:tag w:val="part_746170e68ec649598e90929e44137c4f"/>
            <w:lock w:val="sdtLocked"/>
            <w:richText/>
          </w:sdtPr>
          <w:sdtContent>
            <w:p w14:paraId="7D62587A" w14:textId="2514D4D8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746170e68ec649598e90929e44137c4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012 m. vasario 27 d. valstybinės žemės nuomos sutartį Nr. 31SŽN</w:t>
                <w:noBreakHyphen/>
                <w:t>111, pasirašytą su uždarąja akcine bendrove „Šiaulių melioracija“ dėl 0,8153 ha žemės sklypo dalies bendrai naudojamame 3,2944 ha ploto žemės sklype (kadastro Nr. 2901/0023:641), esančiame Išradėjų g. 13, Šiaulių mieste;</w:t>
              </w:r>
            </w:p>
          </w:sdtContent>
        </w:sdt>
        <w:sdt>
          <w:sdtPr>
            <w:alias w:val="2 p."/>
            <w:tag w:val="part_ca9cabe7acc34cc08e39f6a616d32ad5"/>
            <w:lock w:val="sdtLocked"/>
            <w:richText/>
          </w:sdtPr>
          <w:sdtContent>
            <w:p w14:paraId="1FE155A6" w14:textId="01DA75E4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ca9cabe7acc34cc08e39f6a616d32ad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010 m. rugsėjo 28 d. valstybinės žemės nuomos sutartį Nr. N31/10-0024, pasirašytą su St. V. V. dėl 0,0522 ha žemės sklypo dalies bendrai naudojamame 0,1050 ha ploto žemės sklype (kadastro Nr. 2901/0005:627), esančiame Žemaitės g. 108B, Šiaulių mieste;</w:t>
              </w:r>
            </w:p>
          </w:sdtContent>
        </w:sdt>
        <w:sdt>
          <w:sdtPr>
            <w:alias w:val="3 p."/>
            <w:tag w:val="part_171ac47b3cc44067aa35c5369b90e5cb"/>
            <w:lock w:val="sdtLocked"/>
            <w:richText/>
          </w:sdtPr>
          <w:sdtContent>
            <w:p w14:paraId="0E464C87" w14:textId="12BA9135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171ac47b3cc44067aa35c5369b90e5c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1999</w:t>
              </w:r>
              <w:r>
                <w:rPr>
                  <w:rFonts w:eastAsia="HG Mincho Light J"/>
                  <w:bCs/>
                  <w:szCs w:val="24"/>
                </w:rPr>
                <w:t xml:space="preserve"> m. rugsėjo 28 d. valstybinės žemės nuomos sutartį Nr. N29/99-0197, pasirašytą su S. B. dėl 0,0188 ha ploto žemės sklypo (kadastro Nr. 2901/0011:352), esančio Rūdės g. 17, Šiaulių mieste;</w:t>
              </w:r>
            </w:p>
          </w:sdtContent>
        </w:sdt>
        <w:sdt>
          <w:sdtPr>
            <w:alias w:val="4 p."/>
            <w:tag w:val="part_aefe5fa4116a4146882d79a63f63bda8"/>
            <w:lock w:val="sdtLocked"/>
            <w:richText/>
          </w:sdtPr>
          <w:sdtContent>
            <w:p w14:paraId="61C5201F" w14:textId="138D0855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aefe5fa4116a4146882d79a63f63bda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004 m. spalio 29 d. valstybinės žemės nuomos sutartį Nr. N29/04-0252, pasirašytą su uždarąja akcine bendrove „Armeringa“ dėl 0,0786 ha žemės sklypo dalies bendrai naudojamame 0,1788 ha ploto žemės sklype (kadastro Nr. 2901/0011:299), esančiame Dvaro g. 81D, Šiaulių mieste;</w:t>
              </w:r>
            </w:p>
          </w:sdtContent>
        </w:sdt>
        <w:sdt>
          <w:sdtPr>
            <w:alias w:val="5 p."/>
            <w:tag w:val="part_9841da2af6624686944aaf9ad5334dcb"/>
            <w:lock w:val="sdtLocked"/>
            <w:richText/>
          </w:sdtPr>
          <w:sdtContent>
            <w:p w14:paraId="0F1AEEF9" w14:textId="4747324A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9841da2af6624686944aaf9ad5334dc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002 m. vasario 6 d. valstybinės žemės nuomos sutartį Nr. N29/02-0017, pasirašytą su uždarąja akcine bendrove „Odos gaminiai ir Ko“ dėl 1,7761 ha žemės sklypo dalies bendrai naudojamame 2,5721 ha ploto žemės sklype (kadastro Nr. 2901/0017:14), esančiame Pročiūnų g. 2, Šiaulių mieste;</w:t>
              </w:r>
            </w:p>
          </w:sdtContent>
        </w:sdt>
        <w:sdt>
          <w:sdtPr>
            <w:alias w:val="6 p."/>
            <w:tag w:val="part_d540e2a514e94f3ca87d5185a643aed6"/>
            <w:lock w:val="sdtLocked"/>
            <w:richText/>
          </w:sdtPr>
          <w:sdtContent>
            <w:p w14:paraId="00F276D0" w14:textId="51F7BA7D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d540e2a514e94f3ca87d5185a643aed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6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008 m. balandžio 18 d. valstybinės žemės nuomos sutartį Nr. N29/08-0035, pasirašytą su akcine bendrove „Ogmios centras“ dėl 0,1739 ha žemės sklypo dalies bendrai naudojamame 1,1116 ha ploto žemės sklype (kadastro Nr. 2901/0023:414), esančiame Pramonės g. 6A, Šiaulių mieste;</w:t>
              </w:r>
            </w:p>
          </w:sdtContent>
        </w:sdt>
        <w:sdt>
          <w:sdtPr>
            <w:alias w:val="7 p."/>
            <w:tag w:val="part_b4fcac6f0a344d63878470fefedf5654"/>
            <w:lock w:val="sdtLocked"/>
            <w:richText/>
          </w:sdtPr>
          <w:sdtContent>
            <w:p w14:paraId="667093D5" w14:textId="7722AB36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b4fcac6f0a344d63878470fefedf565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7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003 m. rugsėjo 22 d. valstybinės žemės nuomos sutartį Nr. N29/03-0246, pasirašytą su uždarąja akcine bendrove „Šiaulių skalbykla“ dėl 0,4257 ha ploto žemės sklypo (kadastro Nr. 2901/0006:347), esančio Žemaitės g. 133, Šiaulių mieste.</w:t>
              </w:r>
            </w:p>
            <w:p w14:paraId="56F9174E" w14:textId="3DC27720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ba8927e3413478eb41660913633cc61"/>
            <w:lock w:val="sdtLocked"/>
            <w:richText/>
          </w:sdtPr>
          <w:sdtContent>
            <w:p w14:paraId="2EEAF324" w14:textId="0D0056C5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80F91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E2BFD5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CE83B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633BE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6D52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29F3A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C51E3F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EF9FE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28555A9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fb06f2c40664ff8b41f680e9ce4f075" PartId="32ae44ae8989425eb42b4100b2b2db56">
    <Part Type="preambule" DocPartId="1b6d1f08385c46a2a1f640d1df2a7c85" PartId="9b11b84c1f9c402d9ea59b1437822ab8"/>
    <Part Type="pastraipa" DocPartId="5435dd726bc4409597c25d14e636d88f" PartId="bc366ea049ad4824875aa3c6d0085abd"/>
    <Part Type="punktas" Nr="1" Abbr="1 p." DocPartId="663cbb4e85ec4efe9de75e798692709c" PartId="746170e68ec649598e90929e44137c4f"/>
    <Part Type="punktas" Nr="2" Abbr="2 p." DocPartId="a954e19506f94f0e9046acadab34c81f" PartId="ca9cabe7acc34cc08e39f6a616d32ad5"/>
    <Part Type="punktas" Nr="3" Abbr="3 p." DocPartId="f2803568f5a8404f9d1a7ad5718f812f" PartId="171ac47b3cc44067aa35c5369b90e5cb"/>
    <Part Type="punktas" Nr="4" Abbr="4 p." DocPartId="0a8bae6a7fc54970ae5a512b7e7f81b7" PartId="aefe5fa4116a4146882d79a63f63bda8"/>
    <Part Type="punktas" Nr="5" Abbr="5 p." DocPartId="2428a81259c94761b893127ad4a0ae6b" PartId="9841da2af6624686944aaf9ad5334dcb"/>
    <Part Type="punktas" Nr="6" Abbr="6 p." DocPartId="f26f42cda6234641970ee4a6391a4dc3" PartId="d540e2a514e94f3ca87d5185a643aed6"/>
    <Part Type="punktas" Nr="7" Abbr="7 p." DocPartId="cb724a92598b43a4ad06039b180bc097" PartId="b4fcac6f0a344d63878470fefedf5654"/>
    <Part Type="signatura" DocPartId="322baf919b0647d49fcbc67fa0404788" PartId="4ba8927e3413478eb41660913633cc61"/>
  </Part>
</Parts>
</file>

<file path=customXml/itemProps1.xml><?xml version="1.0" encoding="utf-8"?>
<ds:datastoreItem xmlns:ds="http://schemas.openxmlformats.org/officeDocument/2006/customXml" ds:itemID="{8CE14CB6-B03A-43D8-A1E0-B1EDB17EDA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F64E6CE-9DAE-46B9-B5C3-95BEBB5C35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480</Words>
  <Characters>3049</Characters>
  <Application>Microsoft Office Word</Application>
  <DocSecurity>4</DocSecurity>
  <Lines>52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2024-06-12T15:36:00Z</dcterms:created>
  <dc:creator>Evaldas</dc:creator>
  <dc:language>en-US</dc:language>
  <lastModifiedBy>adlibuser</lastModifiedBy>
  <lastPrinted>2024-06-06T05:57:00Z</lastPrinted>
  <dcterms:modified xsi:type="dcterms:W3CDTF">2024-06-12T15:36:00Z</dcterms:modified>
  <revision>2</revision>
</coreProperties>
</file>