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9492c555afe4ded8d1f9d925b41d16f"/>
        <w:lock w:val="sdtLocked"/>
        <w:richText/>
      </w:sdtPr>
      <w:sdtContent>
        <w:p w14:paraId="14625199" w14:textId="77777777">
          <w:pPr>
            <w:tabs>
              <w:tab w:val="center" w:pos="4153"/>
              <w:tab w:val="right" w:pos="8306"/>
            </w:tabs>
            <w:rPr>
              <w:sz w:val="20"/>
              <w:lang w:eastAsia="lt-LT"/>
            </w:rPr>
          </w:pPr>
        </w:p>
        <w:p w14:paraId="4D002EC4" w14:textId="3A50C2A1">
          <w:pPr>
            <w:tabs>
              <w:tab w:val="center" w:pos="4153"/>
              <w:tab w:val="right" w:pos="8306"/>
            </w:tabs>
            <w:jc w:val="right"/>
            <w:rPr>
              <w:b/>
              <w:szCs w:val="24"/>
              <w:lang w:eastAsia="lt-LT"/>
            </w:rPr>
          </w:pPr>
          <w:r>
            <w:rPr>
              <w:sz w:val="20"/>
              <w:lang w:eastAsia="lt-LT"/>
            </w:rPr>
            <w:tab/>
          </w:r>
          <w:r>
            <w:rPr>
              <w:b/>
              <w:szCs w:val="24"/>
              <w:lang w:eastAsia="lt-LT"/>
            </w:rPr>
            <w:t>Projektas</w:t>
          </w:r>
        </w:p>
        <w:p w14:paraId="4D002EC6" w14:textId="4C403828">
          <w:pPr>
            <w:ind w:right="-108"/>
            <w:rPr>
              <w:sz w:val="20"/>
              <w:lang w:eastAsia="lt-LT"/>
            </w:rPr>
          </w:pPr>
        </w:p>
        <w:p w14:paraId="4D002EC7" w14:textId="77777777">
          <w:pPr>
            <w:tabs>
              <w:tab w:val="left" w:pos="1134"/>
            </w:tabs>
            <w:jc w:val="center"/>
            <w:rPr>
              <w:b/>
              <w:szCs w:val="24"/>
              <w:lang w:eastAsia="lt-LT"/>
            </w:rPr>
          </w:pPr>
          <w:r>
            <w:rPr>
              <w:b/>
              <w:szCs w:val="24"/>
              <w:lang w:eastAsia="lt-LT"/>
            </w:rPr>
            <w:t>LIETUVOS RESPUBLIKOS SUSISIEKIMO MINISTRAS</w:t>
          </w:r>
        </w:p>
        <w:p w14:paraId="4D002EC8" w14:textId="77777777">
          <w:pPr>
            <w:tabs>
              <w:tab w:val="left" w:pos="1134"/>
            </w:tabs>
            <w:jc w:val="center"/>
            <w:rPr>
              <w:b/>
              <w:szCs w:val="24"/>
              <w:lang w:eastAsia="lt-LT"/>
            </w:rPr>
          </w:pPr>
        </w:p>
        <w:p w14:paraId="4D002EC9" w14:textId="77777777">
          <w:pPr>
            <w:tabs>
              <w:tab w:val="left" w:pos="1134"/>
            </w:tabs>
            <w:jc w:val="center"/>
            <w:rPr>
              <w:b/>
              <w:szCs w:val="24"/>
              <w:lang w:eastAsia="lt-LT"/>
            </w:rPr>
          </w:pPr>
          <w:r>
            <w:rPr>
              <w:b/>
              <w:szCs w:val="24"/>
              <w:lang w:eastAsia="lt-LT"/>
            </w:rPr>
            <w:t>ĮSAKYMAS</w:t>
          </w:r>
        </w:p>
        <w:p w14:paraId="4D002ECA" w14:textId="15D7D808">
          <w:pPr>
            <w:tabs>
              <w:tab w:val="left" w:pos="1134"/>
            </w:tabs>
            <w:jc w:val="center"/>
            <w:rPr>
              <w:b/>
              <w:szCs w:val="24"/>
              <w:lang w:eastAsia="lt-LT"/>
            </w:rPr>
          </w:pPr>
          <w:r>
            <w:rPr>
              <w:b/>
              <w:szCs w:val="24"/>
              <w:lang w:eastAsia="lt-LT"/>
            </w:rPr>
            <w:t>DĖL LIETUVOS RESPUBLIKOS SUSISIEKIMO MINISTRO 2016 M. SAUSIO 20 D. ĮSAKYMO NR. 3-13(1.5E) „DĖL KELEIVINIO KELIŲ TRANSPORTO KONTROLĖS NUOSTATŲ PATVIRTINIMO“ PAKEITIMO</w:t>
          </w:r>
        </w:p>
        <w:p w14:paraId="4D002ECB" w14:textId="77777777">
          <w:pPr>
            <w:tabs>
              <w:tab w:val="left" w:pos="1134"/>
            </w:tabs>
            <w:jc w:val="center"/>
            <w:rPr>
              <w:b/>
              <w:szCs w:val="24"/>
              <w:lang w:eastAsia="lt-LT"/>
            </w:rPr>
          </w:pPr>
        </w:p>
        <w:p w14:paraId="1409E2FA" w14:textId="3F90EF33">
          <w:pPr>
            <w:tabs>
              <w:tab w:val="left" w:pos="1134"/>
            </w:tabs>
            <w:jc w:val="center"/>
            <w:rPr>
              <w:szCs w:val="24"/>
              <w:lang w:eastAsia="lt-LT"/>
            </w:rPr>
          </w:pPr>
          <w:r>
            <w:rPr>
              <w:szCs w:val="24"/>
              <w:lang w:eastAsia="lt-LT"/>
            </w:rPr>
            <w:t>2019 m. _______ __ d. Nr. ___</w:t>
          </w:r>
        </w:p>
        <w:p w14:paraId="4D002ECD" w14:textId="77777777">
          <w:pPr>
            <w:tabs>
              <w:tab w:val="left" w:pos="1134"/>
            </w:tabs>
            <w:jc w:val="center"/>
            <w:rPr>
              <w:szCs w:val="24"/>
              <w:lang w:eastAsia="lt-LT"/>
            </w:rPr>
          </w:pPr>
          <w:r>
            <w:rPr>
              <w:szCs w:val="24"/>
              <w:lang w:eastAsia="lt-LT"/>
            </w:rPr>
            <w:t xml:space="preserve">Vilnius </w:t>
          </w:r>
        </w:p>
        <w:p w14:paraId="4D002ECE" w14:textId="77777777">
          <w:pPr>
            <w:tabs>
              <w:tab w:val="left" w:pos="1134"/>
            </w:tabs>
            <w:rPr>
              <w:szCs w:val="24"/>
              <w:lang w:eastAsia="lt-LT"/>
            </w:rPr>
          </w:pPr>
        </w:p>
        <w:p w14:paraId="4D002ECF" w14:textId="77777777">
          <w:pPr>
            <w:tabs>
              <w:tab w:val="left" w:pos="1134"/>
            </w:tabs>
            <w:rPr>
              <w:szCs w:val="24"/>
              <w:lang w:eastAsia="lt-LT"/>
            </w:rPr>
          </w:pPr>
        </w:p>
        <w:p w14:paraId="2B7B61E6" w14:textId="77777777">
          <w:pPr>
            <w:tabs>
              <w:tab w:val="left" w:pos="1134"/>
            </w:tabs>
            <w:ind w:firstLine="851"/>
            <w:jc w:val="both"/>
            <w:rPr>
              <w:szCs w:val="24"/>
              <w:lang w:eastAsia="lt-LT"/>
            </w:rPr>
          </w:pPr>
        </w:p>
        <w:sdt>
          <w:sdtPr>
            <w:alias w:val="1 p."/>
            <w:tag w:val="part_2b172e0aee494facab355cd112b762c3"/>
            <w:lock w:val="sdtLocked"/>
            <w:richText/>
          </w:sdtPr>
          <w:sdtContent>
            <w:p w14:paraId="3D184648" w14:textId="77777777">
              <w:pPr>
                <w:tabs>
                  <w:tab w:val="left" w:pos="1276"/>
                </w:tabs>
                <w:ind w:firstLine="851"/>
                <w:jc w:val="both"/>
                <w:rPr>
                  <w:szCs w:val="24"/>
                  <w:lang w:eastAsia="lt-LT"/>
                </w:rPr>
              </w:pPr>
              <w:sdt>
                <w:sdtPr>
                  <w:alias w:val="Numeris"/>
                  <w:tag w:val="nr_2b172e0aee494facab355cd112b762c3"/>
                  <w:lock w:val="sdtLocked"/>
                  <w:richText/>
                </w:sdtPr>
                <w:sdtContent>
                  <w:r>
                    <w:rPr>
                      <w:szCs w:val="24"/>
                      <w:lang w:eastAsia="lt-LT"/>
                    </w:rPr>
                    <w:t>1</w:t>
                  </w:r>
                </w:sdtContent>
              </w:sdt>
              <w:r>
                <w:rPr>
                  <w:szCs w:val="24"/>
                  <w:lang w:eastAsia="lt-LT"/>
                </w:rPr>
                <w:t>. P a k e i č i u Lietuvos Respublikos susisiekimo ministro 2016 m. sausio 20 d. įsakymą Nr. 3-13(1.5E) „Dėl Keleivinio kelių transporto kontrolės nuostatų patvirtinimo“ ir jį išdėstau nauja redakcija:</w:t>
              </w:r>
            </w:p>
            <w:p w14:paraId="10FAA95B" w14:textId="77777777">
              <w:pPr>
                <w:tabs>
                  <w:tab w:val="left" w:pos="1276"/>
                </w:tabs>
                <w:ind w:firstLine="851"/>
                <w:jc w:val="both"/>
                <w:rPr>
                  <w:szCs w:val="24"/>
                  <w:lang w:eastAsia="lt-LT"/>
                </w:rPr>
              </w:pPr>
            </w:p>
            <w:sdt>
              <w:sdtPr>
                <w:alias w:val="citata"/>
                <w:tag w:val="part_f267a223ef854e94aa50b74ab31a350d"/>
                <w:lock w:val="sdtLocked"/>
                <w:richText/>
              </w:sdtPr>
              <w:sdtContent>
                <w:sdt>
                  <w:sdtPr>
                    <w:alias w:val="pagrindine"/>
                    <w:tag w:val="part_ab3f559286eb4b4bb755081be25a8231"/>
                    <w:lock w:val="sdtLocked"/>
                    <w:richText/>
                  </w:sdtPr>
                  <w:sdtContent>
                    <w:p w14:paraId="1A8C9403" w14:textId="77777777">
                      <w:pPr>
                        <w:jc w:val="center"/>
                        <w:rPr>
                          <w:b/>
                        </w:rPr>
                      </w:pPr>
                      <w:r>
                        <w:rPr>
                          <w:szCs w:val="24"/>
                          <w:lang w:eastAsia="lt-LT"/>
                        </w:rPr>
                        <w:t>„</w:t>
                      </w:r>
                      <w:r>
                        <w:rPr>
                          <w:b/>
                        </w:rPr>
                        <w:t>LIETUVOS RESPUBLIKOS SUSISIEKIMO MINISTRAS</w:t>
                      </w:r>
                    </w:p>
                    <w:p w14:paraId="1E16F668" w14:textId="77777777">
                      <w:pPr>
                        <w:jc w:val="center"/>
                      </w:pPr>
                    </w:p>
                    <w:p w14:paraId="71F7B9E9" w14:textId="77777777">
                      <w:pPr>
                        <w:jc w:val="center"/>
                        <w:rPr>
                          <w:b/>
                        </w:rPr>
                      </w:pPr>
                      <w:r>
                        <w:rPr>
                          <w:b/>
                        </w:rPr>
                        <w:t>ĮSAKYMAS</w:t>
                      </w:r>
                    </w:p>
                    <w:p w14:paraId="5AB63E27" w14:textId="0FDCDD34">
                      <w:pPr>
                        <w:tabs>
                          <w:tab w:val="left" w:pos="1276"/>
                        </w:tabs>
                        <w:ind w:firstLine="851"/>
                        <w:jc w:val="center"/>
                        <w:rPr>
                          <w:b/>
                          <w:szCs w:val="24"/>
                          <w:lang w:eastAsia="lt-LT"/>
                        </w:rPr>
                      </w:pPr>
                      <w:r>
                        <w:rPr>
                          <w:b/>
                          <w:bCs/>
                          <w:color w:val="000000"/>
                        </w:rPr>
                        <w:t xml:space="preserve">DĖL </w:t>
                      </w:r>
                      <w:r>
                        <w:rPr>
                          <w:b/>
                          <w:szCs w:val="24"/>
                          <w:lang w:eastAsia="lt-LT"/>
                        </w:rPr>
                        <w:t>KELEIVINIO KELIŲ TRANSPORTO KONTROLĖS IR PRIEŽIŪROS NUOSTATŲ PATVIRTINIMO</w:t>
                      </w:r>
                    </w:p>
                    <w:p w14:paraId="6E8E977B" w14:textId="77777777">
                      <w:pPr>
                        <w:tabs>
                          <w:tab w:val="left" w:pos="1276"/>
                        </w:tabs>
                        <w:ind w:firstLine="851"/>
                        <w:rPr>
                          <w:b/>
                          <w:szCs w:val="24"/>
                          <w:lang w:eastAsia="lt-LT"/>
                        </w:rPr>
                      </w:pPr>
                    </w:p>
                    <w:sdt>
                      <w:sdtPr>
                        <w:alias w:val="preambule"/>
                        <w:tag w:val="part_6b57674fa9db47fba02ef84b9a2a4bbd"/>
                        <w:lock w:val="sdtLocked"/>
                        <w:richText/>
                      </w:sdtPr>
                      <w:sdtContent>
                        <w:p w14:paraId="714058B4" w14:textId="515D92BC">
                          <w:pPr>
                            <w:tabs>
                              <w:tab w:val="left" w:pos="1276"/>
                            </w:tabs>
                            <w:ind w:firstLine="851"/>
                            <w:jc w:val="both"/>
                            <w:rPr>
                              <w:szCs w:val="24"/>
                              <w:lang w:eastAsia="lt-LT"/>
                            </w:rPr>
                          </w:pPr>
                          <w:r>
                            <w:rPr>
                              <w:szCs w:val="24"/>
                              <w:lang w:eastAsia="lt-LT"/>
                            </w:rPr>
                            <w:t>Vadovaudamasis Lietuvos Respublikos kelių transporto kodekso 14 straipsnio 1, 3 ir 5 dalimis:</w:t>
                          </w:r>
                        </w:p>
                      </w:sdtContent>
                    </w:sdt>
                    <w:sdt>
                      <w:sdtPr>
                        <w:alias w:val="pastraipa"/>
                        <w:tag w:val="part_15f481d9b11545cfa390e8f012d916da"/>
                        <w:lock w:val="sdtLocked"/>
                        <w:richText/>
                      </w:sdtPr>
                      <w:sdtContent>
                        <w:p w14:paraId="4D002ED9" w14:textId="625EDF24">
                          <w:pPr>
                            <w:tabs>
                              <w:tab w:val="left" w:pos="1276"/>
                            </w:tabs>
                            <w:ind w:firstLine="851"/>
                            <w:jc w:val="both"/>
                            <w:rPr>
                              <w:szCs w:val="24"/>
                              <w:lang w:eastAsia="lt-LT"/>
                            </w:rPr>
                          </w:pPr>
                          <w:r>
                            <w:rPr>
                              <w:szCs w:val="24"/>
                              <w:lang w:eastAsia="lt-LT"/>
                            </w:rPr>
                            <w:t>t v i r t i n u Keleivinio kelių transporto kontrolės ir priežiūros nuostatus (pridedama).“</w:t>
                          </w:r>
                        </w:p>
                      </w:sdtContent>
                    </w:sdt>
                  </w:sdtContent>
                </w:sdt>
              </w:sdtContent>
            </w:sdt>
          </w:sdtContent>
        </w:sdt>
        <w:sdt>
          <w:sdtPr>
            <w:alias w:val="2 p."/>
            <w:tag w:val="part_a9dddfe0877948f6bb96ec20a89f8b9e"/>
            <w:lock w:val="sdtLocked"/>
            <w:richText/>
          </w:sdtPr>
          <w:sdtContent>
            <w:p w14:paraId="264270EF" w14:textId="7C93EBFD">
              <w:pPr>
                <w:tabs>
                  <w:tab w:val="left" w:pos="1276"/>
                </w:tabs>
                <w:ind w:firstLine="851"/>
                <w:jc w:val="both"/>
                <w:rPr>
                  <w:szCs w:val="24"/>
                  <w:lang w:eastAsia="lt-LT"/>
                </w:rPr>
              </w:pPr>
              <w:sdt>
                <w:sdtPr>
                  <w:alias w:val="Numeris"/>
                  <w:tag w:val="nr_a9dddfe0877948f6bb96ec20a89f8b9e"/>
                  <w:lock w:val="sdtLocked"/>
                  <w:richText/>
                </w:sdtPr>
                <w:sdtContent>
                  <w:r>
                    <w:rPr>
                      <w:szCs w:val="24"/>
                      <w:lang w:eastAsia="lt-LT"/>
                    </w:rPr>
                    <w:t>2</w:t>
                  </w:r>
                </w:sdtContent>
              </w:sdt>
              <w:r>
                <w:rPr>
                  <w:szCs w:val="24"/>
                  <w:lang w:eastAsia="lt-LT"/>
                </w:rPr>
                <w:t xml:space="preserve">. </w:t>
              </w:r>
              <w:r>
                <w:rPr>
                  <w:spacing w:val="60"/>
                  <w:szCs w:val="24"/>
                  <w:lang w:eastAsia="lt-LT"/>
                </w:rPr>
                <w:t>Nustata</w:t>
              </w:r>
              <w:r>
                <w:rPr>
                  <w:szCs w:val="24"/>
                  <w:lang w:eastAsia="lt-LT"/>
                </w:rPr>
                <w:t>u, kad:</w:t>
              </w:r>
            </w:p>
            <w:sdt>
              <w:sdtPr>
                <w:alias w:val="2.1 pp."/>
                <w:tag w:val="part_1204bd752c1b45fa9908ef82157407a6"/>
                <w:lock w:val="sdtLocked"/>
                <w:richText/>
              </w:sdtPr>
              <w:sdtContent>
                <w:p w14:paraId="5DF34F93" w14:textId="788DFBCA">
                  <w:pPr>
                    <w:tabs>
                      <w:tab w:val="left" w:pos="1276"/>
                    </w:tabs>
                    <w:ind w:firstLine="851"/>
                    <w:jc w:val="both"/>
                    <w:rPr>
                      <w:szCs w:val="24"/>
                      <w:lang w:eastAsia="lt-LT"/>
                    </w:rPr>
                  </w:pPr>
                  <w:sdt>
                    <w:sdtPr>
                      <w:alias w:val="Numeris"/>
                      <w:tag w:val="nr_1204bd752c1b45fa9908ef82157407a6"/>
                      <w:lock w:val="sdtLocked"/>
                      <w:richText/>
                    </w:sdtPr>
                    <w:sdtContent>
                      <w:r>
                        <w:rPr>
                          <w:szCs w:val="24"/>
                          <w:lang w:eastAsia="lt-LT"/>
                        </w:rPr>
                        <w:t>2.1</w:t>
                      </w:r>
                    </w:sdtContent>
                  </w:sdt>
                  <w:r>
                    <w:rPr>
                      <w:szCs w:val="24"/>
                      <w:lang w:eastAsia="lt-LT"/>
                    </w:rPr>
                    <w:t>. Lietuvos transporto saugos administracijos keleivinio kelių transporto kontrolieriaus pažymėjimai, vietinio keleivinio kelių transporto kontrolieriaus pažymėjimai ir keleivinio kelių transporto vežėjo kontrolieriaus pažymėjimai, išduoti iki šio įsakymo įsigaliojimo, galioja iki jų galiojimo termino pabaigos arba iki jų galiojimo termino panaikinimo dienos;</w:t>
                  </w:r>
                </w:p>
              </w:sdtContent>
            </w:sdt>
            <w:sdt>
              <w:sdtPr>
                <w:alias w:val="2.2 pp."/>
                <w:tag w:val="part_808ed715881a4ff8871cef6b77b47cad"/>
                <w:lock w:val="sdtLocked"/>
                <w:richText/>
              </w:sdtPr>
              <w:sdtContent>
                <w:p w14:paraId="5014A9B6" w14:textId="0C0C22BB">
                  <w:pPr>
                    <w:tabs>
                      <w:tab w:val="left" w:pos="1276"/>
                    </w:tabs>
                    <w:ind w:firstLine="851"/>
                    <w:jc w:val="both"/>
                    <w:rPr>
                      <w:szCs w:val="24"/>
                      <w:lang w:eastAsia="lt-LT"/>
                    </w:rPr>
                  </w:pPr>
                  <w:sdt>
                    <w:sdtPr>
                      <w:alias w:val="Numeris"/>
                      <w:tag w:val="nr_808ed715881a4ff8871cef6b77b47cad"/>
                      <w:lock w:val="sdtLocked"/>
                      <w:richText/>
                    </w:sdtPr>
                    <w:sdtContent>
                      <w:r>
                        <w:rPr>
                          <w:szCs w:val="24"/>
                          <w:lang w:eastAsia="lt-LT"/>
                        </w:rPr>
                        <w:t>2.2</w:t>
                      </w:r>
                    </w:sdtContent>
                  </w:sdt>
                  <w:r>
                    <w:rPr>
                      <w:szCs w:val="24"/>
                      <w:lang w:eastAsia="lt-LT"/>
                    </w:rPr>
                    <w:t>. šis įsakymas įsigalioja 2020 m. sausio 1 d.</w:t>
                  </w:r>
                </w:p>
                <w:p w14:paraId="289DFC19" w14:textId="1CEA2495">
                  <w:pPr>
                    <w:tabs>
                      <w:tab w:val="left" w:pos="7088"/>
                    </w:tabs>
                    <w:ind w:firstLine="7088"/>
                    <w:jc w:val="both"/>
                  </w:pPr>
                </w:p>
                <w:p w14:paraId="4FDD14BC" w14:textId="77777777">
                  <w:pPr>
                    <w:tabs>
                      <w:tab w:val="left" w:pos="7088"/>
                    </w:tabs>
                    <w:jc w:val="both"/>
                  </w:pPr>
                </w:p>
              </w:sdtContent>
            </w:sdt>
          </w:sdtContent>
        </w:sdt>
        <w:sdt>
          <w:sdtPr>
            <w:alias w:val="signatura"/>
            <w:tag w:val="part_362a465ca9d9419ba463f27d0a43743d"/>
            <w:lock w:val="sdtLocked"/>
            <w:richText/>
          </w:sdtPr>
          <w:sdtContent>
            <w:p w14:paraId="349D0333" w14:textId="2785473D">
              <w:pPr>
                <w:tabs>
                  <w:tab w:val="left" w:pos="7088"/>
                </w:tabs>
                <w:rPr>
                  <w:b/>
                  <w:szCs w:val="24"/>
                  <w:lang w:eastAsia="lt-LT"/>
                </w:rPr>
              </w:pPr>
              <w:r>
                <w:rPr>
                  <w:szCs w:val="24"/>
                  <w:lang w:eastAsia="lt-LT"/>
                </w:rPr>
                <w:t xml:space="preserve">Susisiekimo ministras </w:t>
                <w:tab/>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851" w:bottom="567" w:left="1701" w:header="567" w:footer="567" w:gutter="0"/>
      <w:cols w:space="1296"/>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A35F3D" w14:textId="77777777">
      <w:pPr>
        <w:rPr>
          <w:sz w:val="20"/>
          <w:lang w:eastAsia="lt-LT"/>
        </w:rPr>
      </w:pPr>
      <w:r>
        <w:rPr>
          <w:sz w:val="20"/>
          <w:lang w:eastAsia="lt-LT"/>
        </w:rPr>
        <w:separator/>
      </w:r>
    </w:p>
  </w:endnote>
  <w:endnote w:type="continuationSeparator" w:id="0">
    <w:p w14:paraId="0AC829F7" w14:textId="77777777">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2F3A" w14:textId="77777777">
    <w:pPr>
      <w:tabs>
        <w:tab w:val="center" w:pos="4153"/>
        <w:tab w:val="right" w:pos="8306"/>
      </w:tabs>
      <w:rPr>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2F3B" w14:textId="77777777">
    <w:pPr>
      <w:tabs>
        <w:tab w:val="center" w:pos="4153"/>
        <w:tab w:val="right" w:pos="8306"/>
      </w:tabs>
      <w:rPr>
        <w:sz w:val="20"/>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2F3D" w14:textId="77777777">
    <w:pPr>
      <w:tabs>
        <w:tab w:val="center" w:pos="4153"/>
        <w:tab w:val="right" w:pos="8306"/>
      </w:tabs>
      <w:jc w:val="right"/>
      <w:rPr>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D32C1B" w14:textId="77777777">
      <w:pPr>
        <w:rPr>
          <w:sz w:val="20"/>
          <w:lang w:eastAsia="lt-LT"/>
        </w:rPr>
      </w:pPr>
      <w:r>
        <w:rPr>
          <w:sz w:val="20"/>
          <w:lang w:eastAsia="lt-LT"/>
        </w:rPr>
        <w:separator/>
      </w:r>
    </w:p>
  </w:footnote>
  <w:footnote w:type="continuationSeparator" w:id="0">
    <w:p w14:paraId="01F7934E" w14:textId="77777777">
      <w:pPr>
        <w:rPr>
          <w:sz w:val="20"/>
          <w:lang w:eastAsia="lt-LT"/>
        </w:rPr>
      </w:pPr>
      <w:r>
        <w:rPr>
          <w:sz w:val="20"/>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2F36"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4D002F37"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2F39" w14:textId="27B31B3A">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2F3C"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002E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3870051">
      <w:bodyDiv w:val="1"/>
      <w:marLeft w:val="0"/>
      <w:marRight w:val="0"/>
      <w:marTop w:val="0"/>
      <w:marBottom w:val="0"/>
      <w:divBdr>
        <w:top w:val="none" w:sz="0" w:space="0" w:color="auto"/>
        <w:left w:val="none" w:sz="0" w:space="0" w:color="auto"/>
        <w:bottom w:val="none" w:sz="0" w:space="0" w:color="auto"/>
        <w:right w:val="none" w:sz="0" w:space="0" w:color="auto"/>
      </w:divBdr>
      <w:divsChild>
        <w:div w:id="146016774">
          <w:marLeft w:val="0"/>
          <w:marRight w:val="0"/>
          <w:marTop w:val="0"/>
          <w:marBottom w:val="0"/>
          <w:divBdr>
            <w:top w:val="none" w:sz="0" w:space="0" w:color="auto"/>
            <w:left w:val="none" w:sz="0" w:space="0" w:color="auto"/>
            <w:bottom w:val="none" w:sz="0" w:space="0" w:color="auto"/>
            <w:right w:val="none" w:sz="0" w:space="0" w:color="auto"/>
          </w:divBdr>
          <w:divsChild>
            <w:div w:id="122044015">
              <w:marLeft w:val="0"/>
              <w:marRight w:val="0"/>
              <w:marTop w:val="0"/>
              <w:marBottom w:val="0"/>
              <w:divBdr>
                <w:top w:val="none" w:sz="0" w:space="0" w:color="auto"/>
                <w:left w:val="none" w:sz="0" w:space="0" w:color="auto"/>
                <w:bottom w:val="none" w:sz="0" w:space="0" w:color="auto"/>
                <w:right w:val="none" w:sz="0" w:space="0" w:color="auto"/>
              </w:divBdr>
              <w:divsChild>
                <w:div w:id="2040080271">
                  <w:marLeft w:val="0"/>
                  <w:marRight w:val="0"/>
                  <w:marTop w:val="0"/>
                  <w:marBottom w:val="0"/>
                  <w:divBdr>
                    <w:top w:val="none" w:sz="0" w:space="0" w:color="auto"/>
                    <w:left w:val="none" w:sz="0" w:space="0" w:color="auto"/>
                    <w:bottom w:val="none" w:sz="0" w:space="0" w:color="auto"/>
                    <w:right w:val="none" w:sz="0" w:space="0" w:color="auto"/>
                  </w:divBdr>
                </w:div>
                <w:div w:id="437991266">
                  <w:marLeft w:val="0"/>
                  <w:marRight w:val="0"/>
                  <w:marTop w:val="0"/>
                  <w:marBottom w:val="0"/>
                  <w:divBdr>
                    <w:top w:val="none" w:sz="0" w:space="0" w:color="auto"/>
                    <w:left w:val="none" w:sz="0" w:space="0" w:color="auto"/>
                    <w:bottom w:val="none" w:sz="0" w:space="0" w:color="auto"/>
                    <w:right w:val="none" w:sz="0" w:space="0" w:color="auto"/>
                  </w:divBdr>
                </w:div>
                <w:div w:id="1080129868">
                  <w:marLeft w:val="0"/>
                  <w:marRight w:val="0"/>
                  <w:marTop w:val="0"/>
                  <w:marBottom w:val="0"/>
                  <w:divBdr>
                    <w:top w:val="none" w:sz="0" w:space="0" w:color="auto"/>
                    <w:left w:val="none" w:sz="0" w:space="0" w:color="auto"/>
                    <w:bottom w:val="none" w:sz="0" w:space="0" w:color="auto"/>
                    <w:right w:val="none" w:sz="0" w:space="0" w:color="auto"/>
                  </w:divBdr>
                </w:div>
              </w:divsChild>
            </w:div>
            <w:div w:id="92314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39856">
      <w:bodyDiv w:val="1"/>
      <w:marLeft w:val="225"/>
      <w:marRight w:val="225"/>
      <w:marTop w:val="0"/>
      <w:marBottom w:val="0"/>
      <w:divBdr>
        <w:top w:val="none" w:sz="0" w:space="0" w:color="auto"/>
        <w:left w:val="none" w:sz="0" w:space="0" w:color="auto"/>
        <w:bottom w:val="none" w:sz="0" w:space="0" w:color="auto"/>
        <w:right w:val="none" w:sz="0" w:space="0" w:color="auto"/>
      </w:divBdr>
      <w:divsChild>
        <w:div w:id="1610962863">
          <w:marLeft w:val="0"/>
          <w:marRight w:val="0"/>
          <w:marTop w:val="0"/>
          <w:marBottom w:val="0"/>
          <w:divBdr>
            <w:top w:val="none" w:sz="0" w:space="0" w:color="auto"/>
            <w:left w:val="none" w:sz="0" w:space="0" w:color="auto"/>
            <w:bottom w:val="none" w:sz="0" w:space="0" w:color="auto"/>
            <w:right w:val="none" w:sz="0" w:space="0" w:color="auto"/>
          </w:divBdr>
        </w:div>
      </w:divsChild>
    </w:div>
    <w:div w:id="66267950">
      <w:bodyDiv w:val="1"/>
      <w:marLeft w:val="140"/>
      <w:marRight w:val="140"/>
      <w:marTop w:val="0"/>
      <w:marBottom w:val="0"/>
      <w:divBdr>
        <w:top w:val="none" w:sz="0" w:space="0" w:color="auto"/>
        <w:left w:val="none" w:sz="0" w:space="0" w:color="auto"/>
        <w:bottom w:val="none" w:sz="0" w:space="0" w:color="auto"/>
        <w:right w:val="none" w:sz="0" w:space="0" w:color="auto"/>
      </w:divBdr>
      <w:divsChild>
        <w:div w:id="742214351">
          <w:marLeft w:val="0"/>
          <w:marRight w:val="0"/>
          <w:marTop w:val="0"/>
          <w:marBottom w:val="0"/>
          <w:divBdr>
            <w:top w:val="none" w:sz="0" w:space="0" w:color="auto"/>
            <w:left w:val="none" w:sz="0" w:space="0" w:color="auto"/>
            <w:bottom w:val="none" w:sz="0" w:space="0" w:color="auto"/>
            <w:right w:val="none" w:sz="0" w:space="0" w:color="auto"/>
          </w:divBdr>
        </w:div>
      </w:divsChild>
    </w:div>
    <w:div w:id="135536505">
      <w:bodyDiv w:val="1"/>
      <w:marLeft w:val="188"/>
      <w:marRight w:val="188"/>
      <w:marTop w:val="0"/>
      <w:marBottom w:val="0"/>
      <w:divBdr>
        <w:top w:val="none" w:sz="0" w:space="0" w:color="auto"/>
        <w:left w:val="none" w:sz="0" w:space="0" w:color="auto"/>
        <w:bottom w:val="none" w:sz="0" w:space="0" w:color="auto"/>
        <w:right w:val="none" w:sz="0" w:space="0" w:color="auto"/>
      </w:divBdr>
      <w:divsChild>
        <w:div w:id="136995046">
          <w:marLeft w:val="0"/>
          <w:marRight w:val="0"/>
          <w:marTop w:val="0"/>
          <w:marBottom w:val="0"/>
          <w:divBdr>
            <w:top w:val="none" w:sz="0" w:space="0" w:color="auto"/>
            <w:left w:val="none" w:sz="0" w:space="0" w:color="auto"/>
            <w:bottom w:val="none" w:sz="0" w:space="0" w:color="auto"/>
            <w:right w:val="none" w:sz="0" w:space="0" w:color="auto"/>
          </w:divBdr>
        </w:div>
      </w:divsChild>
    </w:div>
    <w:div w:id="193931848">
      <w:bodyDiv w:val="1"/>
      <w:marLeft w:val="225"/>
      <w:marRight w:val="225"/>
      <w:marTop w:val="0"/>
      <w:marBottom w:val="0"/>
      <w:divBdr>
        <w:top w:val="none" w:sz="0" w:space="0" w:color="auto"/>
        <w:left w:val="none" w:sz="0" w:space="0" w:color="auto"/>
        <w:bottom w:val="none" w:sz="0" w:space="0" w:color="auto"/>
        <w:right w:val="none" w:sz="0" w:space="0" w:color="auto"/>
      </w:divBdr>
      <w:divsChild>
        <w:div w:id="252663507">
          <w:marLeft w:val="0"/>
          <w:marRight w:val="0"/>
          <w:marTop w:val="0"/>
          <w:marBottom w:val="0"/>
          <w:divBdr>
            <w:top w:val="none" w:sz="0" w:space="0" w:color="auto"/>
            <w:left w:val="none" w:sz="0" w:space="0" w:color="auto"/>
            <w:bottom w:val="none" w:sz="0" w:space="0" w:color="auto"/>
            <w:right w:val="none" w:sz="0" w:space="0" w:color="auto"/>
          </w:divBdr>
        </w:div>
      </w:divsChild>
    </w:div>
    <w:div w:id="212279167">
      <w:bodyDiv w:val="1"/>
      <w:marLeft w:val="173"/>
      <w:marRight w:val="173"/>
      <w:marTop w:val="0"/>
      <w:marBottom w:val="0"/>
      <w:divBdr>
        <w:top w:val="none" w:sz="0" w:space="0" w:color="auto"/>
        <w:left w:val="none" w:sz="0" w:space="0" w:color="auto"/>
        <w:bottom w:val="none" w:sz="0" w:space="0" w:color="auto"/>
        <w:right w:val="none" w:sz="0" w:space="0" w:color="auto"/>
      </w:divBdr>
      <w:divsChild>
        <w:div w:id="76637508">
          <w:marLeft w:val="0"/>
          <w:marRight w:val="0"/>
          <w:marTop w:val="0"/>
          <w:marBottom w:val="0"/>
          <w:divBdr>
            <w:top w:val="none" w:sz="0" w:space="0" w:color="auto"/>
            <w:left w:val="none" w:sz="0" w:space="0" w:color="auto"/>
            <w:bottom w:val="none" w:sz="0" w:space="0" w:color="auto"/>
            <w:right w:val="none" w:sz="0" w:space="0" w:color="auto"/>
          </w:divBdr>
        </w:div>
      </w:divsChild>
    </w:div>
    <w:div w:id="256908845">
      <w:bodyDiv w:val="1"/>
      <w:marLeft w:val="140"/>
      <w:marRight w:val="140"/>
      <w:marTop w:val="0"/>
      <w:marBottom w:val="0"/>
      <w:divBdr>
        <w:top w:val="none" w:sz="0" w:space="0" w:color="auto"/>
        <w:left w:val="none" w:sz="0" w:space="0" w:color="auto"/>
        <w:bottom w:val="none" w:sz="0" w:space="0" w:color="auto"/>
        <w:right w:val="none" w:sz="0" w:space="0" w:color="auto"/>
      </w:divBdr>
      <w:divsChild>
        <w:div w:id="1091393662">
          <w:marLeft w:val="0"/>
          <w:marRight w:val="0"/>
          <w:marTop w:val="0"/>
          <w:marBottom w:val="0"/>
          <w:divBdr>
            <w:top w:val="none" w:sz="0" w:space="0" w:color="auto"/>
            <w:left w:val="none" w:sz="0" w:space="0" w:color="auto"/>
            <w:bottom w:val="none" w:sz="0" w:space="0" w:color="auto"/>
            <w:right w:val="none" w:sz="0" w:space="0" w:color="auto"/>
          </w:divBdr>
        </w:div>
      </w:divsChild>
    </w:div>
    <w:div w:id="268926672">
      <w:bodyDiv w:val="1"/>
      <w:marLeft w:val="0"/>
      <w:marRight w:val="0"/>
      <w:marTop w:val="0"/>
      <w:marBottom w:val="0"/>
      <w:divBdr>
        <w:top w:val="none" w:sz="0" w:space="0" w:color="auto"/>
        <w:left w:val="none" w:sz="0" w:space="0" w:color="auto"/>
        <w:bottom w:val="none" w:sz="0" w:space="0" w:color="auto"/>
        <w:right w:val="none" w:sz="0" w:space="0" w:color="auto"/>
      </w:divBdr>
    </w:div>
    <w:div w:id="308024882">
      <w:bodyDiv w:val="1"/>
      <w:marLeft w:val="225"/>
      <w:marRight w:val="225"/>
      <w:marTop w:val="0"/>
      <w:marBottom w:val="0"/>
      <w:divBdr>
        <w:top w:val="none" w:sz="0" w:space="0" w:color="auto"/>
        <w:left w:val="none" w:sz="0" w:space="0" w:color="auto"/>
        <w:bottom w:val="none" w:sz="0" w:space="0" w:color="auto"/>
        <w:right w:val="none" w:sz="0" w:space="0" w:color="auto"/>
      </w:divBdr>
      <w:divsChild>
        <w:div w:id="374089458">
          <w:marLeft w:val="0"/>
          <w:marRight w:val="0"/>
          <w:marTop w:val="0"/>
          <w:marBottom w:val="0"/>
          <w:divBdr>
            <w:top w:val="none" w:sz="0" w:space="0" w:color="auto"/>
            <w:left w:val="none" w:sz="0" w:space="0" w:color="auto"/>
            <w:bottom w:val="none" w:sz="0" w:space="0" w:color="auto"/>
            <w:right w:val="none" w:sz="0" w:space="0" w:color="auto"/>
          </w:divBdr>
        </w:div>
      </w:divsChild>
    </w:div>
    <w:div w:id="436288419">
      <w:bodyDiv w:val="1"/>
      <w:marLeft w:val="0"/>
      <w:marRight w:val="0"/>
      <w:marTop w:val="0"/>
      <w:marBottom w:val="0"/>
      <w:divBdr>
        <w:top w:val="none" w:sz="0" w:space="0" w:color="auto"/>
        <w:left w:val="none" w:sz="0" w:space="0" w:color="auto"/>
        <w:bottom w:val="none" w:sz="0" w:space="0" w:color="auto"/>
        <w:right w:val="none" w:sz="0" w:space="0" w:color="auto"/>
      </w:divBdr>
    </w:div>
    <w:div w:id="454297115">
      <w:bodyDiv w:val="1"/>
      <w:marLeft w:val="125"/>
      <w:marRight w:val="125"/>
      <w:marTop w:val="0"/>
      <w:marBottom w:val="0"/>
      <w:divBdr>
        <w:top w:val="none" w:sz="0" w:space="0" w:color="auto"/>
        <w:left w:val="none" w:sz="0" w:space="0" w:color="auto"/>
        <w:bottom w:val="none" w:sz="0" w:space="0" w:color="auto"/>
        <w:right w:val="none" w:sz="0" w:space="0" w:color="auto"/>
      </w:divBdr>
      <w:divsChild>
        <w:div w:id="1476726502">
          <w:marLeft w:val="0"/>
          <w:marRight w:val="0"/>
          <w:marTop w:val="0"/>
          <w:marBottom w:val="0"/>
          <w:divBdr>
            <w:top w:val="none" w:sz="0" w:space="0" w:color="auto"/>
            <w:left w:val="none" w:sz="0" w:space="0" w:color="auto"/>
            <w:bottom w:val="none" w:sz="0" w:space="0" w:color="auto"/>
            <w:right w:val="none" w:sz="0" w:space="0" w:color="auto"/>
          </w:divBdr>
        </w:div>
      </w:divsChild>
    </w:div>
    <w:div w:id="498082713">
      <w:bodyDiv w:val="1"/>
      <w:marLeft w:val="140"/>
      <w:marRight w:val="140"/>
      <w:marTop w:val="0"/>
      <w:marBottom w:val="0"/>
      <w:divBdr>
        <w:top w:val="none" w:sz="0" w:space="0" w:color="auto"/>
        <w:left w:val="none" w:sz="0" w:space="0" w:color="auto"/>
        <w:bottom w:val="none" w:sz="0" w:space="0" w:color="auto"/>
        <w:right w:val="none" w:sz="0" w:space="0" w:color="auto"/>
      </w:divBdr>
      <w:divsChild>
        <w:div w:id="272976862">
          <w:marLeft w:val="0"/>
          <w:marRight w:val="0"/>
          <w:marTop w:val="0"/>
          <w:marBottom w:val="0"/>
          <w:divBdr>
            <w:top w:val="none" w:sz="0" w:space="0" w:color="auto"/>
            <w:left w:val="none" w:sz="0" w:space="0" w:color="auto"/>
            <w:bottom w:val="none" w:sz="0" w:space="0" w:color="auto"/>
            <w:right w:val="none" w:sz="0" w:space="0" w:color="auto"/>
          </w:divBdr>
        </w:div>
      </w:divsChild>
    </w:div>
    <w:div w:id="562639032">
      <w:bodyDiv w:val="1"/>
      <w:marLeft w:val="0"/>
      <w:marRight w:val="0"/>
      <w:marTop w:val="0"/>
      <w:marBottom w:val="0"/>
      <w:divBdr>
        <w:top w:val="none" w:sz="0" w:space="0" w:color="auto"/>
        <w:left w:val="none" w:sz="0" w:space="0" w:color="auto"/>
        <w:bottom w:val="none" w:sz="0" w:space="0" w:color="auto"/>
        <w:right w:val="none" w:sz="0" w:space="0" w:color="auto"/>
      </w:divBdr>
    </w:div>
    <w:div w:id="564341201">
      <w:bodyDiv w:val="1"/>
      <w:marLeft w:val="173"/>
      <w:marRight w:val="173"/>
      <w:marTop w:val="0"/>
      <w:marBottom w:val="0"/>
      <w:divBdr>
        <w:top w:val="none" w:sz="0" w:space="0" w:color="auto"/>
        <w:left w:val="none" w:sz="0" w:space="0" w:color="auto"/>
        <w:bottom w:val="none" w:sz="0" w:space="0" w:color="auto"/>
        <w:right w:val="none" w:sz="0" w:space="0" w:color="auto"/>
      </w:divBdr>
      <w:divsChild>
        <w:div w:id="1630740883">
          <w:marLeft w:val="0"/>
          <w:marRight w:val="0"/>
          <w:marTop w:val="0"/>
          <w:marBottom w:val="0"/>
          <w:divBdr>
            <w:top w:val="none" w:sz="0" w:space="0" w:color="auto"/>
            <w:left w:val="none" w:sz="0" w:space="0" w:color="auto"/>
            <w:bottom w:val="none" w:sz="0" w:space="0" w:color="auto"/>
            <w:right w:val="none" w:sz="0" w:space="0" w:color="auto"/>
          </w:divBdr>
        </w:div>
      </w:divsChild>
    </w:div>
    <w:div w:id="571238018">
      <w:bodyDiv w:val="1"/>
      <w:marLeft w:val="0"/>
      <w:marRight w:val="0"/>
      <w:marTop w:val="0"/>
      <w:marBottom w:val="0"/>
      <w:divBdr>
        <w:top w:val="none" w:sz="0" w:space="0" w:color="auto"/>
        <w:left w:val="none" w:sz="0" w:space="0" w:color="auto"/>
        <w:bottom w:val="none" w:sz="0" w:space="0" w:color="auto"/>
        <w:right w:val="none" w:sz="0" w:space="0" w:color="auto"/>
      </w:divBdr>
    </w:div>
    <w:div w:id="577445720">
      <w:bodyDiv w:val="1"/>
      <w:marLeft w:val="173"/>
      <w:marRight w:val="173"/>
      <w:marTop w:val="0"/>
      <w:marBottom w:val="0"/>
      <w:divBdr>
        <w:top w:val="none" w:sz="0" w:space="0" w:color="auto"/>
        <w:left w:val="none" w:sz="0" w:space="0" w:color="auto"/>
        <w:bottom w:val="none" w:sz="0" w:space="0" w:color="auto"/>
        <w:right w:val="none" w:sz="0" w:space="0" w:color="auto"/>
      </w:divBdr>
      <w:divsChild>
        <w:div w:id="104159009">
          <w:marLeft w:val="0"/>
          <w:marRight w:val="0"/>
          <w:marTop w:val="0"/>
          <w:marBottom w:val="0"/>
          <w:divBdr>
            <w:top w:val="none" w:sz="0" w:space="0" w:color="auto"/>
            <w:left w:val="none" w:sz="0" w:space="0" w:color="auto"/>
            <w:bottom w:val="none" w:sz="0" w:space="0" w:color="auto"/>
            <w:right w:val="none" w:sz="0" w:space="0" w:color="auto"/>
          </w:divBdr>
        </w:div>
      </w:divsChild>
    </w:div>
    <w:div w:id="600913565">
      <w:bodyDiv w:val="1"/>
      <w:marLeft w:val="173"/>
      <w:marRight w:val="173"/>
      <w:marTop w:val="0"/>
      <w:marBottom w:val="0"/>
      <w:divBdr>
        <w:top w:val="none" w:sz="0" w:space="0" w:color="auto"/>
        <w:left w:val="none" w:sz="0" w:space="0" w:color="auto"/>
        <w:bottom w:val="none" w:sz="0" w:space="0" w:color="auto"/>
        <w:right w:val="none" w:sz="0" w:space="0" w:color="auto"/>
      </w:divBdr>
      <w:divsChild>
        <w:div w:id="2134858706">
          <w:marLeft w:val="0"/>
          <w:marRight w:val="0"/>
          <w:marTop w:val="0"/>
          <w:marBottom w:val="0"/>
          <w:divBdr>
            <w:top w:val="none" w:sz="0" w:space="0" w:color="auto"/>
            <w:left w:val="none" w:sz="0" w:space="0" w:color="auto"/>
            <w:bottom w:val="none" w:sz="0" w:space="0" w:color="auto"/>
            <w:right w:val="none" w:sz="0" w:space="0" w:color="auto"/>
          </w:divBdr>
        </w:div>
      </w:divsChild>
    </w:div>
    <w:div w:id="658537369">
      <w:bodyDiv w:val="1"/>
      <w:marLeft w:val="225"/>
      <w:marRight w:val="225"/>
      <w:marTop w:val="0"/>
      <w:marBottom w:val="0"/>
      <w:divBdr>
        <w:top w:val="none" w:sz="0" w:space="0" w:color="auto"/>
        <w:left w:val="none" w:sz="0" w:space="0" w:color="auto"/>
        <w:bottom w:val="none" w:sz="0" w:space="0" w:color="auto"/>
        <w:right w:val="none" w:sz="0" w:space="0" w:color="auto"/>
      </w:divBdr>
      <w:divsChild>
        <w:div w:id="674192398">
          <w:marLeft w:val="0"/>
          <w:marRight w:val="0"/>
          <w:marTop w:val="0"/>
          <w:marBottom w:val="0"/>
          <w:divBdr>
            <w:top w:val="none" w:sz="0" w:space="0" w:color="auto"/>
            <w:left w:val="none" w:sz="0" w:space="0" w:color="auto"/>
            <w:bottom w:val="none" w:sz="0" w:space="0" w:color="auto"/>
            <w:right w:val="none" w:sz="0" w:space="0" w:color="auto"/>
          </w:divBdr>
        </w:div>
      </w:divsChild>
    </w:div>
    <w:div w:id="664086117">
      <w:bodyDiv w:val="1"/>
      <w:marLeft w:val="225"/>
      <w:marRight w:val="225"/>
      <w:marTop w:val="0"/>
      <w:marBottom w:val="0"/>
      <w:divBdr>
        <w:top w:val="none" w:sz="0" w:space="0" w:color="auto"/>
        <w:left w:val="none" w:sz="0" w:space="0" w:color="auto"/>
        <w:bottom w:val="none" w:sz="0" w:space="0" w:color="auto"/>
        <w:right w:val="none" w:sz="0" w:space="0" w:color="auto"/>
      </w:divBdr>
      <w:divsChild>
        <w:div w:id="332925266">
          <w:marLeft w:val="0"/>
          <w:marRight w:val="0"/>
          <w:marTop w:val="0"/>
          <w:marBottom w:val="0"/>
          <w:divBdr>
            <w:top w:val="none" w:sz="0" w:space="0" w:color="auto"/>
            <w:left w:val="none" w:sz="0" w:space="0" w:color="auto"/>
            <w:bottom w:val="none" w:sz="0" w:space="0" w:color="auto"/>
            <w:right w:val="none" w:sz="0" w:space="0" w:color="auto"/>
          </w:divBdr>
        </w:div>
      </w:divsChild>
    </w:div>
    <w:div w:id="664821554">
      <w:bodyDiv w:val="1"/>
      <w:marLeft w:val="173"/>
      <w:marRight w:val="173"/>
      <w:marTop w:val="0"/>
      <w:marBottom w:val="0"/>
      <w:divBdr>
        <w:top w:val="none" w:sz="0" w:space="0" w:color="auto"/>
        <w:left w:val="none" w:sz="0" w:space="0" w:color="auto"/>
        <w:bottom w:val="none" w:sz="0" w:space="0" w:color="auto"/>
        <w:right w:val="none" w:sz="0" w:space="0" w:color="auto"/>
      </w:divBdr>
      <w:divsChild>
        <w:div w:id="1668054476">
          <w:marLeft w:val="0"/>
          <w:marRight w:val="0"/>
          <w:marTop w:val="0"/>
          <w:marBottom w:val="0"/>
          <w:divBdr>
            <w:top w:val="none" w:sz="0" w:space="0" w:color="auto"/>
            <w:left w:val="none" w:sz="0" w:space="0" w:color="auto"/>
            <w:bottom w:val="none" w:sz="0" w:space="0" w:color="auto"/>
            <w:right w:val="none" w:sz="0" w:space="0" w:color="auto"/>
          </w:divBdr>
        </w:div>
      </w:divsChild>
    </w:div>
    <w:div w:id="667293324">
      <w:bodyDiv w:val="1"/>
      <w:marLeft w:val="0"/>
      <w:marRight w:val="0"/>
      <w:marTop w:val="0"/>
      <w:marBottom w:val="0"/>
      <w:divBdr>
        <w:top w:val="none" w:sz="0" w:space="0" w:color="auto"/>
        <w:left w:val="none" w:sz="0" w:space="0" w:color="auto"/>
        <w:bottom w:val="none" w:sz="0" w:space="0" w:color="auto"/>
        <w:right w:val="none" w:sz="0" w:space="0" w:color="auto"/>
      </w:divBdr>
    </w:div>
    <w:div w:id="668022733">
      <w:bodyDiv w:val="1"/>
      <w:marLeft w:val="0"/>
      <w:marRight w:val="0"/>
      <w:marTop w:val="0"/>
      <w:marBottom w:val="0"/>
      <w:divBdr>
        <w:top w:val="none" w:sz="0" w:space="0" w:color="auto"/>
        <w:left w:val="none" w:sz="0" w:space="0" w:color="auto"/>
        <w:bottom w:val="none" w:sz="0" w:space="0" w:color="auto"/>
        <w:right w:val="none" w:sz="0" w:space="0" w:color="auto"/>
      </w:divBdr>
    </w:div>
    <w:div w:id="681780813">
      <w:bodyDiv w:val="1"/>
      <w:marLeft w:val="0"/>
      <w:marRight w:val="0"/>
      <w:marTop w:val="0"/>
      <w:marBottom w:val="0"/>
      <w:divBdr>
        <w:top w:val="none" w:sz="0" w:space="0" w:color="auto"/>
        <w:left w:val="none" w:sz="0" w:space="0" w:color="auto"/>
        <w:bottom w:val="none" w:sz="0" w:space="0" w:color="auto"/>
        <w:right w:val="none" w:sz="0" w:space="0" w:color="auto"/>
      </w:divBdr>
    </w:div>
    <w:div w:id="687953924">
      <w:bodyDiv w:val="1"/>
      <w:marLeft w:val="0"/>
      <w:marRight w:val="0"/>
      <w:marTop w:val="0"/>
      <w:marBottom w:val="0"/>
      <w:divBdr>
        <w:top w:val="none" w:sz="0" w:space="0" w:color="auto"/>
        <w:left w:val="none" w:sz="0" w:space="0" w:color="auto"/>
        <w:bottom w:val="none" w:sz="0" w:space="0" w:color="auto"/>
        <w:right w:val="none" w:sz="0" w:space="0" w:color="auto"/>
      </w:divBdr>
    </w:div>
    <w:div w:id="698433501">
      <w:bodyDiv w:val="1"/>
      <w:marLeft w:val="225"/>
      <w:marRight w:val="225"/>
      <w:marTop w:val="0"/>
      <w:marBottom w:val="0"/>
      <w:divBdr>
        <w:top w:val="none" w:sz="0" w:space="0" w:color="auto"/>
        <w:left w:val="none" w:sz="0" w:space="0" w:color="auto"/>
        <w:bottom w:val="none" w:sz="0" w:space="0" w:color="auto"/>
        <w:right w:val="none" w:sz="0" w:space="0" w:color="auto"/>
      </w:divBdr>
      <w:divsChild>
        <w:div w:id="2074111662">
          <w:marLeft w:val="0"/>
          <w:marRight w:val="0"/>
          <w:marTop w:val="0"/>
          <w:marBottom w:val="0"/>
          <w:divBdr>
            <w:top w:val="none" w:sz="0" w:space="0" w:color="auto"/>
            <w:left w:val="none" w:sz="0" w:space="0" w:color="auto"/>
            <w:bottom w:val="none" w:sz="0" w:space="0" w:color="auto"/>
            <w:right w:val="none" w:sz="0" w:space="0" w:color="auto"/>
          </w:divBdr>
        </w:div>
      </w:divsChild>
    </w:div>
    <w:div w:id="712732900">
      <w:bodyDiv w:val="1"/>
      <w:marLeft w:val="225"/>
      <w:marRight w:val="225"/>
      <w:marTop w:val="0"/>
      <w:marBottom w:val="0"/>
      <w:divBdr>
        <w:top w:val="none" w:sz="0" w:space="0" w:color="auto"/>
        <w:left w:val="none" w:sz="0" w:space="0" w:color="auto"/>
        <w:bottom w:val="none" w:sz="0" w:space="0" w:color="auto"/>
        <w:right w:val="none" w:sz="0" w:space="0" w:color="auto"/>
      </w:divBdr>
      <w:divsChild>
        <w:div w:id="1338075034">
          <w:marLeft w:val="0"/>
          <w:marRight w:val="0"/>
          <w:marTop w:val="0"/>
          <w:marBottom w:val="0"/>
          <w:divBdr>
            <w:top w:val="none" w:sz="0" w:space="0" w:color="auto"/>
            <w:left w:val="none" w:sz="0" w:space="0" w:color="auto"/>
            <w:bottom w:val="none" w:sz="0" w:space="0" w:color="auto"/>
            <w:right w:val="none" w:sz="0" w:space="0" w:color="auto"/>
          </w:divBdr>
        </w:div>
      </w:divsChild>
    </w:div>
    <w:div w:id="740753830">
      <w:bodyDiv w:val="1"/>
      <w:marLeft w:val="0"/>
      <w:marRight w:val="0"/>
      <w:marTop w:val="0"/>
      <w:marBottom w:val="0"/>
      <w:divBdr>
        <w:top w:val="none" w:sz="0" w:space="0" w:color="auto"/>
        <w:left w:val="none" w:sz="0" w:space="0" w:color="auto"/>
        <w:bottom w:val="none" w:sz="0" w:space="0" w:color="auto"/>
        <w:right w:val="none" w:sz="0" w:space="0" w:color="auto"/>
      </w:divBdr>
    </w:div>
    <w:div w:id="740760760">
      <w:bodyDiv w:val="1"/>
      <w:marLeft w:val="0"/>
      <w:marRight w:val="0"/>
      <w:marTop w:val="0"/>
      <w:marBottom w:val="0"/>
      <w:divBdr>
        <w:top w:val="none" w:sz="0" w:space="0" w:color="auto"/>
        <w:left w:val="none" w:sz="0" w:space="0" w:color="auto"/>
        <w:bottom w:val="none" w:sz="0" w:space="0" w:color="auto"/>
        <w:right w:val="none" w:sz="0" w:space="0" w:color="auto"/>
      </w:divBdr>
    </w:div>
    <w:div w:id="745104121">
      <w:bodyDiv w:val="1"/>
      <w:marLeft w:val="0"/>
      <w:marRight w:val="0"/>
      <w:marTop w:val="0"/>
      <w:marBottom w:val="0"/>
      <w:divBdr>
        <w:top w:val="none" w:sz="0" w:space="0" w:color="auto"/>
        <w:left w:val="none" w:sz="0" w:space="0" w:color="auto"/>
        <w:bottom w:val="none" w:sz="0" w:space="0" w:color="auto"/>
        <w:right w:val="none" w:sz="0" w:space="0" w:color="auto"/>
      </w:divBdr>
    </w:div>
    <w:div w:id="857232034">
      <w:bodyDiv w:val="1"/>
      <w:marLeft w:val="140"/>
      <w:marRight w:val="140"/>
      <w:marTop w:val="0"/>
      <w:marBottom w:val="0"/>
      <w:divBdr>
        <w:top w:val="none" w:sz="0" w:space="0" w:color="auto"/>
        <w:left w:val="none" w:sz="0" w:space="0" w:color="auto"/>
        <w:bottom w:val="none" w:sz="0" w:space="0" w:color="auto"/>
        <w:right w:val="none" w:sz="0" w:space="0" w:color="auto"/>
      </w:divBdr>
      <w:divsChild>
        <w:div w:id="794567657">
          <w:marLeft w:val="0"/>
          <w:marRight w:val="0"/>
          <w:marTop w:val="0"/>
          <w:marBottom w:val="0"/>
          <w:divBdr>
            <w:top w:val="none" w:sz="0" w:space="0" w:color="auto"/>
            <w:left w:val="none" w:sz="0" w:space="0" w:color="auto"/>
            <w:bottom w:val="none" w:sz="0" w:space="0" w:color="auto"/>
            <w:right w:val="none" w:sz="0" w:space="0" w:color="auto"/>
          </w:divBdr>
        </w:div>
      </w:divsChild>
    </w:div>
    <w:div w:id="875890945">
      <w:bodyDiv w:val="1"/>
      <w:marLeft w:val="140"/>
      <w:marRight w:val="140"/>
      <w:marTop w:val="0"/>
      <w:marBottom w:val="0"/>
      <w:divBdr>
        <w:top w:val="none" w:sz="0" w:space="0" w:color="auto"/>
        <w:left w:val="none" w:sz="0" w:space="0" w:color="auto"/>
        <w:bottom w:val="none" w:sz="0" w:space="0" w:color="auto"/>
        <w:right w:val="none" w:sz="0" w:space="0" w:color="auto"/>
      </w:divBdr>
      <w:divsChild>
        <w:div w:id="676350282">
          <w:marLeft w:val="0"/>
          <w:marRight w:val="0"/>
          <w:marTop w:val="0"/>
          <w:marBottom w:val="0"/>
          <w:divBdr>
            <w:top w:val="none" w:sz="0" w:space="0" w:color="auto"/>
            <w:left w:val="none" w:sz="0" w:space="0" w:color="auto"/>
            <w:bottom w:val="none" w:sz="0" w:space="0" w:color="auto"/>
            <w:right w:val="none" w:sz="0" w:space="0" w:color="auto"/>
          </w:divBdr>
        </w:div>
      </w:divsChild>
    </w:div>
    <w:div w:id="887179380">
      <w:bodyDiv w:val="1"/>
      <w:marLeft w:val="0"/>
      <w:marRight w:val="0"/>
      <w:marTop w:val="0"/>
      <w:marBottom w:val="0"/>
      <w:divBdr>
        <w:top w:val="none" w:sz="0" w:space="0" w:color="auto"/>
        <w:left w:val="none" w:sz="0" w:space="0" w:color="auto"/>
        <w:bottom w:val="none" w:sz="0" w:space="0" w:color="auto"/>
        <w:right w:val="none" w:sz="0" w:space="0" w:color="auto"/>
      </w:divBdr>
    </w:div>
    <w:div w:id="916402739">
      <w:bodyDiv w:val="1"/>
      <w:marLeft w:val="173"/>
      <w:marRight w:val="173"/>
      <w:marTop w:val="0"/>
      <w:marBottom w:val="0"/>
      <w:divBdr>
        <w:top w:val="none" w:sz="0" w:space="0" w:color="auto"/>
        <w:left w:val="none" w:sz="0" w:space="0" w:color="auto"/>
        <w:bottom w:val="none" w:sz="0" w:space="0" w:color="auto"/>
        <w:right w:val="none" w:sz="0" w:space="0" w:color="auto"/>
      </w:divBdr>
      <w:divsChild>
        <w:div w:id="1341129556">
          <w:marLeft w:val="0"/>
          <w:marRight w:val="0"/>
          <w:marTop w:val="0"/>
          <w:marBottom w:val="0"/>
          <w:divBdr>
            <w:top w:val="none" w:sz="0" w:space="0" w:color="auto"/>
            <w:left w:val="none" w:sz="0" w:space="0" w:color="auto"/>
            <w:bottom w:val="none" w:sz="0" w:space="0" w:color="auto"/>
            <w:right w:val="none" w:sz="0" w:space="0" w:color="auto"/>
          </w:divBdr>
        </w:div>
      </w:divsChild>
    </w:div>
    <w:div w:id="923102779">
      <w:bodyDiv w:val="1"/>
      <w:marLeft w:val="173"/>
      <w:marRight w:val="173"/>
      <w:marTop w:val="0"/>
      <w:marBottom w:val="0"/>
      <w:divBdr>
        <w:top w:val="none" w:sz="0" w:space="0" w:color="auto"/>
        <w:left w:val="none" w:sz="0" w:space="0" w:color="auto"/>
        <w:bottom w:val="none" w:sz="0" w:space="0" w:color="auto"/>
        <w:right w:val="none" w:sz="0" w:space="0" w:color="auto"/>
      </w:divBdr>
      <w:divsChild>
        <w:div w:id="1275559389">
          <w:marLeft w:val="0"/>
          <w:marRight w:val="0"/>
          <w:marTop w:val="0"/>
          <w:marBottom w:val="0"/>
          <w:divBdr>
            <w:top w:val="none" w:sz="0" w:space="0" w:color="auto"/>
            <w:left w:val="none" w:sz="0" w:space="0" w:color="auto"/>
            <w:bottom w:val="none" w:sz="0" w:space="0" w:color="auto"/>
            <w:right w:val="none" w:sz="0" w:space="0" w:color="auto"/>
          </w:divBdr>
        </w:div>
      </w:divsChild>
    </w:div>
    <w:div w:id="925528915">
      <w:bodyDiv w:val="1"/>
      <w:marLeft w:val="225"/>
      <w:marRight w:val="225"/>
      <w:marTop w:val="0"/>
      <w:marBottom w:val="0"/>
      <w:divBdr>
        <w:top w:val="none" w:sz="0" w:space="0" w:color="auto"/>
        <w:left w:val="none" w:sz="0" w:space="0" w:color="auto"/>
        <w:bottom w:val="none" w:sz="0" w:space="0" w:color="auto"/>
        <w:right w:val="none" w:sz="0" w:space="0" w:color="auto"/>
      </w:divBdr>
      <w:divsChild>
        <w:div w:id="1670986237">
          <w:marLeft w:val="0"/>
          <w:marRight w:val="0"/>
          <w:marTop w:val="0"/>
          <w:marBottom w:val="0"/>
          <w:divBdr>
            <w:top w:val="none" w:sz="0" w:space="0" w:color="auto"/>
            <w:left w:val="none" w:sz="0" w:space="0" w:color="auto"/>
            <w:bottom w:val="none" w:sz="0" w:space="0" w:color="auto"/>
            <w:right w:val="none" w:sz="0" w:space="0" w:color="auto"/>
          </w:divBdr>
        </w:div>
      </w:divsChild>
    </w:div>
    <w:div w:id="1004086785">
      <w:bodyDiv w:val="1"/>
      <w:marLeft w:val="225"/>
      <w:marRight w:val="225"/>
      <w:marTop w:val="0"/>
      <w:marBottom w:val="0"/>
      <w:divBdr>
        <w:top w:val="none" w:sz="0" w:space="0" w:color="auto"/>
        <w:left w:val="none" w:sz="0" w:space="0" w:color="auto"/>
        <w:bottom w:val="none" w:sz="0" w:space="0" w:color="auto"/>
        <w:right w:val="none" w:sz="0" w:space="0" w:color="auto"/>
      </w:divBdr>
      <w:divsChild>
        <w:div w:id="1082603605">
          <w:marLeft w:val="0"/>
          <w:marRight w:val="0"/>
          <w:marTop w:val="0"/>
          <w:marBottom w:val="0"/>
          <w:divBdr>
            <w:top w:val="none" w:sz="0" w:space="0" w:color="auto"/>
            <w:left w:val="none" w:sz="0" w:space="0" w:color="auto"/>
            <w:bottom w:val="none" w:sz="0" w:space="0" w:color="auto"/>
            <w:right w:val="none" w:sz="0" w:space="0" w:color="auto"/>
          </w:divBdr>
        </w:div>
      </w:divsChild>
    </w:div>
    <w:div w:id="1026760341">
      <w:bodyDiv w:val="1"/>
      <w:marLeft w:val="225"/>
      <w:marRight w:val="225"/>
      <w:marTop w:val="0"/>
      <w:marBottom w:val="0"/>
      <w:divBdr>
        <w:top w:val="none" w:sz="0" w:space="0" w:color="auto"/>
        <w:left w:val="none" w:sz="0" w:space="0" w:color="auto"/>
        <w:bottom w:val="none" w:sz="0" w:space="0" w:color="auto"/>
        <w:right w:val="none" w:sz="0" w:space="0" w:color="auto"/>
      </w:divBdr>
      <w:divsChild>
        <w:div w:id="1410007872">
          <w:marLeft w:val="0"/>
          <w:marRight w:val="0"/>
          <w:marTop w:val="0"/>
          <w:marBottom w:val="0"/>
          <w:divBdr>
            <w:top w:val="none" w:sz="0" w:space="0" w:color="auto"/>
            <w:left w:val="none" w:sz="0" w:space="0" w:color="auto"/>
            <w:bottom w:val="none" w:sz="0" w:space="0" w:color="auto"/>
            <w:right w:val="none" w:sz="0" w:space="0" w:color="auto"/>
          </w:divBdr>
        </w:div>
      </w:divsChild>
    </w:div>
    <w:div w:id="1154566026">
      <w:bodyDiv w:val="1"/>
      <w:marLeft w:val="0"/>
      <w:marRight w:val="0"/>
      <w:marTop w:val="0"/>
      <w:marBottom w:val="0"/>
      <w:divBdr>
        <w:top w:val="none" w:sz="0" w:space="0" w:color="auto"/>
        <w:left w:val="none" w:sz="0" w:space="0" w:color="auto"/>
        <w:bottom w:val="none" w:sz="0" w:space="0" w:color="auto"/>
        <w:right w:val="none" w:sz="0" w:space="0" w:color="auto"/>
      </w:divBdr>
    </w:div>
    <w:div w:id="1166627750">
      <w:bodyDiv w:val="1"/>
      <w:marLeft w:val="0"/>
      <w:marRight w:val="0"/>
      <w:marTop w:val="0"/>
      <w:marBottom w:val="0"/>
      <w:divBdr>
        <w:top w:val="none" w:sz="0" w:space="0" w:color="auto"/>
        <w:left w:val="none" w:sz="0" w:space="0" w:color="auto"/>
        <w:bottom w:val="none" w:sz="0" w:space="0" w:color="auto"/>
        <w:right w:val="none" w:sz="0" w:space="0" w:color="auto"/>
      </w:divBdr>
    </w:div>
    <w:div w:id="1178278746">
      <w:bodyDiv w:val="1"/>
      <w:marLeft w:val="225"/>
      <w:marRight w:val="225"/>
      <w:marTop w:val="0"/>
      <w:marBottom w:val="0"/>
      <w:divBdr>
        <w:top w:val="none" w:sz="0" w:space="0" w:color="auto"/>
        <w:left w:val="none" w:sz="0" w:space="0" w:color="auto"/>
        <w:bottom w:val="none" w:sz="0" w:space="0" w:color="auto"/>
        <w:right w:val="none" w:sz="0" w:space="0" w:color="auto"/>
      </w:divBdr>
      <w:divsChild>
        <w:div w:id="1130057445">
          <w:marLeft w:val="0"/>
          <w:marRight w:val="0"/>
          <w:marTop w:val="0"/>
          <w:marBottom w:val="0"/>
          <w:divBdr>
            <w:top w:val="none" w:sz="0" w:space="0" w:color="auto"/>
            <w:left w:val="none" w:sz="0" w:space="0" w:color="auto"/>
            <w:bottom w:val="none" w:sz="0" w:space="0" w:color="auto"/>
            <w:right w:val="none" w:sz="0" w:space="0" w:color="auto"/>
          </w:divBdr>
        </w:div>
      </w:divsChild>
    </w:div>
    <w:div w:id="1182475850">
      <w:bodyDiv w:val="1"/>
      <w:marLeft w:val="173"/>
      <w:marRight w:val="173"/>
      <w:marTop w:val="0"/>
      <w:marBottom w:val="0"/>
      <w:divBdr>
        <w:top w:val="none" w:sz="0" w:space="0" w:color="auto"/>
        <w:left w:val="none" w:sz="0" w:space="0" w:color="auto"/>
        <w:bottom w:val="none" w:sz="0" w:space="0" w:color="auto"/>
        <w:right w:val="none" w:sz="0" w:space="0" w:color="auto"/>
      </w:divBdr>
      <w:divsChild>
        <w:div w:id="1610745868">
          <w:marLeft w:val="0"/>
          <w:marRight w:val="0"/>
          <w:marTop w:val="0"/>
          <w:marBottom w:val="0"/>
          <w:divBdr>
            <w:top w:val="none" w:sz="0" w:space="0" w:color="auto"/>
            <w:left w:val="none" w:sz="0" w:space="0" w:color="auto"/>
            <w:bottom w:val="none" w:sz="0" w:space="0" w:color="auto"/>
            <w:right w:val="none" w:sz="0" w:space="0" w:color="auto"/>
          </w:divBdr>
        </w:div>
      </w:divsChild>
    </w:div>
    <w:div w:id="1215001151">
      <w:bodyDiv w:val="1"/>
      <w:marLeft w:val="173"/>
      <w:marRight w:val="173"/>
      <w:marTop w:val="0"/>
      <w:marBottom w:val="0"/>
      <w:divBdr>
        <w:top w:val="none" w:sz="0" w:space="0" w:color="auto"/>
        <w:left w:val="none" w:sz="0" w:space="0" w:color="auto"/>
        <w:bottom w:val="none" w:sz="0" w:space="0" w:color="auto"/>
        <w:right w:val="none" w:sz="0" w:space="0" w:color="auto"/>
      </w:divBdr>
      <w:divsChild>
        <w:div w:id="73087015">
          <w:marLeft w:val="0"/>
          <w:marRight w:val="0"/>
          <w:marTop w:val="0"/>
          <w:marBottom w:val="0"/>
          <w:divBdr>
            <w:top w:val="none" w:sz="0" w:space="0" w:color="auto"/>
            <w:left w:val="none" w:sz="0" w:space="0" w:color="auto"/>
            <w:bottom w:val="none" w:sz="0" w:space="0" w:color="auto"/>
            <w:right w:val="none" w:sz="0" w:space="0" w:color="auto"/>
          </w:divBdr>
        </w:div>
      </w:divsChild>
    </w:div>
    <w:div w:id="1233391077">
      <w:bodyDiv w:val="1"/>
      <w:marLeft w:val="173"/>
      <w:marRight w:val="173"/>
      <w:marTop w:val="0"/>
      <w:marBottom w:val="0"/>
      <w:divBdr>
        <w:top w:val="none" w:sz="0" w:space="0" w:color="auto"/>
        <w:left w:val="none" w:sz="0" w:space="0" w:color="auto"/>
        <w:bottom w:val="none" w:sz="0" w:space="0" w:color="auto"/>
        <w:right w:val="none" w:sz="0" w:space="0" w:color="auto"/>
      </w:divBdr>
      <w:divsChild>
        <w:div w:id="603809187">
          <w:marLeft w:val="0"/>
          <w:marRight w:val="0"/>
          <w:marTop w:val="0"/>
          <w:marBottom w:val="0"/>
          <w:divBdr>
            <w:top w:val="none" w:sz="0" w:space="0" w:color="auto"/>
            <w:left w:val="none" w:sz="0" w:space="0" w:color="auto"/>
            <w:bottom w:val="none" w:sz="0" w:space="0" w:color="auto"/>
            <w:right w:val="none" w:sz="0" w:space="0" w:color="auto"/>
          </w:divBdr>
        </w:div>
      </w:divsChild>
    </w:div>
    <w:div w:id="1235356305">
      <w:bodyDiv w:val="1"/>
      <w:marLeft w:val="0"/>
      <w:marRight w:val="0"/>
      <w:marTop w:val="0"/>
      <w:marBottom w:val="0"/>
      <w:divBdr>
        <w:top w:val="none" w:sz="0" w:space="0" w:color="auto"/>
        <w:left w:val="none" w:sz="0" w:space="0" w:color="auto"/>
        <w:bottom w:val="none" w:sz="0" w:space="0" w:color="auto"/>
        <w:right w:val="none" w:sz="0" w:space="0" w:color="auto"/>
      </w:divBdr>
    </w:div>
    <w:div w:id="1237669114">
      <w:bodyDiv w:val="1"/>
      <w:marLeft w:val="0"/>
      <w:marRight w:val="0"/>
      <w:marTop w:val="0"/>
      <w:marBottom w:val="0"/>
      <w:divBdr>
        <w:top w:val="none" w:sz="0" w:space="0" w:color="auto"/>
        <w:left w:val="none" w:sz="0" w:space="0" w:color="auto"/>
        <w:bottom w:val="none" w:sz="0" w:space="0" w:color="auto"/>
        <w:right w:val="none" w:sz="0" w:space="0" w:color="auto"/>
      </w:divBdr>
    </w:div>
    <w:div w:id="1252351139">
      <w:bodyDiv w:val="1"/>
      <w:marLeft w:val="225"/>
      <w:marRight w:val="225"/>
      <w:marTop w:val="0"/>
      <w:marBottom w:val="0"/>
      <w:divBdr>
        <w:top w:val="none" w:sz="0" w:space="0" w:color="auto"/>
        <w:left w:val="none" w:sz="0" w:space="0" w:color="auto"/>
        <w:bottom w:val="none" w:sz="0" w:space="0" w:color="auto"/>
        <w:right w:val="none" w:sz="0" w:space="0" w:color="auto"/>
      </w:divBdr>
      <w:divsChild>
        <w:div w:id="143399559">
          <w:marLeft w:val="0"/>
          <w:marRight w:val="0"/>
          <w:marTop w:val="0"/>
          <w:marBottom w:val="0"/>
          <w:divBdr>
            <w:top w:val="none" w:sz="0" w:space="0" w:color="auto"/>
            <w:left w:val="none" w:sz="0" w:space="0" w:color="auto"/>
            <w:bottom w:val="none" w:sz="0" w:space="0" w:color="auto"/>
            <w:right w:val="none" w:sz="0" w:space="0" w:color="auto"/>
          </w:divBdr>
        </w:div>
      </w:divsChild>
    </w:div>
    <w:div w:id="1257522965">
      <w:bodyDiv w:val="1"/>
      <w:marLeft w:val="225"/>
      <w:marRight w:val="225"/>
      <w:marTop w:val="0"/>
      <w:marBottom w:val="0"/>
      <w:divBdr>
        <w:top w:val="none" w:sz="0" w:space="0" w:color="auto"/>
        <w:left w:val="none" w:sz="0" w:space="0" w:color="auto"/>
        <w:bottom w:val="none" w:sz="0" w:space="0" w:color="auto"/>
        <w:right w:val="none" w:sz="0" w:space="0" w:color="auto"/>
      </w:divBdr>
      <w:divsChild>
        <w:div w:id="576937646">
          <w:marLeft w:val="0"/>
          <w:marRight w:val="0"/>
          <w:marTop w:val="0"/>
          <w:marBottom w:val="0"/>
          <w:divBdr>
            <w:top w:val="none" w:sz="0" w:space="0" w:color="auto"/>
            <w:left w:val="none" w:sz="0" w:space="0" w:color="auto"/>
            <w:bottom w:val="none" w:sz="0" w:space="0" w:color="auto"/>
            <w:right w:val="none" w:sz="0" w:space="0" w:color="auto"/>
          </w:divBdr>
        </w:div>
      </w:divsChild>
    </w:div>
    <w:div w:id="1278416200">
      <w:bodyDiv w:val="1"/>
      <w:marLeft w:val="0"/>
      <w:marRight w:val="0"/>
      <w:marTop w:val="0"/>
      <w:marBottom w:val="0"/>
      <w:divBdr>
        <w:top w:val="none" w:sz="0" w:space="0" w:color="auto"/>
        <w:left w:val="none" w:sz="0" w:space="0" w:color="auto"/>
        <w:bottom w:val="none" w:sz="0" w:space="0" w:color="auto"/>
        <w:right w:val="none" w:sz="0" w:space="0" w:color="auto"/>
      </w:divBdr>
    </w:div>
    <w:div w:id="1282608891">
      <w:bodyDiv w:val="1"/>
      <w:marLeft w:val="173"/>
      <w:marRight w:val="173"/>
      <w:marTop w:val="0"/>
      <w:marBottom w:val="0"/>
      <w:divBdr>
        <w:top w:val="none" w:sz="0" w:space="0" w:color="auto"/>
        <w:left w:val="none" w:sz="0" w:space="0" w:color="auto"/>
        <w:bottom w:val="none" w:sz="0" w:space="0" w:color="auto"/>
        <w:right w:val="none" w:sz="0" w:space="0" w:color="auto"/>
      </w:divBdr>
      <w:divsChild>
        <w:div w:id="1189638988">
          <w:marLeft w:val="0"/>
          <w:marRight w:val="0"/>
          <w:marTop w:val="0"/>
          <w:marBottom w:val="0"/>
          <w:divBdr>
            <w:top w:val="none" w:sz="0" w:space="0" w:color="auto"/>
            <w:left w:val="none" w:sz="0" w:space="0" w:color="auto"/>
            <w:bottom w:val="none" w:sz="0" w:space="0" w:color="auto"/>
            <w:right w:val="none" w:sz="0" w:space="0" w:color="auto"/>
          </w:divBdr>
        </w:div>
      </w:divsChild>
    </w:div>
    <w:div w:id="1310591351">
      <w:bodyDiv w:val="1"/>
      <w:marLeft w:val="0"/>
      <w:marRight w:val="0"/>
      <w:marTop w:val="0"/>
      <w:marBottom w:val="0"/>
      <w:divBdr>
        <w:top w:val="none" w:sz="0" w:space="0" w:color="auto"/>
        <w:left w:val="none" w:sz="0" w:space="0" w:color="auto"/>
        <w:bottom w:val="none" w:sz="0" w:space="0" w:color="auto"/>
        <w:right w:val="none" w:sz="0" w:space="0" w:color="auto"/>
      </w:divBdr>
    </w:div>
    <w:div w:id="1386106804">
      <w:bodyDiv w:val="1"/>
      <w:marLeft w:val="0"/>
      <w:marRight w:val="0"/>
      <w:marTop w:val="0"/>
      <w:marBottom w:val="0"/>
      <w:divBdr>
        <w:top w:val="none" w:sz="0" w:space="0" w:color="auto"/>
        <w:left w:val="none" w:sz="0" w:space="0" w:color="auto"/>
        <w:bottom w:val="none" w:sz="0" w:space="0" w:color="auto"/>
        <w:right w:val="none" w:sz="0" w:space="0" w:color="auto"/>
      </w:divBdr>
    </w:div>
    <w:div w:id="1399355038">
      <w:bodyDiv w:val="1"/>
      <w:marLeft w:val="0"/>
      <w:marRight w:val="0"/>
      <w:marTop w:val="0"/>
      <w:marBottom w:val="0"/>
      <w:divBdr>
        <w:top w:val="none" w:sz="0" w:space="0" w:color="auto"/>
        <w:left w:val="none" w:sz="0" w:space="0" w:color="auto"/>
        <w:bottom w:val="none" w:sz="0" w:space="0" w:color="auto"/>
        <w:right w:val="none" w:sz="0" w:space="0" w:color="auto"/>
      </w:divBdr>
    </w:div>
    <w:div w:id="1558204733">
      <w:bodyDiv w:val="1"/>
      <w:marLeft w:val="0"/>
      <w:marRight w:val="0"/>
      <w:marTop w:val="0"/>
      <w:marBottom w:val="0"/>
      <w:divBdr>
        <w:top w:val="none" w:sz="0" w:space="0" w:color="auto"/>
        <w:left w:val="none" w:sz="0" w:space="0" w:color="auto"/>
        <w:bottom w:val="none" w:sz="0" w:space="0" w:color="auto"/>
        <w:right w:val="none" w:sz="0" w:space="0" w:color="auto"/>
      </w:divBdr>
    </w:div>
    <w:div w:id="1572305665">
      <w:bodyDiv w:val="1"/>
      <w:marLeft w:val="0"/>
      <w:marRight w:val="0"/>
      <w:marTop w:val="0"/>
      <w:marBottom w:val="0"/>
      <w:divBdr>
        <w:top w:val="none" w:sz="0" w:space="0" w:color="auto"/>
        <w:left w:val="none" w:sz="0" w:space="0" w:color="auto"/>
        <w:bottom w:val="none" w:sz="0" w:space="0" w:color="auto"/>
        <w:right w:val="none" w:sz="0" w:space="0" w:color="auto"/>
      </w:divBdr>
    </w:div>
    <w:div w:id="1591890750">
      <w:bodyDiv w:val="1"/>
      <w:marLeft w:val="0"/>
      <w:marRight w:val="0"/>
      <w:marTop w:val="0"/>
      <w:marBottom w:val="0"/>
      <w:divBdr>
        <w:top w:val="none" w:sz="0" w:space="0" w:color="auto"/>
        <w:left w:val="none" w:sz="0" w:space="0" w:color="auto"/>
        <w:bottom w:val="none" w:sz="0" w:space="0" w:color="auto"/>
        <w:right w:val="none" w:sz="0" w:space="0" w:color="auto"/>
      </w:divBdr>
    </w:div>
    <w:div w:id="1679888944">
      <w:bodyDiv w:val="1"/>
      <w:marLeft w:val="225"/>
      <w:marRight w:val="225"/>
      <w:marTop w:val="0"/>
      <w:marBottom w:val="0"/>
      <w:divBdr>
        <w:top w:val="none" w:sz="0" w:space="0" w:color="auto"/>
        <w:left w:val="none" w:sz="0" w:space="0" w:color="auto"/>
        <w:bottom w:val="none" w:sz="0" w:space="0" w:color="auto"/>
        <w:right w:val="none" w:sz="0" w:space="0" w:color="auto"/>
      </w:divBdr>
      <w:divsChild>
        <w:div w:id="349261602">
          <w:marLeft w:val="0"/>
          <w:marRight w:val="0"/>
          <w:marTop w:val="0"/>
          <w:marBottom w:val="0"/>
          <w:divBdr>
            <w:top w:val="none" w:sz="0" w:space="0" w:color="auto"/>
            <w:left w:val="none" w:sz="0" w:space="0" w:color="auto"/>
            <w:bottom w:val="none" w:sz="0" w:space="0" w:color="auto"/>
            <w:right w:val="none" w:sz="0" w:space="0" w:color="auto"/>
          </w:divBdr>
        </w:div>
      </w:divsChild>
    </w:div>
    <w:div w:id="1694988931">
      <w:bodyDiv w:val="1"/>
      <w:marLeft w:val="0"/>
      <w:marRight w:val="0"/>
      <w:marTop w:val="0"/>
      <w:marBottom w:val="0"/>
      <w:divBdr>
        <w:top w:val="none" w:sz="0" w:space="0" w:color="auto"/>
        <w:left w:val="none" w:sz="0" w:space="0" w:color="auto"/>
        <w:bottom w:val="none" w:sz="0" w:space="0" w:color="auto"/>
        <w:right w:val="none" w:sz="0" w:space="0" w:color="auto"/>
      </w:divBdr>
    </w:div>
    <w:div w:id="1755275505">
      <w:bodyDiv w:val="1"/>
      <w:marLeft w:val="0"/>
      <w:marRight w:val="0"/>
      <w:marTop w:val="0"/>
      <w:marBottom w:val="0"/>
      <w:divBdr>
        <w:top w:val="none" w:sz="0" w:space="0" w:color="auto"/>
        <w:left w:val="none" w:sz="0" w:space="0" w:color="auto"/>
        <w:bottom w:val="none" w:sz="0" w:space="0" w:color="auto"/>
        <w:right w:val="none" w:sz="0" w:space="0" w:color="auto"/>
      </w:divBdr>
    </w:div>
    <w:div w:id="1809856288">
      <w:bodyDiv w:val="1"/>
      <w:marLeft w:val="173"/>
      <w:marRight w:val="173"/>
      <w:marTop w:val="0"/>
      <w:marBottom w:val="0"/>
      <w:divBdr>
        <w:top w:val="none" w:sz="0" w:space="0" w:color="auto"/>
        <w:left w:val="none" w:sz="0" w:space="0" w:color="auto"/>
        <w:bottom w:val="none" w:sz="0" w:space="0" w:color="auto"/>
        <w:right w:val="none" w:sz="0" w:space="0" w:color="auto"/>
      </w:divBdr>
      <w:divsChild>
        <w:div w:id="302932158">
          <w:marLeft w:val="0"/>
          <w:marRight w:val="0"/>
          <w:marTop w:val="0"/>
          <w:marBottom w:val="0"/>
          <w:divBdr>
            <w:top w:val="none" w:sz="0" w:space="0" w:color="auto"/>
            <w:left w:val="none" w:sz="0" w:space="0" w:color="auto"/>
            <w:bottom w:val="none" w:sz="0" w:space="0" w:color="auto"/>
            <w:right w:val="none" w:sz="0" w:space="0" w:color="auto"/>
          </w:divBdr>
        </w:div>
      </w:divsChild>
    </w:div>
    <w:div w:id="1818767895">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4317">
          <w:marLeft w:val="0"/>
          <w:marRight w:val="0"/>
          <w:marTop w:val="0"/>
          <w:marBottom w:val="0"/>
          <w:divBdr>
            <w:top w:val="none" w:sz="0" w:space="0" w:color="auto"/>
            <w:left w:val="none" w:sz="0" w:space="0" w:color="auto"/>
            <w:bottom w:val="none" w:sz="0" w:space="0" w:color="auto"/>
            <w:right w:val="none" w:sz="0" w:space="0" w:color="auto"/>
          </w:divBdr>
        </w:div>
      </w:divsChild>
    </w:div>
    <w:div w:id="1852722605">
      <w:bodyDiv w:val="1"/>
      <w:marLeft w:val="140"/>
      <w:marRight w:val="140"/>
      <w:marTop w:val="0"/>
      <w:marBottom w:val="0"/>
      <w:divBdr>
        <w:top w:val="none" w:sz="0" w:space="0" w:color="auto"/>
        <w:left w:val="none" w:sz="0" w:space="0" w:color="auto"/>
        <w:bottom w:val="none" w:sz="0" w:space="0" w:color="auto"/>
        <w:right w:val="none" w:sz="0" w:space="0" w:color="auto"/>
      </w:divBdr>
      <w:divsChild>
        <w:div w:id="1159079935">
          <w:marLeft w:val="0"/>
          <w:marRight w:val="0"/>
          <w:marTop w:val="0"/>
          <w:marBottom w:val="0"/>
          <w:divBdr>
            <w:top w:val="none" w:sz="0" w:space="0" w:color="auto"/>
            <w:left w:val="none" w:sz="0" w:space="0" w:color="auto"/>
            <w:bottom w:val="none" w:sz="0" w:space="0" w:color="auto"/>
            <w:right w:val="none" w:sz="0" w:space="0" w:color="auto"/>
          </w:divBdr>
        </w:div>
      </w:divsChild>
    </w:div>
    <w:div w:id="1862744986">
      <w:bodyDiv w:val="1"/>
      <w:marLeft w:val="0"/>
      <w:marRight w:val="0"/>
      <w:marTop w:val="0"/>
      <w:marBottom w:val="0"/>
      <w:divBdr>
        <w:top w:val="none" w:sz="0" w:space="0" w:color="auto"/>
        <w:left w:val="none" w:sz="0" w:space="0" w:color="auto"/>
        <w:bottom w:val="none" w:sz="0" w:space="0" w:color="auto"/>
        <w:right w:val="none" w:sz="0" w:space="0" w:color="auto"/>
      </w:divBdr>
    </w:div>
    <w:div w:id="1872644035">
      <w:bodyDiv w:val="1"/>
      <w:marLeft w:val="225"/>
      <w:marRight w:val="225"/>
      <w:marTop w:val="0"/>
      <w:marBottom w:val="0"/>
      <w:divBdr>
        <w:top w:val="none" w:sz="0" w:space="0" w:color="auto"/>
        <w:left w:val="none" w:sz="0" w:space="0" w:color="auto"/>
        <w:bottom w:val="none" w:sz="0" w:space="0" w:color="auto"/>
        <w:right w:val="none" w:sz="0" w:space="0" w:color="auto"/>
      </w:divBdr>
      <w:divsChild>
        <w:div w:id="834341508">
          <w:marLeft w:val="0"/>
          <w:marRight w:val="0"/>
          <w:marTop w:val="0"/>
          <w:marBottom w:val="0"/>
          <w:divBdr>
            <w:top w:val="none" w:sz="0" w:space="0" w:color="auto"/>
            <w:left w:val="none" w:sz="0" w:space="0" w:color="auto"/>
            <w:bottom w:val="none" w:sz="0" w:space="0" w:color="auto"/>
            <w:right w:val="none" w:sz="0" w:space="0" w:color="auto"/>
          </w:divBdr>
        </w:div>
      </w:divsChild>
    </w:div>
    <w:div w:id="1877113186">
      <w:bodyDiv w:val="1"/>
      <w:marLeft w:val="0"/>
      <w:marRight w:val="0"/>
      <w:marTop w:val="0"/>
      <w:marBottom w:val="0"/>
      <w:divBdr>
        <w:top w:val="none" w:sz="0" w:space="0" w:color="auto"/>
        <w:left w:val="none" w:sz="0" w:space="0" w:color="auto"/>
        <w:bottom w:val="none" w:sz="0" w:space="0" w:color="auto"/>
        <w:right w:val="none" w:sz="0" w:space="0" w:color="auto"/>
      </w:divBdr>
    </w:div>
    <w:div w:id="1886528860">
      <w:bodyDiv w:val="1"/>
      <w:marLeft w:val="173"/>
      <w:marRight w:val="173"/>
      <w:marTop w:val="0"/>
      <w:marBottom w:val="0"/>
      <w:divBdr>
        <w:top w:val="none" w:sz="0" w:space="0" w:color="auto"/>
        <w:left w:val="none" w:sz="0" w:space="0" w:color="auto"/>
        <w:bottom w:val="none" w:sz="0" w:space="0" w:color="auto"/>
        <w:right w:val="none" w:sz="0" w:space="0" w:color="auto"/>
      </w:divBdr>
      <w:divsChild>
        <w:div w:id="2139760092">
          <w:marLeft w:val="0"/>
          <w:marRight w:val="0"/>
          <w:marTop w:val="0"/>
          <w:marBottom w:val="0"/>
          <w:divBdr>
            <w:top w:val="none" w:sz="0" w:space="0" w:color="auto"/>
            <w:left w:val="none" w:sz="0" w:space="0" w:color="auto"/>
            <w:bottom w:val="none" w:sz="0" w:space="0" w:color="auto"/>
            <w:right w:val="none" w:sz="0" w:space="0" w:color="auto"/>
          </w:divBdr>
        </w:div>
      </w:divsChild>
    </w:div>
    <w:div w:id="1903712251">
      <w:bodyDiv w:val="1"/>
      <w:marLeft w:val="188"/>
      <w:marRight w:val="188"/>
      <w:marTop w:val="0"/>
      <w:marBottom w:val="0"/>
      <w:divBdr>
        <w:top w:val="none" w:sz="0" w:space="0" w:color="auto"/>
        <w:left w:val="none" w:sz="0" w:space="0" w:color="auto"/>
        <w:bottom w:val="none" w:sz="0" w:space="0" w:color="auto"/>
        <w:right w:val="none" w:sz="0" w:space="0" w:color="auto"/>
      </w:divBdr>
      <w:divsChild>
        <w:div w:id="293874444">
          <w:marLeft w:val="0"/>
          <w:marRight w:val="0"/>
          <w:marTop w:val="0"/>
          <w:marBottom w:val="0"/>
          <w:divBdr>
            <w:top w:val="none" w:sz="0" w:space="0" w:color="auto"/>
            <w:left w:val="none" w:sz="0" w:space="0" w:color="auto"/>
            <w:bottom w:val="none" w:sz="0" w:space="0" w:color="auto"/>
            <w:right w:val="none" w:sz="0" w:space="0" w:color="auto"/>
          </w:divBdr>
        </w:div>
      </w:divsChild>
    </w:div>
    <w:div w:id="1909149348">
      <w:bodyDiv w:val="1"/>
      <w:marLeft w:val="225"/>
      <w:marRight w:val="225"/>
      <w:marTop w:val="0"/>
      <w:marBottom w:val="0"/>
      <w:divBdr>
        <w:top w:val="none" w:sz="0" w:space="0" w:color="auto"/>
        <w:left w:val="none" w:sz="0" w:space="0" w:color="auto"/>
        <w:bottom w:val="none" w:sz="0" w:space="0" w:color="auto"/>
        <w:right w:val="none" w:sz="0" w:space="0" w:color="auto"/>
      </w:divBdr>
      <w:divsChild>
        <w:div w:id="1117679477">
          <w:marLeft w:val="0"/>
          <w:marRight w:val="0"/>
          <w:marTop w:val="0"/>
          <w:marBottom w:val="0"/>
          <w:divBdr>
            <w:top w:val="none" w:sz="0" w:space="0" w:color="auto"/>
            <w:left w:val="none" w:sz="0" w:space="0" w:color="auto"/>
            <w:bottom w:val="none" w:sz="0" w:space="0" w:color="auto"/>
            <w:right w:val="none" w:sz="0" w:space="0" w:color="auto"/>
          </w:divBdr>
        </w:div>
      </w:divsChild>
    </w:div>
    <w:div w:id="1922644122">
      <w:bodyDiv w:val="1"/>
      <w:marLeft w:val="225"/>
      <w:marRight w:val="225"/>
      <w:marTop w:val="0"/>
      <w:marBottom w:val="0"/>
      <w:divBdr>
        <w:top w:val="none" w:sz="0" w:space="0" w:color="auto"/>
        <w:left w:val="none" w:sz="0" w:space="0" w:color="auto"/>
        <w:bottom w:val="none" w:sz="0" w:space="0" w:color="auto"/>
        <w:right w:val="none" w:sz="0" w:space="0" w:color="auto"/>
      </w:divBdr>
      <w:divsChild>
        <w:div w:id="922026918">
          <w:marLeft w:val="0"/>
          <w:marRight w:val="0"/>
          <w:marTop w:val="0"/>
          <w:marBottom w:val="0"/>
          <w:divBdr>
            <w:top w:val="none" w:sz="0" w:space="0" w:color="auto"/>
            <w:left w:val="none" w:sz="0" w:space="0" w:color="auto"/>
            <w:bottom w:val="none" w:sz="0" w:space="0" w:color="auto"/>
            <w:right w:val="none" w:sz="0" w:space="0" w:color="auto"/>
          </w:divBdr>
        </w:div>
      </w:divsChild>
    </w:div>
    <w:div w:id="1939944914">
      <w:bodyDiv w:val="1"/>
      <w:marLeft w:val="0"/>
      <w:marRight w:val="0"/>
      <w:marTop w:val="0"/>
      <w:marBottom w:val="0"/>
      <w:divBdr>
        <w:top w:val="none" w:sz="0" w:space="0" w:color="auto"/>
        <w:left w:val="none" w:sz="0" w:space="0" w:color="auto"/>
        <w:bottom w:val="none" w:sz="0" w:space="0" w:color="auto"/>
        <w:right w:val="none" w:sz="0" w:space="0" w:color="auto"/>
      </w:divBdr>
    </w:div>
    <w:div w:id="2000842624">
      <w:bodyDiv w:val="1"/>
      <w:marLeft w:val="0"/>
      <w:marRight w:val="0"/>
      <w:marTop w:val="0"/>
      <w:marBottom w:val="0"/>
      <w:divBdr>
        <w:top w:val="none" w:sz="0" w:space="0" w:color="auto"/>
        <w:left w:val="none" w:sz="0" w:space="0" w:color="auto"/>
        <w:bottom w:val="none" w:sz="0" w:space="0" w:color="auto"/>
        <w:right w:val="none" w:sz="0" w:space="0" w:color="auto"/>
      </w:divBdr>
    </w:div>
    <w:div w:id="2006979445">
      <w:bodyDiv w:val="1"/>
      <w:marLeft w:val="225"/>
      <w:marRight w:val="225"/>
      <w:marTop w:val="0"/>
      <w:marBottom w:val="0"/>
      <w:divBdr>
        <w:top w:val="none" w:sz="0" w:space="0" w:color="auto"/>
        <w:left w:val="none" w:sz="0" w:space="0" w:color="auto"/>
        <w:bottom w:val="none" w:sz="0" w:space="0" w:color="auto"/>
        <w:right w:val="none" w:sz="0" w:space="0" w:color="auto"/>
      </w:divBdr>
      <w:divsChild>
        <w:div w:id="1848251483">
          <w:marLeft w:val="0"/>
          <w:marRight w:val="0"/>
          <w:marTop w:val="0"/>
          <w:marBottom w:val="0"/>
          <w:divBdr>
            <w:top w:val="none" w:sz="0" w:space="0" w:color="auto"/>
            <w:left w:val="none" w:sz="0" w:space="0" w:color="auto"/>
            <w:bottom w:val="none" w:sz="0" w:space="0" w:color="auto"/>
            <w:right w:val="none" w:sz="0" w:space="0" w:color="auto"/>
          </w:divBdr>
        </w:div>
      </w:divsChild>
    </w:div>
    <w:div w:id="2008745114">
      <w:bodyDiv w:val="1"/>
      <w:marLeft w:val="225"/>
      <w:marRight w:val="225"/>
      <w:marTop w:val="0"/>
      <w:marBottom w:val="0"/>
      <w:divBdr>
        <w:top w:val="none" w:sz="0" w:space="0" w:color="auto"/>
        <w:left w:val="none" w:sz="0" w:space="0" w:color="auto"/>
        <w:bottom w:val="none" w:sz="0" w:space="0" w:color="auto"/>
        <w:right w:val="none" w:sz="0" w:space="0" w:color="auto"/>
      </w:divBdr>
      <w:divsChild>
        <w:div w:id="747271623">
          <w:marLeft w:val="0"/>
          <w:marRight w:val="0"/>
          <w:marTop w:val="0"/>
          <w:marBottom w:val="0"/>
          <w:divBdr>
            <w:top w:val="none" w:sz="0" w:space="0" w:color="auto"/>
            <w:left w:val="none" w:sz="0" w:space="0" w:color="auto"/>
            <w:bottom w:val="none" w:sz="0" w:space="0" w:color="auto"/>
            <w:right w:val="none" w:sz="0" w:space="0" w:color="auto"/>
          </w:divBdr>
        </w:div>
      </w:divsChild>
    </w:div>
    <w:div w:id="2023970648">
      <w:bodyDiv w:val="1"/>
      <w:marLeft w:val="0"/>
      <w:marRight w:val="0"/>
      <w:marTop w:val="0"/>
      <w:marBottom w:val="0"/>
      <w:divBdr>
        <w:top w:val="none" w:sz="0" w:space="0" w:color="auto"/>
        <w:left w:val="none" w:sz="0" w:space="0" w:color="auto"/>
        <w:bottom w:val="none" w:sz="0" w:space="0" w:color="auto"/>
        <w:right w:val="none" w:sz="0" w:space="0" w:color="auto"/>
      </w:divBdr>
    </w:div>
    <w:div w:id="2031834392">
      <w:bodyDiv w:val="1"/>
      <w:marLeft w:val="173"/>
      <w:marRight w:val="173"/>
      <w:marTop w:val="0"/>
      <w:marBottom w:val="0"/>
      <w:divBdr>
        <w:top w:val="none" w:sz="0" w:space="0" w:color="auto"/>
        <w:left w:val="none" w:sz="0" w:space="0" w:color="auto"/>
        <w:bottom w:val="none" w:sz="0" w:space="0" w:color="auto"/>
        <w:right w:val="none" w:sz="0" w:space="0" w:color="auto"/>
      </w:divBdr>
      <w:divsChild>
        <w:div w:id="1810628618">
          <w:marLeft w:val="0"/>
          <w:marRight w:val="0"/>
          <w:marTop w:val="0"/>
          <w:marBottom w:val="0"/>
          <w:divBdr>
            <w:top w:val="none" w:sz="0" w:space="0" w:color="auto"/>
            <w:left w:val="none" w:sz="0" w:space="0" w:color="auto"/>
            <w:bottom w:val="none" w:sz="0" w:space="0" w:color="auto"/>
            <w:right w:val="none" w:sz="0" w:space="0" w:color="auto"/>
          </w:divBdr>
        </w:div>
      </w:divsChild>
    </w:div>
    <w:div w:id="2057897059">
      <w:bodyDiv w:val="1"/>
      <w:marLeft w:val="225"/>
      <w:marRight w:val="225"/>
      <w:marTop w:val="0"/>
      <w:marBottom w:val="0"/>
      <w:divBdr>
        <w:top w:val="none" w:sz="0" w:space="0" w:color="auto"/>
        <w:left w:val="none" w:sz="0" w:space="0" w:color="auto"/>
        <w:bottom w:val="none" w:sz="0" w:space="0" w:color="auto"/>
        <w:right w:val="none" w:sz="0" w:space="0" w:color="auto"/>
      </w:divBdr>
      <w:divsChild>
        <w:div w:id="1571384254">
          <w:marLeft w:val="0"/>
          <w:marRight w:val="0"/>
          <w:marTop w:val="0"/>
          <w:marBottom w:val="0"/>
          <w:divBdr>
            <w:top w:val="none" w:sz="0" w:space="0" w:color="auto"/>
            <w:left w:val="none" w:sz="0" w:space="0" w:color="auto"/>
            <w:bottom w:val="none" w:sz="0" w:space="0" w:color="auto"/>
            <w:right w:val="none" w:sz="0" w:space="0" w:color="auto"/>
          </w:divBdr>
        </w:div>
      </w:divsChild>
    </w:div>
    <w:div w:id="2063601213">
      <w:bodyDiv w:val="1"/>
      <w:marLeft w:val="225"/>
      <w:marRight w:val="225"/>
      <w:marTop w:val="0"/>
      <w:marBottom w:val="0"/>
      <w:divBdr>
        <w:top w:val="none" w:sz="0" w:space="0" w:color="auto"/>
        <w:left w:val="none" w:sz="0" w:space="0" w:color="auto"/>
        <w:bottom w:val="none" w:sz="0" w:space="0" w:color="auto"/>
        <w:right w:val="none" w:sz="0" w:space="0" w:color="auto"/>
      </w:divBdr>
      <w:divsChild>
        <w:div w:id="982541462">
          <w:marLeft w:val="0"/>
          <w:marRight w:val="0"/>
          <w:marTop w:val="0"/>
          <w:marBottom w:val="0"/>
          <w:divBdr>
            <w:top w:val="none" w:sz="0" w:space="0" w:color="auto"/>
            <w:left w:val="none" w:sz="0" w:space="0" w:color="auto"/>
            <w:bottom w:val="none" w:sz="0" w:space="0" w:color="auto"/>
            <w:right w:val="none" w:sz="0" w:space="0" w:color="auto"/>
          </w:divBdr>
        </w:div>
      </w:divsChild>
    </w:div>
    <w:div w:id="2065592851">
      <w:bodyDiv w:val="1"/>
      <w:marLeft w:val="225"/>
      <w:marRight w:val="225"/>
      <w:marTop w:val="0"/>
      <w:marBottom w:val="0"/>
      <w:divBdr>
        <w:top w:val="none" w:sz="0" w:space="0" w:color="auto"/>
        <w:left w:val="none" w:sz="0" w:space="0" w:color="auto"/>
        <w:bottom w:val="none" w:sz="0" w:space="0" w:color="auto"/>
        <w:right w:val="none" w:sz="0" w:space="0" w:color="auto"/>
      </w:divBdr>
      <w:divsChild>
        <w:div w:id="821585580">
          <w:marLeft w:val="0"/>
          <w:marRight w:val="0"/>
          <w:marTop w:val="0"/>
          <w:marBottom w:val="0"/>
          <w:divBdr>
            <w:top w:val="none" w:sz="0" w:space="0" w:color="auto"/>
            <w:left w:val="none" w:sz="0" w:space="0" w:color="auto"/>
            <w:bottom w:val="none" w:sz="0" w:space="0" w:color="auto"/>
            <w:right w:val="none" w:sz="0" w:space="0" w:color="auto"/>
          </w:divBdr>
        </w:div>
      </w:divsChild>
    </w:div>
    <w:div w:id="2082091895">
      <w:bodyDiv w:val="1"/>
      <w:marLeft w:val="173"/>
      <w:marRight w:val="173"/>
      <w:marTop w:val="0"/>
      <w:marBottom w:val="0"/>
      <w:divBdr>
        <w:top w:val="none" w:sz="0" w:space="0" w:color="auto"/>
        <w:left w:val="none" w:sz="0" w:space="0" w:color="auto"/>
        <w:bottom w:val="none" w:sz="0" w:space="0" w:color="auto"/>
        <w:right w:val="none" w:sz="0" w:space="0" w:color="auto"/>
      </w:divBdr>
      <w:divsChild>
        <w:div w:id="1828353889">
          <w:marLeft w:val="0"/>
          <w:marRight w:val="0"/>
          <w:marTop w:val="0"/>
          <w:marBottom w:val="0"/>
          <w:divBdr>
            <w:top w:val="none" w:sz="0" w:space="0" w:color="auto"/>
            <w:left w:val="none" w:sz="0" w:space="0" w:color="auto"/>
            <w:bottom w:val="none" w:sz="0" w:space="0" w:color="auto"/>
            <w:right w:val="none" w:sz="0" w:space="0" w:color="auto"/>
          </w:divBdr>
        </w:div>
      </w:divsChild>
    </w:div>
    <w:div w:id="2140564019">
      <w:bodyDiv w:val="1"/>
      <w:marLeft w:val="173"/>
      <w:marRight w:val="173"/>
      <w:marTop w:val="0"/>
      <w:marBottom w:val="0"/>
      <w:divBdr>
        <w:top w:val="none" w:sz="0" w:space="0" w:color="auto"/>
        <w:left w:val="none" w:sz="0" w:space="0" w:color="auto"/>
        <w:bottom w:val="none" w:sz="0" w:space="0" w:color="auto"/>
        <w:right w:val="none" w:sz="0" w:space="0" w:color="auto"/>
      </w:divBdr>
      <w:divsChild>
        <w:div w:id="7571678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ce4a6adce7f4a28828ec11d5ce965da" PartId="f9492c555afe4ded8d1f9d925b41d16f">
    <Part Type="punktas" Nr="1" Abbr="1 p." DocPartId="a45cc06e707b4fccb654887b08e7543f" PartId="2b172e0aee494facab355cd112b762c3">
      <Part Type="citata" DocPartId="e25f6354c2784ef98818a47133c42bd9" PartId="f267a223ef854e94aa50b74ab31a350d">
        <Part Type="pagrindine" DocPartId="d4aebbc857af4caf9728ffd859bc0525" PartId="ab3f559286eb4b4bb755081be25a8231">
          <Part Type="preambule" DocPartId="acf9ea34be9c48fbb2ce71c3192ec122" PartId="6b57674fa9db47fba02ef84b9a2a4bbd"/>
          <Part Type="pastraipa" DocPartId="0ac9007ade9442e6b4144a628cec88a0" PartId="15f481d9b11545cfa390e8f012d916da"/>
        </Part>
      </Part>
    </Part>
    <Part Type="punktas" Nr="2" Abbr="2 p." DocPartId="f921291e31ad47b099ddfcdb9297ec46" PartId="a9dddfe0877948f6bb96ec20a89f8b9e">
      <Part Type="papunktis" Nr="2.1" Abbr="2.1 pp." DocPartId="81b1baa42a044ef58ccd1859fa961311" PartId="1204bd752c1b45fa9908ef82157407a6"/>
      <Part Type="papunktis" Nr="2.2" Abbr="2.2 pp." DocPartId="6e817648e3104b1db13ff8578ca6a935" PartId="808ed715881a4ff8871cef6b77b47cad"/>
    </Part>
    <Part Type="signatura" DocPartId="c4d565431e864b3f8017bafc74c7400e" PartId="362a465ca9d9419ba463f27d0a43743d"/>
  </Part>
</Parts>
</file>

<file path=customXml/itemProps1.xml><?xml version="1.0" encoding="utf-8"?>
<ds:datastoreItem xmlns:ds="http://schemas.openxmlformats.org/officeDocument/2006/customXml" ds:itemID="{0B72051A-2DAD-4427-A8DF-3B48D7E4BB49}">
  <ds:schemaRefs>
    <ds:schemaRef ds:uri="http://schemas.openxmlformats.org/officeDocument/2006/bibliography"/>
  </ds:schemaRefs>
</ds:datastoreItem>
</file>

<file path=customXml/itemProps2.xml><?xml version="1.0" encoding="utf-8"?>
<ds:datastoreItem xmlns:ds="http://schemas.openxmlformats.org/officeDocument/2006/customXml" ds:itemID="{77629CC9-0315-47D5-A79B-17D28C1518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1087</Characters>
  <Application>Microsoft Office Word</Application>
  <DocSecurity>4</DocSecurity>
  <Lines>37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1237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2019-10-25T13:20:00Z</dcterms:created>
  <dc:creator>alstu</dc:creator>
  <lastModifiedBy>adlibuser</lastModifiedBy>
  <lastPrinted>2016-01-14T08:46:00Z</lastPrinted>
  <dcterms:modified xsi:type="dcterms:W3CDTF">2019-10-25T13:20:00Z</dcterms:modified>
  <revision>2</revision>
</coreProperties>
</file>