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f11c28c21f4c33bfce17840720c462"/>
        <w:lock w:val="sdtLocked"/>
        <w:richText/>
      </w:sdtPr>
      <w:sdtContent>
        <w:p>
          <w:pPr>
            <w:tabs>
              <w:tab w:val="center" w:pos="4819"/>
              <w:tab w:val="right" w:pos="9638"/>
            </w:tabs>
          </w:pPr>
        </w:p>
        <w:p>
          <w:pPr>
            <w:tabs>
              <w:tab w:val="left" w:pos="7380"/>
            </w:tabs>
            <w:ind w:firstLine="7380"/>
            <w:rPr>
              <w:b/>
              <w:bCs/>
              <w:szCs w:val="24"/>
            </w:rPr>
          </w:pPr>
          <w:r>
            <w:rPr>
              <w:b/>
              <w:bCs/>
              <w:szCs w:val="24"/>
            </w:rPr>
            <w:t>Projektas</w:t>
          </w:r>
        </w:p>
        <w:p>
          <w:pPr>
            <w:tabs>
              <w:tab w:val="left" w:pos="7380"/>
            </w:tabs>
            <w:ind w:firstLine="7380"/>
            <w:rPr>
              <w:szCs w:val="24"/>
            </w:rPr>
          </w:pPr>
          <w:r>
            <w:rPr>
              <w:szCs w:val="24"/>
            </w:rPr>
            <w:t>Nr. TSP-</w:t>
          </w:r>
        </w:p>
        <w:p>
          <w:pPr>
            <w:rPr>
              <w:b/>
              <w:szCs w:val="24"/>
            </w:rPr>
          </w:pPr>
        </w:p>
        <w:p>
          <w:pPr>
            <w:jc w:val="center"/>
            <w:rPr>
              <w:b/>
              <w:szCs w:val="24"/>
            </w:rPr>
          </w:pPr>
          <w:r>
            <w:rPr>
              <w:b/>
              <w:szCs w:val="24"/>
            </w:rPr>
            <w:t>RADVILIŠKIO RAJONO SAVIVALDYBĖS TARYBA</w:t>
          </w:r>
        </w:p>
        <w:p>
          <w:pPr>
            <w:jc w:val="center"/>
            <w:rPr>
              <w:b/>
              <w:szCs w:val="24"/>
            </w:rPr>
          </w:pPr>
        </w:p>
        <w:p>
          <w:pPr>
            <w:jc w:val="center"/>
            <w:rPr>
              <w:b/>
              <w:szCs w:val="24"/>
            </w:rPr>
          </w:pPr>
          <w:r>
            <w:rPr>
              <w:b/>
              <w:szCs w:val="24"/>
            </w:rPr>
            <w:t>SPRENDIMAS</w:t>
          </w:r>
        </w:p>
        <w:p>
          <w:pPr>
            <w:jc w:val="center"/>
            <w:rPr>
              <w:b/>
              <w:szCs w:val="24"/>
            </w:rPr>
          </w:pPr>
          <w:r>
            <w:rPr>
              <w:b/>
              <w:szCs w:val="24"/>
            </w:rPr>
            <w:t>DĖL LEIDIMŲ ATLIKTI KASINĖJIMO DARBUS RADVILIŠKIO RAJONO SAVIVALDYBĖS VIEŠOJO NAUDOJIMO TERITORIJOJE, ATITVERTI JĄ AR JOS DALĮ, ARBA APRIBOTI EISMĄ JOJE, IŠDAVIMO TVARKOS APRAŠO TVIRTINIMO</w:t>
          </w:r>
        </w:p>
        <w:p>
          <w:pPr>
            <w:jc w:val="center"/>
            <w:rPr>
              <w:b/>
              <w:szCs w:val="24"/>
            </w:rPr>
          </w:pPr>
        </w:p>
        <w:p>
          <w:pPr>
            <w:jc w:val="center"/>
            <w:rPr>
              <w:szCs w:val="24"/>
            </w:rPr>
          </w:pPr>
          <w:r>
            <w:rPr>
              <w:szCs w:val="24"/>
            </w:rPr>
            <w:t xml:space="preserve">2025 m.                        d. Nr. T-</w:t>
          </w:r>
        </w:p>
        <w:p>
          <w:pPr>
            <w:jc w:val="center"/>
            <w:rPr>
              <w:szCs w:val="24"/>
            </w:rPr>
          </w:pPr>
          <w:r>
            <w:rPr>
              <w:szCs w:val="24"/>
            </w:rPr>
            <w:t>Radviliškis</w:t>
          </w:r>
        </w:p>
        <w:p>
          <w:pPr>
            <w:rPr>
              <w:szCs w:val="24"/>
            </w:rPr>
          </w:pPr>
        </w:p>
        <w:sdt>
          <w:sdtPr>
            <w:alias w:val="preambule"/>
            <w:tag w:val="part_b7d91eee3dca4bf18b138d99c4821c60"/>
            <w:lock w:val="sdtLocked"/>
            <w:richText/>
          </w:sdtPr>
          <w:sdtContent>
            <w:p>
              <w:pPr>
                <w:ind w:firstLine="720"/>
                <w:jc w:val="both"/>
                <w:rPr>
                  <w:szCs w:val="24"/>
                </w:rPr>
              </w:pPr>
              <w:r>
                <w:rPr>
                  <w:szCs w:val="24"/>
                </w:rPr>
                <w:t xml:space="preserve">Vadovaudamasi Lietuvos Respublikos vietos savivaldos įstatymo 15 straipsnio 2 dalies 29 punktu, Lietuvos Respublikos rinkliavų įstatymo 11 straipsnio 1 dalies 1 punktu ir Leidimo vykdyti žemės kasimo darbus išdavimo ir panaikinimo tvarkos aprašo, patvirtinto 2024 m. birželio 18 d. Lietuvos Respublikos aplinkos ministro įsakymu Nr. D1-202 „Dėl leidimo vykdyti žemės kasinėjimo darbus išdavimo ir panaikinimo tvarkos aprašo patvirtinimo“, 29 punktu, Radviliškio rajono savivaldybės taryba </w:t>
              </w:r>
              <w:r>
                <w:rPr>
                  <w:spacing w:val="50"/>
                  <w:szCs w:val="24"/>
                </w:rPr>
                <w:t>nusprendži</w:t>
              </w:r>
              <w:r>
                <w:rPr>
                  <w:szCs w:val="24"/>
                </w:rPr>
                <w:t>a:</w:t>
              </w:r>
            </w:p>
          </w:sdtContent>
        </w:sdt>
        <w:sdt>
          <w:sdtPr>
            <w:alias w:val="1 p."/>
            <w:tag w:val="part_c73465abcc8647a18350e659bf0db445"/>
            <w:lock w:val="sdtLocked"/>
            <w:richText/>
          </w:sdtPr>
          <w:sdtContent>
            <w:p>
              <w:pPr>
                <w:tabs>
                  <w:tab w:val="left" w:pos="0"/>
                </w:tabs>
                <w:ind w:firstLine="720"/>
                <w:jc w:val="both"/>
                <w:rPr>
                  <w:szCs w:val="24"/>
                </w:rPr>
              </w:pPr>
              <w:sdt>
                <w:sdtPr>
                  <w:alias w:val="Numeris"/>
                  <w:tag w:val="nr_c73465abcc8647a18350e659bf0db445"/>
                  <w:lock w:val="sdtLocked"/>
                  <w:richText/>
                </w:sdtPr>
                <w:sdtContent>
                  <w:r>
                    <w:rPr>
                      <w:szCs w:val="24"/>
                    </w:rPr>
                    <w:t>1</w:t>
                  </w:r>
                </w:sdtContent>
              </w:sdt>
              <w:r>
                <w:rPr>
                  <w:szCs w:val="24"/>
                </w:rPr>
                <w:t>. Patvirtinti Leidimų atlikti kasinėjimo darbus Radviliškio rajono savivaldybės viešojo naudojimo teritorijoje, atitverti ją ar jos dalį arba apriboti eismą joje išdavimo tvarkos aprašą (pridedama).</w:t>
              </w:r>
            </w:p>
          </w:sdtContent>
        </w:sdt>
        <w:sdt>
          <w:sdtPr>
            <w:alias w:val="2 p."/>
            <w:tag w:val="part_1a436acb0ba742019b8e74a4abddd119"/>
            <w:lock w:val="sdtLocked"/>
            <w:richText/>
          </w:sdtPr>
          <w:sdtContent>
            <w:p>
              <w:pPr>
                <w:ind w:firstLine="709"/>
                <w:jc w:val="both"/>
                <w:rPr>
                  <w:szCs w:val="24"/>
                </w:rPr>
              </w:pPr>
              <w:sdt>
                <w:sdtPr>
                  <w:alias w:val="Numeris"/>
                  <w:tag w:val="nr_1a436acb0ba742019b8e74a4abddd119"/>
                  <w:lock w:val="sdtLocked"/>
                  <w:richText/>
                </w:sdtPr>
                <w:sdtContent>
                  <w:r>
                    <w:rPr>
                      <w:szCs w:val="24"/>
                    </w:rPr>
                    <w:t>2</w:t>
                  </w:r>
                </w:sdtContent>
              </w:sdt>
              <w:r>
                <w:rPr>
                  <w:szCs w:val="24"/>
                </w:rPr>
                <w:t>. Pripažinti netekusiu galios Radviliškio rajono savivaldybės tarybos 2011 m. kovo 24 d. sprendimą Nr. T-1168 „Dėl leidimų atlikti kasinėjimo darbus Radviliškio rajono savivaldybės viešojo naudojimo teritorijoje (gatvėse, vietinės Reikšmės keliuose, aikštėse, žaliuosiuose plotuose), atitverti ją ar jos dalį arba apriboti eismą joje išdavimo tvarkos aprašo, bei vietinės rinkliavos nuostatų už šių leidimų išdavimą, patvirtinimo“.</w:t>
              </w:r>
            </w:p>
          </w:sdtContent>
        </w:sdt>
        <w:sdt>
          <w:sdtPr>
            <w:alias w:val="3 p."/>
            <w:tag w:val="part_d4ab362d79ab493aaca05f5109d2b0bd"/>
            <w:lock w:val="sdtLocked"/>
            <w:richText/>
          </w:sdtPr>
          <w:sdtContent>
            <w:p>
              <w:pPr>
                <w:tabs>
                  <w:tab w:val="left" w:pos="1260"/>
                </w:tabs>
                <w:ind w:firstLine="720"/>
                <w:jc w:val="both"/>
                <w:rPr>
                  <w:szCs w:val="24"/>
                </w:rPr>
              </w:pPr>
              <w:sdt>
                <w:sdtPr>
                  <w:alias w:val="Numeris"/>
                  <w:tag w:val="nr_d4ab362d79ab493aaca05f5109d2b0bd"/>
                  <w:lock w:val="sdtLocked"/>
                  <w:richText/>
                </w:sdtPr>
                <w:sdtContent>
                  <w:r>
                    <w:rPr>
                      <w:szCs w:val="24"/>
                    </w:rPr>
                    <w:t>3</w:t>
                  </w:r>
                </w:sdtContent>
              </w:sdt>
              <w:r>
                <w:rPr>
                  <w:szCs w:val="24"/>
                </w:rPr>
                <w:t>. Nustatyti, kad šis sprendimas įsigalioja nuo 2026 m. sausio 1 d.</w:t>
              </w:r>
            </w:p>
            <w:p>
              <w:pPr>
                <w:jc w:val="both"/>
              </w:pPr>
            </w:p>
            <w:p>
              <w:pPr>
                <w:jc w:val="both"/>
              </w:pPr>
            </w:p>
            <w:p>
              <w:pPr>
                <w:jc w:val="both"/>
              </w:pPr>
            </w:p>
          </w:sdtContent>
        </w:sdt>
        <w:sdt>
          <w:sdtPr>
            <w:alias w:val="signatura"/>
            <w:tag w:val="part_ff6945741d9546689616873111878b60"/>
            <w:lock w:val="sdtLocked"/>
            <w:richText/>
          </w:sdtPr>
          <w:sdtContent>
            <w:p>
              <w:pPr>
                <w:jc w:val="both"/>
                <w:rPr>
                  <w:sz w:val="22"/>
                  <w:szCs w:val="22"/>
                </w:rPr>
              </w:pPr>
              <w:r>
                <w:rPr>
                  <w:szCs w:val="24"/>
                </w:rPr>
                <w:t>Savivaldybės meras</w:t>
                <w:tab/>
                <w:tab/>
                <w:tab/>
                <w:tab/>
                <w:t xml:space="preserve">               </w:t>
              </w:r>
            </w:p>
            <w:p>
              <w:pPr>
                <w:ind w:left="5245"/>
                <w:rPr>
                  <w:szCs w:val="24"/>
                </w:rPr>
              </w:pPr>
            </w:p>
            <w:p/>
            <w:p>
              <w:p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pPr>
            </w:p>
          </w:sdtContent>
        </w:sdt>
      </w:sdtContent>
    </w:sdt>
    <w:sdt>
      <w:sdtPr>
        <w:alias w:val="patvirtinta"/>
        <w:tag w:val="part_e7b88d68968944419235f8490ce4ee17"/>
        <w:lock w:val="sdtLocked"/>
        <w:richText/>
      </w:sdtPr>
      <w:sdtContent>
        <w:p>
          <w:pPr>
            <w:shd w:val="clear" w:color="auto" w:fill="FFFFFF"/>
            <w:suppressAutoHyphens/>
            <w:ind w:left="5155" w:right="518"/>
            <w:jc w:val="both"/>
            <w:rPr>
              <w:szCs w:val="24"/>
              <w:lang w:eastAsia="lt-LT"/>
            </w:rPr>
          </w:pPr>
          <w:r>
            <w:rPr>
              <w:szCs w:val="24"/>
              <w:lang w:eastAsia="lt-LT"/>
            </w:rPr>
            <w:t>PATVIRTINTA</w:t>
          </w:r>
        </w:p>
        <w:p>
          <w:pPr>
            <w:shd w:val="clear" w:color="auto" w:fill="FFFFFF"/>
            <w:suppressAutoHyphens/>
            <w:ind w:left="5155" w:right="518"/>
            <w:jc w:val="both"/>
            <w:rPr>
              <w:szCs w:val="24"/>
              <w:lang w:eastAsia="lt-LT"/>
            </w:rPr>
          </w:pPr>
          <w:r>
            <w:rPr>
              <w:szCs w:val="24"/>
              <w:lang w:eastAsia="lt-LT"/>
            </w:rPr>
            <w:t>Radviliškio rajono savivaldybės tarybos</w:t>
          </w:r>
        </w:p>
        <w:p>
          <w:pPr>
            <w:shd w:val="clear" w:color="auto" w:fill="FFFFFF"/>
            <w:suppressAutoHyphens/>
            <w:ind w:left="5155" w:right="518"/>
            <w:jc w:val="both"/>
            <w:rPr>
              <w:szCs w:val="24"/>
              <w:lang w:eastAsia="lt-LT"/>
            </w:rPr>
          </w:pPr>
          <w:r>
            <w:rPr>
              <w:szCs w:val="24"/>
              <w:lang w:eastAsia="lt-LT"/>
            </w:rPr>
            <w:t xml:space="preserve">2025 m. spalio    d. sprendimu Nr. T-</w:t>
          </w:r>
        </w:p>
        <w:p>
          <w:pPr>
            <w:suppressAutoHyphens/>
            <w:jc w:val="center"/>
            <w:rPr>
              <w:szCs w:val="24"/>
              <w:lang w:eastAsia="lt-LT"/>
            </w:rPr>
          </w:pPr>
        </w:p>
        <w:p>
          <w:pPr>
            <w:suppressAutoHyphens/>
            <w:jc w:val="center"/>
            <w:rPr>
              <w:b/>
              <w:bCs/>
              <w:szCs w:val="24"/>
              <w:lang w:eastAsia="lt-LT"/>
            </w:rPr>
          </w:pPr>
          <w:sdt>
            <w:sdtPr>
              <w:alias w:val="Pavadinimas"/>
              <w:tag w:val="title_e7b88d68968944419235f8490ce4ee17"/>
              <w:lock w:val="sdtLocked"/>
              <w:richText/>
            </w:sdtPr>
            <w:sdtContent>
              <w:r>
                <w:rPr>
                  <w:b/>
                  <w:szCs w:val="24"/>
                  <w:lang w:eastAsia="lt-LT"/>
                </w:rPr>
                <w:t xml:space="preserve">LEIDIMŲ ATLIKTI KASINĖJIMO DARBUS RADVILIŠKIO RAJONO SAVIVALDYBĖS VIEŠOJO NAUDOJIMO TERITORIJOJE, ATITVERTI JĄ AR JOS DALĮ, ARBA APRIBOTI EISMĄ JOJE, IŠDAVIMO TVARKOS </w:t>
              </w:r>
              <w:r>
                <w:rPr>
                  <w:b/>
                  <w:bCs/>
                  <w:szCs w:val="24"/>
                  <w:lang w:eastAsia="lt-LT"/>
                </w:rPr>
                <w:t>APRAŠAS</w:t>
              </w:r>
            </w:sdtContent>
          </w:sdt>
        </w:p>
        <w:p>
          <w:pPr>
            <w:suppressAutoHyphens/>
            <w:jc w:val="center"/>
            <w:rPr>
              <w:szCs w:val="24"/>
              <w:lang w:eastAsia="lt-LT"/>
            </w:rPr>
          </w:pPr>
        </w:p>
        <w:sdt>
          <w:sdtPr>
            <w:alias w:val="skyrius"/>
            <w:tag w:val="part_02ee0d0367154230b0025c7915707633"/>
            <w:lock w:val="sdtLocked"/>
            <w:richText/>
          </w:sdtPr>
          <w:sdtContent>
            <w:p>
              <w:pPr>
                <w:suppressAutoHyphens/>
                <w:jc w:val="center"/>
                <w:rPr>
                  <w:b/>
                  <w:bCs/>
                  <w:szCs w:val="24"/>
                  <w:lang w:eastAsia="lt-LT"/>
                </w:rPr>
              </w:pPr>
              <w:sdt>
                <w:sdtPr>
                  <w:alias w:val="Numeris"/>
                  <w:tag w:val="nr_02ee0d0367154230b0025c7915707633"/>
                  <w:lock w:val="sdtLocked"/>
                  <w:richText/>
                </w:sdtPr>
                <w:sdtContent>
                  <w:r>
                    <w:rPr>
                      <w:b/>
                      <w:bCs/>
                      <w:szCs w:val="24"/>
                      <w:lang w:eastAsia="lt-LT"/>
                    </w:rPr>
                    <w:t>I</w:t>
                  </w:r>
                </w:sdtContent>
              </w:sdt>
              <w:r>
                <w:rPr>
                  <w:b/>
                  <w:bCs/>
                  <w:szCs w:val="24"/>
                  <w:lang w:eastAsia="lt-LT"/>
                </w:rPr>
                <w:t xml:space="preserve"> SKYRIUS</w:t>
              </w:r>
            </w:p>
            <w:p>
              <w:pPr>
                <w:suppressAutoHyphens/>
                <w:jc w:val="center"/>
                <w:rPr>
                  <w:b/>
                  <w:bCs/>
                  <w:szCs w:val="24"/>
                  <w:lang w:eastAsia="lt-LT"/>
                </w:rPr>
              </w:pPr>
              <w:sdt>
                <w:sdtPr>
                  <w:alias w:val="Pavadinimas"/>
                  <w:tag w:val="title_02ee0d0367154230b0025c7915707633"/>
                  <w:lock w:val="sdtLocked"/>
                  <w:richText/>
                </w:sdtPr>
                <w:sdtContent>
                  <w:r>
                    <w:rPr>
                      <w:b/>
                      <w:bCs/>
                      <w:szCs w:val="24"/>
                      <w:lang w:eastAsia="lt-LT"/>
                    </w:rPr>
                    <w:t>BENDROSIOS NUOSTATOS</w:t>
                  </w:r>
                </w:sdtContent>
              </w:sdt>
            </w:p>
            <w:p>
              <w:pPr>
                <w:suppressAutoHyphens/>
                <w:jc w:val="center"/>
                <w:rPr>
                  <w:szCs w:val="24"/>
                  <w:lang w:eastAsia="lt-LT"/>
                </w:rPr>
              </w:pPr>
            </w:p>
            <w:sdt>
              <w:sdtPr>
                <w:alias w:val="1 p."/>
                <w:tag w:val="part_1ee5b5fdf0de46cdaecc79a38ca7b388"/>
                <w:lock w:val="sdtLocked"/>
                <w:richText/>
              </w:sdtPr>
              <w:sdtContent>
                <w:p>
                  <w:pPr>
                    <w:suppressAutoHyphens/>
                    <w:ind w:firstLine="709"/>
                    <w:jc w:val="both"/>
                    <w:rPr>
                      <w:szCs w:val="24"/>
                      <w:lang w:eastAsia="lt-LT"/>
                    </w:rPr>
                  </w:pPr>
                  <w:sdt>
                    <w:sdtPr>
                      <w:alias w:val="Numeris"/>
                      <w:tag w:val="nr_1ee5b5fdf0de46cdaecc79a38ca7b388"/>
                      <w:lock w:val="sdtLocked"/>
                      <w:richText/>
                    </w:sdtPr>
                    <w:sdtContent>
                      <w:r>
                        <w:rPr>
                          <w:szCs w:val="24"/>
                          <w:lang w:eastAsia="lt-LT"/>
                        </w:rPr>
                        <w:t>1</w:t>
                      </w:r>
                    </w:sdtContent>
                  </w:sdt>
                  <w:r>
                    <w:rPr>
                      <w:szCs w:val="24"/>
                      <w:lang w:eastAsia="lt-LT"/>
                    </w:rPr>
                    <w:t>. Leidimų atlikti kasinėjimo darbus Radviliškio rajono savivaldybės viešojo naudojimo teritorijoje, atitverti ją ar jos dalį arba apriboti eismą išdavimo tvarkos aprašas (toliau – Aprašas) nustato leidimų atlikti kasinėjimo darbus Radviliškio rajono savivaldybės (toliau – Savivaldybė) viešojo naudojimo teritorijoje, atitverti ją ar jos dalį arba apriboti eismą joje išdavimo tvarką ir sąlygas.</w:t>
                  </w:r>
                </w:p>
              </w:sdtContent>
            </w:sdt>
            <w:sdt>
              <w:sdtPr>
                <w:alias w:val="2 p."/>
                <w:tag w:val="part_2ecd03e0dbe447f4ae66a95909cbe5d4"/>
                <w:lock w:val="sdtLocked"/>
                <w:richText/>
              </w:sdtPr>
              <w:sdtContent>
                <w:p>
                  <w:pPr>
                    <w:suppressAutoHyphens/>
                    <w:ind w:firstLine="709"/>
                    <w:jc w:val="both"/>
                    <w:rPr>
                      <w:szCs w:val="24"/>
                      <w:lang w:eastAsia="lt-LT"/>
                    </w:rPr>
                  </w:pPr>
                  <w:sdt>
                    <w:sdtPr>
                      <w:alias w:val="Numeris"/>
                      <w:tag w:val="nr_2ecd03e0dbe447f4ae66a95909cbe5d4"/>
                      <w:lock w:val="sdtLocked"/>
                      <w:richText/>
                    </w:sdtPr>
                    <w:sdtContent>
                      <w:r>
                        <w:rPr>
                          <w:szCs w:val="24"/>
                          <w:lang w:eastAsia="lt-LT"/>
                        </w:rPr>
                        <w:t>2</w:t>
                      </w:r>
                    </w:sdtContent>
                  </w:sdt>
                  <w:r>
                    <w:rPr>
                      <w:szCs w:val="24"/>
                      <w:lang w:eastAsia="lt-LT"/>
                    </w:rPr>
                    <w:t>. Aprašas galioja visiems fiziniams ir juridiniams asmenims, norintiems vykdyti kasinėjimo ar kitus darbus, susijusius su atitvėrimu, eismo uždarymu ar teritorijos panaudojimu sandėliavimui, Savivaldybės viešojo naudojimo teritorijoje (toliau – Leidimo turėtojas).</w:t>
                  </w:r>
                </w:p>
              </w:sdtContent>
            </w:sdt>
            <w:sdt>
              <w:sdtPr>
                <w:alias w:val="3 p."/>
                <w:tag w:val="part_ea2929486400484d9e939c4e9dab4230"/>
                <w:lock w:val="sdtLocked"/>
                <w:richText/>
              </w:sdtPr>
              <w:sdtContent>
                <w:p>
                  <w:pPr>
                    <w:suppressAutoHyphens/>
                    <w:ind w:firstLine="709"/>
                    <w:jc w:val="both"/>
                    <w:rPr>
                      <w:szCs w:val="24"/>
                      <w:lang w:eastAsia="lt-LT"/>
                    </w:rPr>
                  </w:pPr>
                  <w:sdt>
                    <w:sdtPr>
                      <w:alias w:val="Numeris"/>
                      <w:tag w:val="nr_ea2929486400484d9e939c4e9dab4230"/>
                      <w:lock w:val="sdtLocked"/>
                      <w:richText/>
                    </w:sdtPr>
                    <w:sdtContent>
                      <w:r>
                        <w:rPr>
                          <w:szCs w:val="24"/>
                          <w:lang w:eastAsia="lt-LT"/>
                        </w:rPr>
                        <w:t>3</w:t>
                      </w:r>
                    </w:sdtContent>
                  </w:sdt>
                  <w:r>
                    <w:rPr>
                      <w:szCs w:val="24"/>
                      <w:lang w:eastAsia="lt-LT"/>
                    </w:rPr>
                    <w:t xml:space="preserve">. Viešojo naudojimo teritorija – Savivaldybei nuosavybės teise priklausanti ir (ar) Savivaldybės patikėjimo teise valdoma teritorija: vietinės reikšmės keliai, gatvės, aikštės, skverai, pėsčiųjų ir dviračių takai, šaligatviai, žalieji plotai, miško parkai, paplūdimiai, garažų bendrijų ir daugiabučių namų kiemų teritorijos.                                                                                                                                                                                                                                                                                                                                                                                                                                                                                                                                                                                                                                                                                                                                                                                                                                                                                                                                                                                                                                                                                                                                                                                                                                                                                                                                                                                                                                                                                                                                                                                                                                                                                                                                                                                                                                                                                          </w:t>
                  </w:r>
                </w:p>
                <w:p>
                  <w:pPr>
                    <w:suppressAutoHyphens/>
                    <w:jc w:val="center"/>
                    <w:rPr>
                      <w:b/>
                      <w:szCs w:val="24"/>
                      <w:lang w:eastAsia="lt-LT"/>
                    </w:rPr>
                  </w:pPr>
                </w:p>
              </w:sdtContent>
            </w:sdt>
          </w:sdtContent>
        </w:sdt>
        <w:sdt>
          <w:sdtPr>
            <w:alias w:val="skyrius"/>
            <w:tag w:val="part_681c5c9151564382896087a5e3f26b94"/>
            <w:lock w:val="sdtLocked"/>
            <w:richText/>
          </w:sdtPr>
          <w:sdtContent>
            <w:p>
              <w:pPr>
                <w:suppressAutoHyphens/>
                <w:jc w:val="center"/>
                <w:rPr>
                  <w:b/>
                  <w:szCs w:val="24"/>
                  <w:lang w:eastAsia="lt-LT"/>
                </w:rPr>
              </w:pPr>
              <w:sdt>
                <w:sdtPr>
                  <w:alias w:val="Numeris"/>
                  <w:tag w:val="nr_681c5c9151564382896087a5e3f26b94"/>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81c5c9151564382896087a5e3f26b94"/>
                  <w:lock w:val="sdtLocked"/>
                  <w:richText/>
                </w:sdtPr>
                <w:sdtContent>
                  <w:r>
                    <w:rPr>
                      <w:b/>
                      <w:szCs w:val="24"/>
                      <w:lang w:eastAsia="lt-LT"/>
                    </w:rPr>
                    <w:t>RINKLIAVOS DYDIS IR LENGVATOS</w:t>
                  </w:r>
                </w:sdtContent>
              </w:sdt>
            </w:p>
            <w:p>
              <w:pPr>
                <w:suppressAutoHyphens/>
                <w:jc w:val="center"/>
                <w:rPr>
                  <w:b/>
                  <w:szCs w:val="24"/>
                  <w:lang w:eastAsia="lt-LT"/>
                </w:rPr>
              </w:pPr>
            </w:p>
            <w:sdt>
              <w:sdtPr>
                <w:alias w:val="4 p."/>
                <w:tag w:val="part_2d9ff1c1521a43a780667294b8411fe5"/>
                <w:lock w:val="sdtLocked"/>
                <w:richText/>
              </w:sdtPr>
              <w:sdtContent>
                <w:p>
                  <w:pPr>
                    <w:suppressAutoHyphens/>
                    <w:ind w:firstLine="720"/>
                    <w:jc w:val="both"/>
                    <w:rPr>
                      <w:color w:val="000000"/>
                      <w:szCs w:val="24"/>
                      <w:lang w:eastAsia="lt-LT"/>
                    </w:rPr>
                  </w:pPr>
                  <w:sdt>
                    <w:sdtPr>
                      <w:alias w:val="Numeris"/>
                      <w:tag w:val="nr_2d9ff1c1521a43a780667294b8411fe5"/>
                      <w:lock w:val="sdtLocked"/>
                      <w:richText/>
                    </w:sdtPr>
                    <w:sdtContent>
                      <w:r>
                        <w:rPr>
                          <w:color w:val="000000"/>
                          <w:szCs w:val="24"/>
                          <w:lang w:eastAsia="lt-LT"/>
                        </w:rPr>
                        <w:t>4</w:t>
                      </w:r>
                    </w:sdtContent>
                  </w:sdt>
                  <w:r>
                    <w:rPr>
                      <w:color w:val="000000"/>
                      <w:szCs w:val="24"/>
                      <w:lang w:eastAsia="lt-LT"/>
                    </w:rPr>
                    <w:t xml:space="preserve">. Už leidimą atlikti kasinėjimo darbus viešojo naudojimo teritorijoje, atitverti ją ar jos dalį arba apriboti eismą joje (toliau – Darbus), fiziniai ir juridiniai asmenys už </w:t>
                  </w:r>
                  <w:r>
                    <w:rPr>
                      <w:szCs w:val="24"/>
                      <w:lang w:eastAsia="lt-LT"/>
                    </w:rPr>
                    <w:t>parą</w:t>
                  </w:r>
                  <w:r>
                    <w:rPr>
                      <w:color w:val="00B050"/>
                      <w:szCs w:val="24"/>
                      <w:lang w:eastAsia="lt-LT"/>
                    </w:rPr>
                    <w:t xml:space="preserve"> </w:t>
                  </w:r>
                  <w:r>
                    <w:rPr>
                      <w:color w:val="000000"/>
                      <w:szCs w:val="24"/>
                      <w:lang w:eastAsia="lt-LT"/>
                    </w:rPr>
                    <w:t xml:space="preserve">moka tokią rinkliavą </w:t>
                  </w:r>
                  <w:r>
                    <w:rPr>
                      <w:szCs w:val="24"/>
                      <w:lang w:eastAsia="lt-LT"/>
                    </w:rPr>
                    <w:t>(toliau – Rinkliava</w:t>
                  </w:r>
                  <w:r>
                    <w:rPr>
                      <w:color w:val="000000"/>
                      <w:szCs w:val="24"/>
                      <w:lang w:eastAsia="lt-LT"/>
                    </w:rPr>
                    <w:t>):</w:t>
                  </w:r>
                </w:p>
                <w:sdt>
                  <w:sdtPr>
                    <w:alias w:val="4.1 pp."/>
                    <w:tag w:val="part_30f272b763014e488bae373b8d972614"/>
                    <w:lock w:val="sdtLocked"/>
                    <w:richText/>
                  </w:sdtPr>
                  <w:sdtContent>
                    <w:p>
                      <w:pPr>
                        <w:suppressAutoHyphens/>
                        <w:ind w:firstLine="720"/>
                        <w:jc w:val="both"/>
                        <w:rPr>
                          <w:color w:val="000000"/>
                          <w:szCs w:val="24"/>
                          <w:lang w:eastAsia="lt-LT"/>
                        </w:rPr>
                      </w:pPr>
                      <w:sdt>
                        <w:sdtPr>
                          <w:alias w:val="Numeris"/>
                          <w:tag w:val="nr_30f272b763014e488bae373b8d972614"/>
                          <w:lock w:val="sdtLocked"/>
                          <w:richText/>
                        </w:sdtPr>
                        <w:sdtContent>
                          <w:r>
                            <w:rPr>
                              <w:color w:val="000000"/>
                              <w:szCs w:val="24"/>
                              <w:lang w:eastAsia="lt-LT"/>
                            </w:rPr>
                            <w:t>4.1</w:t>
                          </w:r>
                        </w:sdtContent>
                      </w:sdt>
                      <w:r>
                        <w:rPr>
                          <w:color w:val="000000"/>
                          <w:szCs w:val="24"/>
                          <w:lang w:eastAsia="lt-LT"/>
                        </w:rPr>
                        <w:t>. vietinės reikšmės kelio, gatvės važiuojamosios dalies perkasimas arba atitvėrimas, kai iš dalies apribojamas eismas – 23 Eur;</w:t>
                      </w:r>
                    </w:p>
                  </w:sdtContent>
                </w:sdt>
                <w:sdt>
                  <w:sdtPr>
                    <w:alias w:val="4.2 pp."/>
                    <w:tag w:val="part_5da0bb8ce40d4abe8c560d6c883f01bb"/>
                    <w:lock w:val="sdtLocked"/>
                    <w:richText/>
                  </w:sdtPr>
                  <w:sdtContent>
                    <w:p>
                      <w:pPr>
                        <w:suppressAutoHyphens/>
                        <w:ind w:firstLine="720"/>
                        <w:jc w:val="both"/>
                        <w:rPr>
                          <w:color w:val="000000"/>
                          <w:szCs w:val="24"/>
                          <w:lang w:eastAsia="lt-LT"/>
                        </w:rPr>
                      </w:pPr>
                      <w:sdt>
                        <w:sdtPr>
                          <w:alias w:val="Numeris"/>
                          <w:tag w:val="nr_5da0bb8ce40d4abe8c560d6c883f01bb"/>
                          <w:lock w:val="sdtLocked"/>
                          <w:richText/>
                        </w:sdtPr>
                        <w:sdtContent>
                          <w:r>
                            <w:rPr>
                              <w:color w:val="000000"/>
                              <w:szCs w:val="24"/>
                              <w:lang w:eastAsia="lt-LT"/>
                            </w:rPr>
                            <w:t>4.2</w:t>
                          </w:r>
                        </w:sdtContent>
                      </w:sdt>
                      <w:r>
                        <w:rPr>
                          <w:color w:val="000000"/>
                          <w:szCs w:val="24"/>
                          <w:lang w:eastAsia="lt-LT"/>
                        </w:rPr>
                        <w:t>. vietinės reikšmės kelio, gatvės važiuojamosios dalies perkasimas arba atitvėrimas, kai visiškai uždaromas eismas – 46 Eur;</w:t>
                      </w:r>
                    </w:p>
                  </w:sdtContent>
                </w:sdt>
                <w:sdt>
                  <w:sdtPr>
                    <w:alias w:val="4.3 pp."/>
                    <w:tag w:val="part_06343c80e61647c2a487e2e1f652a2e6"/>
                    <w:lock w:val="sdtLocked"/>
                    <w:richText/>
                  </w:sdtPr>
                  <w:sdtContent>
                    <w:p>
                      <w:pPr>
                        <w:suppressAutoHyphens/>
                        <w:ind w:firstLine="720"/>
                        <w:jc w:val="both"/>
                        <w:rPr>
                          <w:color w:val="000000"/>
                          <w:szCs w:val="24"/>
                          <w:lang w:eastAsia="lt-LT"/>
                        </w:rPr>
                      </w:pPr>
                      <w:sdt>
                        <w:sdtPr>
                          <w:alias w:val="Numeris"/>
                          <w:tag w:val="nr_06343c80e61647c2a487e2e1f652a2e6"/>
                          <w:lock w:val="sdtLocked"/>
                          <w:richText/>
                        </w:sdtPr>
                        <w:sdtContent>
                          <w:r>
                            <w:rPr>
                              <w:color w:val="000000"/>
                              <w:szCs w:val="24"/>
                              <w:lang w:eastAsia="lt-LT"/>
                            </w:rPr>
                            <w:t>4.3</w:t>
                          </w:r>
                        </w:sdtContent>
                      </w:sdt>
                      <w:r>
                        <w:rPr>
                          <w:color w:val="000000"/>
                          <w:szCs w:val="24"/>
                          <w:lang w:eastAsia="lt-LT"/>
                        </w:rPr>
                        <w:t>. šaligatvių, pėsčiųjų ar dviračio takų perkasimas arba atitvėrimas, kai iš dalies apribojamas eismas – 12 Eur;</w:t>
                      </w:r>
                    </w:p>
                  </w:sdtContent>
                </w:sdt>
                <w:sdt>
                  <w:sdtPr>
                    <w:alias w:val="4.4 pp."/>
                    <w:tag w:val="part_02df896712b3497b8315c9e901eae56e"/>
                    <w:lock w:val="sdtLocked"/>
                    <w:richText/>
                  </w:sdtPr>
                  <w:sdtContent>
                    <w:p>
                      <w:pPr>
                        <w:suppressAutoHyphens/>
                        <w:ind w:firstLine="720"/>
                        <w:jc w:val="both"/>
                        <w:rPr>
                          <w:color w:val="000000"/>
                          <w:szCs w:val="24"/>
                          <w:lang w:eastAsia="lt-LT"/>
                        </w:rPr>
                      </w:pPr>
                      <w:sdt>
                        <w:sdtPr>
                          <w:alias w:val="Numeris"/>
                          <w:tag w:val="nr_02df896712b3497b8315c9e901eae56e"/>
                          <w:lock w:val="sdtLocked"/>
                          <w:richText/>
                        </w:sdtPr>
                        <w:sdtContent>
                          <w:r>
                            <w:rPr>
                              <w:color w:val="000000"/>
                              <w:szCs w:val="24"/>
                              <w:lang w:eastAsia="lt-LT"/>
                            </w:rPr>
                            <w:t>4.4</w:t>
                          </w:r>
                        </w:sdtContent>
                      </w:sdt>
                      <w:r>
                        <w:rPr>
                          <w:color w:val="000000"/>
                          <w:szCs w:val="24"/>
                          <w:lang w:eastAsia="lt-LT"/>
                        </w:rPr>
                        <w:t>. šaligatvių, pėsčiųjų ar dviračio takų perkasimas arba atitvėrimas, kai visiškai uždaromas eismas – 15 Eur;</w:t>
                      </w:r>
                    </w:p>
                  </w:sdtContent>
                </w:sdt>
                <w:sdt>
                  <w:sdtPr>
                    <w:alias w:val="4.5 pp."/>
                    <w:tag w:val="part_b80d81cfa5e54a79b1fc59c644709e2a"/>
                    <w:lock w:val="sdtLocked"/>
                    <w:richText/>
                  </w:sdtPr>
                  <w:sdtContent>
                    <w:p>
                      <w:pPr>
                        <w:suppressAutoHyphens/>
                        <w:ind w:firstLine="720"/>
                        <w:jc w:val="both"/>
                        <w:rPr>
                          <w:color w:val="000000"/>
                          <w:szCs w:val="24"/>
                          <w:lang w:eastAsia="lt-LT"/>
                        </w:rPr>
                      </w:pPr>
                      <w:sdt>
                        <w:sdtPr>
                          <w:alias w:val="Numeris"/>
                          <w:tag w:val="nr_b80d81cfa5e54a79b1fc59c644709e2a"/>
                          <w:lock w:val="sdtLocked"/>
                          <w:richText/>
                        </w:sdtPr>
                        <w:sdtContent>
                          <w:r>
                            <w:rPr>
                              <w:color w:val="000000"/>
                              <w:szCs w:val="24"/>
                              <w:lang w:eastAsia="lt-LT"/>
                            </w:rPr>
                            <w:t>4.5</w:t>
                          </w:r>
                        </w:sdtContent>
                      </w:sdt>
                      <w:r>
                        <w:rPr>
                          <w:color w:val="000000"/>
                          <w:szCs w:val="24"/>
                          <w:lang w:eastAsia="lt-LT"/>
                        </w:rPr>
                        <w:t>. žaliųjų plotų perkasimas – 12 Eur;</w:t>
                      </w:r>
                    </w:p>
                  </w:sdtContent>
                </w:sdt>
                <w:sdt>
                  <w:sdtPr>
                    <w:alias w:val="4.6 pp."/>
                    <w:tag w:val="part_ffdf1b1f3a3b432c8bbec3edabc500d3"/>
                    <w:lock w:val="sdtLocked"/>
                    <w:richText/>
                  </w:sdtPr>
                  <w:sdtContent>
                    <w:p>
                      <w:pPr>
                        <w:suppressAutoHyphens/>
                        <w:ind w:firstLine="720"/>
                        <w:jc w:val="both"/>
                        <w:rPr>
                          <w:color w:val="000000"/>
                          <w:szCs w:val="24"/>
                          <w:lang w:eastAsia="lt-LT"/>
                        </w:rPr>
                      </w:pPr>
                      <w:sdt>
                        <w:sdtPr>
                          <w:alias w:val="Numeris"/>
                          <w:tag w:val="nr_ffdf1b1f3a3b432c8bbec3edabc500d3"/>
                          <w:lock w:val="sdtLocked"/>
                          <w:richText/>
                        </w:sdtPr>
                        <w:sdtContent>
                          <w:r>
                            <w:rPr>
                              <w:color w:val="000000"/>
                              <w:szCs w:val="24"/>
                              <w:lang w:eastAsia="lt-LT"/>
                            </w:rPr>
                            <w:t>4.6</w:t>
                          </w:r>
                        </w:sdtContent>
                      </w:sdt>
                      <w:r>
                        <w:rPr>
                          <w:color w:val="000000"/>
                          <w:szCs w:val="24"/>
                          <w:lang w:eastAsia="lt-LT"/>
                        </w:rPr>
                        <w:t>. teritorijos atitvėrimas ją naudojant sandėliavimui – 10 Eur.</w:t>
                      </w:r>
                    </w:p>
                  </w:sdtContent>
                </w:sdt>
              </w:sdtContent>
            </w:sdt>
            <w:sdt>
              <w:sdtPr>
                <w:alias w:val="5 p."/>
                <w:tag w:val="part_715010ee9c3a4b259feec893431b1e8f"/>
                <w:lock w:val="sdtLocked"/>
                <w:richText/>
              </w:sdtPr>
              <w:sdtContent>
                <w:p>
                  <w:pPr>
                    <w:suppressAutoHyphens/>
                    <w:ind w:firstLine="720"/>
                    <w:jc w:val="both"/>
                    <w:rPr>
                      <w:color w:val="000000"/>
                      <w:szCs w:val="24"/>
                      <w:lang w:eastAsia="lt-LT"/>
                    </w:rPr>
                  </w:pPr>
                  <w:sdt>
                    <w:sdtPr>
                      <w:alias w:val="Numeris"/>
                      <w:tag w:val="nr_715010ee9c3a4b259feec893431b1e8f"/>
                      <w:lock w:val="sdtLocked"/>
                      <w:richText/>
                    </w:sdtPr>
                    <w:sdtContent>
                      <w:r>
                        <w:rPr>
                          <w:color w:val="000000"/>
                          <w:szCs w:val="24"/>
                          <w:lang w:eastAsia="lt-LT"/>
                        </w:rPr>
                        <w:t>5</w:t>
                      </w:r>
                    </w:sdtContent>
                  </w:sdt>
                  <w:r>
                    <w:rPr>
                      <w:color w:val="000000"/>
                      <w:szCs w:val="24"/>
                      <w:lang w:eastAsia="lt-LT"/>
                    </w:rPr>
                    <w:t>. Rinkliava didinama:</w:t>
                  </w:r>
                </w:p>
                <w:sdt>
                  <w:sdtPr>
                    <w:alias w:val="5.1 pp."/>
                    <w:tag w:val="part_563e9fd3589b4d9ba4078fe8b58e1b1b"/>
                    <w:lock w:val="sdtLocked"/>
                    <w:richText/>
                  </w:sdtPr>
                  <w:sdtContent>
                    <w:p>
                      <w:pPr>
                        <w:suppressAutoHyphens/>
                        <w:ind w:firstLine="720"/>
                        <w:jc w:val="both"/>
                        <w:rPr>
                          <w:color w:val="000000"/>
                          <w:szCs w:val="24"/>
                          <w:lang w:eastAsia="lt-LT"/>
                        </w:rPr>
                      </w:pPr>
                      <w:sdt>
                        <w:sdtPr>
                          <w:alias w:val="Numeris"/>
                          <w:tag w:val="nr_563e9fd3589b4d9ba4078fe8b58e1b1b"/>
                          <w:lock w:val="sdtLocked"/>
                          <w:richText/>
                        </w:sdtPr>
                        <w:sdtContent>
                          <w:r>
                            <w:rPr>
                              <w:color w:val="000000"/>
                              <w:szCs w:val="24"/>
                              <w:lang w:eastAsia="lt-LT"/>
                            </w:rPr>
                            <w:t>5.1</w:t>
                          </w:r>
                        </w:sdtContent>
                      </w:sdt>
                      <w:r>
                        <w:rPr>
                          <w:color w:val="000000"/>
                          <w:szCs w:val="24"/>
                          <w:lang w:eastAsia="lt-LT"/>
                        </w:rPr>
                        <w:t>. 10 kartų, kai atliekami Darbai numatantys dangos ardymą vietinės reikšmės keliuose ir gatvėse, kurios mažiau nei prieš 5 metus buvo padengtos nauja asfaltbetonio danga, kapitališkai suremontuotos arba rekonstruotos;</w:t>
                      </w:r>
                    </w:p>
                  </w:sdtContent>
                </w:sdt>
                <w:sdt>
                  <w:sdtPr>
                    <w:alias w:val="5.2 pp."/>
                    <w:tag w:val="part_a2af09a3dfd043eea1406da4b68af012"/>
                    <w:lock w:val="sdtLocked"/>
                    <w:richText/>
                  </w:sdtPr>
                  <w:sdtContent>
                    <w:p>
                      <w:pPr>
                        <w:suppressAutoHyphens/>
                        <w:ind w:firstLine="720"/>
                        <w:jc w:val="both"/>
                        <w:rPr>
                          <w:szCs w:val="24"/>
                          <w:lang w:eastAsia="lt-LT"/>
                        </w:rPr>
                      </w:pPr>
                      <w:sdt>
                        <w:sdtPr>
                          <w:alias w:val="Numeris"/>
                          <w:tag w:val="nr_a2af09a3dfd043eea1406da4b68af012"/>
                          <w:lock w:val="sdtLocked"/>
                          <w:richText/>
                        </w:sdtPr>
                        <w:sdtContent>
                          <w:r>
                            <w:rPr>
                              <w:color w:val="000000"/>
                              <w:szCs w:val="24"/>
                              <w:lang w:eastAsia="lt-LT"/>
                            </w:rPr>
                            <w:t>5.2</w:t>
                          </w:r>
                        </w:sdtContent>
                      </w:sdt>
                      <w:r>
                        <w:rPr>
                          <w:color w:val="000000"/>
                          <w:szCs w:val="24"/>
                          <w:lang w:eastAsia="lt-LT"/>
                        </w:rPr>
                        <w:t xml:space="preserve">. 2 kartus už leidimo pratęsimą, kai atliekami Darbai šio Aprašo 4.1–4.6 punktų pagrindu. </w:t>
                      </w:r>
                    </w:p>
                  </w:sdtContent>
                </w:sdt>
              </w:sdtContent>
            </w:sdt>
            <w:sdt>
              <w:sdtPr>
                <w:alias w:val="6 p."/>
                <w:tag w:val="part_75225251f7c749f29d1c1aff450d8c44"/>
                <w:lock w:val="sdtLocked"/>
                <w:richText/>
              </w:sdtPr>
              <w:sdtContent>
                <w:p>
                  <w:pPr>
                    <w:suppressAutoHyphens/>
                    <w:ind w:firstLine="720"/>
                    <w:jc w:val="both"/>
                    <w:rPr>
                      <w:color w:val="000000"/>
                      <w:szCs w:val="24"/>
                      <w:lang w:eastAsia="lt-LT"/>
                    </w:rPr>
                  </w:pPr>
                  <w:sdt>
                    <w:sdtPr>
                      <w:alias w:val="Numeris"/>
                      <w:tag w:val="nr_75225251f7c749f29d1c1aff450d8c44"/>
                      <w:lock w:val="sdtLocked"/>
                      <w:richText/>
                    </w:sdtPr>
                    <w:sdtContent>
                      <w:r>
                        <w:rPr>
                          <w:color w:val="000000"/>
                          <w:szCs w:val="24"/>
                          <w:lang w:eastAsia="lt-LT"/>
                        </w:rPr>
                        <w:t>6</w:t>
                      </w:r>
                    </w:sdtContent>
                  </w:sdt>
                  <w:r>
                    <w:rPr>
                      <w:color w:val="000000"/>
                      <w:szCs w:val="24"/>
                      <w:lang w:eastAsia="lt-LT"/>
                    </w:rPr>
                    <w:t>. Rinkliava netaikoma:</w:t>
                  </w:r>
                </w:p>
                <w:sdt>
                  <w:sdtPr>
                    <w:alias w:val="6.1 pp."/>
                    <w:tag w:val="part_a0b13f80371d47fd893a00cfa45d9970"/>
                    <w:lock w:val="sdtLocked"/>
                    <w:richText/>
                  </w:sdtPr>
                  <w:sdtContent>
                    <w:p>
                      <w:pPr>
                        <w:suppressAutoHyphens/>
                        <w:ind w:firstLine="720"/>
                        <w:jc w:val="both"/>
                        <w:rPr>
                          <w:color w:val="000000"/>
                          <w:szCs w:val="24"/>
                          <w:lang w:eastAsia="lt-LT"/>
                        </w:rPr>
                      </w:pPr>
                      <w:sdt>
                        <w:sdtPr>
                          <w:alias w:val="Numeris"/>
                          <w:tag w:val="nr_a0b13f80371d47fd893a00cfa45d9970"/>
                          <w:lock w:val="sdtLocked"/>
                          <w:richText/>
                        </w:sdtPr>
                        <w:sdtContent>
                          <w:r>
                            <w:rPr>
                              <w:color w:val="000000"/>
                              <w:szCs w:val="24"/>
                              <w:lang w:eastAsia="lt-LT"/>
                            </w:rPr>
                            <w:t>6.1</w:t>
                          </w:r>
                        </w:sdtContent>
                      </w:sdt>
                      <w:r>
                        <w:rPr>
                          <w:color w:val="000000"/>
                          <w:szCs w:val="24"/>
                          <w:lang w:eastAsia="lt-LT"/>
                        </w:rPr>
                        <w:t xml:space="preserve">. likviduojant požeminių tinklų avarinius gedimus (toliau – Avarija), kai yra poreikis trumpiausiais terminais šalinti Avarijos padarinius; </w:t>
                      </w:r>
                    </w:p>
                  </w:sdtContent>
                </w:sdt>
                <w:sdt>
                  <w:sdtPr>
                    <w:alias w:val="6.2 pp."/>
                    <w:tag w:val="part_273d5cc0dd6d407c926bcf898bb43e31"/>
                    <w:lock w:val="sdtLocked"/>
                    <w:richText/>
                  </w:sdtPr>
                  <w:sdtContent>
                    <w:p>
                      <w:pPr>
                        <w:tabs>
                          <w:tab w:val="left" w:pos="993"/>
                        </w:tabs>
                        <w:suppressAutoHyphens/>
                        <w:ind w:firstLine="720"/>
                        <w:jc w:val="both"/>
                        <w:rPr>
                          <w:color w:val="000000"/>
                          <w:szCs w:val="24"/>
                          <w:lang w:eastAsia="lt-LT"/>
                        </w:rPr>
                      </w:pPr>
                      <w:sdt>
                        <w:sdtPr>
                          <w:alias w:val="Numeris"/>
                          <w:tag w:val="nr_273d5cc0dd6d407c926bcf898bb43e31"/>
                          <w:lock w:val="sdtLocked"/>
                          <w:richText/>
                        </w:sdtPr>
                        <w:sdtContent>
                          <w:r>
                            <w:rPr>
                              <w:color w:val="000000"/>
                              <w:szCs w:val="24"/>
                              <w:lang w:eastAsia="lt-LT"/>
                            </w:rPr>
                            <w:t>6.2</w:t>
                          </w:r>
                        </w:sdtContent>
                      </w:sdt>
                      <w:r>
                        <w:rPr>
                          <w:color w:val="000000"/>
                          <w:szCs w:val="24"/>
                          <w:lang w:eastAsia="lt-LT"/>
                        </w:rPr>
                        <w:t>. kai Darbų užsakovas yra Savivaldybės administracija;</w:t>
                      </w:r>
                    </w:p>
                  </w:sdtContent>
                </w:sdt>
                <w:sdt>
                  <w:sdtPr>
                    <w:alias w:val="6.3 pp."/>
                    <w:tag w:val="part_3e7a111e08bc4af3bd770664d52c426e"/>
                    <w:lock w:val="sdtLocked"/>
                    <w:richText/>
                  </w:sdtPr>
                  <w:sdtContent>
                    <w:p>
                      <w:pPr>
                        <w:tabs>
                          <w:tab w:val="left" w:pos="993"/>
                          <w:tab w:val="left" w:pos="1134"/>
                        </w:tabs>
                        <w:suppressAutoHyphens/>
                        <w:ind w:firstLine="720"/>
                        <w:jc w:val="both"/>
                        <w:rPr>
                          <w:color w:val="000000"/>
                          <w:szCs w:val="24"/>
                          <w:lang w:eastAsia="lt-LT"/>
                        </w:rPr>
                      </w:pPr>
                      <w:sdt>
                        <w:sdtPr>
                          <w:alias w:val="Numeris"/>
                          <w:tag w:val="nr_3e7a111e08bc4af3bd770664d52c426e"/>
                          <w:lock w:val="sdtLocked"/>
                          <w:richText/>
                        </w:sdtPr>
                        <w:sdtContent>
                          <w:r>
                            <w:rPr>
                              <w:color w:val="000000"/>
                              <w:szCs w:val="24"/>
                              <w:lang w:eastAsia="lt-LT"/>
                            </w:rPr>
                            <w:t>6.3</w:t>
                          </w:r>
                        </w:sdtContent>
                      </w:sdt>
                      <w:r>
                        <w:rPr>
                          <w:color w:val="000000"/>
                          <w:szCs w:val="24"/>
                          <w:lang w:eastAsia="lt-LT"/>
                        </w:rPr>
                        <w:t xml:space="preserve">. kai Darbai vykdomi daugiabučių namų suformuotuose sklypuose ar tvarkomose teritorijose. </w:t>
                      </w:r>
                    </w:p>
                  </w:sdtContent>
                </w:sdt>
              </w:sdtContent>
            </w:sdt>
            <w:sdt>
              <w:sdtPr>
                <w:alias w:val="7 p."/>
                <w:tag w:val="part_dcf6977cf66340ddb3ef9c0b4b7482e8"/>
                <w:lock w:val="sdtLocked"/>
                <w:richText/>
              </w:sdtPr>
              <w:sdtContent>
                <w:p>
                  <w:pPr>
                    <w:tabs>
                      <w:tab w:val="left" w:pos="993"/>
                      <w:tab w:val="left" w:pos="1134"/>
                    </w:tabs>
                    <w:suppressAutoHyphens/>
                    <w:ind w:firstLine="720"/>
                    <w:jc w:val="both"/>
                    <w:rPr>
                      <w:color w:val="000000"/>
                      <w:szCs w:val="24"/>
                      <w:lang w:eastAsia="lt-LT"/>
                    </w:rPr>
                  </w:pPr>
                  <w:sdt>
                    <w:sdtPr>
                      <w:alias w:val="Numeris"/>
                      <w:tag w:val="nr_dcf6977cf66340ddb3ef9c0b4b7482e8"/>
                      <w:lock w:val="sdtLocked"/>
                      <w:richText/>
                    </w:sdtPr>
                    <w:sdtContent>
                      <w:r>
                        <w:rPr>
                          <w:color w:val="000000"/>
                          <w:szCs w:val="24"/>
                          <w:lang w:eastAsia="lt-LT"/>
                        </w:rPr>
                        <w:t>7</w:t>
                      </w:r>
                    </w:sdtContent>
                  </w:sdt>
                  <w:r>
                    <w:rPr>
                      <w:color w:val="000000"/>
                      <w:szCs w:val="24"/>
                      <w:lang w:eastAsia="lt-LT"/>
                    </w:rPr>
                    <w:t>. Delspinigių taikymo tvarka:</w:t>
                  </w:r>
                </w:p>
                <w:sdt>
                  <w:sdtPr>
                    <w:alias w:val="7.1 pp."/>
                    <w:tag w:val="part_50789d8ef63b40c4801afeb30103258e"/>
                    <w:lock w:val="sdtLocked"/>
                    <w:richText/>
                  </w:sdtPr>
                  <w:sdtContent>
                    <w:p>
                      <w:pPr>
                        <w:tabs>
                          <w:tab w:val="left" w:pos="993"/>
                          <w:tab w:val="left" w:pos="1134"/>
                        </w:tabs>
                        <w:suppressAutoHyphens/>
                        <w:ind w:firstLine="709"/>
                        <w:jc w:val="both"/>
                        <w:rPr>
                          <w:szCs w:val="24"/>
                          <w:lang w:eastAsia="lt-LT"/>
                        </w:rPr>
                      </w:pPr>
                      <w:sdt>
                        <w:sdtPr>
                          <w:alias w:val="Numeris"/>
                          <w:tag w:val="nr_50789d8ef63b40c4801afeb30103258e"/>
                          <w:lock w:val="sdtLocked"/>
                          <w:richText/>
                        </w:sdtPr>
                        <w:sdtContent>
                          <w:r>
                            <w:rPr>
                              <w:szCs w:val="24"/>
                              <w:lang w:eastAsia="lt-LT"/>
                            </w:rPr>
                            <w:t>7.1</w:t>
                          </w:r>
                        </w:sdtContent>
                      </w:sdt>
                      <w:r>
                        <w:rPr>
                          <w:szCs w:val="24"/>
                          <w:lang w:eastAsia="lt-LT"/>
                        </w:rPr>
                        <w:t>. Laiku nesumokėjus vietinės rinkliavos už leidimo atlikti kasinėjimo darbus Radviliškio rajono savivaldybės viešojo naudojimo teritorijoje termino pratęsimą skaičiuojami 0,03 proc. delspinigiai nuo nesumokėtos sumos už kiekvieną pavėluotą sumokėti dieną.</w:t>
                      </w:r>
                    </w:p>
                    <w:p>
                      <w:pPr>
                        <w:tabs>
                          <w:tab w:val="left" w:pos="993"/>
                          <w:tab w:val="left" w:pos="1134"/>
                        </w:tabs>
                        <w:suppressAutoHyphens/>
                        <w:ind w:firstLine="709"/>
                        <w:jc w:val="both"/>
                        <w:rPr>
                          <w:szCs w:val="22"/>
                        </w:rPr>
                      </w:pPr>
                      <w:r>
                        <w:rPr>
                          <w:szCs w:val="22"/>
                        </w:rPr>
                        <w:t>Delspinigiai pradedami skaičiuoti kitą dieną po to, kai baigiasi Rinkliavos mokėjimo terminas, skaičiuojami už kiekvieną dieną ir baigiami skaičiuoti Rinkliavos sumokėjimo į Savivaldybės administracijos rinkliavos</w:t>
                      </w:r>
                      <w:r>
                        <w:rPr>
                          <w:szCs w:val="24"/>
                        </w:rPr>
                        <w:t xml:space="preserve"> </w:t>
                      </w:r>
                      <w:r>
                        <w:rPr>
                          <w:szCs w:val="22"/>
                        </w:rPr>
                        <w:t>surenkamąją sąskaitą dieną (įskaitytinai).</w:t>
                      </w:r>
                    </w:p>
                  </w:sdtContent>
                </w:sdt>
                <w:sdt>
                  <w:sdtPr>
                    <w:alias w:val="7.2 pp."/>
                    <w:tag w:val="part_3ceb65eddf734a8390196908e00591eb"/>
                    <w:lock w:val="sdtLocked"/>
                    <w:richText/>
                  </w:sdtPr>
                  <w:sdtContent>
                    <w:p>
                      <w:pPr>
                        <w:tabs>
                          <w:tab w:val="left" w:pos="993"/>
                          <w:tab w:val="left" w:pos="1134"/>
                        </w:tabs>
                        <w:suppressAutoHyphens/>
                        <w:ind w:firstLine="709"/>
                        <w:jc w:val="both"/>
                        <w:rPr>
                          <w:szCs w:val="24"/>
                          <w:lang w:eastAsia="lt-LT"/>
                        </w:rPr>
                      </w:pPr>
                      <w:sdt>
                        <w:sdtPr>
                          <w:alias w:val="Numeris"/>
                          <w:tag w:val="nr_3ceb65eddf734a8390196908e00591eb"/>
                          <w:lock w:val="sdtLocked"/>
                          <w:richText/>
                        </w:sdtPr>
                        <w:sdtContent>
                          <w:r>
                            <w:rPr>
                              <w:szCs w:val="24"/>
                              <w:lang w:eastAsia="lt-LT"/>
                            </w:rPr>
                            <w:t>7.2</w:t>
                          </w:r>
                        </w:sdtContent>
                      </w:sdt>
                      <w:r>
                        <w:rPr>
                          <w:szCs w:val="24"/>
                          <w:lang w:eastAsia="lt-LT"/>
                        </w:rPr>
                        <w:t>. Delspinigiai mokami į Savivaldybės administracijos atsiskaitomąją sąskaitą, nurodant leidimo numerį kaip delspinigių mokėjimo paskirtį.</w:t>
                      </w:r>
                    </w:p>
                  </w:sdtContent>
                </w:sdt>
                <w:sdt>
                  <w:sdtPr>
                    <w:alias w:val="7.3 pp."/>
                    <w:tag w:val="part_8eb878dd3e5d4610b75dcf5f53847eb3"/>
                    <w:lock w:val="sdtLocked"/>
                    <w:richText/>
                  </w:sdtPr>
                  <w:sdtContent>
                    <w:p>
                      <w:pPr>
                        <w:tabs>
                          <w:tab w:val="left" w:pos="993"/>
                          <w:tab w:val="left" w:pos="1134"/>
                        </w:tabs>
                        <w:suppressAutoHyphens/>
                        <w:ind w:firstLine="709"/>
                        <w:jc w:val="both"/>
                        <w:rPr>
                          <w:color w:val="FF0000"/>
                          <w:szCs w:val="24"/>
                          <w:lang w:eastAsia="lt-LT"/>
                        </w:rPr>
                      </w:pPr>
                      <w:sdt>
                        <w:sdtPr>
                          <w:alias w:val="Numeris"/>
                          <w:tag w:val="nr_8eb878dd3e5d4610b75dcf5f53847eb3"/>
                          <w:lock w:val="sdtLocked"/>
                          <w:richText/>
                        </w:sdtPr>
                        <w:sdtContent>
                          <w:r>
                            <w:rPr>
                              <w:szCs w:val="24"/>
                              <w:lang w:eastAsia="lt-LT"/>
                            </w:rPr>
                            <w:t>7.3</w:t>
                          </w:r>
                        </w:sdtContent>
                      </w:sdt>
                      <w:r>
                        <w:rPr>
                          <w:szCs w:val="24"/>
                          <w:lang w:eastAsia="lt-LT"/>
                        </w:rPr>
                        <w:t xml:space="preserve">. Leidimo turėtojas gali būti atleistas nuo prievolės mokėti delspinigius. Leidimo turėtojas pateikia laisvos formos prašymą Savivaldybės seniūnijų seniūnui, ar jo įgaliotam asmeniui, nurodydamas Rinkliavos nesumokėjimo laiku priežastis (pvz., nelaimingas atsitikimas, gamtos stichija ar kt.). Prašymus  nagrinėja Savivaldybės seniūnijų seniūnai ar jo įgaliotas asmuo ir ne vėliau kaip per 10 darbo dienų apie priimtą sprendimą raštu informuoja Leidimo turėtoją.</w:t>
                      </w:r>
                    </w:p>
                    <w:p>
                      <w:pPr>
                        <w:suppressAutoHyphens/>
                        <w:spacing w:line="360" w:lineRule="auto"/>
                        <w:ind w:left="1353" w:firstLine="57"/>
                        <w:jc w:val="both"/>
                        <w:rPr>
                          <w:rFonts w:eastAsia="Calibri"/>
                          <w:b/>
                          <w:bCs/>
                          <w:sz w:val="22"/>
                          <w:szCs w:val="24"/>
                          <w:lang w:eastAsia="lt-LT"/>
                        </w:rPr>
                      </w:pPr>
                    </w:p>
                  </w:sdtContent>
                </w:sdt>
              </w:sdtContent>
            </w:sdt>
          </w:sdtContent>
        </w:sdt>
        <w:sdt>
          <w:sdtPr>
            <w:alias w:val="skyrius"/>
            <w:tag w:val="part_833447e5a9f945f585b7ba72a6644dde"/>
            <w:lock w:val="sdtLocked"/>
            <w:richText/>
          </w:sdtPr>
          <w:sdtContent>
            <w:p>
              <w:pPr>
                <w:suppressAutoHyphens/>
                <w:jc w:val="center"/>
                <w:rPr>
                  <w:b/>
                  <w:bCs/>
                  <w:szCs w:val="24"/>
                  <w:lang w:eastAsia="lt-LT"/>
                </w:rPr>
              </w:pPr>
              <w:sdt>
                <w:sdtPr>
                  <w:alias w:val="Numeris"/>
                  <w:tag w:val="nr_833447e5a9f945f585b7ba72a6644dde"/>
                  <w:lock w:val="sdtLocked"/>
                  <w:richText/>
                </w:sdtPr>
                <w:sdtContent>
                  <w:r>
                    <w:rPr>
                      <w:b/>
                      <w:bCs/>
                      <w:szCs w:val="24"/>
                      <w:lang w:eastAsia="lt-LT"/>
                    </w:rPr>
                    <w:t>III</w:t>
                  </w:r>
                </w:sdtContent>
              </w:sdt>
              <w:r>
                <w:rPr>
                  <w:b/>
                  <w:bCs/>
                  <w:szCs w:val="24"/>
                  <w:lang w:eastAsia="lt-LT"/>
                </w:rPr>
                <w:t xml:space="preserve"> SKYRIUS</w:t>
              </w:r>
            </w:p>
            <w:p>
              <w:pPr>
                <w:suppressAutoHyphens/>
                <w:jc w:val="center"/>
                <w:rPr>
                  <w:b/>
                  <w:bCs/>
                  <w:szCs w:val="24"/>
                  <w:lang w:eastAsia="lt-LT"/>
                </w:rPr>
              </w:pPr>
              <w:sdt>
                <w:sdtPr>
                  <w:alias w:val="Pavadinimas"/>
                  <w:tag w:val="title_833447e5a9f945f585b7ba72a6644dde"/>
                  <w:lock w:val="sdtLocked"/>
                  <w:richText/>
                </w:sdtPr>
                <w:sdtContent>
                  <w:r>
                    <w:rPr>
                      <w:b/>
                      <w:bCs/>
                      <w:szCs w:val="24"/>
                      <w:lang w:eastAsia="lt-LT"/>
                    </w:rPr>
                    <w:t>LEIDIMŲ IŠDAVIMO TVARKA</w:t>
                  </w:r>
                </w:sdtContent>
              </w:sdt>
            </w:p>
            <w:p>
              <w:pPr>
                <w:suppressAutoHyphens/>
                <w:ind w:firstLine="709"/>
                <w:jc w:val="both"/>
                <w:rPr>
                  <w:szCs w:val="24"/>
                  <w:lang w:eastAsia="lt-LT"/>
                </w:rPr>
              </w:pPr>
            </w:p>
            <w:sdt>
              <w:sdtPr>
                <w:alias w:val="8 p."/>
                <w:tag w:val="part_8b17fb0758284b0d864ae4b117072a66"/>
                <w:lock w:val="sdtLocked"/>
                <w:richText/>
              </w:sdtPr>
              <w:sdtContent>
                <w:p>
                  <w:pPr>
                    <w:suppressAutoHyphens/>
                    <w:ind w:firstLine="709"/>
                    <w:jc w:val="both"/>
                    <w:rPr>
                      <w:szCs w:val="24"/>
                      <w:lang w:eastAsia="lt-LT"/>
                    </w:rPr>
                  </w:pPr>
                  <w:sdt>
                    <w:sdtPr>
                      <w:alias w:val="Numeris"/>
                      <w:tag w:val="nr_8b17fb0758284b0d864ae4b117072a66"/>
                      <w:lock w:val="sdtLocked"/>
                      <w:richText/>
                    </w:sdtPr>
                    <w:sdtContent>
                      <w:r>
                        <w:rPr>
                          <w:szCs w:val="24"/>
                          <w:lang w:eastAsia="lt-LT"/>
                        </w:rPr>
                        <w:t>8</w:t>
                      </w:r>
                    </w:sdtContent>
                  </w:sdt>
                  <w:r>
                    <w:rPr>
                      <w:szCs w:val="24"/>
                      <w:lang w:eastAsia="lt-LT"/>
                    </w:rPr>
                    <w:t>. Fiziniams ir juridiniams asmenims leidimus (2 priedas) atlikti Apraše numatytus Darbus, toliau – Leidimas, išduoda Savivaldybės seniūnijų seniūnai ar jo įgaliotas asmuo pagal pateiktą prašymą (1 priedas, toliau – Prašymas):</w:t>
                  </w:r>
                </w:p>
                <w:sdt>
                  <w:sdtPr>
                    <w:alias w:val="8.1 pp."/>
                    <w:tag w:val="part_701a018dc98741e19404edd9e98c19f3"/>
                    <w:lock w:val="sdtLocked"/>
                    <w:richText/>
                  </w:sdtPr>
                  <w:sdtContent>
                    <w:p>
                      <w:pPr>
                        <w:suppressAutoHyphens/>
                        <w:ind w:firstLine="709"/>
                        <w:jc w:val="both"/>
                        <w:rPr>
                          <w:szCs w:val="24"/>
                          <w:lang w:val="en-US" w:eastAsia="lt-LT"/>
                        </w:rPr>
                      </w:pPr>
                      <w:sdt>
                        <w:sdtPr>
                          <w:alias w:val="Numeris"/>
                          <w:tag w:val="nr_701a018dc98741e19404edd9e98c19f3"/>
                          <w:lock w:val="sdtLocked"/>
                          <w:richText/>
                        </w:sdtPr>
                        <w:sdtContent>
                          <w:r>
                            <w:rPr>
                              <w:szCs w:val="24"/>
                              <w:lang w:val="en-US" w:eastAsia="lt-LT"/>
                            </w:rPr>
                            <w:t>8.1</w:t>
                          </w:r>
                        </w:sdtContent>
                      </w:sdt>
                      <w:r>
                        <w:rPr>
                          <w:szCs w:val="24"/>
                          <w:lang w:val="en-US" w:eastAsia="lt-LT"/>
                        </w:rPr>
                        <w:t>.</w:t>
                      </w:r>
                      <w:r>
                        <w:rPr>
                          <w:szCs w:val="24"/>
                          <w:lang w:eastAsia="lt-LT"/>
                        </w:rPr>
                        <w:t xml:space="preserve"> Prašymą galima pateikti raštu, el. paštu, per informacines sistemas:  </w:t>
                      </w:r>
                      <w:r>
                        <w:rPr>
                          <w:szCs w:val="24"/>
                          <w:lang w:eastAsia="lt-LT"/>
                        </w:rPr>
                        <w:t>www.epaslaugos.lt</w:t>
                      </w:r>
                      <w:r>
                        <w:rPr>
                          <w:szCs w:val="24"/>
                          <w:lang w:eastAsia="lt-LT"/>
                        </w:rPr>
                        <w:t>, TPS „Vartai“;</w:t>
                      </w:r>
                    </w:p>
                  </w:sdtContent>
                </w:sdt>
                <w:sdt>
                  <w:sdtPr>
                    <w:alias w:val="8.2 pp."/>
                    <w:tag w:val="part_d8ef6bae00a34b1e8c2d1a44dd6b0081"/>
                    <w:lock w:val="sdtLocked"/>
                    <w:richText/>
                  </w:sdtPr>
                  <w:sdtContent>
                    <w:p>
                      <w:pPr>
                        <w:suppressAutoHyphens/>
                        <w:ind w:firstLine="709"/>
                        <w:jc w:val="both"/>
                        <w:rPr>
                          <w:szCs w:val="24"/>
                          <w:lang w:eastAsia="lt-LT"/>
                        </w:rPr>
                      </w:pPr>
                      <w:sdt>
                        <w:sdtPr>
                          <w:alias w:val="Numeris"/>
                          <w:tag w:val="nr_d8ef6bae00a34b1e8c2d1a44dd6b0081"/>
                          <w:lock w:val="sdtLocked"/>
                          <w:richText/>
                        </w:sdtPr>
                        <w:sdtContent>
                          <w:r>
                            <w:rPr>
                              <w:szCs w:val="24"/>
                              <w:lang w:val="en-US" w:eastAsia="lt-LT"/>
                            </w:rPr>
                            <w:t>8.2</w:t>
                          </w:r>
                        </w:sdtContent>
                      </w:sdt>
                      <w:r>
                        <w:rPr>
                          <w:szCs w:val="24"/>
                          <w:lang w:val="en-US" w:eastAsia="lt-LT"/>
                        </w:rPr>
                        <w:t xml:space="preserve">. </w:t>
                      </w:r>
                      <w:r>
                        <w:rPr>
                          <w:szCs w:val="24"/>
                          <w:lang w:eastAsia="lt-LT"/>
                        </w:rPr>
                        <w:t>Prašyme nurodoma tik viena viešojo naudojimo teritorija, kurioje numatoma atlikti Darbus. Kiekvienai nurodytai viešojo naudojimo teritorijai pildomas atskiras prašymas ir išduodamas atskiras leidimas atlikti Darbus, jeigu tai nėra ta pati statybvietė, ir mokama atskira rinkliava, apskaičiuota šio Aprašo pagrindu, už kiekvieną leidimą atlikti Darbus.</w:t>
                      </w:r>
                    </w:p>
                  </w:sdtContent>
                </w:sdt>
              </w:sdtContent>
            </w:sdt>
            <w:sdt>
              <w:sdtPr>
                <w:alias w:val="9 p."/>
                <w:tag w:val="part_5635951f9e654a2f975d238759f73640"/>
                <w:lock w:val="sdtLocked"/>
                <w:richText/>
              </w:sdtPr>
              <w:sdtContent>
                <w:p>
                  <w:pPr>
                    <w:suppressAutoHyphens/>
                    <w:ind w:firstLine="709"/>
                    <w:jc w:val="both"/>
                    <w:rPr>
                      <w:szCs w:val="24"/>
                      <w:lang w:eastAsia="lt-LT"/>
                    </w:rPr>
                  </w:pPr>
                  <w:sdt>
                    <w:sdtPr>
                      <w:alias w:val="Numeris"/>
                      <w:tag w:val="nr_5635951f9e654a2f975d238759f73640"/>
                      <w:lock w:val="sdtLocked"/>
                      <w:richText/>
                    </w:sdtPr>
                    <w:sdtContent>
                      <w:r>
                        <w:rPr>
                          <w:szCs w:val="24"/>
                          <w:lang w:eastAsia="lt-LT"/>
                        </w:rPr>
                        <w:t>9</w:t>
                      </w:r>
                    </w:sdtContent>
                  </w:sdt>
                  <w:r>
                    <w:rPr>
                      <w:szCs w:val="24"/>
                      <w:lang w:eastAsia="lt-LT"/>
                    </w:rPr>
                    <w:t xml:space="preserve">. Savivaldybės seniūnijų seniūnai ar jo įgaliotas asmuo Leidimą išduoda  per 5 darbo dienas nuo Prašymo pateikimo su visais reikiamais dokumentais, nurodytais Aprašo 12 punkte kartu su Rinkliavos sumokėjimą patvirtinančiu dokumentu, arba raštu pateikia motyvuotą atsakymą, kai Leidimas neišduodamas. </w:t>
                  </w:r>
                </w:p>
              </w:sdtContent>
            </w:sdt>
            <w:sdt>
              <w:sdtPr>
                <w:alias w:val="10 p."/>
                <w:tag w:val="part_860345afd1f546cdb6b232fb963b5b7f"/>
                <w:lock w:val="sdtLocked"/>
                <w:richText/>
              </w:sdtPr>
              <w:sdtContent>
                <w:p>
                  <w:pPr>
                    <w:suppressAutoHyphens/>
                    <w:ind w:firstLine="709"/>
                    <w:jc w:val="both"/>
                    <w:rPr>
                      <w:szCs w:val="24"/>
                      <w:lang w:eastAsia="lt-LT"/>
                    </w:rPr>
                  </w:pPr>
                  <w:sdt>
                    <w:sdtPr>
                      <w:alias w:val="Numeris"/>
                      <w:tag w:val="nr_860345afd1f546cdb6b232fb963b5b7f"/>
                      <w:lock w:val="sdtLocked"/>
                      <w:richText/>
                    </w:sdtPr>
                    <w:sdtContent>
                      <w:r>
                        <w:rPr>
                          <w:szCs w:val="24"/>
                          <w:lang w:eastAsia="lt-LT"/>
                        </w:rPr>
                        <w:t>10</w:t>
                      </w:r>
                    </w:sdtContent>
                  </w:sdt>
                  <w:r>
                    <w:rPr>
                      <w:szCs w:val="24"/>
                      <w:lang w:eastAsia="lt-LT"/>
                    </w:rPr>
                    <w:t>. Seniūnai, išdavę Leidimą, skelbia Statytojo paruoštą informaciją apie eismo ribojimą ar uždarymą keliuose, gatvėse per visuomenės informavimo priemones, kontroliuoja Darbų eigą ir dangų atstatymo terminus.</w:t>
                  </w:r>
                </w:p>
              </w:sdtContent>
            </w:sdt>
            <w:sdt>
              <w:sdtPr>
                <w:alias w:val="11 p."/>
                <w:tag w:val="part_b213d85f4aa94bce91ff86358b48d069"/>
                <w:lock w:val="sdtLocked"/>
                <w:richText/>
              </w:sdtPr>
              <w:sdtContent>
                <w:p>
                  <w:pPr>
                    <w:suppressAutoHyphens/>
                    <w:ind w:firstLine="709"/>
                    <w:jc w:val="both"/>
                    <w:rPr>
                      <w:szCs w:val="24"/>
                      <w:lang w:eastAsia="lt-LT"/>
                    </w:rPr>
                  </w:pPr>
                  <w:sdt>
                    <w:sdtPr>
                      <w:alias w:val="Numeris"/>
                      <w:tag w:val="nr_b213d85f4aa94bce91ff86358b48d069"/>
                      <w:lock w:val="sdtLocked"/>
                      <w:richText/>
                    </w:sdtPr>
                    <w:sdtContent>
                      <w:r>
                        <w:rPr>
                          <w:szCs w:val="24"/>
                          <w:lang w:eastAsia="lt-LT"/>
                        </w:rPr>
                        <w:t>11</w:t>
                      </w:r>
                    </w:sdtContent>
                  </w:sdt>
                  <w:r>
                    <w:rPr>
                      <w:szCs w:val="24"/>
                      <w:lang w:eastAsia="lt-LT"/>
                    </w:rPr>
                    <w:t xml:space="preserve">. Prašyme nurodoma pareiškėjo, juridinio ar fizinio asmens pavadinimas (vardas, pavardė), adresas, telefono numeris, tiksli darbų vykdymo vieta, numatomų Darbų paskirtis ir pobūdis, Darbų atlikimo pradžios ir pabaigos laikas, dangos atstatymo laiką, atsakingo Darbų vadovo vardas, pavardė, telefono numeris. Juridinio asmens prašymą pasirašo vadovas arba jo įgaliotas asmuo. </w:t>
                  </w:r>
                </w:p>
              </w:sdtContent>
            </w:sdt>
            <w:sdt>
              <w:sdtPr>
                <w:alias w:val="12 p."/>
                <w:tag w:val="part_5c1be6cd10b24678abdc9875357e9c76"/>
                <w:lock w:val="sdtLocked"/>
                <w:richText/>
              </w:sdtPr>
              <w:sdtContent>
                <w:p>
                  <w:pPr>
                    <w:suppressAutoHyphens/>
                    <w:ind w:firstLine="709"/>
                    <w:jc w:val="both"/>
                    <w:rPr>
                      <w:szCs w:val="24"/>
                      <w:lang w:eastAsia="lt-LT"/>
                    </w:rPr>
                  </w:pPr>
                  <w:sdt>
                    <w:sdtPr>
                      <w:alias w:val="Numeris"/>
                      <w:tag w:val="nr_5c1be6cd10b24678abdc9875357e9c76"/>
                      <w:lock w:val="sdtLocked"/>
                      <w:richText/>
                    </w:sdtPr>
                    <w:sdtContent>
                      <w:r>
                        <w:rPr>
                          <w:szCs w:val="24"/>
                          <w:lang w:eastAsia="lt-LT"/>
                        </w:rPr>
                        <w:t>12</w:t>
                      </w:r>
                    </w:sdtContent>
                  </w:sdt>
                  <w:r>
                    <w:rPr>
                      <w:szCs w:val="24"/>
                      <w:lang w:eastAsia="lt-LT"/>
                    </w:rPr>
                    <w:t>. Kartu su prašymu pateikiama:</w:t>
                  </w:r>
                </w:p>
                <w:sdt>
                  <w:sdtPr>
                    <w:alias w:val="12.1 pp."/>
                    <w:tag w:val="part_174bc5b88952436bab3036f77c38af7c"/>
                    <w:lock w:val="sdtLocked"/>
                    <w:richText/>
                  </w:sdtPr>
                  <w:sdtContent>
                    <w:p>
                      <w:pPr>
                        <w:suppressAutoHyphens/>
                        <w:ind w:firstLine="709"/>
                        <w:jc w:val="both"/>
                        <w:rPr>
                          <w:szCs w:val="24"/>
                          <w:lang w:eastAsia="lt-LT"/>
                        </w:rPr>
                      </w:pPr>
                      <w:sdt>
                        <w:sdtPr>
                          <w:alias w:val="Numeris"/>
                          <w:tag w:val="nr_174bc5b88952436bab3036f77c38af7c"/>
                          <w:lock w:val="sdtLocked"/>
                          <w:richText/>
                        </w:sdtPr>
                        <w:sdtContent>
                          <w:r>
                            <w:rPr>
                              <w:szCs w:val="24"/>
                              <w:lang w:eastAsia="lt-LT"/>
                            </w:rPr>
                            <w:t>12.1</w:t>
                          </w:r>
                        </w:sdtContent>
                      </w:sdt>
                      <w:r>
                        <w:rPr>
                          <w:szCs w:val="24"/>
                          <w:lang w:eastAsia="lt-LT"/>
                        </w:rPr>
                        <w:t>. Savivaldybės administracijos išduoto statybą leidžiančio dokumento (toliau – SLD) kopija, kai toks leidimas privalomas pagal teisės aktus;</w:t>
                      </w:r>
                    </w:p>
                  </w:sdtContent>
                </w:sdt>
                <w:sdt>
                  <w:sdtPr>
                    <w:alias w:val="12.2 pp."/>
                    <w:tag w:val="part_08a5e57fa2024b868218ad6b798ffa72"/>
                    <w:lock w:val="sdtLocked"/>
                    <w:richText/>
                  </w:sdtPr>
                  <w:sdtContent>
                    <w:p>
                      <w:pPr>
                        <w:suppressAutoHyphens/>
                        <w:ind w:firstLine="709"/>
                        <w:jc w:val="both"/>
                        <w:rPr>
                          <w:szCs w:val="24"/>
                          <w:lang w:eastAsia="lt-LT"/>
                        </w:rPr>
                      </w:pPr>
                      <w:sdt>
                        <w:sdtPr>
                          <w:alias w:val="Numeris"/>
                          <w:tag w:val="nr_08a5e57fa2024b868218ad6b798ffa72"/>
                          <w:lock w:val="sdtLocked"/>
                          <w:richText/>
                        </w:sdtPr>
                        <w:sdtContent>
                          <w:r>
                            <w:rPr>
                              <w:szCs w:val="24"/>
                              <w:lang w:eastAsia="lt-LT"/>
                            </w:rPr>
                            <w:t>12.2</w:t>
                          </w:r>
                        </w:sdtContent>
                      </w:sdt>
                      <w:r>
                        <w:rPr>
                          <w:szCs w:val="24"/>
                          <w:lang w:eastAsia="lt-LT"/>
                        </w:rPr>
                        <w:t>. statinio, kuriam išduotas SLD, projekto ištraukos kopiją su pažymėtomis dangos perkasimo vietomis arba darbų vykdymo schemą, darbų organizavimo planą ir atstatomų dangų detalių brėžinį;</w:t>
                      </w:r>
                    </w:p>
                  </w:sdtContent>
                </w:sdt>
                <w:sdt>
                  <w:sdtPr>
                    <w:alias w:val="12.3 pp."/>
                    <w:tag w:val="part_05438b46191348b4bab5f97d5c29f173"/>
                    <w:lock w:val="sdtLocked"/>
                    <w:richText/>
                  </w:sdtPr>
                  <w:sdtContent>
                    <w:p>
                      <w:pPr>
                        <w:suppressAutoHyphens/>
                        <w:ind w:firstLine="709"/>
                        <w:jc w:val="both"/>
                        <w:rPr>
                          <w:szCs w:val="24"/>
                          <w:lang w:eastAsia="lt-LT"/>
                        </w:rPr>
                      </w:pPr>
                      <w:sdt>
                        <w:sdtPr>
                          <w:alias w:val="Numeris"/>
                          <w:tag w:val="nr_05438b46191348b4bab5f97d5c29f173"/>
                          <w:lock w:val="sdtLocked"/>
                          <w:richText/>
                        </w:sdtPr>
                        <w:sdtContent>
                          <w:r>
                            <w:rPr>
                              <w:szCs w:val="24"/>
                              <w:lang w:eastAsia="lt-LT"/>
                            </w:rPr>
                            <w:t>12.3</w:t>
                          </w:r>
                        </w:sdtContent>
                      </w:sdt>
                      <w:r>
                        <w:rPr>
                          <w:szCs w:val="24"/>
                          <w:lang w:eastAsia="lt-LT"/>
                        </w:rPr>
                        <w:t>. kelių, gatvių, sklypų ar teritorijų savininkų (nuomininkų) suderinimai;</w:t>
                      </w:r>
                    </w:p>
                  </w:sdtContent>
                </w:sdt>
                <w:sdt>
                  <w:sdtPr>
                    <w:alias w:val="12.4 pp."/>
                    <w:tag w:val="part_9104a4708206447485e5c90d71263091"/>
                    <w:lock w:val="sdtLocked"/>
                    <w:richText/>
                  </w:sdtPr>
                  <w:sdtContent>
                    <w:p>
                      <w:pPr>
                        <w:suppressAutoHyphens/>
                        <w:ind w:firstLine="709"/>
                        <w:jc w:val="both"/>
                        <w:rPr>
                          <w:szCs w:val="24"/>
                          <w:lang w:eastAsia="lt-LT"/>
                        </w:rPr>
                      </w:pPr>
                      <w:sdt>
                        <w:sdtPr>
                          <w:alias w:val="Numeris"/>
                          <w:tag w:val="nr_9104a4708206447485e5c90d71263091"/>
                          <w:lock w:val="sdtLocked"/>
                          <w:richText/>
                        </w:sdtPr>
                        <w:sdtContent>
                          <w:r>
                            <w:rPr>
                              <w:szCs w:val="24"/>
                              <w:lang w:eastAsia="lt-LT"/>
                            </w:rPr>
                            <w:t>12.4</w:t>
                          </w:r>
                        </w:sdtContent>
                      </w:sdt>
                      <w:r>
                        <w:rPr>
                          <w:szCs w:val="24"/>
                          <w:lang w:eastAsia="lt-LT"/>
                        </w:rPr>
                        <w:t>. žemės darbų vykdymo planas – schema su elektros, dujotiekio, vandentiekio ir nuotekų, telefono tinklų, šiluminių trasų ir kitų inžinerinių tinklų valdytojų derinimais</w:t>
                      </w:r>
                      <w:r>
                        <w:rPr>
                          <w:color w:val="00B050"/>
                          <w:szCs w:val="24"/>
                          <w:lang w:eastAsia="lt-LT"/>
                        </w:rPr>
                        <w:t xml:space="preserve"> </w:t>
                      </w:r>
                      <w:r>
                        <w:rPr>
                          <w:szCs w:val="24"/>
                          <w:lang w:eastAsia="lt-LT"/>
                        </w:rPr>
                        <w:t>dėl kasimo darbų schemoje nurodytoje zonoje;</w:t>
                      </w:r>
                    </w:p>
                  </w:sdtContent>
                </w:sdt>
                <w:sdt>
                  <w:sdtPr>
                    <w:alias w:val="12.5 pp."/>
                    <w:tag w:val="part_0d2581347c7b49ef8e5dc0a39e6aa0fb"/>
                    <w:lock w:val="sdtLocked"/>
                    <w:richText/>
                  </w:sdtPr>
                  <w:sdtContent>
                    <w:p>
                      <w:pPr>
                        <w:suppressAutoHyphens/>
                        <w:ind w:firstLine="709"/>
                        <w:jc w:val="both"/>
                        <w:rPr>
                          <w:szCs w:val="24"/>
                          <w:lang w:eastAsia="lt-LT"/>
                        </w:rPr>
                      </w:pPr>
                      <w:sdt>
                        <w:sdtPr>
                          <w:alias w:val="Numeris"/>
                          <w:tag w:val="nr_0d2581347c7b49ef8e5dc0a39e6aa0fb"/>
                          <w:lock w:val="sdtLocked"/>
                          <w:richText/>
                        </w:sdtPr>
                        <w:sdtContent>
                          <w:r>
                            <w:rPr>
                              <w:szCs w:val="24"/>
                              <w:lang w:eastAsia="lt-LT"/>
                            </w:rPr>
                            <w:t>12.5</w:t>
                          </w:r>
                        </w:sdtContent>
                      </w:sdt>
                      <w:r>
                        <w:rPr>
                          <w:szCs w:val="24"/>
                          <w:lang w:eastAsia="lt-LT"/>
                        </w:rPr>
                        <w:t>. Darbų organizavimo planas ar atitveriamų teritorijų schemos dėl apylankų bei techninių eismo reguliavimo priemonių įrengimo, kurios turi būti suderintos su policija, kai Darbai vykdomi miestų aikštėse, gatvėse, privažiavimuose bei keliuose;</w:t>
                      </w:r>
                    </w:p>
                  </w:sdtContent>
                </w:sdt>
                <w:sdt>
                  <w:sdtPr>
                    <w:alias w:val="12.6 pp."/>
                    <w:tag w:val="part_4087a1b7e9aa48c391e15d6e99f7326c"/>
                    <w:lock w:val="sdtLocked"/>
                    <w:richText/>
                  </w:sdtPr>
                  <w:sdtContent>
                    <w:p>
                      <w:pPr>
                        <w:suppressAutoHyphens/>
                        <w:ind w:firstLine="709"/>
                        <w:jc w:val="both"/>
                        <w:rPr>
                          <w:szCs w:val="24"/>
                          <w:lang w:eastAsia="lt-LT"/>
                        </w:rPr>
                      </w:pPr>
                      <w:sdt>
                        <w:sdtPr>
                          <w:alias w:val="Numeris"/>
                          <w:tag w:val="nr_4087a1b7e9aa48c391e15d6e99f7326c"/>
                          <w:lock w:val="sdtLocked"/>
                          <w:richText/>
                        </w:sdtPr>
                        <w:sdtContent>
                          <w:r>
                            <w:rPr>
                              <w:szCs w:val="24"/>
                              <w:lang w:eastAsia="lt-LT"/>
                            </w:rPr>
                            <w:t>12.6</w:t>
                          </w:r>
                        </w:sdtContent>
                      </w:sdt>
                      <w:r>
                        <w:rPr>
                          <w:szCs w:val="24"/>
                          <w:lang w:eastAsia="lt-LT"/>
                        </w:rPr>
                        <w:t>. sutartys ar suderinimai dėl medžių, krūmų kirtimo ir (ar) iškasamo grunto išvežimo vietos;</w:t>
                      </w:r>
                    </w:p>
                  </w:sdtContent>
                </w:sdt>
                <w:sdt>
                  <w:sdtPr>
                    <w:alias w:val="12.7 pp."/>
                    <w:tag w:val="part_d26013a18a624d62afaa8875ca52e6ac"/>
                    <w:lock w:val="sdtLocked"/>
                    <w:richText/>
                  </w:sdtPr>
                  <w:sdtContent>
                    <w:p>
                      <w:pPr>
                        <w:suppressAutoHyphens/>
                        <w:ind w:firstLine="709"/>
                        <w:jc w:val="both"/>
                        <w:rPr>
                          <w:szCs w:val="24"/>
                          <w:lang w:eastAsia="lt-LT"/>
                        </w:rPr>
                      </w:pPr>
                      <w:sdt>
                        <w:sdtPr>
                          <w:alias w:val="Numeris"/>
                          <w:tag w:val="nr_d26013a18a624d62afaa8875ca52e6ac"/>
                          <w:lock w:val="sdtLocked"/>
                          <w:richText/>
                        </w:sdtPr>
                        <w:sdtContent>
                          <w:r>
                            <w:rPr>
                              <w:szCs w:val="24"/>
                              <w:lang w:eastAsia="lt-LT"/>
                            </w:rPr>
                            <w:t>12.7</w:t>
                          </w:r>
                        </w:sdtContent>
                      </w:sdt>
                      <w:r>
                        <w:rPr>
                          <w:szCs w:val="24"/>
                          <w:lang w:eastAsia="lt-LT"/>
                        </w:rPr>
                        <w:t>. Kultūros paveldo departamento prie Kultūros ministerijos suderinimas, jeigu darbai vykdomi kultūros paveldo teritorijoje.</w:t>
                      </w:r>
                    </w:p>
                  </w:sdtContent>
                </w:sdt>
              </w:sdtContent>
            </w:sdt>
            <w:sdt>
              <w:sdtPr>
                <w:alias w:val="13 p."/>
                <w:tag w:val="part_9e666d39b91443df98e2c5797a415ddb"/>
                <w:lock w:val="sdtLocked"/>
                <w:richText/>
              </w:sdtPr>
              <w:sdtContent>
                <w:p>
                  <w:pPr>
                    <w:suppressAutoHyphens/>
                    <w:ind w:firstLine="709"/>
                    <w:jc w:val="both"/>
                    <w:rPr>
                      <w:szCs w:val="24"/>
                      <w:lang w:eastAsia="lt-LT"/>
                    </w:rPr>
                  </w:pPr>
                  <w:sdt>
                    <w:sdtPr>
                      <w:alias w:val="Numeris"/>
                      <w:tag w:val="nr_9e666d39b91443df98e2c5797a415ddb"/>
                      <w:lock w:val="sdtLocked"/>
                      <w:richText/>
                    </w:sdtPr>
                    <w:sdtContent>
                      <w:r>
                        <w:rPr>
                          <w:szCs w:val="24"/>
                          <w:lang w:eastAsia="lt-LT"/>
                        </w:rPr>
                        <w:t>13</w:t>
                      </w:r>
                    </w:sdtContent>
                  </w:sdt>
                  <w:r>
                    <w:rPr>
                      <w:szCs w:val="24"/>
                      <w:lang w:eastAsia="lt-LT"/>
                    </w:rPr>
                    <w:t>. Informaciją apie pasikeitusius asmens rekvizitus, su veikla, kuriai išduotas leidimas, susijusių sąlygų pasikeitimus, taip pat teisines formas ar kitus pasikeitimus, asmuo privalo pateikti Savivaldybės Seniūnijos seniūnui ar jo įgaliotam asmeniui ne vėliau kaip per 10 darbo dienų nuo tos dienos, kai informacija jam tapo žinoma, ir pateikia prašymą patikslinti išduotą leidimą. Jei asmuo pateikia neišsamų ar netinkamai įformintą prašymą arba pateikia ne visus dokumentus ar informaciją, kurių reikia leidimui išduoti, Savivaldybės Seniūnijos seniūnas ar jo įgaliotas asmuo per 3 darbo dienas nuo tokio prašymo gavimo informuoja asmenį apie būtinybę pateikti trūkstamus dokumentus ar informaciją ir apie tai, kad terminas leidimui išduoti skaičiuojamas nuo visų tinkamai įformintų dokumentų ir informacijos pateikimo dienos.</w:t>
                  </w:r>
                </w:p>
              </w:sdtContent>
            </w:sdt>
            <w:sdt>
              <w:sdtPr>
                <w:alias w:val="14 p."/>
                <w:tag w:val="part_ac1426e1495e4931a00832d84f04efd7"/>
                <w:lock w:val="sdtLocked"/>
                <w:richText/>
              </w:sdtPr>
              <w:sdtContent>
                <w:p>
                  <w:pPr>
                    <w:suppressAutoHyphens/>
                    <w:ind w:firstLine="709"/>
                    <w:jc w:val="both"/>
                    <w:rPr>
                      <w:szCs w:val="24"/>
                      <w:lang w:eastAsia="lt-LT"/>
                    </w:rPr>
                  </w:pPr>
                  <w:sdt>
                    <w:sdtPr>
                      <w:alias w:val="Numeris"/>
                      <w:tag w:val="nr_ac1426e1495e4931a00832d84f04efd7"/>
                      <w:lock w:val="sdtLocked"/>
                      <w:richText/>
                    </w:sdtPr>
                    <w:sdtContent>
                      <w:r>
                        <w:rPr>
                          <w:szCs w:val="24"/>
                          <w:lang w:eastAsia="lt-LT"/>
                        </w:rPr>
                        <w:t>14</w:t>
                      </w:r>
                    </w:sdtContent>
                  </w:sdt>
                  <w:r>
                    <w:rPr>
                      <w:szCs w:val="24"/>
                      <w:lang w:eastAsia="lt-LT"/>
                    </w:rPr>
                    <w:t>. Pasibaigus leidimo galiojimo terminui tęsiami Darbai laikomi savavališkais.</w:t>
                  </w:r>
                </w:p>
              </w:sdtContent>
            </w:sdt>
            <w:sdt>
              <w:sdtPr>
                <w:alias w:val="15 p."/>
                <w:tag w:val="part_3c45eb38f6b74b9b91528b254642fa1e"/>
                <w:lock w:val="sdtLocked"/>
                <w:richText/>
              </w:sdtPr>
              <w:sdtContent>
                <w:p>
                  <w:pPr>
                    <w:suppressAutoHyphens/>
                    <w:ind w:firstLine="709"/>
                    <w:jc w:val="both"/>
                    <w:rPr>
                      <w:szCs w:val="24"/>
                      <w:lang w:eastAsia="lt-LT"/>
                    </w:rPr>
                  </w:pPr>
                  <w:sdt>
                    <w:sdtPr>
                      <w:alias w:val="Numeris"/>
                      <w:tag w:val="nr_3c45eb38f6b74b9b91528b254642fa1e"/>
                      <w:lock w:val="sdtLocked"/>
                      <w:richText/>
                    </w:sdtPr>
                    <w:sdtContent>
                      <w:r>
                        <w:rPr>
                          <w:szCs w:val="24"/>
                          <w:lang w:eastAsia="lt-LT"/>
                        </w:rPr>
                        <w:t>15</w:t>
                      </w:r>
                    </w:sdtContent>
                  </w:sdt>
                  <w:r>
                    <w:rPr>
                      <w:szCs w:val="24"/>
                      <w:lang w:eastAsia="lt-LT"/>
                    </w:rPr>
                    <w:t>. Leidimo galiojimo termino pratęsimas:</w:t>
                  </w:r>
                </w:p>
                <w:sdt>
                  <w:sdtPr>
                    <w:alias w:val="15.1 pp."/>
                    <w:tag w:val="part_22f37cd08a424c5a8c0527e02563b5a8"/>
                    <w:lock w:val="sdtLocked"/>
                    <w:richText/>
                  </w:sdtPr>
                  <w:sdtContent>
                    <w:p>
                      <w:pPr>
                        <w:suppressAutoHyphens/>
                        <w:ind w:firstLine="720"/>
                        <w:jc w:val="both"/>
                        <w:rPr>
                          <w:szCs w:val="24"/>
                          <w:lang w:eastAsia="lt-LT"/>
                        </w:rPr>
                      </w:pPr>
                      <w:sdt>
                        <w:sdtPr>
                          <w:alias w:val="Numeris"/>
                          <w:tag w:val="nr_22f37cd08a424c5a8c0527e02563b5a8"/>
                          <w:lock w:val="sdtLocked"/>
                          <w:richText/>
                        </w:sdtPr>
                        <w:sdtContent>
                          <w:r>
                            <w:rPr>
                              <w:color w:val="000000"/>
                              <w:szCs w:val="24"/>
                              <w:lang w:eastAsia="lt-LT"/>
                            </w:rPr>
                            <w:t>15.1</w:t>
                          </w:r>
                        </w:sdtContent>
                      </w:sdt>
                      <w:r>
                        <w:rPr>
                          <w:color w:val="000000"/>
                          <w:szCs w:val="24"/>
                          <w:lang w:eastAsia="lt-LT"/>
                        </w:rPr>
                        <w:t>. nebaigus vykdyti Darbų iki leidime nurodytos Darbų vykdymo pabaigos datos, L</w:t>
                      </w:r>
                      <w:r>
                        <w:rPr>
                          <w:szCs w:val="24"/>
                          <w:lang w:eastAsia="lt-LT"/>
                        </w:rPr>
                        <w:t>eidimo turėtojas Savivaldybės seniūnijos seniūnui ar jo įgaliotam asmeniui ne vėliau kaip prieš 3 darbo dienas iki leidimo galiojimo pabaigos raštu pateikia prašymą (laisvos formos) pratęsti leidimo galiojimą nurodant terminą;</w:t>
                      </w:r>
                    </w:p>
                  </w:sdtContent>
                </w:sdt>
                <w:sdt>
                  <w:sdtPr>
                    <w:alias w:val="15.2 pp."/>
                    <w:tag w:val="part_f841025a18d64c89945be2d9e106e586"/>
                    <w:lock w:val="sdtLocked"/>
                    <w:richText/>
                  </w:sdtPr>
                  <w:sdtContent>
                    <w:p>
                      <w:pPr>
                        <w:suppressAutoHyphens/>
                        <w:ind w:firstLine="709"/>
                        <w:jc w:val="both"/>
                        <w:rPr>
                          <w:szCs w:val="24"/>
                          <w:lang w:eastAsia="lt-LT"/>
                        </w:rPr>
                      </w:pPr>
                      <w:sdt>
                        <w:sdtPr>
                          <w:alias w:val="Numeris"/>
                          <w:tag w:val="nr_f841025a18d64c89945be2d9e106e586"/>
                          <w:lock w:val="sdtLocked"/>
                          <w:richText/>
                        </w:sdtPr>
                        <w:sdtContent>
                          <w:r>
                            <w:rPr>
                              <w:szCs w:val="24"/>
                              <w:lang w:eastAsia="lt-LT"/>
                            </w:rPr>
                            <w:t>15.2</w:t>
                          </w:r>
                        </w:sdtContent>
                      </w:sdt>
                      <w:r>
                        <w:rPr>
                          <w:szCs w:val="24"/>
                          <w:lang w:eastAsia="lt-LT"/>
                        </w:rPr>
                        <w:t>. leidimo galiojimas pratęsiamas laikotarpiui, už kurį sumokėta papildomai paskaičiuota rinkliava. Už kiekvieną parą, leidimo pratęsimo laikotarpiu, šio Aprašo 4.1–4.6 punktų pagrindu nustatyta rinkliava didinama du kartus.</w:t>
                      </w:r>
                    </w:p>
                  </w:sdtContent>
                </w:sdt>
              </w:sdtContent>
            </w:sdt>
            <w:sdt>
              <w:sdtPr>
                <w:alias w:val="16 p."/>
                <w:tag w:val="part_2f00db5001794f8d9e9e8084bf2c5b28"/>
                <w:lock w:val="sdtLocked"/>
                <w:richText/>
              </w:sdtPr>
              <w:sdtContent>
                <w:p>
                  <w:pPr>
                    <w:suppressAutoHyphens/>
                    <w:ind w:firstLine="709"/>
                    <w:jc w:val="both"/>
                    <w:rPr>
                      <w:szCs w:val="24"/>
                      <w:lang w:eastAsia="lt-LT"/>
                    </w:rPr>
                  </w:pPr>
                  <w:sdt>
                    <w:sdtPr>
                      <w:alias w:val="Numeris"/>
                      <w:tag w:val="nr_2f00db5001794f8d9e9e8084bf2c5b28"/>
                      <w:lock w:val="sdtLocked"/>
                      <w:richText/>
                    </w:sdtPr>
                    <w:sdtContent>
                      <w:r>
                        <w:rPr>
                          <w:szCs w:val="24"/>
                          <w:lang w:eastAsia="lt-LT"/>
                        </w:rPr>
                        <w:t>16</w:t>
                      </w:r>
                    </w:sdtContent>
                  </w:sdt>
                  <w:r>
                    <w:rPr>
                      <w:szCs w:val="24"/>
                      <w:lang w:eastAsia="lt-LT"/>
                    </w:rPr>
                    <w:t>. Leidimas neišduodamas, jeigu:</w:t>
                  </w:r>
                </w:p>
                <w:sdt>
                  <w:sdtPr>
                    <w:alias w:val="16.1 pp."/>
                    <w:tag w:val="part_8d44723581d74ac2ae46b2324441f456"/>
                    <w:lock w:val="sdtLocked"/>
                    <w:richText/>
                  </w:sdtPr>
                  <w:sdtContent>
                    <w:p>
                      <w:pPr>
                        <w:suppressAutoHyphens/>
                        <w:ind w:firstLine="709"/>
                        <w:jc w:val="both"/>
                        <w:rPr>
                          <w:szCs w:val="24"/>
                          <w:lang w:eastAsia="lt-LT"/>
                        </w:rPr>
                      </w:pPr>
                      <w:sdt>
                        <w:sdtPr>
                          <w:alias w:val="Numeris"/>
                          <w:tag w:val="nr_8d44723581d74ac2ae46b2324441f456"/>
                          <w:lock w:val="sdtLocked"/>
                          <w:richText/>
                        </w:sdtPr>
                        <w:sdtContent>
                          <w:r>
                            <w:rPr>
                              <w:szCs w:val="24"/>
                              <w:lang w:eastAsia="lt-LT"/>
                            </w:rPr>
                            <w:t>16.1</w:t>
                          </w:r>
                        </w:sdtContent>
                      </w:sdt>
                      <w:r>
                        <w:rPr>
                          <w:szCs w:val="24"/>
                          <w:lang w:eastAsia="lt-LT"/>
                        </w:rPr>
                        <w:t>. nustatyta, kad pareiškėjas per paskutinius dvylika mėnesių vykdė Darbus Radviliškio rajono viešojo naudojimo teritorijoje be išduoto leidimo;</w:t>
                      </w:r>
                    </w:p>
                  </w:sdtContent>
                </w:sdt>
                <w:sdt>
                  <w:sdtPr>
                    <w:alias w:val="16.2 pp."/>
                    <w:tag w:val="part_d7dc7460a1af4634a6a00f265480f26b"/>
                    <w:lock w:val="sdtLocked"/>
                    <w:richText/>
                  </w:sdtPr>
                  <w:sdtContent>
                    <w:p>
                      <w:pPr>
                        <w:suppressAutoHyphens/>
                        <w:ind w:firstLine="709"/>
                        <w:jc w:val="both"/>
                        <w:rPr>
                          <w:szCs w:val="24"/>
                          <w:lang w:eastAsia="lt-LT"/>
                        </w:rPr>
                      </w:pPr>
                      <w:sdt>
                        <w:sdtPr>
                          <w:alias w:val="Numeris"/>
                          <w:tag w:val="nr_d7dc7460a1af4634a6a00f265480f26b"/>
                          <w:lock w:val="sdtLocked"/>
                          <w:richText/>
                        </w:sdtPr>
                        <w:sdtContent>
                          <w:r>
                            <w:rPr>
                              <w:szCs w:val="24"/>
                              <w:lang w:eastAsia="lt-LT"/>
                            </w:rPr>
                            <w:t>16.2</w:t>
                          </w:r>
                        </w:sdtContent>
                      </w:sdt>
                      <w:r>
                        <w:rPr>
                          <w:szCs w:val="24"/>
                          <w:lang w:eastAsia="lt-LT"/>
                        </w:rPr>
                        <w:t>. nustatyta, kad pareiškėjas per paskutinius 2 (dvejus) metus po Darbų atlikimo nesutvarkė išardytos dangos šio Aprašo V skyriuje nustatyta tvarka pagal anksčiau išduotus leidimus atlikti Darbus Radviliškio rajono viešojo naudojimo teritorijose ir iki paraiškos pateikimo dienos nepašalino šių prievolių pažeidimų.</w:t>
                      </w:r>
                    </w:p>
                  </w:sdtContent>
                </w:sdt>
              </w:sdtContent>
            </w:sdt>
            <w:sdt>
              <w:sdtPr>
                <w:alias w:val="17 p."/>
                <w:tag w:val="part_d7519f06a93a430b8eddc3262de26b13"/>
                <w:lock w:val="sdtLocked"/>
                <w:richText/>
              </w:sdtPr>
              <w:sdtContent>
                <w:p>
                  <w:pPr>
                    <w:suppressAutoHyphens/>
                    <w:ind w:firstLine="709"/>
                    <w:jc w:val="both"/>
                    <w:rPr>
                      <w:szCs w:val="24"/>
                      <w:lang w:eastAsia="lt-LT"/>
                    </w:rPr>
                  </w:pPr>
                  <w:sdt>
                    <w:sdtPr>
                      <w:alias w:val="Numeris"/>
                      <w:tag w:val="nr_d7519f06a93a430b8eddc3262de26b13"/>
                      <w:lock w:val="sdtLocked"/>
                      <w:richText/>
                    </w:sdtPr>
                    <w:sdtContent>
                      <w:r>
                        <w:rPr>
                          <w:szCs w:val="24"/>
                          <w:lang w:eastAsia="lt-LT"/>
                        </w:rPr>
                        <w:t>17</w:t>
                      </w:r>
                    </w:sdtContent>
                  </w:sdt>
                  <w:r>
                    <w:rPr>
                      <w:szCs w:val="24"/>
                      <w:lang w:eastAsia="lt-LT"/>
                    </w:rPr>
                    <w:t xml:space="preserve">. Leidimo galiojimas gali būti sustabdomas, jeigu atsiranda aplinkybės, neleidžiančios pradėti vykdyti numatytų Darbų. Prašymas sustabdyti leidimo galiojimą gali būti pateiktas raštu ar el. paštu. </w:t>
                  </w:r>
                </w:p>
              </w:sdtContent>
            </w:sdt>
            <w:sdt>
              <w:sdtPr>
                <w:alias w:val="18 p."/>
                <w:tag w:val="part_1fa44269c1cb44ce8d50431f9c2d526d"/>
                <w:lock w:val="sdtLocked"/>
                <w:richText/>
              </w:sdtPr>
              <w:sdtContent>
                <w:p>
                  <w:pPr>
                    <w:suppressAutoHyphens/>
                    <w:ind w:firstLine="709"/>
                    <w:jc w:val="both"/>
                    <w:rPr>
                      <w:szCs w:val="24"/>
                      <w:lang w:eastAsia="lt-LT"/>
                    </w:rPr>
                  </w:pPr>
                  <w:sdt>
                    <w:sdtPr>
                      <w:alias w:val="Numeris"/>
                      <w:tag w:val="nr_1fa44269c1cb44ce8d50431f9c2d526d"/>
                      <w:lock w:val="sdtLocked"/>
                      <w:richText/>
                    </w:sdtPr>
                    <w:sdtContent>
                      <w:r>
                        <w:rPr>
                          <w:szCs w:val="24"/>
                          <w:lang w:eastAsia="lt-LT"/>
                        </w:rPr>
                        <w:t>18</w:t>
                      </w:r>
                    </w:sdtContent>
                  </w:sdt>
                  <w:r>
                    <w:rPr>
                      <w:szCs w:val="24"/>
                      <w:lang w:eastAsia="lt-LT"/>
                    </w:rPr>
                    <w:t xml:space="preserve">. Leidimo galiojimas atnaujinamas išnykus leidimo galiojimo sustabdymo pagrindams, esant asmens rašytiniam pranešimui. </w:t>
                  </w:r>
                </w:p>
              </w:sdtContent>
            </w:sdt>
            <w:sdt>
              <w:sdtPr>
                <w:alias w:val="19 p."/>
                <w:tag w:val="part_8b9519bb177d41bfb926cbd5e31aeab0"/>
                <w:lock w:val="sdtLocked"/>
                <w:richText/>
              </w:sdtPr>
              <w:sdtContent>
                <w:p>
                  <w:pPr>
                    <w:suppressAutoHyphens/>
                    <w:ind w:firstLine="709"/>
                    <w:jc w:val="both"/>
                    <w:rPr>
                      <w:szCs w:val="24"/>
                      <w:lang w:eastAsia="lt-LT"/>
                    </w:rPr>
                  </w:pPr>
                  <w:sdt>
                    <w:sdtPr>
                      <w:alias w:val="Numeris"/>
                      <w:tag w:val="nr_8b9519bb177d41bfb926cbd5e31aeab0"/>
                      <w:lock w:val="sdtLocked"/>
                      <w:richText/>
                    </w:sdtPr>
                    <w:sdtContent>
                      <w:r>
                        <w:rPr>
                          <w:szCs w:val="24"/>
                          <w:lang w:eastAsia="lt-LT"/>
                        </w:rPr>
                        <w:t>19</w:t>
                      </w:r>
                    </w:sdtContent>
                  </w:sdt>
                  <w:r>
                    <w:rPr>
                      <w:szCs w:val="24"/>
                      <w:lang w:eastAsia="lt-LT"/>
                    </w:rPr>
                    <w:t xml:space="preserve">. Leidimo galiojimas panaikinamas, jeigu: </w:t>
                  </w:r>
                </w:p>
                <w:sdt>
                  <w:sdtPr>
                    <w:alias w:val="19.1 pp."/>
                    <w:tag w:val="part_e9a65fd9f1ef4780acaca501fe276392"/>
                    <w:lock w:val="sdtLocked"/>
                    <w:richText/>
                  </w:sdtPr>
                  <w:sdtContent>
                    <w:p>
                      <w:pPr>
                        <w:suppressAutoHyphens/>
                        <w:ind w:firstLine="709"/>
                        <w:jc w:val="both"/>
                        <w:rPr>
                          <w:szCs w:val="24"/>
                          <w:lang w:eastAsia="lt-LT"/>
                        </w:rPr>
                      </w:pPr>
                      <w:sdt>
                        <w:sdtPr>
                          <w:alias w:val="Numeris"/>
                          <w:tag w:val="nr_e9a65fd9f1ef4780acaca501fe276392"/>
                          <w:lock w:val="sdtLocked"/>
                          <w:richText/>
                        </w:sdtPr>
                        <w:sdtContent>
                          <w:r>
                            <w:rPr>
                              <w:szCs w:val="24"/>
                              <w:lang w:eastAsia="lt-LT"/>
                            </w:rPr>
                            <w:t>19.1</w:t>
                          </w:r>
                        </w:sdtContent>
                      </w:sdt>
                      <w:r>
                        <w:rPr>
                          <w:szCs w:val="24"/>
                          <w:lang w:eastAsia="lt-LT"/>
                        </w:rPr>
                        <w:t xml:space="preserve">. paaiškėja, kad asmuo leidimui gauti pateikė melagingus ar suklastotus dokumentus; </w:t>
                      </w:r>
                    </w:p>
                  </w:sdtContent>
                </w:sdt>
                <w:sdt>
                  <w:sdtPr>
                    <w:alias w:val="19.2 pp."/>
                    <w:tag w:val="part_1d1cf71fcd08495e9efff31ae146d3e4"/>
                    <w:lock w:val="sdtLocked"/>
                    <w:richText/>
                  </w:sdtPr>
                  <w:sdtContent>
                    <w:p>
                      <w:pPr>
                        <w:suppressAutoHyphens/>
                        <w:ind w:firstLine="709"/>
                        <w:jc w:val="both"/>
                        <w:rPr>
                          <w:szCs w:val="24"/>
                          <w:lang w:eastAsia="lt-LT"/>
                        </w:rPr>
                      </w:pPr>
                      <w:sdt>
                        <w:sdtPr>
                          <w:alias w:val="Numeris"/>
                          <w:tag w:val="nr_1d1cf71fcd08495e9efff31ae146d3e4"/>
                          <w:lock w:val="sdtLocked"/>
                          <w:richText/>
                        </w:sdtPr>
                        <w:sdtContent>
                          <w:r>
                            <w:rPr>
                              <w:szCs w:val="24"/>
                              <w:lang w:eastAsia="lt-LT"/>
                            </w:rPr>
                            <w:t>19.2</w:t>
                          </w:r>
                        </w:sdtContent>
                      </w:sdt>
                      <w:r>
                        <w:rPr>
                          <w:szCs w:val="24"/>
                          <w:lang w:eastAsia="lt-LT"/>
                        </w:rPr>
                        <w:t>. asmuo pateikia prašymą dėl leidimo galiojimo panaikinimo;</w:t>
                      </w:r>
                    </w:p>
                  </w:sdtContent>
                </w:sdt>
                <w:sdt>
                  <w:sdtPr>
                    <w:alias w:val="19.3 pp."/>
                    <w:tag w:val="part_e812f93bff2c4d449afdd6a8431126b8"/>
                    <w:lock w:val="sdtLocked"/>
                    <w:richText/>
                  </w:sdtPr>
                  <w:sdtContent>
                    <w:p>
                      <w:pPr>
                        <w:suppressAutoHyphens/>
                        <w:ind w:firstLine="709"/>
                        <w:jc w:val="both"/>
                        <w:rPr>
                          <w:szCs w:val="24"/>
                          <w:lang w:eastAsia="lt-LT"/>
                        </w:rPr>
                      </w:pPr>
                      <w:sdt>
                        <w:sdtPr>
                          <w:alias w:val="Numeris"/>
                          <w:tag w:val="nr_e812f93bff2c4d449afdd6a8431126b8"/>
                          <w:lock w:val="sdtLocked"/>
                          <w:richText/>
                        </w:sdtPr>
                        <w:sdtContent>
                          <w:r>
                            <w:rPr>
                              <w:szCs w:val="24"/>
                              <w:lang w:eastAsia="lt-LT"/>
                            </w:rPr>
                            <w:t>19.3</w:t>
                          </w:r>
                        </w:sdtContent>
                      </w:sdt>
                      <w:r>
                        <w:rPr>
                          <w:szCs w:val="24"/>
                          <w:lang w:eastAsia="lt-LT"/>
                        </w:rPr>
                        <w:t xml:space="preserve">. asmuo, atlikdamas Darbus, nesilaiko šio Aprašo ir kitų teisės aktų reikalavimų. </w:t>
                      </w:r>
                    </w:p>
                  </w:sdtContent>
                </w:sdt>
              </w:sdtContent>
            </w:sdt>
            <w:sdt>
              <w:sdtPr>
                <w:alias w:val="20 p."/>
                <w:tag w:val="part_2f358df9d9a64412a47728dcd93a304c"/>
                <w:lock w:val="sdtLocked"/>
                <w:richText/>
              </w:sdtPr>
              <w:sdtContent>
                <w:p>
                  <w:pPr>
                    <w:suppressAutoHyphens/>
                    <w:ind w:firstLine="709"/>
                    <w:jc w:val="both"/>
                    <w:rPr>
                      <w:szCs w:val="24"/>
                      <w:lang w:eastAsia="lt-LT"/>
                    </w:rPr>
                  </w:pPr>
                  <w:sdt>
                    <w:sdtPr>
                      <w:alias w:val="Numeris"/>
                      <w:tag w:val="nr_2f358df9d9a64412a47728dcd93a304c"/>
                      <w:lock w:val="sdtLocked"/>
                      <w:richText/>
                    </w:sdtPr>
                    <w:sdtContent>
                      <w:r>
                        <w:rPr>
                          <w:szCs w:val="24"/>
                          <w:lang w:eastAsia="lt-LT"/>
                        </w:rPr>
                        <w:t>20</w:t>
                      </w:r>
                    </w:sdtContent>
                  </w:sdt>
                  <w:r>
                    <w:rPr>
                      <w:szCs w:val="24"/>
                      <w:lang w:eastAsia="lt-LT"/>
                    </w:rPr>
                    <w:t xml:space="preserve">. Leidimo galiojimo panaikinimas įforminamas Savivaldybės Seniūnijos seniūno įsakymu. Apie leidimo galiojimo panaikinimą asmuo informuojamas per 3 darbo dienas nuo sprendimo priėmimo dienos. </w:t>
                  </w:r>
                </w:p>
              </w:sdtContent>
            </w:sdt>
            <w:sdt>
              <w:sdtPr>
                <w:alias w:val="21 p."/>
                <w:tag w:val="part_21e935c2fba04f81870ec6de8b01c809"/>
                <w:lock w:val="sdtLocked"/>
                <w:richText/>
              </w:sdtPr>
              <w:sdtContent>
                <w:p>
                  <w:pPr>
                    <w:suppressAutoHyphens/>
                    <w:ind w:firstLine="709"/>
                    <w:jc w:val="both"/>
                    <w:rPr>
                      <w:szCs w:val="24"/>
                      <w:lang w:eastAsia="lt-LT"/>
                    </w:rPr>
                  </w:pPr>
                  <w:sdt>
                    <w:sdtPr>
                      <w:alias w:val="Numeris"/>
                      <w:tag w:val="nr_21e935c2fba04f81870ec6de8b01c809"/>
                      <w:lock w:val="sdtLocked"/>
                      <w:richText/>
                    </w:sdtPr>
                    <w:sdtContent>
                      <w:r>
                        <w:rPr>
                          <w:szCs w:val="24"/>
                          <w:lang w:eastAsia="lt-LT"/>
                        </w:rPr>
                        <w:t>21</w:t>
                      </w:r>
                    </w:sdtContent>
                  </w:sdt>
                  <w:r>
                    <w:rPr>
                      <w:szCs w:val="24"/>
                      <w:lang w:eastAsia="lt-LT"/>
                    </w:rPr>
                    <w:t xml:space="preserve">. Savivaldybės Seniūnijos seniūno įgaliotas asmuo tvarko išduotų leidimų registrą (3 priedas). Išduotų leidimų kopijos, kartu su pateiktais prašymais bei jų dokumentais, saugomos teisės aktų nustatyta tvarka. </w:t>
                  </w:r>
                </w:p>
                <w:p>
                  <w:pPr>
                    <w:suppressAutoHyphens/>
                    <w:jc w:val="center"/>
                    <w:rPr>
                      <w:szCs w:val="24"/>
                      <w:lang w:eastAsia="lt-LT"/>
                    </w:rPr>
                  </w:pPr>
                </w:p>
              </w:sdtContent>
            </w:sdt>
          </w:sdtContent>
        </w:sdt>
        <w:sdt>
          <w:sdtPr>
            <w:alias w:val="skyrius"/>
            <w:tag w:val="part_d428ff1bc87849158c84f96f69646882"/>
            <w:lock w:val="sdtLocked"/>
            <w:richText/>
          </w:sdtPr>
          <w:sdtContent>
            <w:p>
              <w:pPr>
                <w:suppressAutoHyphens/>
                <w:jc w:val="center"/>
                <w:rPr>
                  <w:b/>
                  <w:bCs/>
                  <w:szCs w:val="24"/>
                  <w:lang w:eastAsia="lt-LT"/>
                </w:rPr>
              </w:pPr>
              <w:sdt>
                <w:sdtPr>
                  <w:alias w:val="Numeris"/>
                  <w:tag w:val="nr_d428ff1bc87849158c84f96f69646882"/>
                  <w:lock w:val="sdtLocked"/>
                  <w:richText/>
                </w:sdtPr>
                <w:sdtContent>
                  <w:r>
                    <w:rPr>
                      <w:b/>
                      <w:bCs/>
                      <w:szCs w:val="24"/>
                      <w:lang w:eastAsia="lt-LT"/>
                    </w:rPr>
                    <w:t>IV</w:t>
                  </w:r>
                </w:sdtContent>
              </w:sdt>
              <w:r>
                <w:rPr>
                  <w:b/>
                  <w:bCs/>
                  <w:szCs w:val="24"/>
                  <w:lang w:eastAsia="lt-LT"/>
                </w:rPr>
                <w:t xml:space="preserve"> SKYRIUS</w:t>
              </w:r>
            </w:p>
            <w:p>
              <w:pPr>
                <w:suppressAutoHyphens/>
                <w:jc w:val="center"/>
                <w:rPr>
                  <w:b/>
                  <w:bCs/>
                  <w:szCs w:val="24"/>
                  <w:lang w:eastAsia="lt-LT"/>
                </w:rPr>
              </w:pPr>
              <w:sdt>
                <w:sdtPr>
                  <w:alias w:val="Pavadinimas"/>
                  <w:tag w:val="title_d428ff1bc87849158c84f96f69646882"/>
                  <w:lock w:val="sdtLocked"/>
                  <w:richText/>
                </w:sdtPr>
                <w:sdtContent>
                  <w:r>
                    <w:rPr>
                      <w:b/>
                      <w:bCs/>
                      <w:szCs w:val="24"/>
                      <w:lang w:eastAsia="lt-LT"/>
                    </w:rPr>
                    <w:t>LEIDIMO TURĖTOJO PAREIGOS</w:t>
                  </w:r>
                </w:sdtContent>
              </w:sdt>
            </w:p>
            <w:p>
              <w:pPr>
                <w:suppressAutoHyphens/>
                <w:jc w:val="center"/>
                <w:rPr>
                  <w:szCs w:val="24"/>
                  <w:lang w:eastAsia="lt-LT"/>
                </w:rPr>
              </w:pPr>
            </w:p>
            <w:sdt>
              <w:sdtPr>
                <w:alias w:val="22 p."/>
                <w:tag w:val="part_7d9ddcdaf50b47e7be53be73fb2296b5"/>
                <w:lock w:val="sdtLocked"/>
                <w:richText/>
              </w:sdtPr>
              <w:sdtContent>
                <w:p>
                  <w:pPr>
                    <w:suppressAutoHyphens/>
                    <w:ind w:firstLine="709"/>
                    <w:jc w:val="both"/>
                    <w:rPr>
                      <w:szCs w:val="24"/>
                      <w:lang w:eastAsia="lt-LT"/>
                    </w:rPr>
                  </w:pPr>
                  <w:sdt>
                    <w:sdtPr>
                      <w:alias w:val="Numeris"/>
                      <w:tag w:val="nr_7d9ddcdaf50b47e7be53be73fb2296b5"/>
                      <w:lock w:val="sdtLocked"/>
                      <w:richText/>
                    </w:sdtPr>
                    <w:sdtContent>
                      <w:r>
                        <w:rPr>
                          <w:szCs w:val="24"/>
                          <w:lang w:eastAsia="lt-LT"/>
                        </w:rPr>
                        <w:t>22</w:t>
                      </w:r>
                    </w:sdtContent>
                  </w:sdt>
                  <w:r>
                    <w:rPr>
                      <w:szCs w:val="24"/>
                      <w:lang w:eastAsia="lt-LT"/>
                    </w:rPr>
                    <w:t>. Leidimo turėtojas privalo užtikrinti, kad Darbo vietos kelyje (gatvėje) ar šalia kelio (gatvės) būtų aptvertos ir pažymėtos reikiamais kelio ženklais, atitvarais ir nukreipiamaisiais įtaisais, o tamsiuoju paros metu ar esant blogam matomumui – šviesomis pagal transporto eismo organizavimo schemą. Kelyje (gatvėje) dirbantys asmenys privalo vilkėti ryškiaspalvius darbo drabužius, įspėjamąsias liemenes arba uniformas. Įrengti saugius takus pėstiesiems ir laikinus uždarytų kelių (gatvių) apvažiavimus. Išlaidas apylankoms įrengti, techniškai tvarkyti, prižiūrėti, išardyti ir vietovei sutvarkyti apmoka Leidimo turėtojas.</w:t>
                  </w:r>
                </w:p>
              </w:sdtContent>
            </w:sdt>
            <w:sdt>
              <w:sdtPr>
                <w:alias w:val="23 p."/>
                <w:tag w:val="part_18c1a3e7f6fe4e2f83436626add4576b"/>
                <w:lock w:val="sdtLocked"/>
                <w:richText/>
              </w:sdtPr>
              <w:sdtContent>
                <w:p>
                  <w:pPr>
                    <w:suppressAutoHyphens/>
                    <w:ind w:firstLine="709"/>
                    <w:jc w:val="both"/>
                    <w:rPr>
                      <w:szCs w:val="24"/>
                      <w:lang w:eastAsia="lt-LT"/>
                    </w:rPr>
                  </w:pPr>
                  <w:sdt>
                    <w:sdtPr>
                      <w:alias w:val="Numeris"/>
                      <w:tag w:val="nr_18c1a3e7f6fe4e2f83436626add4576b"/>
                      <w:lock w:val="sdtLocked"/>
                      <w:richText/>
                    </w:sdtPr>
                    <w:sdtContent>
                      <w:r>
                        <w:rPr>
                          <w:szCs w:val="24"/>
                          <w:lang w:eastAsia="lt-LT"/>
                        </w:rPr>
                        <w:t>23</w:t>
                      </w:r>
                    </w:sdtContent>
                  </w:sdt>
                  <w:r>
                    <w:rPr>
                      <w:szCs w:val="24"/>
                      <w:lang w:eastAsia="lt-LT"/>
                    </w:rPr>
                    <w:t>. Išardytos šaligatvių plytelės, kelio bortai, trinkelės turi būti tvarkingai sandėliuojamos ir naudojamos dangų atstatymui. Betono gaminių ir asfaltbetonio laužas išvežamas į atitinkamą atliekų sąvartyną. Perteklinio grunto sandėliavimo vietos turi būti suderintos su žemės savininkais ir informuota seniūnija, kurios teritorijoje vykdomi darbai.</w:t>
                  </w:r>
                </w:p>
              </w:sdtContent>
            </w:sdt>
            <w:sdt>
              <w:sdtPr>
                <w:alias w:val="24 p."/>
                <w:tag w:val="part_caa4055b7a864dd3905110f7a28c1988"/>
                <w:lock w:val="sdtLocked"/>
                <w:richText/>
              </w:sdtPr>
              <w:sdtContent>
                <w:p>
                  <w:pPr>
                    <w:shd w:val="clear" w:color="auto" w:fill="FFFFFF"/>
                    <w:tabs>
                      <w:tab w:val="left" w:pos="709"/>
                    </w:tabs>
                    <w:suppressAutoHyphens/>
                    <w:ind w:right="10" w:firstLine="709"/>
                    <w:jc w:val="both"/>
                    <w:rPr>
                      <w:szCs w:val="24"/>
                      <w:lang w:eastAsia="lt-LT"/>
                    </w:rPr>
                  </w:pPr>
                  <w:sdt>
                    <w:sdtPr>
                      <w:alias w:val="Numeris"/>
                      <w:tag w:val="nr_caa4055b7a864dd3905110f7a28c1988"/>
                      <w:lock w:val="sdtLocked"/>
                      <w:richText/>
                    </w:sdtPr>
                    <w:sdtContent>
                      <w:r>
                        <w:rPr>
                          <w:szCs w:val="24"/>
                          <w:lang w:eastAsia="lt-LT"/>
                        </w:rPr>
                        <w:t>24</w:t>
                      </w:r>
                    </w:sdtContent>
                  </w:sdt>
                  <w:r>
                    <w:rPr>
                      <w:szCs w:val="24"/>
                      <w:lang w:eastAsia="lt-LT"/>
                    </w:rPr>
                    <w:t xml:space="preserve">. Darbai vykdomi pagal teisės aktais nustatytą tvarką: </w:t>
                  </w:r>
                </w:p>
                <w:sdt>
                  <w:sdtPr>
                    <w:alias w:val="24.1 pp."/>
                    <w:tag w:val="part_1b9a4d6226234d2e86edeee58d63b01e"/>
                    <w:lock w:val="sdtLocked"/>
                    <w:richText/>
                  </w:sdtPr>
                  <w:sdtContent>
                    <w:p>
                      <w:pPr>
                        <w:shd w:val="clear" w:color="auto" w:fill="FFFFFF"/>
                        <w:tabs>
                          <w:tab w:val="left" w:pos="709"/>
                        </w:tabs>
                        <w:suppressAutoHyphens/>
                        <w:ind w:right="10" w:firstLine="709"/>
                        <w:jc w:val="both"/>
                        <w:rPr>
                          <w:szCs w:val="24"/>
                          <w:lang w:eastAsia="lt-LT"/>
                        </w:rPr>
                      </w:pPr>
                      <w:sdt>
                        <w:sdtPr>
                          <w:alias w:val="Numeris"/>
                          <w:tag w:val="nr_1b9a4d6226234d2e86edeee58d63b01e"/>
                          <w:lock w:val="sdtLocked"/>
                          <w:richText/>
                        </w:sdtPr>
                        <w:sdtContent>
                          <w:r>
                            <w:rPr>
                              <w:szCs w:val="24"/>
                              <w:lang w:eastAsia="lt-LT"/>
                            </w:rPr>
                            <w:t>24.1</w:t>
                          </w:r>
                        </w:sdtContent>
                      </w:sdt>
                      <w:r>
                        <w:rPr>
                          <w:szCs w:val="24"/>
                          <w:lang w:eastAsia="lt-LT"/>
                        </w:rPr>
                        <w:t xml:space="preserve">. už inžinerinių tinklų apgadinimą atsako Leidimo turėtojas. Dėl kiekvieno apgadinto inžinerinio statinio surašomas aktas dalyvaujant suinteresuotos įstaigos ar organizacijos atstovams. Akte nurodomas apgadinimų pobūdis, priežastis, kaltininkai, priemonės ir terminai apgadinimui likviduoti; </w:t>
                      </w:r>
                    </w:p>
                  </w:sdtContent>
                </w:sdt>
                <w:sdt>
                  <w:sdtPr>
                    <w:alias w:val="24.2 pp."/>
                    <w:tag w:val="part_8c789a42424d4d64a8929f2a5b02f8d7"/>
                    <w:lock w:val="sdtLocked"/>
                    <w:richText/>
                  </w:sdtPr>
                  <w:sdtContent>
                    <w:p>
                      <w:pPr>
                        <w:shd w:val="clear" w:color="auto" w:fill="FFFFFF"/>
                        <w:tabs>
                          <w:tab w:val="left" w:pos="709"/>
                        </w:tabs>
                        <w:suppressAutoHyphens/>
                        <w:ind w:right="10" w:firstLine="709"/>
                        <w:jc w:val="both"/>
                        <w:rPr>
                          <w:szCs w:val="24"/>
                          <w:lang w:eastAsia="lt-LT"/>
                        </w:rPr>
                      </w:pPr>
                      <w:sdt>
                        <w:sdtPr>
                          <w:alias w:val="Numeris"/>
                          <w:tag w:val="nr_8c789a42424d4d64a8929f2a5b02f8d7"/>
                          <w:lock w:val="sdtLocked"/>
                          <w:richText/>
                        </w:sdtPr>
                        <w:sdtContent>
                          <w:r>
                            <w:rPr>
                              <w:szCs w:val="24"/>
                              <w:lang w:eastAsia="lt-LT"/>
                            </w:rPr>
                            <w:t>24.2</w:t>
                          </w:r>
                        </w:sdtContent>
                      </w:sdt>
                      <w:r>
                        <w:rPr>
                          <w:szCs w:val="24"/>
                          <w:lang w:eastAsia="lt-LT"/>
                        </w:rPr>
                        <w:t>. jei kasant gruntą aptinkami brėžiniuose ar plane (topografinėje geodezinėje nuotraukoje) nenurodyti inžineriniai statiniai ar kultūros paveldo objektas, darbai laikinai sustabdomi. Leidimo turėtojas išsiaiškina, kam priklauso inžineriniai tinklai, suderina tolesnę kasinėjimo darbų vykdymo eigą ir gavęs papildomą suderinimą iš organizacijų, kurioms priklauso rasti inžineriniai tinklai ar kultūros paveldo objektas, leidžiama tęsti darbus. Leidimo pratęsimu rūpinasi Leidimo turėtojas.</w:t>
                      </w:r>
                    </w:p>
                    <w:p>
                      <w:pPr>
                        <w:suppressAutoHyphens/>
                        <w:ind w:firstLine="709"/>
                        <w:jc w:val="both"/>
                        <w:rPr>
                          <w:szCs w:val="24"/>
                          <w:lang w:eastAsia="lt-LT"/>
                        </w:rPr>
                      </w:pPr>
                    </w:p>
                  </w:sdtContent>
                </w:sdt>
              </w:sdtContent>
            </w:sdt>
          </w:sdtContent>
        </w:sdt>
        <w:sdt>
          <w:sdtPr>
            <w:alias w:val="skyrius"/>
            <w:tag w:val="part_dd12dcc2cf014060bad6e62e1287ae3d"/>
            <w:lock w:val="sdtLocked"/>
            <w:richText/>
          </w:sdtPr>
          <w:sdtContent>
            <w:p>
              <w:pPr>
                <w:suppressAutoHyphens/>
                <w:jc w:val="center"/>
                <w:rPr>
                  <w:szCs w:val="24"/>
                  <w:lang w:eastAsia="lt-LT"/>
                </w:rPr>
              </w:pPr>
              <w:sdt>
                <w:sdtPr>
                  <w:alias w:val="Numeris"/>
                  <w:tag w:val="nr_dd12dcc2cf014060bad6e62e1287ae3d"/>
                  <w:lock w:val="sdtLocked"/>
                  <w:richText/>
                </w:sdtPr>
                <w:sdtContent>
                  <w:r>
                    <w:rPr>
                      <w:b/>
                      <w:bCs/>
                      <w:szCs w:val="24"/>
                      <w:lang w:eastAsia="lt-LT"/>
                    </w:rPr>
                    <w:t>V</w:t>
                  </w:r>
                </w:sdtContent>
              </w:sdt>
              <w:r>
                <w:rPr>
                  <w:b/>
                  <w:bCs/>
                  <w:szCs w:val="24"/>
                  <w:lang w:eastAsia="lt-LT"/>
                </w:rPr>
                <w:t xml:space="preserve"> SKYRIUS</w:t>
              </w:r>
            </w:p>
            <w:p>
              <w:pPr>
                <w:suppressAutoHyphens/>
                <w:jc w:val="center"/>
                <w:rPr>
                  <w:b/>
                  <w:szCs w:val="24"/>
                  <w:lang w:eastAsia="lt-LT"/>
                </w:rPr>
              </w:pPr>
              <w:sdt>
                <w:sdtPr>
                  <w:alias w:val="Pavadinimas"/>
                  <w:tag w:val="title_dd12dcc2cf014060bad6e62e1287ae3d"/>
                  <w:lock w:val="sdtLocked"/>
                  <w:richText/>
                </w:sdtPr>
                <w:sdtContent>
                  <w:r>
                    <w:rPr>
                      <w:b/>
                      <w:szCs w:val="24"/>
                      <w:lang w:eastAsia="lt-LT"/>
                    </w:rPr>
                    <w:t>IŠARDYTOS DANGOS SUTVARKYMAS IR LEIDIMO UŽBAIGIMAS</w:t>
                  </w:r>
                </w:sdtContent>
              </w:sdt>
            </w:p>
            <w:p>
              <w:pPr>
                <w:shd w:val="clear" w:color="auto" w:fill="FFFFFF"/>
                <w:tabs>
                  <w:tab w:val="left" w:pos="720"/>
                </w:tabs>
                <w:suppressAutoHyphens/>
                <w:ind w:left="24" w:firstLine="696"/>
                <w:jc w:val="center"/>
                <w:rPr>
                  <w:b/>
                  <w:szCs w:val="24"/>
                  <w:lang w:eastAsia="lt-LT"/>
                </w:rPr>
              </w:pPr>
            </w:p>
            <w:sdt>
              <w:sdtPr>
                <w:alias w:val="25 p."/>
                <w:tag w:val="part_471705540923414295db51ded868599a"/>
                <w:lock w:val="sdtLocked"/>
                <w:richText/>
              </w:sdtPr>
              <w:sdtContent>
                <w:p>
                  <w:pPr>
                    <w:shd w:val="clear" w:color="auto" w:fill="FFFFFF"/>
                    <w:tabs>
                      <w:tab w:val="left" w:pos="900"/>
                    </w:tabs>
                    <w:suppressAutoHyphens/>
                    <w:ind w:right="22" w:firstLine="709"/>
                    <w:jc w:val="both"/>
                    <w:rPr>
                      <w:szCs w:val="24"/>
                      <w:lang w:eastAsia="lt-LT"/>
                    </w:rPr>
                  </w:pPr>
                  <w:sdt>
                    <w:sdtPr>
                      <w:alias w:val="Numeris"/>
                      <w:tag w:val="nr_471705540923414295db51ded868599a"/>
                      <w:lock w:val="sdtLocked"/>
                      <w:richText/>
                    </w:sdtPr>
                    <w:sdtContent>
                      <w:r>
                        <w:rPr>
                          <w:szCs w:val="24"/>
                          <w:lang w:eastAsia="lt-LT"/>
                        </w:rPr>
                        <w:t>25</w:t>
                      </w:r>
                    </w:sdtContent>
                  </w:sdt>
                  <w:r>
                    <w:rPr>
                      <w:szCs w:val="24"/>
                      <w:lang w:eastAsia="lt-LT"/>
                    </w:rPr>
                    <w:t xml:space="preserve">. Suardyta vietinės reikšmės kelių, gatvių, įvažiuojamųjų kelių, pėsčiųjų ir dviračių takų, aikščių, kiemų ir žaliųjų plotų danga sutvarkoma vadovaujantis statybos techniniu reglamentu STR 1.06.01:2016 „Statybos darbai. Statinio statybos priežiūra“, Automobilių kelių dangos konstrukcijos asfalto sluoksnių įrengimo taisyklėmis ir Aprašu: </w:t>
                  </w:r>
                </w:p>
                <w:sdt>
                  <w:sdtPr>
                    <w:alias w:val="25.1 pp."/>
                    <w:tag w:val="part_7c4d1a442e2e4545be066de9fbc9fb78"/>
                    <w:lock w:val="sdtLocked"/>
                    <w:richText/>
                  </w:sdtPr>
                  <w:sdtContent>
                    <w:p>
                      <w:pPr>
                        <w:shd w:val="clear" w:color="auto" w:fill="FFFFFF"/>
                        <w:tabs>
                          <w:tab w:val="left" w:pos="900"/>
                        </w:tabs>
                        <w:suppressAutoHyphens/>
                        <w:ind w:left="6" w:right="23" w:firstLine="709"/>
                        <w:jc w:val="both"/>
                        <w:rPr>
                          <w:szCs w:val="24"/>
                          <w:lang w:eastAsia="lt-LT"/>
                        </w:rPr>
                      </w:pPr>
                      <w:sdt>
                        <w:sdtPr>
                          <w:alias w:val="Numeris"/>
                          <w:tag w:val="nr_7c4d1a442e2e4545be066de9fbc9fb78"/>
                          <w:lock w:val="sdtLocked"/>
                          <w:richText/>
                        </w:sdtPr>
                        <w:sdtContent>
                          <w:r>
                            <w:rPr>
                              <w:szCs w:val="24"/>
                              <w:lang w:eastAsia="lt-LT"/>
                            </w:rPr>
                            <w:t>25.1</w:t>
                          </w:r>
                        </w:sdtContent>
                      </w:sdt>
                      <w:r>
                        <w:rPr>
                          <w:szCs w:val="24"/>
                          <w:lang w:eastAsia="lt-LT"/>
                        </w:rPr>
                        <w:t xml:space="preserve">. įrengiamos gatvių, šaligatvių, pėsčiųjų ir dviračių takų dangos konstrukcijos plotas privalo būti taisyklingos geometrinės formos, o esamo asfaltbetonio briaunos apipjautos vertikaliai; </w:t>
                      </w:r>
                    </w:p>
                  </w:sdtContent>
                </w:sdt>
                <w:sdt>
                  <w:sdtPr>
                    <w:alias w:val="25.2 pp."/>
                    <w:tag w:val="part_e51a77b3c7ed4954a62764f2e50f8d2c"/>
                    <w:lock w:val="sdtLocked"/>
                    <w:richText/>
                  </w:sdtPr>
                  <w:sdtContent>
                    <w:p>
                      <w:pPr>
                        <w:shd w:val="clear" w:color="auto" w:fill="FFFFFF"/>
                        <w:tabs>
                          <w:tab w:val="left" w:pos="900"/>
                        </w:tabs>
                        <w:suppressAutoHyphens/>
                        <w:ind w:right="22" w:firstLine="709"/>
                        <w:jc w:val="both"/>
                        <w:rPr>
                          <w:szCs w:val="24"/>
                          <w:lang w:eastAsia="lt-LT"/>
                        </w:rPr>
                      </w:pPr>
                      <w:sdt>
                        <w:sdtPr>
                          <w:alias w:val="Numeris"/>
                          <w:tag w:val="nr_e51a77b3c7ed4954a62764f2e50f8d2c"/>
                          <w:lock w:val="sdtLocked"/>
                          <w:richText/>
                        </w:sdtPr>
                        <w:sdtContent>
                          <w:r>
                            <w:rPr>
                              <w:szCs w:val="24"/>
                              <w:lang w:eastAsia="lt-LT"/>
                            </w:rPr>
                            <w:t>25.2</w:t>
                          </w:r>
                        </w:sdtContent>
                      </w:sdt>
                      <w:r>
                        <w:rPr>
                          <w:szCs w:val="24"/>
                          <w:lang w:eastAsia="lt-LT"/>
                        </w:rPr>
                        <w:t>. i</w:t>
                      </w:r>
                      <w:r>
                        <w:rPr>
                          <w:color w:val="000000"/>
                          <w:szCs w:val="24"/>
                          <w:lang w:eastAsia="lt-LT"/>
                        </w:rPr>
                        <w:t>šardyta tašytų arba netašytų akmenų danga sutvarkoma (jei statinio projekte numatyta palikti buvusią dangą) per dvigubą iškasos plotį;</w:t>
                      </w:r>
                    </w:p>
                  </w:sdtContent>
                </w:sdt>
                <w:sdt>
                  <w:sdtPr>
                    <w:alias w:val="25.3 pp."/>
                    <w:tag w:val="part_24bf29ae85514388bdd5e4750786cc15"/>
                    <w:lock w:val="sdtLocked"/>
                    <w:richText/>
                  </w:sdtPr>
                  <w:sdtContent>
                    <w:p>
                      <w:pPr>
                        <w:shd w:val="clear" w:color="auto" w:fill="FFFFFF"/>
                        <w:tabs>
                          <w:tab w:val="left" w:pos="900"/>
                        </w:tabs>
                        <w:suppressAutoHyphens/>
                        <w:ind w:right="22" w:firstLine="709"/>
                        <w:jc w:val="both"/>
                        <w:rPr>
                          <w:color w:val="000000"/>
                          <w:szCs w:val="24"/>
                          <w:lang w:eastAsia="lt-LT"/>
                        </w:rPr>
                      </w:pPr>
                      <w:sdt>
                        <w:sdtPr>
                          <w:alias w:val="Numeris"/>
                          <w:tag w:val="nr_24bf29ae85514388bdd5e4750786cc15"/>
                          <w:lock w:val="sdtLocked"/>
                          <w:richText/>
                        </w:sdtPr>
                        <w:sdtContent>
                          <w:r>
                            <w:rPr>
                              <w:szCs w:val="24"/>
                              <w:lang w:eastAsia="lt-LT"/>
                            </w:rPr>
                            <w:t>25</w:t>
                          </w:r>
                          <w:r>
                            <w:rPr>
                              <w:color w:val="000000"/>
                              <w:szCs w:val="24"/>
                              <w:lang w:eastAsia="lt-LT"/>
                            </w:rPr>
                            <w:t>.3</w:t>
                          </w:r>
                        </w:sdtContent>
                      </w:sdt>
                      <w:r>
                        <w:rPr>
                          <w:color w:val="000000"/>
                          <w:szCs w:val="24"/>
                          <w:lang w:eastAsia="lt-LT"/>
                        </w:rPr>
                        <w:t xml:space="preserve">. inžinerinių tinklų rekonstrukcijos metu, kai klojant tinklus suardoma 60 proc. ir daugiau vietinės reikšmės kelių, gatvių, pėsčiųjų ir dviračių takų, aikščių, kiemų dangų (procentas skaičiuojamas nuo bendro </w:t>
                      </w:r>
                      <w:r>
                        <w:rPr>
                          <w:szCs w:val="24"/>
                          <w:lang w:eastAsia="lt-LT"/>
                        </w:rPr>
                        <w:t>kelio, gatvės, pėsčiųjų ir dviračių tako, aikščių, kiemų ploto</w:t>
                      </w:r>
                      <w:r>
                        <w:rPr>
                          <w:color w:val="000000"/>
                          <w:szCs w:val="24"/>
                          <w:lang w:eastAsia="lt-LT"/>
                        </w:rPr>
                        <w:t xml:space="preserve">) ir kai nėra praėję 5 metai po dangos įrengimo arba atnaujinimo, kelių, gatvių, pėsčiųjų ir dviračių takų, aikščių, kiemų danga sutvarkoma per visą plotą;  </w:t>
                      </w:r>
                    </w:p>
                  </w:sdtContent>
                </w:sdt>
                <w:sdt>
                  <w:sdtPr>
                    <w:alias w:val="25.4 pp."/>
                    <w:tag w:val="part_ebf7cc38a10d4876b99c28c8f6966288"/>
                    <w:lock w:val="sdtLocked"/>
                    <w:richText/>
                  </w:sdtPr>
                  <w:sdtContent>
                    <w:p>
                      <w:pPr>
                        <w:shd w:val="clear" w:color="auto" w:fill="FFFFFF"/>
                        <w:tabs>
                          <w:tab w:val="left" w:pos="900"/>
                        </w:tabs>
                        <w:suppressAutoHyphens/>
                        <w:ind w:right="22" w:firstLine="709"/>
                        <w:jc w:val="both"/>
                        <w:rPr>
                          <w:color w:val="000000"/>
                          <w:szCs w:val="24"/>
                          <w:lang w:eastAsia="lt-LT"/>
                        </w:rPr>
                      </w:pPr>
                      <w:sdt>
                        <w:sdtPr>
                          <w:alias w:val="Numeris"/>
                          <w:tag w:val="nr_ebf7cc38a10d4876b99c28c8f6966288"/>
                          <w:lock w:val="sdtLocked"/>
                          <w:richText/>
                        </w:sdtPr>
                        <w:sdtContent>
                          <w:r>
                            <w:rPr>
                              <w:color w:val="000000"/>
                              <w:szCs w:val="24"/>
                              <w:lang w:eastAsia="lt-LT"/>
                            </w:rPr>
                            <w:t>25.4</w:t>
                          </w:r>
                        </w:sdtContent>
                      </w:sdt>
                      <w:r>
                        <w:rPr>
                          <w:color w:val="000000"/>
                          <w:szCs w:val="24"/>
                          <w:lang w:eastAsia="lt-LT"/>
                        </w:rPr>
                        <w:t>. į</w:t>
                      </w:r>
                      <w:r>
                        <w:rPr>
                          <w:szCs w:val="24"/>
                          <w:lang w:eastAsia="lt-LT"/>
                        </w:rPr>
                        <w:t>rengiant daugiasluoksnes dangų konstrukcijas, atskirų sluoksnių siūlės turi būti perstumtos viena kitos atžvilgiu mažiausiai 15 cm. Jeigu siūlės perstumti neįmanoma, tai turi būti numatoma įrengti ištisinę sandarintą siūlę. Išilginės siūlės neturi būti išdėstytos rato važiavimo vietoje arba dangos ženklinimo srityje. Dangos konstrukcijos asfalto sluoksnių siūlės šonai visu plotu ir padengiami karštu bitumu, karštu polimerais modifikuotu bitumu arba kitu bituminiu rišikliu;</w:t>
                      </w:r>
                    </w:p>
                  </w:sdtContent>
                </w:sdt>
                <w:sdt>
                  <w:sdtPr>
                    <w:alias w:val="25.5 pp."/>
                    <w:tag w:val="part_1bf298a977ed43f483cf20cbb5eca5a7"/>
                    <w:lock w:val="sdtLocked"/>
                    <w:richText/>
                  </w:sdtPr>
                  <w:sdtContent>
                    <w:p>
                      <w:pPr>
                        <w:shd w:val="clear" w:color="auto" w:fill="FFFFFF"/>
                        <w:tabs>
                          <w:tab w:val="left" w:pos="900"/>
                        </w:tabs>
                        <w:suppressAutoHyphens/>
                        <w:ind w:right="22" w:firstLine="709"/>
                        <w:jc w:val="both"/>
                        <w:rPr>
                          <w:color w:val="000000"/>
                          <w:szCs w:val="24"/>
                          <w:lang w:eastAsia="lt-LT"/>
                        </w:rPr>
                      </w:pPr>
                      <w:sdt>
                        <w:sdtPr>
                          <w:alias w:val="Numeris"/>
                          <w:tag w:val="nr_1bf298a977ed43f483cf20cbb5eca5a7"/>
                          <w:lock w:val="sdtLocked"/>
                          <w:richText/>
                        </w:sdtPr>
                        <w:sdtContent>
                          <w:r>
                            <w:rPr>
                              <w:color w:val="000000"/>
                              <w:szCs w:val="24"/>
                              <w:lang w:eastAsia="lt-LT"/>
                            </w:rPr>
                            <w:t>25.5</w:t>
                          </w:r>
                        </w:sdtContent>
                      </w:sdt>
                      <w:r>
                        <w:rPr>
                          <w:color w:val="000000"/>
                          <w:szCs w:val="24"/>
                          <w:lang w:eastAsia="lt-LT"/>
                        </w:rPr>
                        <w:t>. ž</w:t>
                      </w:r>
                      <w:r>
                        <w:rPr>
                          <w:szCs w:val="24"/>
                          <w:lang w:eastAsia="lt-LT"/>
                        </w:rPr>
                        <w:t>vyro dangų ir pagrindų sutvarkymo metu gruntas turi būti sutankinamas;</w:t>
                      </w:r>
                    </w:p>
                  </w:sdtContent>
                </w:sdt>
                <w:sdt>
                  <w:sdtPr>
                    <w:alias w:val="25.6 pp."/>
                    <w:tag w:val="part_4bc4263e984e41dfb60374be81ff0983"/>
                    <w:lock w:val="sdtLocked"/>
                    <w:richText/>
                  </w:sdtPr>
                  <w:sdtContent>
                    <w:p>
                      <w:pPr>
                        <w:shd w:val="clear" w:color="auto" w:fill="FFFFFF"/>
                        <w:tabs>
                          <w:tab w:val="left" w:pos="900"/>
                        </w:tabs>
                        <w:suppressAutoHyphens/>
                        <w:ind w:right="22" w:firstLine="709"/>
                        <w:jc w:val="both"/>
                        <w:rPr>
                          <w:szCs w:val="24"/>
                          <w:lang w:eastAsia="lt-LT"/>
                        </w:rPr>
                      </w:pPr>
                      <w:sdt>
                        <w:sdtPr>
                          <w:alias w:val="Numeris"/>
                          <w:tag w:val="nr_4bc4263e984e41dfb60374be81ff0983"/>
                          <w:lock w:val="sdtLocked"/>
                          <w:richText/>
                        </w:sdtPr>
                        <w:sdtContent>
                          <w:r>
                            <w:rPr>
                              <w:szCs w:val="24"/>
                              <w:lang w:eastAsia="lt-LT"/>
                            </w:rPr>
                            <w:t>25.6</w:t>
                          </w:r>
                        </w:sdtContent>
                      </w:sdt>
                      <w:r>
                        <w:rPr>
                          <w:szCs w:val="24"/>
                          <w:lang w:eastAsia="lt-LT"/>
                        </w:rPr>
                        <w:t>. Darbų metu sugadintus antžeminius kelio (gatvės) statinius (apsauginius pėsčiųjų atitvarus, šulinius, kelio ženklus, transporto sustojimo vietų ženklus, suolus ir pan.) atstato Darbus vykdęs Leidimo turėtojas;</w:t>
                      </w:r>
                    </w:p>
                  </w:sdtContent>
                </w:sdt>
                <w:sdt>
                  <w:sdtPr>
                    <w:alias w:val="25.7 pp."/>
                    <w:tag w:val="part_f804363fca19431e9d37ed9660aff0db"/>
                    <w:lock w:val="sdtLocked"/>
                    <w:richText/>
                  </w:sdtPr>
                  <w:sdtContent>
                    <w:p>
                      <w:pPr>
                        <w:shd w:val="clear" w:color="auto" w:fill="FFFFFF"/>
                        <w:tabs>
                          <w:tab w:val="left" w:pos="900"/>
                        </w:tabs>
                        <w:suppressAutoHyphens/>
                        <w:ind w:right="22" w:firstLine="709"/>
                        <w:jc w:val="both"/>
                        <w:rPr>
                          <w:szCs w:val="24"/>
                          <w:lang w:eastAsia="lt-LT"/>
                        </w:rPr>
                      </w:pPr>
                      <w:sdt>
                        <w:sdtPr>
                          <w:alias w:val="Numeris"/>
                          <w:tag w:val="nr_f804363fca19431e9d37ed9660aff0db"/>
                          <w:lock w:val="sdtLocked"/>
                          <w:richText/>
                        </w:sdtPr>
                        <w:sdtContent>
                          <w:r>
                            <w:rPr>
                              <w:szCs w:val="24"/>
                              <w:lang w:eastAsia="lt-LT"/>
                            </w:rPr>
                            <w:t>25.7</w:t>
                          </w:r>
                        </w:sdtContent>
                      </w:sdt>
                      <w:r>
                        <w:rPr>
                          <w:szCs w:val="24"/>
                          <w:lang w:eastAsia="lt-LT"/>
                        </w:rPr>
                        <w:t xml:space="preserve">. kasinėjimo darbus vykdęs Leidimo turėtojas privalo užtikrinti, kad būtų atkurtas horizontalusis kelių, gatvių, pėsčiųjų ir dviračių takų, aikščių, kiemų ženklinimas tokiomis pačiomis medžiagomis ir ženklinimo būdais, kokie buvo naudojami ženklinant kelio dangą prieš atliekant Darbus. Vykdant horizontaliojo ženklinimo darbus privaloma vadovautis </w:t>
                      </w:r>
                      <w:r>
                        <w:rPr>
                          <w:bCs/>
                          <w:szCs w:val="24"/>
                          <w:lang w:eastAsia="lt-LT"/>
                        </w:rPr>
                        <w:t>Kelių horizontaliojo ženklinimo taisyklėmis, patvirtintomis Lietuvos Respublikos susisiekimo ministro 2012 m. sausio 31 d. įsakymu Nr. 3-82.</w:t>
                      </w:r>
                    </w:p>
                  </w:sdtContent>
                </w:sdt>
              </w:sdtContent>
            </w:sdt>
            <w:sdt>
              <w:sdtPr>
                <w:alias w:val="26 p."/>
                <w:tag w:val="part_e7d462fdb1214483b9e16e09c0ed5c86"/>
                <w:lock w:val="sdtLocked"/>
                <w:richText/>
              </w:sdtPr>
              <w:sdtContent>
                <w:p>
                  <w:pPr>
                    <w:shd w:val="clear" w:color="auto" w:fill="FFFFFF"/>
                    <w:tabs>
                      <w:tab w:val="left" w:pos="900"/>
                    </w:tabs>
                    <w:suppressAutoHyphens/>
                    <w:ind w:left="6" w:right="23" w:firstLine="709"/>
                    <w:jc w:val="both"/>
                    <w:rPr>
                      <w:szCs w:val="24"/>
                      <w:lang w:eastAsia="lt-LT"/>
                    </w:rPr>
                  </w:pPr>
                  <w:sdt>
                    <w:sdtPr>
                      <w:alias w:val="Numeris"/>
                      <w:tag w:val="nr_e7d462fdb1214483b9e16e09c0ed5c86"/>
                      <w:lock w:val="sdtLocked"/>
                      <w:richText/>
                    </w:sdtPr>
                    <w:sdtContent>
                      <w:r>
                        <w:rPr>
                          <w:szCs w:val="24"/>
                          <w:lang w:eastAsia="lt-LT"/>
                        </w:rPr>
                        <w:t>26</w:t>
                      </w:r>
                    </w:sdtContent>
                  </w:sdt>
                  <w:r>
                    <w:rPr>
                      <w:szCs w:val="24"/>
                      <w:lang w:eastAsia="lt-LT"/>
                    </w:rPr>
                    <w:t xml:space="preserve">. Pasibaigus leidime nurodytam Darbų vykdymo terminui, Leidimo turėtojas privalo sutvarkytą Darbų vykdymo vietą ir dangų atstatymo darbus perduoti tos seniūnijos, kurios teritorijoje buvo vykdomi Darbai, seniūnui ar jo įgaliotam asmeniui. Jeigu buvo vykdomi dangų ardymo darbai, Leidimo turėtojas pateikia šiuos dokumentus: </w:t>
                  </w:r>
                </w:p>
                <w:sdt>
                  <w:sdtPr>
                    <w:alias w:val="26.1 pp."/>
                    <w:tag w:val="part_d79a7ebc85ba481ea3c1e1343fe4b7a5"/>
                    <w:lock w:val="sdtLocked"/>
                    <w:richText/>
                  </w:sdtPr>
                  <w:sdtContent>
                    <w:p>
                      <w:pPr>
                        <w:shd w:val="clear" w:color="auto" w:fill="FFFFFF"/>
                        <w:tabs>
                          <w:tab w:val="left" w:pos="900"/>
                        </w:tabs>
                        <w:suppressAutoHyphens/>
                        <w:ind w:firstLine="902"/>
                        <w:jc w:val="both"/>
                        <w:rPr>
                          <w:szCs w:val="24"/>
                          <w:lang w:eastAsia="lt-LT"/>
                        </w:rPr>
                      </w:pPr>
                      <w:sdt>
                        <w:sdtPr>
                          <w:alias w:val="Numeris"/>
                          <w:tag w:val="nr_d79a7ebc85ba481ea3c1e1343fe4b7a5"/>
                          <w:lock w:val="sdtLocked"/>
                          <w:richText/>
                        </w:sdtPr>
                        <w:sdtContent>
                          <w:r>
                            <w:rPr>
                              <w:szCs w:val="24"/>
                              <w:lang w:eastAsia="lt-LT"/>
                            </w:rPr>
                            <w:t>26.1</w:t>
                          </w:r>
                        </w:sdtContent>
                      </w:sdt>
                      <w:r>
                        <w:rPr>
                          <w:szCs w:val="24"/>
                          <w:lang w:eastAsia="lt-LT"/>
                        </w:rPr>
                        <w:t>. akredituotos laboratorijos išduotą grunto ir pagrindų sutankinimo tyrimų, bandymų, matavimų protokolą, patvirtinantį, kad gruntas ir pagrindai sutankinti tinkamai;</w:t>
                      </w:r>
                    </w:p>
                  </w:sdtContent>
                </w:sdt>
                <w:sdt>
                  <w:sdtPr>
                    <w:alias w:val="26.2 pp."/>
                    <w:tag w:val="part_4ba028635634431aa8879a3517436534"/>
                    <w:lock w:val="sdtLocked"/>
                    <w:richText/>
                  </w:sdtPr>
                  <w:sdtContent>
                    <w:p>
                      <w:pPr>
                        <w:shd w:val="clear" w:color="auto" w:fill="FFFFFF"/>
                        <w:tabs>
                          <w:tab w:val="left" w:pos="900"/>
                        </w:tabs>
                        <w:suppressAutoHyphens/>
                        <w:ind w:firstLine="902"/>
                        <w:jc w:val="both"/>
                        <w:rPr>
                          <w:szCs w:val="24"/>
                          <w:lang w:eastAsia="lt-LT"/>
                        </w:rPr>
                      </w:pPr>
                      <w:sdt>
                        <w:sdtPr>
                          <w:alias w:val="Numeris"/>
                          <w:tag w:val="nr_4ba028635634431aa8879a3517436534"/>
                          <w:lock w:val="sdtLocked"/>
                          <w:richText/>
                        </w:sdtPr>
                        <w:sdtContent>
                          <w:r>
                            <w:rPr>
                              <w:szCs w:val="24"/>
                              <w:lang w:eastAsia="lt-LT"/>
                            </w:rPr>
                            <w:t>26.2</w:t>
                          </w:r>
                        </w:sdtContent>
                      </w:sdt>
                      <w:r>
                        <w:rPr>
                          <w:szCs w:val="24"/>
                          <w:lang w:eastAsia="lt-LT"/>
                        </w:rPr>
                        <w:t>. akredituotos laboratorijos išduotą tyrimų, bandymų, matavimų protokolą dėl asfalto sluoksnio storio nustatymo;</w:t>
                      </w:r>
                    </w:p>
                  </w:sdtContent>
                </w:sdt>
                <w:sdt>
                  <w:sdtPr>
                    <w:alias w:val="26.3 pp."/>
                    <w:tag w:val="part_f0df8241ac2a4e2585cb7736e71cc95f"/>
                    <w:lock w:val="sdtLocked"/>
                    <w:richText/>
                  </w:sdtPr>
                  <w:sdtContent>
                    <w:p>
                      <w:pPr>
                        <w:shd w:val="clear" w:color="auto" w:fill="FFFFFF"/>
                        <w:tabs>
                          <w:tab w:val="left" w:pos="900"/>
                        </w:tabs>
                        <w:suppressAutoHyphens/>
                        <w:ind w:firstLine="902"/>
                        <w:jc w:val="both"/>
                        <w:rPr>
                          <w:szCs w:val="24"/>
                          <w:lang w:eastAsia="lt-LT"/>
                        </w:rPr>
                      </w:pPr>
                      <w:sdt>
                        <w:sdtPr>
                          <w:alias w:val="Numeris"/>
                          <w:tag w:val="nr_f0df8241ac2a4e2585cb7736e71cc95f"/>
                          <w:lock w:val="sdtLocked"/>
                          <w:richText/>
                        </w:sdtPr>
                        <w:sdtContent>
                          <w:r>
                            <w:rPr>
                              <w:szCs w:val="24"/>
                              <w:lang w:eastAsia="lt-LT"/>
                            </w:rPr>
                            <w:t>26.3</w:t>
                          </w:r>
                        </w:sdtContent>
                      </w:sdt>
                      <w:r>
                        <w:rPr>
                          <w:szCs w:val="24"/>
                          <w:lang w:eastAsia="lt-LT"/>
                        </w:rPr>
                        <w:t>. Darbų vietos vaizdinę medžiagą (nuotraukas) prieš darbus ir atstačius išardytas dangas;</w:t>
                      </w:r>
                    </w:p>
                  </w:sdtContent>
                </w:sdt>
                <w:sdt>
                  <w:sdtPr>
                    <w:alias w:val="26.4 pp."/>
                    <w:tag w:val="part_9695c2fc970b4d3786797cff83525d77"/>
                    <w:lock w:val="sdtLocked"/>
                    <w:richText/>
                  </w:sdtPr>
                  <w:sdtContent>
                    <w:p>
                      <w:pPr>
                        <w:shd w:val="clear" w:color="auto" w:fill="FFFFFF"/>
                        <w:tabs>
                          <w:tab w:val="left" w:pos="900"/>
                        </w:tabs>
                        <w:suppressAutoHyphens/>
                        <w:ind w:firstLine="902"/>
                        <w:jc w:val="both"/>
                        <w:rPr>
                          <w:szCs w:val="24"/>
                          <w:lang w:eastAsia="lt-LT"/>
                        </w:rPr>
                      </w:pPr>
                      <w:sdt>
                        <w:sdtPr>
                          <w:alias w:val="Numeris"/>
                          <w:tag w:val="nr_9695c2fc970b4d3786797cff83525d77"/>
                          <w:lock w:val="sdtLocked"/>
                          <w:richText/>
                        </w:sdtPr>
                        <w:sdtContent>
                          <w:r>
                            <w:rPr>
                              <w:szCs w:val="24"/>
                              <w:lang w:eastAsia="lt-LT"/>
                            </w:rPr>
                            <w:t>26.4</w:t>
                          </w:r>
                        </w:sdtContent>
                      </w:sdt>
                      <w:r>
                        <w:rPr>
                          <w:szCs w:val="24"/>
                          <w:lang w:eastAsia="lt-LT"/>
                        </w:rPr>
                        <w:t xml:space="preserve">. Savivaldybės administracijos Seniūnijos seniūno įgaliotas asmuo apžiūrėjęs Darbų vietą, įvertina, ar </w:t>
                      </w:r>
                      <w:r>
                        <w:rPr>
                          <w:bCs/>
                          <w:szCs w:val="24"/>
                          <w:lang w:eastAsia="lt-LT"/>
                        </w:rPr>
                        <w:t xml:space="preserve">dangos ir aplinka sutvarkyta ir pritaria arba nepritaria </w:t>
                      </w:r>
                      <w:r>
                        <w:rPr>
                          <w:szCs w:val="24"/>
                          <w:lang w:eastAsia="lt-LT"/>
                        </w:rPr>
                        <w:t>užbaigti</w:t>
                      </w:r>
                      <w:r>
                        <w:rPr>
                          <w:bCs/>
                          <w:szCs w:val="24"/>
                          <w:lang w:eastAsia="lt-LT"/>
                        </w:rPr>
                        <w:t xml:space="preserve"> leidimą </w:t>
                      </w:r>
                      <w:r>
                        <w:rPr>
                          <w:szCs w:val="24"/>
                          <w:lang w:eastAsia="lt-LT"/>
                        </w:rPr>
                        <w:t>padarant atitinkamus įrašus leidime (priedas Nr. 2)</w:t>
                      </w:r>
                      <w:r>
                        <w:rPr>
                          <w:bCs/>
                          <w:szCs w:val="24"/>
                          <w:lang w:eastAsia="lt-LT"/>
                        </w:rPr>
                        <w:t xml:space="preserve">. </w:t>
                      </w:r>
                    </w:p>
                  </w:sdtContent>
                </w:sdt>
              </w:sdtContent>
            </w:sdt>
            <w:sdt>
              <w:sdtPr>
                <w:alias w:val="27 p."/>
                <w:tag w:val="part_85144c955cdd4b63b8cc126f67581b32"/>
                <w:lock w:val="sdtLocked"/>
                <w:richText/>
              </w:sdtPr>
              <w:sdtContent>
                <w:p>
                  <w:pPr>
                    <w:shd w:val="clear" w:color="auto" w:fill="FFFFFF"/>
                    <w:tabs>
                      <w:tab w:val="left" w:pos="900"/>
                    </w:tabs>
                    <w:suppressAutoHyphens/>
                    <w:ind w:left="6" w:right="23" w:firstLine="771"/>
                    <w:jc w:val="both"/>
                    <w:rPr>
                      <w:szCs w:val="24"/>
                      <w:lang w:eastAsia="lt-LT"/>
                    </w:rPr>
                  </w:pPr>
                  <w:sdt>
                    <w:sdtPr>
                      <w:alias w:val="Numeris"/>
                      <w:tag w:val="nr_85144c955cdd4b63b8cc126f67581b32"/>
                      <w:lock w:val="sdtLocked"/>
                      <w:richText/>
                    </w:sdtPr>
                    <w:sdtContent>
                      <w:r>
                        <w:rPr>
                          <w:szCs w:val="24"/>
                          <w:lang w:eastAsia="lt-LT"/>
                        </w:rPr>
                        <w:t>27</w:t>
                      </w:r>
                    </w:sdtContent>
                  </w:sdt>
                  <w:r>
                    <w:rPr>
                      <w:szCs w:val="24"/>
                      <w:lang w:eastAsia="lt-LT"/>
                    </w:rPr>
                    <w:t xml:space="preserve">. Atliktų statybos darbų kokybės garantinis terminas yra ne mažesnis nei numatytas Lietuvos Respublikos statybos įstatyme. Jei per Lietuvos Respublikos statybos įstatyme numatytą statinio garantinį terminą (skaičiuojant nuo dangos atstatymo dienos) dėl nekokybiškai sutankinto grunto, nekokybiškai įrengtos dangos ar kitų leidimo turėtojo netinkamai atliktų darbų, danga nusėda, ištrupa ar atsiranda kiti dangos defektai / pažaidos, darbus vykdęs Leidimo turėtojas privalo juos pašalinti. Jeigu Leidimo turėtojas per garantinį terminą nepašalina pirmiau šiame punkte nurodytų atstatytų dangų defektų / pažaidų / trūkumų, atsiradusių per Lietuvos Respublikos statybos įstatyme numatytą statinio garantinį terminą, šiuos defektus / pažaidas / trūkumus viešojo naudojimo teritorijos savininkas arba valdytojas turi teisę pašalinti pats, o su tuo susijusios išlaidos pripažįstamos tiesioginiais nuostoliais, kuriuos viešojo naudojimo teritorijos savininkas arba valdytojas Lietuvos Respublikos galiojančių teisės aktų nustatyta tvarka išieško iš leidimo turėtojo. </w:t>
                  </w:r>
                </w:p>
              </w:sdtContent>
            </w:sdt>
            <w:sdt>
              <w:sdtPr>
                <w:alias w:val="28 p."/>
                <w:tag w:val="part_2e07a5b5a37a441492cc5899f65eccc8"/>
                <w:lock w:val="sdtLocked"/>
                <w:richText/>
              </w:sdtPr>
              <w:sdtContent>
                <w:p>
                  <w:pPr>
                    <w:suppressAutoHyphens/>
                    <w:ind w:firstLine="709"/>
                    <w:jc w:val="both"/>
                    <w:rPr>
                      <w:szCs w:val="24"/>
                      <w:lang w:eastAsia="lt-LT"/>
                    </w:rPr>
                  </w:pPr>
                  <w:sdt>
                    <w:sdtPr>
                      <w:alias w:val="Numeris"/>
                      <w:tag w:val="nr_2e07a5b5a37a441492cc5899f65eccc8"/>
                      <w:lock w:val="sdtLocked"/>
                      <w:richText/>
                    </w:sdtPr>
                    <w:sdtContent>
                      <w:r>
                        <w:rPr>
                          <w:szCs w:val="24"/>
                          <w:lang w:eastAsia="lt-LT"/>
                        </w:rPr>
                        <w:t>28</w:t>
                      </w:r>
                    </w:sdtContent>
                  </w:sdt>
                  <w:r>
                    <w:rPr>
                      <w:szCs w:val="24"/>
                      <w:lang w:eastAsia="lt-LT"/>
                    </w:rPr>
                    <w:t xml:space="preserve">. </w:t>
                  </w:r>
                  <w:r>
                    <w:rPr>
                      <w:color w:val="000000"/>
                      <w:szCs w:val="24"/>
                      <w:lang w:eastAsia="lt-LT"/>
                    </w:rPr>
                    <w:t xml:space="preserve">Nuo gruodžio 1 d. iki balandžio 15 d. draudžiama vykdyti kelių (gatvių) dangos konstrukcijos ardymo darbus, išskyrus </w:t>
                  </w:r>
                  <w:r>
                    <w:rPr>
                      <w:szCs w:val="24"/>
                      <w:lang w:eastAsia="lt-LT"/>
                    </w:rPr>
                    <w:t>likviduojant Avarijas. Draudžiamuoju laikotarpiu po keliais (gatvėmis) leidžiama įrengti inžinerinius tinklus neardančiaisiais metodais (pavyzdžiui, uždaruoju kryptiniu gręžimo būdu). Dangos konstrukcijos ardymo darbai draudžiamuoju laikotarpiu gali būti vykdomi tik kelio (gatvės) savininkui pritarus.</w:t>
                  </w:r>
                </w:p>
              </w:sdtContent>
            </w:sdt>
            <w:sdt>
              <w:sdtPr>
                <w:alias w:val="29 p."/>
                <w:tag w:val="part_19bc0367182c4d45a549d6bd497dcf3c"/>
                <w:lock w:val="sdtLocked"/>
                <w:richText/>
              </w:sdtPr>
              <w:sdtContent>
                <w:p>
                  <w:pPr>
                    <w:suppressAutoHyphens/>
                    <w:ind w:firstLine="709"/>
                    <w:jc w:val="both"/>
                    <w:rPr>
                      <w:szCs w:val="24"/>
                      <w:lang w:eastAsia="lt-LT"/>
                    </w:rPr>
                  </w:pPr>
                  <w:sdt>
                    <w:sdtPr>
                      <w:alias w:val="Numeris"/>
                      <w:tag w:val="nr_19bc0367182c4d45a549d6bd497dcf3c"/>
                      <w:lock w:val="sdtLocked"/>
                      <w:richText/>
                    </w:sdtPr>
                    <w:sdtContent>
                      <w:r>
                        <w:rPr>
                          <w:szCs w:val="24"/>
                          <w:lang w:eastAsia="lt-LT"/>
                        </w:rPr>
                        <w:t>29</w:t>
                      </w:r>
                    </w:sdtContent>
                  </w:sdt>
                  <w:r>
                    <w:rPr>
                      <w:szCs w:val="24"/>
                      <w:lang w:eastAsia="lt-LT"/>
                    </w:rPr>
                    <w:t xml:space="preserve">. Požeminiai inžineriniai tinklai po keliu (gatve) su asfalto danga gali būti tiesiami tik uždaruoju būdu, tai yra neardant kelio dangos. Kai uždaruoju būdu nutiesti tinklų negalima, kelio dangos konstrukcijos ardymo darbai gali būti vykdomi tik kelio (gatvės) savininkui pritarus. </w:t>
                  </w:r>
                </w:p>
                <w:p>
                  <w:pPr>
                    <w:shd w:val="clear" w:color="auto" w:fill="FFFFFF"/>
                    <w:tabs>
                      <w:tab w:val="left" w:pos="900"/>
                    </w:tabs>
                    <w:suppressAutoHyphens/>
                    <w:ind w:left="10" w:right="19" w:firstLine="709"/>
                    <w:jc w:val="both"/>
                    <w:rPr>
                      <w:szCs w:val="24"/>
                      <w:lang w:eastAsia="lt-LT"/>
                    </w:rPr>
                  </w:pPr>
                </w:p>
              </w:sdtContent>
            </w:sdt>
          </w:sdtContent>
        </w:sdt>
        <w:sdt>
          <w:sdtPr>
            <w:alias w:val="skyrius"/>
            <w:tag w:val="part_f1157e4094214d29859e3b491c4564af"/>
            <w:lock w:val="sdtLocked"/>
            <w:richText/>
          </w:sdtPr>
          <w:sdtContent>
            <w:p>
              <w:pPr>
                <w:suppressAutoHyphens/>
                <w:jc w:val="center"/>
                <w:rPr>
                  <w:b/>
                  <w:szCs w:val="24"/>
                  <w:lang w:eastAsia="lt-LT"/>
                </w:rPr>
              </w:pPr>
              <w:sdt>
                <w:sdtPr>
                  <w:alias w:val="Numeris"/>
                  <w:tag w:val="nr_f1157e4094214d29859e3b491c4564af"/>
                  <w:lock w:val="sdtLocked"/>
                  <w:richText/>
                </w:sdtPr>
                <w:sdtContent>
                  <w:r>
                    <w:rPr>
                      <w:b/>
                      <w:bCs/>
                      <w:szCs w:val="24"/>
                      <w:lang w:eastAsia="lt-LT"/>
                    </w:rPr>
                    <w:t>VI</w:t>
                  </w:r>
                </w:sdtContent>
              </w:sdt>
              <w:r>
                <w:rPr>
                  <w:b/>
                  <w:bCs/>
                  <w:szCs w:val="24"/>
                  <w:lang w:eastAsia="lt-LT"/>
                </w:rPr>
                <w:t xml:space="preserve"> SKYRIUS</w:t>
              </w:r>
            </w:p>
            <w:p>
              <w:pPr>
                <w:suppressAutoHyphens/>
                <w:jc w:val="center"/>
                <w:rPr>
                  <w:b/>
                  <w:szCs w:val="24"/>
                  <w:lang w:eastAsia="lt-LT"/>
                </w:rPr>
              </w:pPr>
              <w:sdt>
                <w:sdtPr>
                  <w:alias w:val="Pavadinimas"/>
                  <w:tag w:val="title_f1157e4094214d29859e3b491c4564af"/>
                  <w:lock w:val="sdtLocked"/>
                  <w:richText/>
                </w:sdtPr>
                <w:sdtContent>
                  <w:r>
                    <w:rPr>
                      <w:b/>
                      <w:szCs w:val="24"/>
                      <w:lang w:eastAsia="lt-LT"/>
                    </w:rPr>
                    <w:t xml:space="preserve">AVARIJŲ LIKVIDAVIMAS </w:t>
                  </w:r>
                </w:sdtContent>
              </w:sdt>
            </w:p>
            <w:p>
              <w:pPr>
                <w:shd w:val="clear" w:color="auto" w:fill="FFFFFF"/>
                <w:tabs>
                  <w:tab w:val="left" w:pos="900"/>
                  <w:tab w:val="left" w:pos="5371"/>
                </w:tabs>
                <w:suppressAutoHyphens/>
                <w:ind w:firstLine="902"/>
                <w:jc w:val="center"/>
                <w:rPr>
                  <w:b/>
                  <w:szCs w:val="24"/>
                  <w:lang w:eastAsia="lt-LT"/>
                </w:rPr>
              </w:pPr>
            </w:p>
            <w:sdt>
              <w:sdtPr>
                <w:alias w:val="30 p."/>
                <w:tag w:val="part_9656bcbe0ca24be3a238c24827a496f0"/>
                <w:lock w:val="sdtLocked"/>
                <w:richText/>
              </w:sdtPr>
              <w:sdtContent>
                <w:p>
                  <w:pPr>
                    <w:shd w:val="clear" w:color="auto" w:fill="FFFFFF"/>
                    <w:tabs>
                      <w:tab w:val="left" w:pos="900"/>
                    </w:tabs>
                    <w:suppressAutoHyphens/>
                    <w:ind w:firstLine="709"/>
                    <w:jc w:val="both"/>
                    <w:rPr>
                      <w:szCs w:val="24"/>
                      <w:lang w:eastAsia="lt-LT"/>
                    </w:rPr>
                  </w:pPr>
                  <w:sdt>
                    <w:sdtPr>
                      <w:alias w:val="Numeris"/>
                      <w:tag w:val="nr_9656bcbe0ca24be3a238c24827a496f0"/>
                      <w:lock w:val="sdtLocked"/>
                      <w:richText/>
                    </w:sdtPr>
                    <w:sdtContent>
                      <w:r>
                        <w:rPr>
                          <w:szCs w:val="24"/>
                          <w:lang w:eastAsia="lt-LT"/>
                        </w:rPr>
                        <w:t>30</w:t>
                      </w:r>
                    </w:sdtContent>
                  </w:sdt>
                  <w:r>
                    <w:rPr>
                      <w:szCs w:val="24"/>
                      <w:lang w:eastAsia="lt-LT"/>
                    </w:rPr>
                    <w:t>. Likviduojant požeminių tinklų avarinius gedimus (Avarijas) Darbai gali būti pradėti vykdyti nedelsiant, tačiau būtina apie pradedamus vykdyti Darbus pranešti Savivaldybės administracijos direktoriui ir leidimus išduodančiam Seniūnijos seniūnui, ar jo įgaliotam asmeniui. Avarijos faktas (pranešimas) pateikiamas telefonu ir elektroniniu paštu.</w:t>
                  </w:r>
                </w:p>
              </w:sdtContent>
            </w:sdt>
            <w:sdt>
              <w:sdtPr>
                <w:alias w:val="31 p."/>
                <w:tag w:val="part_074c9bb7ae614510944363458bcb900b"/>
                <w:lock w:val="sdtLocked"/>
                <w:richText/>
              </w:sdtPr>
              <w:sdtContent>
                <w:p>
                  <w:pPr>
                    <w:shd w:val="clear" w:color="auto" w:fill="FFFFFF"/>
                    <w:tabs>
                      <w:tab w:val="left" w:pos="900"/>
                    </w:tabs>
                    <w:suppressAutoHyphens/>
                    <w:ind w:firstLine="709"/>
                    <w:jc w:val="both"/>
                    <w:rPr>
                      <w:szCs w:val="24"/>
                      <w:lang w:eastAsia="lt-LT"/>
                    </w:rPr>
                  </w:pPr>
                  <w:sdt>
                    <w:sdtPr>
                      <w:alias w:val="Numeris"/>
                      <w:tag w:val="nr_074c9bb7ae614510944363458bcb900b"/>
                      <w:lock w:val="sdtLocked"/>
                      <w:richText/>
                    </w:sdtPr>
                    <w:sdtContent>
                      <w:r>
                        <w:rPr>
                          <w:szCs w:val="24"/>
                          <w:lang w:eastAsia="lt-LT"/>
                        </w:rPr>
                        <w:t>31</w:t>
                      </w:r>
                    </w:sdtContent>
                  </w:sdt>
                  <w:r>
                    <w:rPr>
                      <w:szCs w:val="24"/>
                      <w:lang w:eastAsia="lt-LT"/>
                    </w:rPr>
                    <w:t xml:space="preserve">. </w:t>
                  </w:r>
                  <w:r>
                    <w:rPr>
                      <w:bCs/>
                      <w:szCs w:val="24"/>
                      <w:lang w:eastAsia="lt-LT"/>
                    </w:rPr>
                    <w:t xml:space="preserve">Požeminių inžinerinių tinklų savininkas tą pačią dieną, o avarijai įvykus ne darbo dieną – artimiausią darbo dieną, pateikia Prašymą šio Aprašo nustatyta tvarka.  Nemokamas leidimas atlikti Darbus Avarijos likvidavimui išduodamas</w:t>
                  </w:r>
                  <w:r>
                    <w:rPr>
                      <w:szCs w:val="24"/>
                      <w:lang w:eastAsia="lt-LT"/>
                    </w:rPr>
                    <w:t xml:space="preserve"> per 3 darbo dienas. </w:t>
                  </w:r>
                </w:p>
              </w:sdtContent>
            </w:sdt>
            <w:sdt>
              <w:sdtPr>
                <w:alias w:val="32 p."/>
                <w:tag w:val="part_0b0ab6179d5f4135a373ab51b913e717"/>
                <w:lock w:val="sdtLocked"/>
                <w:richText/>
              </w:sdtPr>
              <w:sdtContent>
                <w:p>
                  <w:pPr>
                    <w:shd w:val="clear" w:color="auto" w:fill="FFFFFF"/>
                    <w:tabs>
                      <w:tab w:val="left" w:pos="900"/>
                    </w:tabs>
                    <w:suppressAutoHyphens/>
                    <w:ind w:firstLine="709"/>
                    <w:jc w:val="both"/>
                    <w:rPr>
                      <w:szCs w:val="24"/>
                      <w:lang w:eastAsia="lt-LT"/>
                    </w:rPr>
                  </w:pPr>
                  <w:sdt>
                    <w:sdtPr>
                      <w:alias w:val="Numeris"/>
                      <w:tag w:val="nr_0b0ab6179d5f4135a373ab51b913e717"/>
                      <w:lock w:val="sdtLocked"/>
                      <w:richText/>
                    </w:sdtPr>
                    <w:sdtContent>
                      <w:r>
                        <w:rPr>
                          <w:szCs w:val="24"/>
                          <w:lang w:eastAsia="lt-LT"/>
                        </w:rPr>
                        <w:t>32</w:t>
                      </w:r>
                    </w:sdtContent>
                  </w:sdt>
                  <w:r>
                    <w:rPr>
                      <w:szCs w:val="24"/>
                      <w:lang w:eastAsia="lt-LT"/>
                    </w:rPr>
                    <w:t>. Avarijos likvidavimo vietoje privalo būti požeminių inžinerinių tinklų savininko atsakingas asmuo, turintis darbų vadovo įgaliojimus.</w:t>
                  </w:r>
                </w:p>
              </w:sdtContent>
            </w:sdt>
            <w:sdt>
              <w:sdtPr>
                <w:alias w:val="33 p."/>
                <w:tag w:val="part_c698a162998f495b9d50861d8aeac5e0"/>
                <w:lock w:val="sdtLocked"/>
                <w:richText/>
              </w:sdtPr>
              <w:sdtContent>
                <w:p>
                  <w:pPr>
                    <w:shd w:val="clear" w:color="auto" w:fill="FFFFFF"/>
                    <w:tabs>
                      <w:tab w:val="left" w:pos="900"/>
                    </w:tabs>
                    <w:suppressAutoHyphens/>
                    <w:ind w:firstLine="709"/>
                    <w:jc w:val="both"/>
                    <w:rPr>
                      <w:szCs w:val="24"/>
                      <w:lang w:eastAsia="lt-LT"/>
                    </w:rPr>
                  </w:pPr>
                  <w:sdt>
                    <w:sdtPr>
                      <w:alias w:val="Numeris"/>
                      <w:tag w:val="nr_c698a162998f495b9d50861d8aeac5e0"/>
                      <w:lock w:val="sdtLocked"/>
                      <w:richText/>
                    </w:sdtPr>
                    <w:sdtContent>
                      <w:r>
                        <w:rPr>
                          <w:szCs w:val="24"/>
                          <w:lang w:eastAsia="lt-LT"/>
                        </w:rPr>
                        <w:t>33</w:t>
                      </w:r>
                    </w:sdtContent>
                  </w:sdt>
                  <w:r>
                    <w:rPr>
                      <w:szCs w:val="24"/>
                      <w:lang w:eastAsia="lt-LT"/>
                    </w:rPr>
                    <w:t>. Avarijos likviduojamos ir dangos sutvarkomos per 5 darbo dienas nustatyta tvarka. Išardytos dangos, gatvių važiuojamojoje dalyje, sutvarkomos įrengiant laikiną dangą (šaltuoju asfaltbetoniu), iki kol įrengiama asfaltbetonio danga. Avarijos likvidavimui (įskaitant dangų sutvarkymą) užtrukus ilgiau kaip 5 darbo dienas, i</w:t>
                  </w:r>
                  <w:r>
                    <w:rPr>
                      <w:bCs/>
                      <w:szCs w:val="24"/>
                      <w:lang w:eastAsia="lt-LT"/>
                    </w:rPr>
                    <w:t>nžinerinių tinklų savininkas</w:t>
                  </w:r>
                  <w:r>
                    <w:rPr>
                      <w:szCs w:val="24"/>
                      <w:lang w:eastAsia="lt-LT"/>
                    </w:rPr>
                    <w:t xml:space="preserve">, nepertraukdamas darbo, privalo leidimą </w:t>
                  </w:r>
                  <w:r>
                    <w:rPr>
                      <w:bCs/>
                      <w:szCs w:val="24"/>
                      <w:lang w:eastAsia="lt-LT"/>
                    </w:rPr>
                    <w:t xml:space="preserve">pratęsti. </w:t>
                  </w:r>
                </w:p>
              </w:sdtContent>
            </w:sdt>
            <w:sdt>
              <w:sdtPr>
                <w:alias w:val="34 p."/>
                <w:tag w:val="part_5653ba20d6424dce92ce3ce0159c49cb"/>
                <w:lock w:val="sdtLocked"/>
                <w:richText/>
              </w:sdtPr>
              <w:sdtContent>
                <w:p>
                  <w:pPr>
                    <w:shd w:val="clear" w:color="auto" w:fill="FFFFFF"/>
                    <w:tabs>
                      <w:tab w:val="left" w:pos="900"/>
                    </w:tabs>
                    <w:suppressAutoHyphens/>
                    <w:ind w:firstLine="709"/>
                    <w:jc w:val="both"/>
                    <w:rPr>
                      <w:szCs w:val="24"/>
                      <w:lang w:eastAsia="lt-LT"/>
                    </w:rPr>
                  </w:pPr>
                  <w:sdt>
                    <w:sdtPr>
                      <w:alias w:val="Numeris"/>
                      <w:tag w:val="nr_5653ba20d6424dce92ce3ce0159c49cb"/>
                      <w:lock w:val="sdtLocked"/>
                      <w:richText/>
                    </w:sdtPr>
                    <w:sdtContent>
                      <w:r>
                        <w:rPr>
                          <w:szCs w:val="24"/>
                          <w:lang w:eastAsia="lt-LT"/>
                        </w:rPr>
                        <w:t>34</w:t>
                      </w:r>
                    </w:sdtContent>
                  </w:sdt>
                  <w:r>
                    <w:rPr>
                      <w:szCs w:val="24"/>
                      <w:lang w:eastAsia="lt-LT"/>
                    </w:rPr>
                    <w:t xml:space="preserve">. Apie avarinių darbų pabaigą (įskaitant dangų ir aplinkos sutvarkymą) tą pačią dieną pranešama el. paštu leidimą išdavusios Seniūnijos seniūnui ar jo įgaliotam asmeniui. </w:t>
                  </w:r>
                  <w:r>
                    <w:rPr>
                      <w:bCs/>
                      <w:szCs w:val="24"/>
                      <w:lang w:eastAsia="lt-LT"/>
                    </w:rPr>
                    <w:t>Leidimo turėtojas privalo užbaigti leidimą</w:t>
                  </w:r>
                  <w:r>
                    <w:rPr>
                      <w:szCs w:val="24"/>
                      <w:lang w:eastAsia="lt-LT"/>
                    </w:rPr>
                    <w:t xml:space="preserve"> šio Aprašo nustatyta tvarka. </w:t>
                  </w:r>
                </w:p>
                <w:p>
                  <w:pPr>
                    <w:suppressAutoHyphens/>
                    <w:jc w:val="center"/>
                    <w:rPr>
                      <w:szCs w:val="24"/>
                      <w:lang w:eastAsia="lt-LT"/>
                    </w:rPr>
                  </w:pPr>
                </w:p>
              </w:sdtContent>
            </w:sdt>
          </w:sdtContent>
        </w:sdt>
        <w:sdt>
          <w:sdtPr>
            <w:alias w:val="skyrius"/>
            <w:tag w:val="part_4a1cb8ae4c1145ca8704966e110feda7"/>
            <w:lock w:val="sdtLocked"/>
            <w:richText/>
          </w:sdtPr>
          <w:sdtContent>
            <w:p>
              <w:pPr>
                <w:suppressAutoHyphens/>
                <w:jc w:val="center"/>
                <w:rPr>
                  <w:b/>
                  <w:szCs w:val="24"/>
                  <w:lang w:eastAsia="lt-LT"/>
                </w:rPr>
              </w:pPr>
              <w:sdt>
                <w:sdtPr>
                  <w:alias w:val="Numeris"/>
                  <w:tag w:val="nr_4a1cb8ae4c1145ca8704966e110feda7"/>
                  <w:lock w:val="sdtLocked"/>
                  <w:richText/>
                </w:sdtPr>
                <w:sdtContent>
                  <w:r>
                    <w:rPr>
                      <w:b/>
                      <w:szCs w:val="24"/>
                      <w:lang w:eastAsia="lt-LT"/>
                    </w:rPr>
                    <w:t>VII</w:t>
                  </w:r>
                </w:sdtContent>
              </w:sdt>
              <w:r>
                <w:rPr>
                  <w:b/>
                  <w:szCs w:val="24"/>
                  <w:lang w:eastAsia="lt-LT"/>
                </w:rPr>
                <w:t xml:space="preserve"> SKYRIUS</w:t>
              </w:r>
            </w:p>
            <w:p>
              <w:pPr>
                <w:suppressAutoHyphens/>
                <w:jc w:val="center"/>
                <w:rPr>
                  <w:b/>
                  <w:szCs w:val="24"/>
                  <w:lang w:eastAsia="lt-LT"/>
                </w:rPr>
              </w:pPr>
              <w:sdt>
                <w:sdtPr>
                  <w:alias w:val="Pavadinimas"/>
                  <w:tag w:val="title_4a1cb8ae4c1145ca8704966e110feda7"/>
                  <w:lock w:val="sdtLocked"/>
                  <w:richText/>
                </w:sdtPr>
                <w:sdtContent>
                  <w:r>
                    <w:rPr>
                      <w:b/>
                      <w:szCs w:val="24"/>
                      <w:lang w:eastAsia="lt-LT"/>
                    </w:rPr>
                    <w:t>VIETINĖS RINKLIAVOS RINKIMO IR GRĄŽINIMO TVARKA</w:t>
                  </w:r>
                </w:sdtContent>
              </w:sdt>
            </w:p>
            <w:p>
              <w:pPr>
                <w:suppressAutoHyphens/>
                <w:jc w:val="center"/>
                <w:rPr>
                  <w:b/>
                  <w:szCs w:val="24"/>
                  <w:lang w:eastAsia="lt-LT"/>
                </w:rPr>
              </w:pPr>
            </w:p>
            <w:sdt>
              <w:sdtPr>
                <w:alias w:val="35 p."/>
                <w:tag w:val="part_bd7e4a5eaf784c3baf3a5a9729d53089"/>
                <w:lock w:val="sdtLocked"/>
                <w:richText/>
              </w:sdtPr>
              <w:sdtContent>
                <w:p>
                  <w:pPr>
                    <w:widowControl w:val="0"/>
                    <w:shd w:val="clear" w:color="auto" w:fill="FFFFFF"/>
                    <w:tabs>
                      <w:tab w:val="left" w:pos="374"/>
                    </w:tabs>
                    <w:suppressAutoHyphens/>
                    <w:ind w:firstLine="709"/>
                    <w:jc w:val="both"/>
                    <w:rPr>
                      <w:szCs w:val="24"/>
                      <w:lang w:eastAsia="lt-LT"/>
                    </w:rPr>
                  </w:pPr>
                  <w:sdt>
                    <w:sdtPr>
                      <w:alias w:val="Numeris"/>
                      <w:tag w:val="nr_bd7e4a5eaf784c3baf3a5a9729d53089"/>
                      <w:lock w:val="sdtLocked"/>
                      <w:richText/>
                    </w:sdtPr>
                    <w:sdtContent>
                      <w:r>
                        <w:rPr>
                          <w:szCs w:val="24"/>
                          <w:lang w:eastAsia="lt-LT"/>
                        </w:rPr>
                        <w:t>35</w:t>
                      </w:r>
                    </w:sdtContent>
                  </w:sdt>
                  <w:r>
                    <w:rPr>
                      <w:szCs w:val="24"/>
                      <w:lang w:eastAsia="lt-LT"/>
                    </w:rPr>
                    <w:t>. Rinkliavos įmoka mokama į Savivaldybės administracijos (įstaigos kodas 188726247) atsiskaitomąją sąskaitą Nr. LT94 7300 0100 0256 9931, esančią Swedbank AB banke, mokėjimo paskirtyje nurodant vietinės rinkliavos pavadinimą „Už leidimą atlikti darbus ______ seniūnijos viešojo naudojimo teritorijoje“, kurioje bus vykdomi darbai. Šio Aprašo pagrindu mokama rinkliava sumokama iki leidimo atlikti Darbus Radviliškio rajono viešojo naudojimo teritorijoje išdavimo dienos.</w:t>
                  </w:r>
                </w:p>
              </w:sdtContent>
            </w:sdt>
            <w:sdt>
              <w:sdtPr>
                <w:alias w:val="36 p."/>
                <w:tag w:val="part_2eaf298c9c7c408eaec7d118ed949509"/>
                <w:lock w:val="sdtLocked"/>
                <w:richText/>
              </w:sdtPr>
              <w:sdtContent>
                <w:p>
                  <w:pPr>
                    <w:widowControl w:val="0"/>
                    <w:shd w:val="clear" w:color="auto" w:fill="FFFFFF"/>
                    <w:tabs>
                      <w:tab w:val="left" w:pos="1670"/>
                    </w:tabs>
                    <w:suppressAutoHyphens/>
                    <w:ind w:right="10" w:firstLine="709"/>
                    <w:jc w:val="both"/>
                    <w:rPr>
                      <w:szCs w:val="24"/>
                      <w:lang w:eastAsia="lt-LT"/>
                    </w:rPr>
                  </w:pPr>
                  <w:sdt>
                    <w:sdtPr>
                      <w:alias w:val="Numeris"/>
                      <w:tag w:val="nr_2eaf298c9c7c408eaec7d118ed949509"/>
                      <w:lock w:val="sdtLocked"/>
                      <w:richText/>
                    </w:sdtPr>
                    <w:sdtContent>
                      <w:r>
                        <w:rPr>
                          <w:szCs w:val="24"/>
                          <w:lang w:eastAsia="lt-LT"/>
                        </w:rPr>
                        <w:t>36</w:t>
                      </w:r>
                    </w:sdtContent>
                  </w:sdt>
                  <w:r>
                    <w:rPr>
                      <w:szCs w:val="24"/>
                      <w:lang w:eastAsia="lt-LT"/>
                    </w:rPr>
                    <w:t>. Sumokėta vietinė rinkliava arba jos dalis grąžinama šiais atvejais:</w:t>
                  </w:r>
                </w:p>
                <w:sdt>
                  <w:sdtPr>
                    <w:alias w:val="36.1 pp."/>
                    <w:tag w:val="part_1e0b35b5f603468fbef164ea1093c50b"/>
                    <w:lock w:val="sdtLocked"/>
                    <w:richText/>
                  </w:sdtPr>
                  <w:sdtContent>
                    <w:p>
                      <w:pPr>
                        <w:widowControl w:val="0"/>
                        <w:shd w:val="clear" w:color="auto" w:fill="FFFFFF"/>
                        <w:tabs>
                          <w:tab w:val="left" w:pos="1670"/>
                        </w:tabs>
                        <w:suppressAutoHyphens/>
                        <w:ind w:right="10" w:firstLine="709"/>
                        <w:jc w:val="both"/>
                        <w:rPr>
                          <w:szCs w:val="24"/>
                          <w:lang w:eastAsia="lt-LT"/>
                        </w:rPr>
                      </w:pPr>
                      <w:sdt>
                        <w:sdtPr>
                          <w:alias w:val="Numeris"/>
                          <w:tag w:val="nr_1e0b35b5f603468fbef164ea1093c50b"/>
                          <w:lock w:val="sdtLocked"/>
                          <w:richText/>
                        </w:sdtPr>
                        <w:sdtContent>
                          <w:r>
                            <w:rPr>
                              <w:szCs w:val="24"/>
                              <w:lang w:eastAsia="lt-LT"/>
                            </w:rPr>
                            <w:t>36.1</w:t>
                          </w:r>
                        </w:sdtContent>
                      </w:sdt>
                      <w:r>
                        <w:rPr>
                          <w:szCs w:val="24"/>
                          <w:lang w:eastAsia="lt-LT"/>
                        </w:rPr>
                        <w:t>. kai sumokėta daugiau, negu nustatyta rinkliavos nuostatuose;</w:t>
                      </w:r>
                    </w:p>
                  </w:sdtContent>
                </w:sdt>
                <w:sdt>
                  <w:sdtPr>
                    <w:alias w:val="36.2 pp."/>
                    <w:tag w:val="part_de9b2586b38948f49245d10f9be79d18"/>
                    <w:lock w:val="sdtLocked"/>
                    <w:richText/>
                  </w:sdtPr>
                  <w:sdtContent>
                    <w:p>
                      <w:pPr>
                        <w:widowControl w:val="0"/>
                        <w:shd w:val="clear" w:color="auto" w:fill="FFFFFF"/>
                        <w:tabs>
                          <w:tab w:val="left" w:pos="1670"/>
                        </w:tabs>
                        <w:suppressAutoHyphens/>
                        <w:ind w:right="10" w:firstLine="709"/>
                        <w:jc w:val="both"/>
                        <w:rPr>
                          <w:szCs w:val="24"/>
                          <w:lang w:eastAsia="lt-LT"/>
                        </w:rPr>
                      </w:pPr>
                      <w:sdt>
                        <w:sdtPr>
                          <w:alias w:val="Numeris"/>
                          <w:tag w:val="nr_de9b2586b38948f49245d10f9be79d18"/>
                          <w:lock w:val="sdtLocked"/>
                          <w:richText/>
                        </w:sdtPr>
                        <w:sdtContent>
                          <w:r>
                            <w:rPr>
                              <w:szCs w:val="24"/>
                              <w:lang w:eastAsia="lt-LT"/>
                            </w:rPr>
                            <w:t>36.2</w:t>
                          </w:r>
                        </w:sdtContent>
                      </w:sdt>
                      <w:r>
                        <w:rPr>
                          <w:szCs w:val="24"/>
                          <w:lang w:eastAsia="lt-LT"/>
                        </w:rPr>
                        <w:t>. jeigu leidimas nebuvo išduotas.</w:t>
                      </w:r>
                    </w:p>
                  </w:sdtContent>
                </w:sdt>
              </w:sdtContent>
            </w:sdt>
            <w:sdt>
              <w:sdtPr>
                <w:alias w:val="37 p."/>
                <w:tag w:val="part_71ff8edf533b4bbe92242053d50e79aa"/>
                <w:lock w:val="sdtLocked"/>
                <w:richText/>
              </w:sdtPr>
              <w:sdtContent>
                <w:p>
                  <w:pPr>
                    <w:widowControl w:val="0"/>
                    <w:shd w:val="clear" w:color="auto" w:fill="FFFFFF"/>
                    <w:tabs>
                      <w:tab w:val="left" w:pos="1670"/>
                    </w:tabs>
                    <w:suppressAutoHyphens/>
                    <w:ind w:right="10" w:firstLine="709"/>
                    <w:jc w:val="both"/>
                    <w:rPr>
                      <w:szCs w:val="24"/>
                      <w:lang w:eastAsia="lt-LT"/>
                    </w:rPr>
                  </w:pPr>
                  <w:sdt>
                    <w:sdtPr>
                      <w:alias w:val="Numeris"/>
                      <w:tag w:val="nr_71ff8edf533b4bbe92242053d50e79aa"/>
                      <w:lock w:val="sdtLocked"/>
                      <w:richText/>
                    </w:sdtPr>
                    <w:sdtContent>
                      <w:r>
                        <w:rPr>
                          <w:szCs w:val="24"/>
                          <w:lang w:eastAsia="lt-LT"/>
                        </w:rPr>
                        <w:t>37</w:t>
                      </w:r>
                    </w:sdtContent>
                  </w:sdt>
                  <w:r>
                    <w:rPr>
                      <w:szCs w:val="24"/>
                      <w:lang w:eastAsia="lt-LT"/>
                    </w:rPr>
                    <w:t>. Vietinė rinkliava grąžinama jos mokėtojui, jei jis pateikia prašymą, motyvuotą šio Aprašo vienu iš 36 punkto papunkčiu, per vieną mėnesį nuo jos sumokėjimo.</w:t>
                  </w:r>
                </w:p>
                <w:p/>
              </w:sdtContent>
            </w:sdt>
          </w:sdtContent>
        </w:sdt>
        <w:sdt>
          <w:sdtPr>
            <w:alias w:val="skyrius"/>
            <w:tag w:val="part_ee1ab2a5b5404c68a90dfd0651e05a7b"/>
            <w:lock w:val="sdtLocked"/>
            <w:richText/>
          </w:sdtPr>
          <w:sdtContent>
            <w:p>
              <w:pPr>
                <w:suppressAutoHyphens/>
                <w:jc w:val="center"/>
                <w:rPr>
                  <w:b/>
                  <w:bCs/>
                  <w:szCs w:val="24"/>
                  <w:lang w:eastAsia="lt-LT"/>
                </w:rPr>
              </w:pPr>
              <w:sdt>
                <w:sdtPr>
                  <w:alias w:val="Numeris"/>
                  <w:tag w:val="nr_ee1ab2a5b5404c68a90dfd0651e05a7b"/>
                  <w:lock w:val="sdtLocked"/>
                  <w:richText/>
                </w:sdtPr>
                <w:sdtContent>
                  <w:r>
                    <w:rPr>
                      <w:b/>
                      <w:bCs/>
                      <w:szCs w:val="24"/>
                      <w:lang w:eastAsia="lt-LT"/>
                    </w:rPr>
                    <w:t>VIII</w:t>
                  </w:r>
                </w:sdtContent>
              </w:sdt>
              <w:r>
                <w:rPr>
                  <w:b/>
                  <w:bCs/>
                  <w:szCs w:val="24"/>
                  <w:lang w:eastAsia="lt-LT"/>
                </w:rPr>
                <w:t xml:space="preserve"> SKYRIUS</w:t>
              </w:r>
            </w:p>
            <w:p>
              <w:pPr>
                <w:suppressAutoHyphens/>
                <w:jc w:val="center"/>
                <w:rPr>
                  <w:b/>
                  <w:bCs/>
                  <w:szCs w:val="24"/>
                  <w:lang w:eastAsia="lt-LT"/>
                </w:rPr>
              </w:pPr>
              <w:sdt>
                <w:sdtPr>
                  <w:alias w:val="Pavadinimas"/>
                  <w:tag w:val="title_ee1ab2a5b5404c68a90dfd0651e05a7b"/>
                  <w:lock w:val="sdtLocked"/>
                  <w:richText/>
                </w:sdtPr>
                <w:sdtContent>
                  <w:r>
                    <w:rPr>
                      <w:b/>
                      <w:bCs/>
                      <w:szCs w:val="24"/>
                      <w:lang w:eastAsia="lt-LT"/>
                    </w:rPr>
                    <w:t>BAIGIAMOSIOS NUOSTATOS</w:t>
                  </w:r>
                </w:sdtContent>
              </w:sdt>
            </w:p>
            <w:p>
              <w:pPr>
                <w:suppressAutoHyphens/>
                <w:jc w:val="center"/>
                <w:rPr>
                  <w:szCs w:val="24"/>
                  <w:lang w:eastAsia="lt-LT"/>
                </w:rPr>
              </w:pPr>
            </w:p>
            <w:sdt>
              <w:sdtPr>
                <w:alias w:val="38 p."/>
                <w:tag w:val="part_0f5b549530f64678aaf52cc30539df41"/>
                <w:lock w:val="sdtLocked"/>
                <w:richText/>
              </w:sdtPr>
              <w:sdtContent>
                <w:p>
                  <w:pPr>
                    <w:suppressAutoHyphens/>
                    <w:ind w:firstLine="709"/>
                    <w:jc w:val="both"/>
                    <w:rPr>
                      <w:szCs w:val="24"/>
                      <w:lang w:eastAsia="lt-LT"/>
                    </w:rPr>
                  </w:pPr>
                  <w:sdt>
                    <w:sdtPr>
                      <w:alias w:val="Numeris"/>
                      <w:tag w:val="nr_0f5b549530f64678aaf52cc30539df41"/>
                      <w:lock w:val="sdtLocked"/>
                      <w:richText/>
                    </w:sdtPr>
                    <w:sdtContent>
                      <w:r>
                        <w:rPr>
                          <w:szCs w:val="24"/>
                          <w:lang w:eastAsia="lt-LT"/>
                        </w:rPr>
                        <w:t>38</w:t>
                      </w:r>
                    </w:sdtContent>
                  </w:sdt>
                  <w:r>
                    <w:rPr>
                      <w:szCs w:val="24"/>
                      <w:lang w:eastAsia="lt-LT"/>
                    </w:rPr>
                    <w:t>. Asmenys, pažeidę Lietuvos Respublikos rinkliavų įstatymą ar su juo susijusius kitus teisės aktus ir (ar) šį Aprašą, atsako Lietuvos Respublikos įstatymų nustatyta tvarka.</w:t>
                  </w:r>
                </w:p>
              </w:sdtContent>
            </w:sdt>
            <w:sdt>
              <w:sdtPr>
                <w:alias w:val="39 p."/>
                <w:tag w:val="part_b840c6dc6a3b4953b87a62d276a0b659"/>
                <w:lock w:val="sdtLocked"/>
                <w:richText/>
              </w:sdtPr>
              <w:sdtContent>
                <w:p>
                  <w:pPr>
                    <w:suppressAutoHyphens/>
                    <w:ind w:firstLine="709"/>
                    <w:jc w:val="both"/>
                    <w:rPr>
                      <w:szCs w:val="24"/>
                      <w:lang w:eastAsia="lt-LT"/>
                    </w:rPr>
                  </w:pPr>
                  <w:sdt>
                    <w:sdtPr>
                      <w:alias w:val="Numeris"/>
                      <w:tag w:val="nr_b840c6dc6a3b4953b87a62d276a0b659"/>
                      <w:lock w:val="sdtLocked"/>
                      <w:richText/>
                    </w:sdtPr>
                    <w:sdtContent>
                      <w:r>
                        <w:rPr>
                          <w:szCs w:val="24"/>
                          <w:lang w:eastAsia="lt-LT"/>
                        </w:rPr>
                        <w:t>39</w:t>
                      </w:r>
                    </w:sdtContent>
                  </w:sdt>
                  <w:r>
                    <w:rPr>
                      <w:szCs w:val="24"/>
                      <w:lang w:eastAsia="lt-LT"/>
                    </w:rPr>
                    <w:t>. Aprašas papildomas, keičiamas ir pripažįstamas netekusiu galios Radviliškio rajono savivaldybės tarybos sprendimu.</w:t>
                  </w:r>
                </w:p>
              </w:sdtContent>
            </w:sdt>
          </w:sdtContent>
        </w:sdt>
        <w:sdt>
          <w:sdtPr>
            <w:alias w:val="pabaiga"/>
            <w:tag w:val="part_93fe632160574305bc9ebe37f8b1059e"/>
            <w:lock w:val="sdtLocked"/>
            <w:richText/>
          </w:sdtPr>
          <w:sdtContent>
            <w:p>
              <w:pPr>
                <w:suppressAutoHyphens/>
                <w:jc w:val="center"/>
                <w:rPr>
                  <w:szCs w:val="24"/>
                </w:rPr>
              </w:pPr>
              <w:r>
                <w:rPr>
                  <w:szCs w:val="24"/>
                  <w:lang w:eastAsia="lt-LT"/>
                </w:rPr>
                <w:t>____________________</w:t>
              </w: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sdtContent>
        </w:sdt>
      </w:sdtContent>
    </w:sdt>
    <w:sdt>
      <w:sdtPr>
        <w:alias w:val="1 pr."/>
        <w:tag w:val="part_de5ac024aa134278a20d5c9dbcc8b2a9"/>
        <w:lock w:val="sdtLocked"/>
        <w:richText/>
      </w:sdtPr>
      <w:sdtContent>
        <w:p>
          <w:pPr>
            <w:ind w:left="5103"/>
            <w:jc w:val="both"/>
            <w:rPr>
              <w:sz w:val="20"/>
              <w:lang w:bidi="he-IL"/>
            </w:rPr>
          </w:pPr>
          <w:r>
            <w:rPr>
              <w:spacing w:val="-3"/>
              <w:sz w:val="20"/>
            </w:rPr>
            <w:t>L</w:t>
          </w:r>
          <w:r>
            <w:rPr>
              <w:sz w:val="20"/>
              <w:lang w:bidi="he-IL"/>
            </w:rPr>
            <w:t>eidimų atlikti kasinėjimo darbus Radviliškio rajono savivaldybės viešojo naudojimo teritorijoje, atitverti ją ar jos dalį arba apriboti eismą joje išdavimo tvarkos</w:t>
          </w:r>
          <w:r>
            <w:rPr>
              <w:sz w:val="20"/>
            </w:rPr>
            <w:t xml:space="preserve"> aprašo</w:t>
          </w:r>
        </w:p>
        <w:p>
          <w:pPr>
            <w:ind w:left="5103"/>
            <w:jc w:val="both"/>
            <w:rPr>
              <w:sz w:val="20"/>
            </w:rPr>
          </w:pPr>
          <w:sdt>
            <w:sdtPr>
              <w:alias w:val="Numeris"/>
              <w:tag w:val="nr_de5ac024aa134278a20d5c9dbcc8b2a9"/>
              <w:lock w:val="sdtLocked"/>
              <w:richText/>
            </w:sdtPr>
            <w:sdtContent>
              <w:r>
                <w:rPr>
                  <w:sz w:val="20"/>
                </w:rPr>
                <w:t>1</w:t>
              </w:r>
            </w:sdtContent>
          </w:sdt>
          <w:r>
            <w:rPr>
              <w:sz w:val="20"/>
            </w:rPr>
            <w:t xml:space="preserve"> priedas</w:t>
          </w:r>
        </w:p>
        <w:p>
          <w:pPr>
            <w:ind w:left="5103"/>
            <w:jc w:val="both"/>
            <w:rPr>
              <w:szCs w:val="24"/>
            </w:rPr>
          </w:pPr>
        </w:p>
        <w:p>
          <w:pPr>
            <w:jc w:val="center"/>
            <w:rPr>
              <w:iCs/>
              <w:szCs w:val="24"/>
            </w:rPr>
          </w:pPr>
          <w:r>
            <w:rPr>
              <w:iCs/>
              <w:szCs w:val="24"/>
            </w:rPr>
            <w:t>________________________________________________________________________________</w:t>
          </w:r>
        </w:p>
        <w:p>
          <w:pPr>
            <w:jc w:val="center"/>
            <w:rPr>
              <w:iCs/>
              <w:szCs w:val="24"/>
            </w:rPr>
          </w:pPr>
          <w:r>
            <w:rPr>
              <w:iCs/>
              <w:szCs w:val="24"/>
            </w:rPr>
            <w:t>________________________________________________________________________________</w:t>
          </w:r>
        </w:p>
        <w:p>
          <w:pPr>
            <w:jc w:val="center"/>
            <w:rPr>
              <w:szCs w:val="24"/>
              <w:vertAlign w:val="superscript"/>
              <w:lang w:bidi="he-IL"/>
            </w:rPr>
          </w:pPr>
          <w:r>
            <w:rPr>
              <w:szCs w:val="24"/>
              <w:vertAlign w:val="superscript"/>
            </w:rPr>
            <w:t>(užsakovo, statytojo</w:t>
          </w:r>
          <w:r>
            <w:rPr>
              <w:iCs/>
              <w:szCs w:val="24"/>
              <w:vertAlign w:val="superscript"/>
            </w:rPr>
            <w:t xml:space="preserve"> </w:t>
          </w:r>
          <w:r>
            <w:rPr>
              <w:szCs w:val="24"/>
              <w:vertAlign w:val="superscript"/>
            </w:rPr>
            <w:t>vardas, pavardė, įmonės pavadinimas, įmonės kodas, adresas, el. p., tel. Nr.)</w:t>
          </w:r>
        </w:p>
        <w:p>
          <w:pPr>
            <w:rPr>
              <w:szCs w:val="24"/>
            </w:rPr>
          </w:pPr>
        </w:p>
        <w:p>
          <w:pPr>
            <w:rPr>
              <w:szCs w:val="24"/>
              <w:lang w:bidi="he-IL"/>
            </w:rPr>
          </w:pPr>
          <w:r>
            <w:rPr>
              <w:szCs w:val="24"/>
            </w:rPr>
            <w:t>Radviliškio rajono savivaldybės administracijos____________________ seniūnijai</w:t>
          </w:r>
        </w:p>
        <w:p>
          <w:pPr>
            <w:rPr>
              <w:szCs w:val="24"/>
              <w:u w:val="single"/>
              <w:lang w:bidi="he-IL"/>
            </w:rPr>
          </w:pPr>
        </w:p>
        <w:sdt>
          <w:sdtPr>
            <w:alias w:val="skirsnis"/>
            <w:tag w:val="part_2e43c3f9096349808be67fd124961096"/>
            <w:lock w:val="sdtLocked"/>
            <w:richText/>
          </w:sdtPr>
          <w:sdtContent>
            <w:p>
              <w:pPr>
                <w:jc w:val="center"/>
                <w:rPr>
                  <w:b/>
                  <w:szCs w:val="24"/>
                </w:rPr>
              </w:pPr>
              <w:sdt>
                <w:sdtPr>
                  <w:alias w:val="Pavadinimas"/>
                  <w:tag w:val="title_2e43c3f9096349808be67fd124961096"/>
                  <w:lock w:val="sdtLocked"/>
                  <w:richText/>
                </w:sdtPr>
                <w:sdtContent>
                  <w:r>
                    <w:rPr>
                      <w:b/>
                      <w:szCs w:val="24"/>
                    </w:rPr>
                    <w:t xml:space="preserve">PRAŠYMAS LEISTI ATLIKTI KASINĖJIMO DARBUS RADVILIŠKIO RAJONO SAVIVALDYBĖS VIEŠOJO NAUDOJIMO TERITORIJOJE, ATITVERTI JĄ AR JOS DALĮ ARBA APRIBOTI EISMĄ JOJE </w:t>
                  </w:r>
                </w:sdtContent>
              </w:sdt>
            </w:p>
            <w:p>
              <w:pPr>
                <w:jc w:val="center"/>
                <w:rPr>
                  <w:b/>
                  <w:szCs w:val="24"/>
                  <w:lang w:bidi="he-IL"/>
                </w:rPr>
              </w:pPr>
            </w:p>
            <w:p>
              <w:pPr>
                <w:jc w:val="center"/>
                <w:rPr>
                  <w:szCs w:val="24"/>
                  <w:lang w:bidi="he-IL"/>
                </w:rPr>
              </w:pPr>
              <w:r>
                <w:rPr>
                  <w:szCs w:val="24"/>
                </w:rPr>
                <w:t>202__.___.___ Nr. ____________</w:t>
              </w:r>
            </w:p>
            <w:p>
              <w:pPr>
                <w:jc w:val="center"/>
                <w:rPr>
                  <w:szCs w:val="24"/>
                  <w:lang w:bidi="he-IL"/>
                </w:rPr>
              </w:pPr>
              <w:r>
                <w:rPr>
                  <w:szCs w:val="24"/>
                </w:rPr>
                <w:t>Radviliškis</w:t>
              </w:r>
            </w:p>
            <w:p>
              <w:pPr>
                <w:ind w:firstLine="720"/>
                <w:jc w:val="both"/>
                <w:rPr>
                  <w:szCs w:val="24"/>
                </w:rPr>
              </w:pPr>
            </w:p>
            <w:p>
              <w:pPr>
                <w:ind w:firstLine="709"/>
                <w:jc w:val="both"/>
                <w:rPr>
                  <w:szCs w:val="24"/>
                  <w:lang w:bidi="he-IL"/>
                </w:rPr>
              </w:pPr>
              <w:r>
                <w:rPr>
                  <w:szCs w:val="24"/>
                </w:rPr>
                <w:t>Prašau leisti atlikti kasinėjimo darbus Radviliškio rajono savivaldybės viešojo naudojimo teritorijoje, ją ar jos dalį atitverti arba apriboti eismą joje (nereikalingą išbraukti).</w:t>
              </w:r>
            </w:p>
            <w:p>
              <w:pPr>
                <w:tabs>
                  <w:tab w:val="left" w:pos="9540"/>
                </w:tabs>
                <w:ind w:firstLine="709"/>
                <w:rPr>
                  <w:szCs w:val="24"/>
                  <w:u w:val="single"/>
                </w:rPr>
              </w:pPr>
              <w:r>
                <w:rPr>
                  <w:szCs w:val="24"/>
                </w:rPr>
                <w:t xml:space="preserve">Darbų vieta </w:t>
              </w:r>
              <w:r>
                <w:rPr>
                  <w:szCs w:val="24"/>
                  <w:u w:val="single"/>
                </w:rPr>
                <w:tab/>
              </w:r>
            </w:p>
            <w:p>
              <w:pPr>
                <w:tabs>
                  <w:tab w:val="left" w:pos="9540"/>
                </w:tabs>
                <w:ind w:firstLine="7405"/>
                <w:rPr>
                  <w:szCs w:val="24"/>
                  <w:vertAlign w:val="superscript"/>
                </w:rPr>
              </w:pPr>
              <w:r>
                <w:rPr>
                  <w:szCs w:val="24"/>
                  <w:vertAlign w:val="superscript"/>
                </w:rPr>
                <w:t>(adresas)</w:t>
              </w:r>
            </w:p>
            <w:p>
              <w:pPr>
                <w:tabs>
                  <w:tab w:val="left" w:pos="9540"/>
                </w:tabs>
                <w:ind w:firstLine="709"/>
                <w:rPr>
                  <w:szCs w:val="24"/>
                </w:rPr>
              </w:pPr>
              <w:r>
                <w:rPr>
                  <w:szCs w:val="24"/>
                </w:rPr>
                <w:t xml:space="preserve">Darbų vadovas </w:t>
              </w:r>
              <w:r>
                <w:rPr>
                  <w:szCs w:val="24"/>
                  <w:u w:val="single"/>
                </w:rPr>
                <w:tab/>
              </w:r>
            </w:p>
            <w:p>
              <w:pPr>
                <w:ind w:firstLine="4713"/>
                <w:rPr>
                  <w:iCs/>
                  <w:szCs w:val="24"/>
                  <w:vertAlign w:val="superscript"/>
                  <w:lang w:bidi="he-IL"/>
                </w:rPr>
              </w:pPr>
              <w:r>
                <w:rPr>
                  <w:szCs w:val="24"/>
                  <w:vertAlign w:val="superscript"/>
                </w:rPr>
                <w:t xml:space="preserve">(vardas, pavardė, , tel. </w:t>
              </w:r>
              <w:r>
                <w:rPr>
                  <w:iCs/>
                  <w:szCs w:val="24"/>
                  <w:vertAlign w:val="superscript"/>
                </w:rPr>
                <w:t>Nr., el. p.)</w:t>
              </w:r>
            </w:p>
            <w:p>
              <w:pPr>
                <w:tabs>
                  <w:tab w:val="left" w:pos="9540"/>
                </w:tabs>
                <w:ind w:firstLine="709"/>
                <w:rPr>
                  <w:szCs w:val="24"/>
                </w:rPr>
              </w:pPr>
              <w:r>
                <w:rPr>
                  <w:szCs w:val="24"/>
                </w:rPr>
                <w:t>Darbų tikslas ir pobūdis:</w:t>
              </w:r>
            </w:p>
            <w:p>
              <w:pPr>
                <w:tabs>
                  <w:tab w:val="left" w:pos="9540"/>
                </w:tabs>
                <w:ind w:firstLine="709"/>
                <w:jc w:val="both"/>
                <w:rPr>
                  <w:sz w:val="20"/>
                </w:rPr>
              </w:pPr>
              <w:r>
                <w:rPr>
                  <w:sz w:val="20"/>
                  <w:lang w:val="en-US"/>
                </w:rPr>
                <mc:AlternateContent>
                  <mc:Choice Requires="wps">
                    <w:drawing>
                      <wp:anchor distT="0" distB="0" distL="114300" distR="114300" simplePos="0" relativeHeight="251666432" behindDoc="0" locked="0" layoutInCell="1" allowOverlap="1" wp14:anchorId="5BDB20D6" wp14:editId="008792A1">
                        <wp:simplePos x="0" y="0"/>
                        <wp:positionH relativeFrom="column">
                          <wp:posOffset>0</wp:posOffset>
                        </wp:positionH>
                        <wp:positionV relativeFrom="paragraph">
                          <wp:posOffset>0</wp:posOffset>
                        </wp:positionV>
                        <wp:extent cx="151130" cy="145415"/>
                        <wp:effectExtent l="0" t="0" r="20320" b="26035"/>
                        <wp:wrapNone/>
                        <wp:docPr id="1225713280"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4BCF9E9" id="Stačiakampis 1" o:spid="_x0000_s1026" style="position:absolute;margin-left:0;margin-top:0;width:11.9pt;height:11.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vietinės reikšmės kelio, gatvės važiuojamosios dalies perkasimas arba atitvėrimas, kai iš dalies apribojamas eismas;</w:t>
              </w:r>
            </w:p>
            <w:p>
              <w:pPr>
                <w:tabs>
                  <w:tab w:val="left" w:pos="9540"/>
                </w:tabs>
                <w:ind w:firstLine="709"/>
                <w:jc w:val="both"/>
                <w:rPr>
                  <w:sz w:val="20"/>
                </w:rPr>
              </w:pPr>
              <w:r>
                <w:rPr>
                  <w:sz w:val="20"/>
                  <w:lang w:val="en-US"/>
                </w:rPr>
                <mc:AlternateContent>
                  <mc:Choice Requires="wps">
                    <w:drawing>
                      <wp:anchor distT="0" distB="0" distL="114300" distR="114300" simplePos="0" relativeHeight="251667456" behindDoc="0" locked="0" layoutInCell="1" allowOverlap="1" wp14:anchorId="6C10D8A4" wp14:editId="5D540796">
                        <wp:simplePos x="0" y="0"/>
                        <wp:positionH relativeFrom="column">
                          <wp:posOffset>0</wp:posOffset>
                        </wp:positionH>
                        <wp:positionV relativeFrom="paragraph">
                          <wp:posOffset>0</wp:posOffset>
                        </wp:positionV>
                        <wp:extent cx="151130" cy="145415"/>
                        <wp:effectExtent l="0" t="0" r="20320" b="26035"/>
                        <wp:wrapNone/>
                        <wp:docPr id="1155480691"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D4649AC" id="Stačiakampis 1" o:spid="_x0000_s1026" style="position:absolute;margin-left:0;margin-top:0;width:11.9pt;height:11.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vietinės reikšmės kelio, gatvės važiuojamosios dalies perkasimas arba atitvėrimas, kai visiškai uždaromas eismas;</w:t>
              </w:r>
            </w:p>
            <w:p>
              <w:pPr>
                <w:tabs>
                  <w:tab w:val="left" w:pos="9540"/>
                </w:tabs>
                <w:ind w:firstLine="709"/>
                <w:jc w:val="both"/>
                <w:rPr>
                  <w:sz w:val="20"/>
                </w:rPr>
              </w:pPr>
              <w:r>
                <w:rPr>
                  <w:sz w:val="20"/>
                  <w:lang w:val="en-US"/>
                </w:rPr>
                <mc:AlternateContent>
                  <mc:Choice Requires="wps">
                    <w:drawing>
                      <wp:anchor distT="0" distB="0" distL="114300" distR="114300" simplePos="0" relativeHeight="251668480" behindDoc="0" locked="0" layoutInCell="1" allowOverlap="1" wp14:anchorId="7BB3DC2E" wp14:editId="3E12D6FC">
                        <wp:simplePos x="0" y="0"/>
                        <wp:positionH relativeFrom="column">
                          <wp:posOffset>0</wp:posOffset>
                        </wp:positionH>
                        <wp:positionV relativeFrom="paragraph">
                          <wp:posOffset>0</wp:posOffset>
                        </wp:positionV>
                        <wp:extent cx="151130" cy="145415"/>
                        <wp:effectExtent l="0" t="0" r="20320" b="26035"/>
                        <wp:wrapNone/>
                        <wp:docPr id="1333929746"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F5148DB" id="Stačiakampis 1" o:spid="_x0000_s1026" style="position:absolute;margin-left:0;margin-top:0;width:11.9pt;height:11.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šaligatvių, pėsčiųjų ar dviračio takų perkasimas arba atitvėrimas, kai iš dalies apribojamas eismas;</w:t>
              </w:r>
            </w:p>
            <w:p>
              <w:pPr>
                <w:tabs>
                  <w:tab w:val="left" w:pos="9540"/>
                </w:tabs>
                <w:ind w:firstLine="709"/>
                <w:jc w:val="both"/>
                <w:rPr>
                  <w:sz w:val="20"/>
                </w:rPr>
              </w:pPr>
              <w:r>
                <w:rPr>
                  <w:sz w:val="20"/>
                  <w:lang w:val="en-US"/>
                </w:rPr>
                <mc:AlternateContent>
                  <mc:Choice Requires="wps">
                    <w:drawing>
                      <wp:anchor distT="0" distB="0" distL="114300" distR="114300" simplePos="0" relativeHeight="251670528" behindDoc="0" locked="0" layoutInCell="1" allowOverlap="1" wp14:anchorId="73CE4834" wp14:editId="4BB4D7BE">
                        <wp:simplePos x="0" y="0"/>
                        <wp:positionH relativeFrom="column">
                          <wp:posOffset>0</wp:posOffset>
                        </wp:positionH>
                        <wp:positionV relativeFrom="paragraph">
                          <wp:posOffset>0</wp:posOffset>
                        </wp:positionV>
                        <wp:extent cx="151130" cy="145415"/>
                        <wp:effectExtent l="0" t="0" r="20320" b="26035"/>
                        <wp:wrapNone/>
                        <wp:docPr id="852292815"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D52550D" id="Stačiakampis 1" o:spid="_x0000_s1026" style="position:absolute;margin-left:0;margin-top:0;width:11.9pt;height:11.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šaligatvių, pėsčiųjų ar dviračio takų perkasimas arba atitvėrimas, kai visiškai uždaromas eismas;</w:t>
              </w:r>
            </w:p>
            <w:p>
              <w:pPr>
                <w:tabs>
                  <w:tab w:val="left" w:pos="9540"/>
                </w:tabs>
                <w:ind w:firstLine="709"/>
                <w:jc w:val="both"/>
                <w:rPr>
                  <w:sz w:val="20"/>
                </w:rPr>
              </w:pPr>
              <w:r>
                <w:rPr>
                  <w:sz w:val="20"/>
                  <w:lang w:val="en-US"/>
                </w:rPr>
                <mc:AlternateContent>
                  <mc:Choice Requires="wps">
                    <w:drawing>
                      <wp:anchor distT="0" distB="0" distL="114300" distR="114300" simplePos="0" relativeHeight="251669504" behindDoc="0" locked="0" layoutInCell="1" allowOverlap="1" wp14:anchorId="73C580BE" wp14:editId="7AE8E85D">
                        <wp:simplePos x="0" y="0"/>
                        <wp:positionH relativeFrom="column">
                          <wp:posOffset>0</wp:posOffset>
                        </wp:positionH>
                        <wp:positionV relativeFrom="paragraph">
                          <wp:posOffset>0</wp:posOffset>
                        </wp:positionV>
                        <wp:extent cx="151130" cy="145415"/>
                        <wp:effectExtent l="0" t="0" r="20320" b="26035"/>
                        <wp:wrapNone/>
                        <wp:docPr id="234249785"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117B3EC" id="Stačiakampis 1" o:spid="_x0000_s1026" style="position:absolute;margin-left:0;margin-top:0;width:11.9pt;height:11.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žaliųjų plotų perkasimas arba atitvėrimas;</w:t>
              </w:r>
            </w:p>
            <w:p>
              <w:pPr>
                <w:tabs>
                  <w:tab w:val="left" w:pos="9540"/>
                </w:tabs>
                <w:ind w:firstLine="709"/>
                <w:jc w:val="both"/>
                <w:rPr>
                  <w:szCs w:val="24"/>
                </w:rPr>
              </w:pPr>
              <w:r>
                <w:rPr>
                  <w:sz w:val="20"/>
                  <w:lang w:val="en-US"/>
                </w:rPr>
                <mc:AlternateContent>
                  <mc:Choice Requires="wps">
                    <w:drawing>
                      <wp:anchor distT="0" distB="0" distL="114300" distR="114300" simplePos="0" relativeHeight="251671552" behindDoc="0" locked="0" layoutInCell="1" allowOverlap="1" wp14:anchorId="542734FD" wp14:editId="7F28BBD4">
                        <wp:simplePos x="0" y="0"/>
                        <wp:positionH relativeFrom="column">
                          <wp:posOffset>0</wp:posOffset>
                        </wp:positionH>
                        <wp:positionV relativeFrom="paragraph">
                          <wp:posOffset>0</wp:posOffset>
                        </wp:positionV>
                        <wp:extent cx="151130" cy="145415"/>
                        <wp:effectExtent l="0" t="0" r="20320" b="26035"/>
                        <wp:wrapNone/>
                        <wp:docPr id="761658390"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614C033" id="Stačiakampis 1" o:spid="_x0000_s1026" style="position:absolute;margin-left:0;margin-top:0;width:11.9pt;height:11.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teritorijos atitvėrimas aikštėse, skveruose, žaliuosiuose plotuose, miško parkuose, vandens telkinių pakrantėse, jų naudojimas sandėliavimo, krovimo, mechaninių priemonių pastatymo ir kitoms reikmėms, nesusijusiomis su žemės kasimo darbais.</w:t>
              </w:r>
            </w:p>
            <w:p>
              <w:pPr>
                <w:tabs>
                  <w:tab w:val="left" w:pos="9540"/>
                </w:tabs>
                <w:ind w:firstLine="709"/>
                <w:rPr>
                  <w:bCs/>
                  <w:szCs w:val="24"/>
                </w:rPr>
              </w:pPr>
              <w:r>
                <w:rPr>
                  <w:szCs w:val="24"/>
                </w:rPr>
                <w:t xml:space="preserve">Papildoma informacija </w:t>
              </w:r>
              <w:r>
                <w:rPr>
                  <w:szCs w:val="24"/>
                  <w:u w:val="single"/>
                </w:rPr>
                <w:tab/>
              </w:r>
              <w:r>
                <w:rPr>
                  <w:bCs/>
                  <w:szCs w:val="24"/>
                </w:rPr>
                <w:t xml:space="preserve"> </w:t>
              </w:r>
            </w:p>
            <w:p>
              <w:pPr>
                <w:ind w:firstLine="709"/>
                <w:jc w:val="both"/>
                <w:rPr>
                  <w:szCs w:val="24"/>
                </w:rPr>
              </w:pPr>
              <w:r>
                <w:rPr>
                  <w:szCs w:val="24"/>
                </w:rPr>
                <w:t>Atliekamų darbų terminai: darbų pradžia ______________, darbų pabaiga _____________</w:t>
              </w:r>
            </w:p>
            <w:p>
              <w:pPr>
                <w:ind w:left="2592" w:firstLine="2653"/>
                <w:jc w:val="both"/>
                <w:rPr>
                  <w:szCs w:val="24"/>
                  <w:vertAlign w:val="superscript"/>
                </w:rPr>
              </w:pPr>
              <w:r>
                <w:rPr>
                  <w:szCs w:val="24"/>
                  <w:vertAlign w:val="superscript"/>
                </w:rPr>
                <w:t xml:space="preserve">(data)                                                                (data)   </w:t>
              </w:r>
            </w:p>
            <w:p>
              <w:pPr>
                <w:tabs>
                  <w:tab w:val="left" w:pos="1134"/>
                </w:tabs>
                <w:ind w:firstLine="709"/>
                <w:rPr>
                  <w:szCs w:val="24"/>
                </w:rPr>
              </w:pPr>
              <w:r>
                <w:rPr>
                  <w:szCs w:val="24"/>
                </w:rPr>
                <w:t xml:space="preserve">PRIDEDAMA: </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5408" behindDoc="0" locked="0" layoutInCell="1" allowOverlap="1" wp14:anchorId="58BA9FC3" wp14:editId="0A8FDD7A">
                        <wp:simplePos x="0" y="0"/>
                        <wp:positionH relativeFrom="column">
                          <wp:posOffset>0</wp:posOffset>
                        </wp:positionH>
                        <wp:positionV relativeFrom="paragraph">
                          <wp:posOffset>0</wp:posOffset>
                        </wp:positionV>
                        <wp:extent cx="151130" cy="145415"/>
                        <wp:effectExtent l="0" t="0" r="20320" b="26035"/>
                        <wp:wrapNone/>
                        <wp:docPr id="564700336"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10370FD" id="Stačiakampis 1" o:spid="_x0000_s1026" style="position:absolute;margin-left:0;margin-top:0;width:11.9pt;height:11.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lang w:eastAsia="lt-LT"/>
                </w:rPr>
                <w:t>Savivaldybės administracijos išduoto statybą leidžiančio dokumento (toliau – SLD) kopija, __________</w:t>
              </w:r>
              <w:r>
                <w:rPr>
                  <w:sz w:val="20"/>
                </w:rPr>
                <w:t xml:space="preserve">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59264" behindDoc="0" locked="0" layoutInCell="1" allowOverlap="1" wp14:anchorId="4C30386F" wp14:editId="70F1CD1E">
                        <wp:simplePos x="0" y="0"/>
                        <wp:positionH relativeFrom="column">
                          <wp:posOffset>0</wp:posOffset>
                        </wp:positionH>
                        <wp:positionV relativeFrom="paragraph">
                          <wp:posOffset>0</wp:posOffset>
                        </wp:positionV>
                        <wp:extent cx="151130" cy="145415"/>
                        <wp:effectExtent l="0" t="0" r="20320" b="26035"/>
                        <wp:wrapNone/>
                        <wp:docPr id="1881853859"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FEE316A" id="Stačiakampis 1" o:spid="_x0000_s1026" style="position:absolute;margin-left:0;margin-top:0;width:11.9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lang w:eastAsia="lt-LT"/>
                </w:rPr>
                <w:t>statinio, kuriam išduotas SLD, projekto ištraukos kopiją su pažymėtomis dangos perkasimo vietomis arba darbų vykdymo schemą, darbų organizavimo planą ir atstatomų dangų detalių brėžinį, _________</w:t>
              </w:r>
              <w:r>
                <w:rPr>
                  <w:sz w:val="20"/>
                </w:rPr>
                <w:t xml:space="preserve">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0288" behindDoc="0" locked="0" layoutInCell="1" allowOverlap="1" wp14:anchorId="0756ED17" wp14:editId="2CD24221">
                        <wp:simplePos x="0" y="0"/>
                        <wp:positionH relativeFrom="column">
                          <wp:posOffset>0</wp:posOffset>
                        </wp:positionH>
                        <wp:positionV relativeFrom="paragraph">
                          <wp:posOffset>0</wp:posOffset>
                        </wp:positionV>
                        <wp:extent cx="151130" cy="145415"/>
                        <wp:effectExtent l="0" t="0" r="20320" b="26035"/>
                        <wp:wrapNone/>
                        <wp:docPr id="1745010177"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5832B69" id="Stačiakampis 1" o:spid="_x0000_s1026" style="position:absolute;margin-left:0;margin-top:0;width:11.9pt;height:11.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lang w:eastAsia="lt-LT"/>
                </w:rPr>
                <w:t xml:space="preserve">kelių, gatvių, sklypų ar teritorijų savininkų (nuomininkų) suderinimai, </w:t>
              </w:r>
              <w:r>
                <w:rPr>
                  <w:sz w:val="20"/>
                </w:rPr>
                <w:t>_________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1312" behindDoc="0" locked="0" layoutInCell="1" allowOverlap="1" wp14:anchorId="193FBD5D" wp14:editId="3D50564D">
                        <wp:simplePos x="0" y="0"/>
                        <wp:positionH relativeFrom="column">
                          <wp:posOffset>0</wp:posOffset>
                        </wp:positionH>
                        <wp:positionV relativeFrom="paragraph">
                          <wp:posOffset>0</wp:posOffset>
                        </wp:positionV>
                        <wp:extent cx="151130" cy="145415"/>
                        <wp:effectExtent l="0" t="0" r="20320" b="26035"/>
                        <wp:wrapNone/>
                        <wp:docPr id="811064133"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EBE0683" id="Stačiakampis 1" o:spid="_x0000_s1026" style="position:absolute;margin-left:0;margin-top:0;width:11.9pt;height:1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lang w:eastAsia="lt-LT"/>
                </w:rPr>
                <w:t xml:space="preserve">žemės darbų vykdymo planas – schema su elektros, dujotiekio, vandentiekio ir nuotekų, telefono tinklų, šiluminių trasų ir kitų inžinerinių tinklų valdytojų derinimais, dėl kasimo darbų schemoje nurodytoje zonoje, </w:t>
              </w:r>
              <w:r>
                <w:rPr>
                  <w:sz w:val="20"/>
                  <w:u w:val="single"/>
                </w:rPr>
                <w:tab/>
              </w:r>
              <w:r>
                <w:rPr>
                  <w:sz w:val="20"/>
                </w:rPr>
                <w:t xml:space="preserve">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2336" behindDoc="0" locked="0" layoutInCell="1" allowOverlap="1" wp14:anchorId="4E0BA6AE" wp14:editId="300651D4">
                        <wp:simplePos x="0" y="0"/>
                        <wp:positionH relativeFrom="column">
                          <wp:posOffset>0</wp:posOffset>
                        </wp:positionH>
                        <wp:positionV relativeFrom="paragraph">
                          <wp:posOffset>-635</wp:posOffset>
                        </wp:positionV>
                        <wp:extent cx="151130" cy="145415"/>
                        <wp:effectExtent l="0" t="0" r="20320" b="26035"/>
                        <wp:wrapNone/>
                        <wp:docPr id="1497174622"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045998E" id="Stačiakampis 1" o:spid="_x0000_s1026" style="position:absolute;margin-left:0;margin-top:-.05pt;width:11.9pt;height:11.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D4hg6z2QAAAAQBAAAPAAAAZHJzL2Rvd25yZXYueG1sTI/NasMwEITv hbyD2EBviRQHSnAth1DIKbnkh0BusrW1TaWVsRTHfftuT+1pWGaZ+abYTt6JEYfYBdKwWioQSHWw HTUarpf9YgMiJkPWuECo4RsjbMvZS2FyG550wvGcGsEhFHOjoU2pz6WMdYvexGXokdj7DIM3ic+h kXYwTw73TmZKvUlvOuKG1vT40WL9dX54DSd1uR38ca3ulbre4t67atw5rV/n0+4dRMIp/T3DLz6j Q8lMVXiQjcJp4CFJw2IFgs1szTMq1mwDsizkf/jyBwAA//8DAFBLAQItABQABgAIAAAAIQC2gziS /gAAAOEBAAATAAAAAAAAAAAAAAAAAAAAAABbQ29udGVudF9UeXBlc10ueG1sUEsBAi0AFAAGAAgA AAAhADj9If/WAAAAlAEAAAsAAAAAAAAAAAAAAAAALwEAAF9yZWxzLy5yZWxzUEsBAi0AFAAGAAgA AAAhAG+YbPxWAgAAtQQAAA4AAAAAAAAAAAAAAAAALgIAAGRycy9lMm9Eb2MueG1sUEsBAi0AFAAG AAgAAAAhAPiGDrPZAAAABAEAAA8AAAAAAAAAAAAAAAAAsAQAAGRycy9kb3ducmV2LnhtbFBLBQYA AAAABAAEAPMAAAC2BQAAAAA= " filled="f" strokecolor="windowText" strokeweight="1pt"/>
                    </w:pict>
                  </mc:Fallback>
                </mc:AlternateContent>
              </w:r>
              <w:r>
                <w:rPr>
                  <w:sz w:val="20"/>
                  <w:lang w:eastAsia="lt-LT"/>
                </w:rPr>
                <w:t>Darbų organizavimo planas ar atitveriamų teritorijų schemos, dėl apylankų bei techninių eismo reguliavimo priemonių įrengimo, kurios turi būti suderintos su policija, kai Darbai vykdomi miestų aikštėse, gatvėse, privažiavimuose bei keliuose, _______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3360" behindDoc="0" locked="0" layoutInCell="1" allowOverlap="1" wp14:anchorId="7D7E0C13" wp14:editId="67A241D7">
                        <wp:simplePos x="0" y="0"/>
                        <wp:positionH relativeFrom="column">
                          <wp:posOffset>0</wp:posOffset>
                        </wp:positionH>
                        <wp:positionV relativeFrom="paragraph">
                          <wp:posOffset>-635</wp:posOffset>
                        </wp:positionV>
                        <wp:extent cx="151130" cy="145415"/>
                        <wp:effectExtent l="0" t="0" r="20320" b="26035"/>
                        <wp:wrapNone/>
                        <wp:docPr id="1346709133"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18580EC" id="Stačiakampis 1" o:spid="_x0000_s1026" style="position:absolute;margin-left:0;margin-top:-.05pt;width:11.9pt;height:11.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D4hg6z2QAAAAQBAAAPAAAAZHJzL2Rvd25yZXYueG1sTI/NasMwEITv hbyD2EBviRQHSnAth1DIKbnkh0BusrW1TaWVsRTHfftuT+1pWGaZ+abYTt6JEYfYBdKwWioQSHWw HTUarpf9YgMiJkPWuECo4RsjbMvZS2FyG550wvGcGsEhFHOjoU2pz6WMdYvexGXokdj7DIM3ic+h kXYwTw73TmZKvUlvOuKG1vT40WL9dX54DSd1uR38ca3ulbre4t67atw5rV/n0+4dRMIp/T3DLz6j Q8lMVXiQjcJp4CFJw2IFgs1szTMq1mwDsizkf/jyBwAA//8DAFBLAQItABQABgAIAAAAIQC2gziS /gAAAOEBAAATAAAAAAAAAAAAAAAAAAAAAABbQ29udGVudF9UeXBlc10ueG1sUEsBAi0AFAAGAAgA AAAhADj9If/WAAAAlAEAAAsAAAAAAAAAAAAAAAAALwEAAF9yZWxzLy5yZWxzUEsBAi0AFAAGAAgA AAAhAG+YbPxWAgAAtQQAAA4AAAAAAAAAAAAAAAAALgIAAGRycy9lMm9Eb2MueG1sUEsBAi0AFAAG AAgAAAAhAPiGDrPZAAAABAEAAA8AAAAAAAAAAAAAAAAAsAQAAGRycy9kb3ducmV2LnhtbFBLBQYA AAAABAAEAPMAAAC2BQAAAAA= " filled="f" strokecolor="windowText" strokeweight="1pt"/>
                    </w:pict>
                  </mc:Fallback>
                </mc:AlternateContent>
              </w:r>
              <w:r>
                <w:rPr>
                  <w:sz w:val="20"/>
                  <w:lang w:eastAsia="lt-LT"/>
                </w:rPr>
                <w:t>sutarčių ar suderinimų dėl medžių, krūmų kirtimo ir (ar) iškasamo grunto išvežimo vietos (kopijos), ______lapai.;</w:t>
              </w:r>
            </w:p>
            <w:p>
              <w:pPr>
                <w:suppressAutoHyphens/>
                <w:ind w:firstLine="709"/>
                <w:jc w:val="both"/>
                <w:rPr>
                  <w:sz w:val="20"/>
                </w:rPr>
              </w:pPr>
              <w:r>
                <w:rPr>
                  <w:sz w:val="20"/>
                  <w:lang w:val="en-US"/>
                </w:rPr>
                <mc:AlternateContent>
                  <mc:Choice Requires="wps">
                    <w:drawing>
                      <wp:anchor distT="0" distB="0" distL="114300" distR="114300" simplePos="0" relativeHeight="251664384" behindDoc="0" locked="0" layoutInCell="1" allowOverlap="1" wp14:anchorId="56C4C892" wp14:editId="564F5F5B">
                        <wp:simplePos x="0" y="0"/>
                        <wp:positionH relativeFrom="column">
                          <wp:posOffset>0</wp:posOffset>
                        </wp:positionH>
                        <wp:positionV relativeFrom="paragraph">
                          <wp:posOffset>-635</wp:posOffset>
                        </wp:positionV>
                        <wp:extent cx="151130" cy="145415"/>
                        <wp:effectExtent l="0" t="0" r="20320" b="26035"/>
                        <wp:wrapNone/>
                        <wp:docPr id="962727777"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2B206AE" id="Stačiakampis 1" o:spid="_x0000_s1026" style="position:absolute;margin-left:0;margin-top:-.05pt;width:11.9pt;height:11.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D4hg6z2QAAAAQBAAAPAAAAZHJzL2Rvd25yZXYueG1sTI/NasMwEITv hbyD2EBviRQHSnAth1DIKbnkh0BusrW1TaWVsRTHfftuT+1pWGaZ+abYTt6JEYfYBdKwWioQSHWw HTUarpf9YgMiJkPWuECo4RsjbMvZS2FyG550wvGcGsEhFHOjoU2pz6WMdYvexGXokdj7DIM3ic+h kXYwTw73TmZKvUlvOuKG1vT40WL9dX54DSd1uR38ca3ulbre4t67atw5rV/n0+4dRMIp/T3DLz6j Q8lMVXiQjcJp4CFJw2IFgs1szTMq1mwDsizkf/jyBwAA//8DAFBLAQItABQABgAIAAAAIQC2gziS /gAAAOEBAAATAAAAAAAAAAAAAAAAAAAAAABbQ29udGVudF9UeXBlc10ueG1sUEsBAi0AFAAGAAgA AAAhADj9If/WAAAAlAEAAAsAAAAAAAAAAAAAAAAALwEAAF9yZWxzLy5yZWxzUEsBAi0AFAAGAAgA AAAhAG+YbPxWAgAAtQQAAA4AAAAAAAAAAAAAAAAALgIAAGRycy9lMm9Eb2MueG1sUEsBAi0AFAAG AAgAAAAhAPiGDrPZAAAABAEAAA8AAAAAAAAAAAAAAAAAsAQAAGRycy9kb3ducmV2LnhtbFBLBQYA AAAABAAEAPMAAAC2BQAAAAA= " filled="f" strokecolor="windowText" strokeweight="1pt"/>
                    </w:pict>
                  </mc:Fallback>
                </mc:AlternateContent>
              </w:r>
              <w:r>
                <w:rPr>
                  <w:sz w:val="20"/>
                  <w:lang w:eastAsia="lt-LT"/>
                </w:rPr>
                <w:t xml:space="preserve">Kultūros paveldo departamento prie Kultūros ministerijos suderinimas, jeigu darbai vykdomi kultūros paveldo teritorijoje, </w:t>
              </w:r>
              <w:r>
                <w:rPr>
                  <w:sz w:val="20"/>
                  <w:u w:val="single"/>
                </w:rPr>
                <w:tab/>
              </w:r>
              <w:r>
                <w:rPr>
                  <w:sz w:val="20"/>
                </w:rPr>
                <w:t xml:space="preserve"> lapai.</w:t>
              </w:r>
            </w:p>
            <w:p>
              <w:pPr>
                <w:tabs>
                  <w:tab w:val="left" w:pos="0"/>
                  <w:tab w:val="left" w:pos="1134"/>
                  <w:tab w:val="left" w:pos="1620"/>
                  <w:tab w:val="num" w:pos="1778"/>
                </w:tabs>
                <w:ind w:firstLine="709"/>
                <w:jc w:val="both"/>
                <w:rPr>
                  <w:sz w:val="20"/>
                </w:rPr>
              </w:pPr>
              <w:r>
                <w:rPr>
                  <w:sz w:val="20"/>
                </w:rPr>
                <w:t>_______________________________________________________</w:t>
              </w:r>
              <w:r>
                <w:rPr>
                  <w:sz w:val="20"/>
                  <w:u w:val="single"/>
                </w:rPr>
                <w:t xml:space="preserve">                                 </w:t>
              </w:r>
              <w:r>
                <w:rPr>
                  <w:sz w:val="20"/>
                </w:rPr>
                <w:t xml:space="preserve">kopija, </w:t>
              </w:r>
              <w:r>
                <w:rPr>
                  <w:sz w:val="20"/>
                  <w:u w:val="single"/>
                </w:rPr>
                <w:t xml:space="preserve">         </w:t>
              </w:r>
              <w:r>
                <w:rPr>
                  <w:sz w:val="20"/>
                </w:rPr>
                <w:t xml:space="preserve"> lapai.</w:t>
              </w:r>
            </w:p>
            <w:p>
              <w:pPr>
                <w:tabs>
                  <w:tab w:val="left" w:pos="1134"/>
                </w:tabs>
                <w:ind w:firstLine="4367"/>
                <w:rPr>
                  <w:szCs w:val="24"/>
                </w:rPr>
              </w:pPr>
              <w:r>
                <w:rPr>
                  <w:szCs w:val="24"/>
                  <w:vertAlign w:val="superscript"/>
                </w:rPr>
                <w:t xml:space="preserve">(kiti </w:t>
              </w:r>
              <w:r>
                <w:rPr>
                  <w:iCs/>
                  <w:szCs w:val="24"/>
                  <w:vertAlign w:val="superscript"/>
                </w:rPr>
                <w:t xml:space="preserve"> </w:t>
              </w:r>
              <w:r>
                <w:rPr>
                  <w:szCs w:val="24"/>
                  <w:vertAlign w:val="superscript"/>
                </w:rPr>
                <w:t>dokumentai)</w:t>
              </w:r>
            </w:p>
            <w:p>
              <w:pPr>
                <w:jc w:val="both"/>
                <w:rPr>
                  <w:szCs w:val="24"/>
                </w:rPr>
              </w:pPr>
            </w:p>
            <w:p>
              <w:pPr>
                <w:jc w:val="both"/>
                <w:rPr>
                  <w:bCs/>
                  <w:iCs/>
                  <w:szCs w:val="24"/>
                  <w:u w:val="single"/>
                </w:rPr>
              </w:pPr>
              <w:r>
                <w:rPr>
                  <w:szCs w:val="24"/>
                </w:rPr>
                <w:t>______________________</w:t>
                <w:tab/>
                <w:t>____________________</w:t>
                <w:tab/>
                <w:t>____________________</w:t>
              </w:r>
            </w:p>
            <w:p>
              <w:pPr>
                <w:ind w:firstLine="496"/>
                <w:jc w:val="both"/>
                <w:rPr>
                  <w:szCs w:val="24"/>
                  <w:vertAlign w:val="superscript"/>
                </w:rPr>
              </w:pPr>
              <w:r>
                <w:rPr>
                  <w:szCs w:val="24"/>
                  <w:vertAlign w:val="superscript"/>
                </w:rPr>
                <w:t xml:space="preserve">(pareigų pavadinimas)                                                                  (parašas)                                                 (vardas, pavardė)</w:t>
              </w:r>
            </w:p>
          </w:sdtContent>
        </w:sdt>
      </w:sdtContent>
    </w:sdt>
    <w:sdt>
      <w:sdtPr>
        <w:alias w:val="2 pr."/>
        <w:tag w:val="part_9043251b99194fd2bb81e9e092f28242"/>
        <w:lock w:val="sdtLocked"/>
        <w:richText/>
      </w:sdtPr>
      <w:sdtContent>
        <w:p>
          <w:pPr>
            <w:ind w:left="5529"/>
            <w:jc w:val="both"/>
            <w:rPr>
              <w:sz w:val="20"/>
            </w:rPr>
          </w:pPr>
          <w:r>
            <w:rPr>
              <w:spacing w:val="-3"/>
              <w:sz w:val="20"/>
            </w:rPr>
            <w:t>L</w:t>
          </w:r>
          <w:r>
            <w:rPr>
              <w:sz w:val="20"/>
              <w:lang w:bidi="he-IL"/>
            </w:rPr>
            <w:t>eidimų atlikti kasinėjimo darbus Radviliškio rajono savivaldybės viešojo naudojimo teritorijoje, atitverti ją ar jos dalį arba apriboti eismą joje išdavimo tvarkos</w:t>
          </w:r>
          <w:r>
            <w:rPr>
              <w:sz w:val="20"/>
            </w:rPr>
            <w:t xml:space="preserve"> aprašo </w:t>
          </w:r>
          <w:sdt>
            <w:sdtPr>
              <w:alias w:val="Numeris"/>
              <w:tag w:val="nr_9043251b99194fd2bb81e9e092f28242"/>
              <w:lock w:val="sdtLocked"/>
              <w:richText/>
            </w:sdtPr>
            <w:sdtContent>
              <w:r>
                <w:rPr>
                  <w:sz w:val="20"/>
                </w:rPr>
                <w:t>2</w:t>
              </w:r>
            </w:sdtContent>
          </w:sdt>
          <w:r>
            <w:rPr>
              <w:sz w:val="20"/>
            </w:rPr>
            <w:t xml:space="preserve"> priedas</w:t>
          </w:r>
        </w:p>
        <w:p>
          <w:pPr>
            <w:tabs>
              <w:tab w:val="left" w:pos="3967"/>
            </w:tabs>
            <w:ind w:firstLine="3967"/>
            <w:rPr>
              <w:b/>
              <w:bCs/>
              <w:szCs w:val="24"/>
            </w:rPr>
          </w:pPr>
        </w:p>
        <w:sdt>
          <w:sdtPr>
            <w:alias w:val="Pavadinimas"/>
            <w:tag w:val="title_9043251b99194fd2bb81e9e092f28242"/>
            <w:lock w:val="sdtLocked"/>
            <w:richText/>
          </w:sdtPr>
          <w:sdtContent>
            <w:p>
              <w:pPr>
                <w:jc w:val="center"/>
                <w:rPr>
                  <w:b/>
                  <w:szCs w:val="24"/>
                </w:rPr>
              </w:pPr>
              <w:r>
                <w:rPr>
                  <w:b/>
                  <w:szCs w:val="24"/>
                </w:rPr>
                <w:t>RADVILIŠKIO RAJONO SAVIVALDYBĖS ADMINISTRACIJOS</w:t>
              </w:r>
            </w:p>
            <w:p>
              <w:pPr>
                <w:jc w:val="center"/>
                <w:rPr>
                  <w:b/>
                  <w:szCs w:val="24"/>
                  <w:lang w:bidi="he-IL"/>
                </w:rPr>
              </w:pPr>
              <w:r>
                <w:rPr>
                  <w:b/>
                  <w:szCs w:val="24"/>
                </w:rPr>
                <w:t>___________________ SENIŪNIJA</w:t>
              </w:r>
            </w:p>
          </w:sdtContent>
        </w:sdt>
        <w:p>
          <w:pPr>
            <w:jc w:val="center"/>
            <w:rPr>
              <w:b/>
              <w:szCs w:val="24"/>
              <w:lang w:bidi="he-IL"/>
            </w:rPr>
          </w:pPr>
        </w:p>
        <w:sdt>
          <w:sdtPr>
            <w:alias w:val="skirsnis"/>
            <w:tag w:val="part_09810f84b8a74eaaaa485303d3b96715"/>
            <w:lock w:val="sdtLocked"/>
            <w:richText/>
          </w:sdtPr>
          <w:sdtContent>
            <w:p>
              <w:pPr>
                <w:jc w:val="center"/>
                <w:rPr>
                  <w:b/>
                  <w:szCs w:val="24"/>
                  <w:lang w:bidi="he-IL"/>
                </w:rPr>
              </w:pPr>
              <w:sdt>
                <w:sdtPr>
                  <w:alias w:val="Pavadinimas"/>
                  <w:tag w:val="title_09810f84b8a74eaaaa485303d3b96715"/>
                  <w:lock w:val="sdtLocked"/>
                  <w:richText/>
                </w:sdtPr>
                <w:sdtContent>
                  <w:r>
                    <w:rPr>
                      <w:b/>
                      <w:szCs w:val="24"/>
                    </w:rPr>
                    <w:t>LEIDIMAS</w:t>
                  </w:r>
                  <w:r>
                    <w:rPr>
                      <w:szCs w:val="24"/>
                    </w:rPr>
                    <w:t xml:space="preserve"> </w:t>
                  </w:r>
                  <w:r>
                    <w:rPr>
                      <w:b/>
                      <w:szCs w:val="24"/>
                    </w:rPr>
                    <w:t>ATLIKTI KASINĖJIMO DARBUS RADVILIŠKIO RAJONO SAVIVALDYBĖS VIEŠOJO NAUDOJIMO TERITORIJOJE, ATITVERTI JĄ AR JOS DALĮ ARBA APRIBOTI EISMĄ JOJE</w:t>
                  </w:r>
                </w:sdtContent>
              </w:sdt>
            </w:p>
            <w:p>
              <w:pPr>
                <w:jc w:val="both"/>
                <w:rPr>
                  <w:szCs w:val="24"/>
                </w:rPr>
              </w:pPr>
            </w:p>
            <w:p>
              <w:pPr>
                <w:jc w:val="center"/>
                <w:rPr>
                  <w:szCs w:val="24"/>
                  <w:lang w:bidi="he-IL"/>
                </w:rPr>
              </w:pPr>
              <w:r>
                <w:rPr>
                  <w:szCs w:val="24"/>
                </w:rPr>
                <w:t>202__.___.___ Nr. ____________</w:t>
              </w:r>
            </w:p>
            <w:p>
              <w:pPr>
                <w:jc w:val="center"/>
                <w:rPr>
                  <w:szCs w:val="24"/>
                  <w:lang w:bidi="he-IL"/>
                </w:rPr>
              </w:pPr>
            </w:p>
            <w:p>
              <w:pPr>
                <w:tabs>
                  <w:tab w:val="left" w:pos="9540"/>
                </w:tabs>
                <w:jc w:val="both"/>
                <w:rPr>
                  <w:szCs w:val="24"/>
                </w:rPr>
              </w:pPr>
              <w:r>
                <w:rPr>
                  <w:szCs w:val="24"/>
                  <w:lang w:bidi="he-IL"/>
                </w:rPr>
                <w:t xml:space="preserve">Leidimas išduotas:                                            </w:t>
              </w:r>
              <w:r>
                <w:rPr>
                  <w:szCs w:val="24"/>
                </w:rPr>
                <w:t>_______________________________________</w:t>
              </w:r>
            </w:p>
            <w:p>
              <w:pPr>
                <w:ind w:firstLine="7529"/>
                <w:rPr>
                  <w:szCs w:val="24"/>
                  <w:vertAlign w:val="superscript"/>
                  <w:lang w:bidi="he-IL"/>
                </w:rPr>
              </w:pPr>
              <w:r>
                <w:rPr>
                  <w:szCs w:val="24"/>
                  <w:vertAlign w:val="superscript"/>
                </w:rPr>
                <w:t>(vardas, pavardė, įmonės pavadinimas, įmonės kodas)</w:t>
              </w:r>
            </w:p>
            <w:p>
              <w:pPr>
                <w:tabs>
                  <w:tab w:val="left" w:pos="9211"/>
                  <w:tab w:val="left" w:pos="9540"/>
                </w:tabs>
                <w:jc w:val="both"/>
                <w:rPr>
                  <w:szCs w:val="24"/>
                  <w:u w:val="single"/>
                  <w:lang w:bidi="he-IL"/>
                </w:rPr>
              </w:pPr>
              <w:r>
                <w:rPr>
                  <w:szCs w:val="24"/>
                </w:rPr>
                <w:t xml:space="preserve">Viešojo naudojimo teritorijoje:                        </w:t>
              </w:r>
              <w:r>
                <w:rPr>
                  <w:szCs w:val="24"/>
                  <w:u w:val="single"/>
                </w:rPr>
                <w:tab/>
              </w:r>
            </w:p>
            <w:p>
              <w:pPr>
                <w:ind w:firstLine="9203"/>
                <w:rPr>
                  <w:szCs w:val="24"/>
                  <w:vertAlign w:val="superscript"/>
                  <w:lang w:bidi="he-IL"/>
                </w:rPr>
              </w:pPr>
              <w:r>
                <w:rPr>
                  <w:szCs w:val="24"/>
                  <w:vertAlign w:val="superscript"/>
                </w:rPr>
                <w:t>(pavadinimas, adresas)</w:t>
              </w:r>
            </w:p>
            <w:p>
              <w:pPr>
                <w:tabs>
                  <w:tab w:val="left" w:pos="9540"/>
                </w:tabs>
                <w:jc w:val="both"/>
                <w:rPr>
                  <w:szCs w:val="24"/>
                </w:rPr>
              </w:pPr>
              <w:r>
                <w:rPr>
                  <w:szCs w:val="24"/>
                </w:rPr>
                <w:t xml:space="preserve">Atlikti:                                                              ________________________________________</w:t>
              </w:r>
            </w:p>
            <w:p>
              <w:pPr>
                <w:tabs>
                  <w:tab w:val="left" w:pos="9540"/>
                </w:tabs>
                <w:ind w:firstLine="6572"/>
                <w:jc w:val="both"/>
                <w:rPr>
                  <w:szCs w:val="24"/>
                  <w:vertAlign w:val="superscript"/>
                </w:rPr>
              </w:pPr>
              <w:r>
                <w:rPr>
                  <w:szCs w:val="24"/>
                  <w:vertAlign w:val="superscript"/>
                </w:rPr>
                <w:t>(darbų pavadinimas)</w:t>
              </w:r>
            </w:p>
            <w:p>
              <w:pPr>
                <w:tabs>
                  <w:tab w:val="left" w:pos="8287"/>
                  <w:tab w:val="left" w:pos="8857"/>
                  <w:tab w:val="left" w:pos="9540"/>
                </w:tabs>
                <w:jc w:val="both"/>
                <w:rPr>
                  <w:szCs w:val="24"/>
                  <w:lang w:bidi="he-IL"/>
                </w:rPr>
              </w:pPr>
              <w:r>
                <w:rPr>
                  <w:szCs w:val="24"/>
                </w:rPr>
                <w:t xml:space="preserve">Darbų vadovas:                                                </w:t>
              </w:r>
              <w:r>
                <w:rPr>
                  <w:szCs w:val="24"/>
                  <w:u w:val="single"/>
                </w:rPr>
                <w:tab/>
                <w:tab/>
              </w:r>
            </w:p>
            <w:p>
              <w:pPr>
                <w:ind w:firstLine="7378"/>
                <w:rPr>
                  <w:iCs/>
                  <w:szCs w:val="24"/>
                  <w:vertAlign w:val="superscript"/>
                </w:rPr>
              </w:pPr>
              <w:r>
                <w:rPr>
                  <w:szCs w:val="24"/>
                  <w:vertAlign w:val="superscript"/>
                </w:rPr>
                <w:t xml:space="preserve">(vardas, pavardė, tel. </w:t>
              </w:r>
              <w:r>
                <w:rPr>
                  <w:iCs/>
                  <w:szCs w:val="24"/>
                  <w:vertAlign w:val="superscript"/>
                </w:rPr>
                <w:t>Nr.)</w:t>
              </w:r>
            </w:p>
            <w:p>
              <w:pPr>
                <w:tabs>
                  <w:tab w:val="left" w:pos="1260"/>
                </w:tabs>
                <w:rPr>
                  <w:szCs w:val="24"/>
                </w:rPr>
              </w:pPr>
              <w:r>
                <w:rPr>
                  <w:szCs w:val="24"/>
                </w:rPr>
                <w:t xml:space="preserve">Darbų pradžia ir darbų pabaiga:                      __________________________   </w:t>
              </w:r>
            </w:p>
            <w:p>
              <w:pPr>
                <w:ind w:firstLine="5732"/>
                <w:rPr>
                  <w:szCs w:val="24"/>
                  <w:vertAlign w:val="superscript"/>
                </w:rPr>
              </w:pPr>
              <w:r>
                <w:rPr>
                  <w:szCs w:val="24"/>
                  <w:vertAlign w:val="superscript"/>
                </w:rPr>
                <w:t xml:space="preserve">(data)             </w:t>
              </w:r>
            </w:p>
            <w:p>
              <w:pPr>
                <w:tabs>
                  <w:tab w:val="left" w:pos="1260"/>
                </w:tabs>
                <w:rPr>
                  <w:szCs w:val="24"/>
                </w:rPr>
              </w:pPr>
              <w:r>
                <w:rPr>
                  <w:szCs w:val="24"/>
                </w:rPr>
                <w:t xml:space="preserve">Atstatyti / atkurti dangas iki:                             __________________________   </w:t>
              </w:r>
            </w:p>
            <w:p>
              <w:pPr>
                <w:ind w:firstLine="7602"/>
                <w:rPr>
                  <w:szCs w:val="24"/>
                  <w:vertAlign w:val="superscript"/>
                </w:rPr>
              </w:pPr>
              <w:r>
                <w:rPr>
                  <w:szCs w:val="24"/>
                  <w:vertAlign w:val="superscript"/>
                </w:rPr>
                <w:t>(data)</w:t>
              </w:r>
              <w:r>
                <w:rPr>
                  <w:szCs w:val="24"/>
                </w:rPr>
                <w:t xml:space="preserve"> </w:t>
              </w:r>
              <w:r>
                <w:rPr>
                  <w:szCs w:val="24"/>
                  <w:vertAlign w:val="superscript"/>
                </w:rPr>
                <w:t xml:space="preserve"> </w:t>
              </w:r>
            </w:p>
            <w:p>
              <w:pPr>
                <w:jc w:val="both"/>
                <w:rPr>
                  <w:szCs w:val="24"/>
                  <w:lang w:bidi="he-IL"/>
                </w:rPr>
              </w:pPr>
              <w:r>
                <w:rPr>
                  <w:szCs w:val="24"/>
                </w:rPr>
                <w:t xml:space="preserve">Leidimą išdavė: </w:t>
              </w:r>
            </w:p>
            <w:p>
              <w:pPr>
                <w:ind w:firstLine="567"/>
                <w:jc w:val="both"/>
                <w:rPr>
                  <w:szCs w:val="24"/>
                </w:rPr>
              </w:pPr>
              <w:r>
                <w:rPr>
                  <w:szCs w:val="24"/>
                </w:rPr>
                <w:t>______________________</w:t>
                <w:tab/>
                <w:t>_________________</w:t>
                <w:tab/>
                <w:tab/>
                <w:t>_______________</w:t>
              </w:r>
            </w:p>
            <w:p>
              <w:pPr>
                <w:ind w:firstLine="1612"/>
                <w:jc w:val="both"/>
                <w:rPr>
                  <w:szCs w:val="24"/>
                  <w:vertAlign w:val="superscript"/>
                </w:rPr>
              </w:pPr>
              <w:r>
                <w:rPr>
                  <w:szCs w:val="24"/>
                  <w:vertAlign w:val="superscript"/>
                </w:rPr>
                <w:t xml:space="preserve">(pareigos)                                                                 (parašas)                                                                  (vardas, pavardė)</w:t>
              </w:r>
            </w:p>
            <w:p>
              <w:pPr>
                <w:ind w:left="1296" w:firstLine="689"/>
                <w:jc w:val="both"/>
                <w:rPr>
                  <w:szCs w:val="24"/>
                </w:rPr>
              </w:pPr>
              <w:r>
                <w:rPr>
                  <w:szCs w:val="24"/>
                </w:rPr>
                <w:t>A. V.</w:t>
              </w:r>
            </w:p>
            <w:p>
              <w:pPr>
                <w:ind w:firstLine="709"/>
                <w:jc w:val="both"/>
                <w:rPr>
                  <w:szCs w:val="24"/>
                </w:rPr>
              </w:pPr>
            </w:p>
          </w:sdtContent>
        </w:sdt>
        <w:sdt>
          <w:sdtPr>
            <w:alias w:val="skirsnis"/>
            <w:tag w:val="part_9d5a28b1f0cf42fe869b2ed62edc60ce"/>
            <w:lock w:val="sdtLocked"/>
            <w:richText/>
          </w:sdtPr>
          <w:sdtContent>
            <w:p>
              <w:pPr>
                <w:jc w:val="both"/>
                <w:rPr>
                  <w:b/>
                  <w:bCs/>
                  <w:szCs w:val="24"/>
                </w:rPr>
              </w:pPr>
              <w:sdt>
                <w:sdtPr>
                  <w:alias w:val="Pavadinimas"/>
                  <w:tag w:val="title_9d5a28b1f0cf42fe869b2ed62edc60ce"/>
                  <w:lock w:val="sdtLocked"/>
                  <w:richText/>
                </w:sdtPr>
                <w:sdtContent>
                  <w:r>
                    <w:rPr>
                      <w:b/>
                      <w:bCs/>
                      <w:szCs w:val="24"/>
                    </w:rPr>
                    <w:t>Leidimo galiojimo termino pratęsimas:</w:t>
                  </w:r>
                </w:sdtContent>
              </w:sdt>
            </w:p>
            <w:p>
              <w:pPr>
                <w:tabs>
                  <w:tab w:val="left" w:pos="1260"/>
                </w:tabs>
                <w:rPr>
                  <w:szCs w:val="24"/>
                </w:rPr>
              </w:pPr>
              <w:r>
                <w:rPr>
                  <w:szCs w:val="24"/>
                </w:rPr>
                <w:t xml:space="preserve">Leidimo galiojimas pratęstas iki:                                       ____________</w:t>
              </w:r>
              <w:r>
                <w:rPr>
                  <w:szCs w:val="24"/>
                  <w:u w:val="single"/>
                </w:rPr>
                <w:t xml:space="preserve">          </w:t>
              </w:r>
            </w:p>
            <w:p>
              <w:pPr>
                <w:tabs>
                  <w:tab w:val="left" w:pos="1260"/>
                </w:tabs>
                <w:ind w:firstLine="6820"/>
                <w:rPr>
                  <w:szCs w:val="24"/>
                  <w:vertAlign w:val="superscript"/>
                </w:rPr>
              </w:pPr>
              <w:r>
                <w:rPr>
                  <w:szCs w:val="24"/>
                  <w:vertAlign w:val="superscript"/>
                </w:rPr>
                <w:t xml:space="preserve">(data)    </w:t>
              </w:r>
            </w:p>
            <w:p>
              <w:pPr>
                <w:tabs>
                  <w:tab w:val="left" w:pos="1260"/>
                </w:tabs>
                <w:ind w:firstLine="62"/>
                <w:rPr>
                  <w:szCs w:val="24"/>
                </w:rPr>
              </w:pPr>
              <w:r>
                <w:rPr>
                  <w:szCs w:val="24"/>
                </w:rPr>
                <w:t xml:space="preserve">Atstatyti / atkurti dangas iki:                                              __________________________   </w:t>
              </w:r>
            </w:p>
            <w:p>
              <w:pPr>
                <w:tabs>
                  <w:tab w:val="left" w:pos="1260"/>
                </w:tabs>
                <w:ind w:firstLine="7936"/>
                <w:rPr>
                  <w:szCs w:val="24"/>
                </w:rPr>
              </w:pPr>
              <w:r>
                <w:rPr>
                  <w:szCs w:val="24"/>
                  <w:vertAlign w:val="superscript"/>
                </w:rPr>
                <w:t xml:space="preserve">(data)            </w:t>
              </w:r>
            </w:p>
            <w:p>
              <w:pPr>
                <w:jc w:val="both"/>
                <w:rPr>
                  <w:szCs w:val="24"/>
                  <w:lang w:bidi="he-IL"/>
                </w:rPr>
              </w:pPr>
              <w:r>
                <w:rPr>
                  <w:szCs w:val="24"/>
                </w:rPr>
                <w:t>Leidimą pratęsė:</w:t>
              </w:r>
            </w:p>
            <w:p>
              <w:pPr>
                <w:ind w:firstLine="567"/>
                <w:jc w:val="both"/>
                <w:rPr>
                  <w:szCs w:val="24"/>
                </w:rPr>
              </w:pPr>
              <w:r>
                <w:rPr>
                  <w:szCs w:val="24"/>
                </w:rPr>
                <w:t>______________________</w:t>
                <w:tab/>
                <w:t>_________________</w:t>
                <w:tab/>
                <w:t>______________</w:t>
              </w:r>
            </w:p>
            <w:p>
              <w:pPr>
                <w:tabs>
                  <w:tab w:val="left" w:pos="1260"/>
                </w:tabs>
                <w:ind w:firstLine="2294"/>
                <w:rPr>
                  <w:szCs w:val="24"/>
                </w:rPr>
              </w:pPr>
              <w:r>
                <w:rPr>
                  <w:szCs w:val="24"/>
                  <w:vertAlign w:val="superscript"/>
                </w:rPr>
                <w:t xml:space="preserve">(pareigos)                                                                 (parašas)                                     (vardas, pavardė)</w:t>
              </w:r>
            </w:p>
            <w:p>
              <w:pPr>
                <w:tabs>
                  <w:tab w:val="left" w:pos="1260"/>
                </w:tabs>
                <w:rPr>
                  <w:szCs w:val="24"/>
                </w:rPr>
              </w:pPr>
            </w:p>
            <w:p>
              <w:pPr>
                <w:tabs>
                  <w:tab w:val="left" w:pos="1260"/>
                </w:tabs>
                <w:rPr>
                  <w:szCs w:val="24"/>
                </w:rPr>
              </w:pPr>
              <w:r>
                <w:rPr>
                  <w:szCs w:val="24"/>
                </w:rPr>
                <w:t xml:space="preserve">Leidimo galiojimas pakartotinai pratęstas:          _______________   </w:t>
              </w:r>
            </w:p>
            <w:p>
              <w:pPr>
                <w:ind w:firstLine="5483"/>
                <w:rPr>
                  <w:szCs w:val="24"/>
                  <w:vertAlign w:val="superscript"/>
                </w:rPr>
              </w:pPr>
              <w:r>
                <w:rPr>
                  <w:szCs w:val="24"/>
                  <w:vertAlign w:val="superscript"/>
                </w:rPr>
                <w:t xml:space="preserve">(data)     </w:t>
              </w:r>
            </w:p>
            <w:p>
              <w:pPr>
                <w:tabs>
                  <w:tab w:val="left" w:pos="1260"/>
                </w:tabs>
                <w:rPr>
                  <w:szCs w:val="24"/>
                </w:rPr>
              </w:pPr>
              <w:r>
                <w:rPr>
                  <w:szCs w:val="24"/>
                </w:rPr>
                <w:t xml:space="preserve">Atstatyti / atkurti dangas iki:                                              __________________________   </w:t>
              </w:r>
            </w:p>
            <w:p>
              <w:pPr>
                <w:ind w:firstLine="7281"/>
                <w:rPr>
                  <w:szCs w:val="24"/>
                  <w:vertAlign w:val="superscript"/>
                </w:rPr>
              </w:pPr>
              <w:r>
                <w:rPr>
                  <w:szCs w:val="24"/>
                  <w:vertAlign w:val="superscript"/>
                </w:rPr>
                <w:t xml:space="preserve">(data)    </w:t>
                <w:tab/>
                <w:tab/>
                <w:t xml:space="preserve">                                                                        </w:t>
              </w:r>
            </w:p>
            <w:p>
              <w:pPr>
                <w:jc w:val="both"/>
                <w:rPr>
                  <w:szCs w:val="24"/>
                  <w:lang w:bidi="he-IL"/>
                </w:rPr>
              </w:pPr>
              <w:r>
                <w:rPr>
                  <w:szCs w:val="24"/>
                </w:rPr>
                <w:t>Leidimą pakartotinai pratęsė:</w:t>
              </w:r>
            </w:p>
            <w:p>
              <w:pPr>
                <w:ind w:firstLine="567"/>
                <w:jc w:val="both"/>
                <w:rPr>
                  <w:szCs w:val="24"/>
                </w:rPr>
              </w:pPr>
              <w:r>
                <w:rPr>
                  <w:szCs w:val="24"/>
                </w:rPr>
                <w:t>______________________</w:t>
                <w:tab/>
                <w:t>_________________</w:t>
                <w:tab/>
                <w:t>______________</w:t>
              </w:r>
            </w:p>
            <w:p>
              <w:pPr>
                <w:ind w:firstLine="1612"/>
                <w:jc w:val="both"/>
                <w:rPr>
                  <w:szCs w:val="24"/>
                  <w:vertAlign w:val="superscript"/>
                </w:rPr>
              </w:pPr>
              <w:r>
                <w:rPr>
                  <w:szCs w:val="24"/>
                  <w:vertAlign w:val="superscript"/>
                </w:rPr>
                <w:t xml:space="preserve">(pareigos)                                                                 (parašas)                                 (vardas, pavardė)</w:t>
              </w:r>
            </w:p>
          </w:sdtContent>
        </w:sdt>
        <w:sdt>
          <w:sdtPr>
            <w:alias w:val="skirsnis"/>
            <w:tag w:val="part_6f915bd6c826406b93b0b282f03037a0"/>
            <w:lock w:val="sdtLocked"/>
            <w:richText/>
          </w:sdtPr>
          <w:sdtContent>
            <w:p>
              <w:pPr>
                <w:rPr>
                  <w:b/>
                  <w:bCs/>
                  <w:szCs w:val="24"/>
                </w:rPr>
              </w:pPr>
              <w:sdt>
                <w:sdtPr>
                  <w:alias w:val="Pavadinimas"/>
                  <w:tag w:val="title_6f915bd6c826406b93b0b282f03037a0"/>
                  <w:lock w:val="sdtLocked"/>
                  <w:richText/>
                </w:sdtPr>
                <w:sdtContent>
                  <w:r>
                    <w:rPr>
                      <w:b/>
                      <w:bCs/>
                      <w:szCs w:val="24"/>
                    </w:rPr>
                    <w:t>Sutvarkytą Darbų vietą:</w:t>
                  </w:r>
                </w:sdtContent>
              </w:sdt>
            </w:p>
            <w:p>
              <w:pPr>
                <w:rPr>
                  <w:szCs w:val="24"/>
                </w:rPr>
              </w:pPr>
              <w:r>
                <w:rPr>
                  <w:szCs w:val="24"/>
                </w:rPr>
                <w:t>Perdavė:</w:t>
                <w:tab/>
                <w:tab/>
                <w:tab/>
                <w:tab/>
                <w:t>Priėmė:</w:t>
              </w:r>
            </w:p>
            <w:p>
              <w:pPr>
                <w:ind w:firstLine="426"/>
                <w:rPr>
                  <w:szCs w:val="24"/>
                </w:rPr>
              </w:pPr>
              <w:r>
                <w:rPr>
                  <w:szCs w:val="24"/>
                </w:rPr>
                <w:t>_______________________</w:t>
                <w:tab/>
                <w:tab/>
                <w:t>_______________________</w:t>
              </w:r>
            </w:p>
            <w:p>
              <w:pPr>
                <w:tabs>
                  <w:tab w:val="left" w:pos="1296"/>
                  <w:tab w:val="left" w:pos="2592"/>
                  <w:tab w:val="left" w:pos="3888"/>
                  <w:tab w:val="left" w:pos="6285"/>
                </w:tabs>
                <w:ind w:firstLine="744"/>
                <w:rPr>
                  <w:szCs w:val="24"/>
                  <w:vertAlign w:val="superscript"/>
                </w:rPr>
              </w:pPr>
              <w:r>
                <w:rPr>
                  <w:szCs w:val="24"/>
                  <w:vertAlign w:val="superscript"/>
                </w:rPr>
                <w:t xml:space="preserve">(pareigos, vardas, pavardė, data, parašas)                                                      (pareigos, vardas, pavardė, data, parašas)</w:t>
              </w:r>
            </w:p>
            <w:p>
              <w:pPr>
                <w:rPr>
                  <w:szCs w:val="24"/>
                </w:rPr>
              </w:pPr>
            </w:p>
            <w:p>
              <w:pPr>
                <w:rPr>
                  <w:b/>
                  <w:szCs w:val="24"/>
                </w:rPr>
              </w:pPr>
            </w:p>
            <w:p>
              <w:pPr>
                <w:tabs>
                  <w:tab w:val="center" w:pos="4819"/>
                  <w:tab w:val="right" w:pos="9638"/>
                </w:tabs>
                <w:ind w:left="8789"/>
                <w:jc w:val="both"/>
                <w:rPr>
                  <w:bCs/>
                </w:rPr>
                <w:sectPr>
                  <w:pgSz w:w="11906" w:h="16838"/>
                  <w:pgMar w:top="1134" w:right="567" w:bottom="1134" w:left="1701" w:header="567" w:footer="567" w:gutter="0"/>
                  <w:cols w:space="1296"/>
                  <w:docGrid w:linePitch="360"/>
                </w:sectPr>
              </w:pPr>
            </w:p>
          </w:sdtContent>
        </w:sdt>
      </w:sdtContent>
    </w:sdt>
    <w:sdt>
      <w:sdtPr>
        <w:alias w:val="3 pr."/>
        <w:tag w:val="part_97676fafe78b434789590f5f4807645c"/>
        <w:lock w:val="sdtLocked"/>
        <w:richText/>
      </w:sdtPr>
      <w:sdtContent>
        <w:p>
          <w:pPr>
            <w:tabs>
              <w:tab w:val="center" w:pos="4819"/>
              <w:tab w:val="right" w:pos="9638"/>
            </w:tabs>
            <w:ind w:left="9072"/>
            <w:jc w:val="both"/>
            <w:rPr>
              <w:bCs/>
            </w:rPr>
          </w:pPr>
          <w:r>
            <w:rPr>
              <w:bCs/>
            </w:rPr>
            <w:t xml:space="preserve">Leidimų atlikti kasinėjimo darbus Radviliškio rajono savivaldybės viešojo naudojimo teritorijoje, atitverti ją ar jos dalį arba apriboti eismą joje išdavimo tvarkos aprašo </w:t>
          </w:r>
          <w:sdt>
            <w:sdtPr>
              <w:alias w:val="Numeris"/>
              <w:tag w:val="nr_97676fafe78b434789590f5f4807645c"/>
              <w:lock w:val="sdtLocked"/>
              <w:richText/>
            </w:sdtPr>
            <w:sdtContent>
              <w:r>
                <w:rPr>
                  <w:bCs/>
                </w:rPr>
                <w:t>3</w:t>
              </w:r>
            </w:sdtContent>
          </w:sdt>
          <w:r>
            <w:rPr>
              <w:bCs/>
            </w:rPr>
            <w:t xml:space="preserve"> priedas</w:t>
          </w:r>
        </w:p>
        <w:p/>
        <w:sdt>
          <w:sdtPr>
            <w:alias w:val="Pavadinimas"/>
            <w:tag w:val="title_97676fafe78b434789590f5f4807645c"/>
            <w:lock w:val="sdtLocked"/>
            <w:richText/>
          </w:sdtPr>
          <w:sdtContent>
            <w:p>
              <w:pPr>
                <w:tabs>
                  <w:tab w:val="left" w:pos="5520"/>
                </w:tabs>
                <w:jc w:val="center"/>
                <w:rPr>
                  <w:b/>
                  <w:bCs/>
                </w:rPr>
              </w:pPr>
              <w:r>
                <w:rPr>
                  <w:b/>
                  <w:bCs/>
                </w:rPr>
                <w:t>RADVILIŠKIO RAJONO SAVIVALDYBĖS ADMINISTRACIJA</w:t>
              </w:r>
            </w:p>
            <w:p>
              <w:pPr>
                <w:tabs>
                  <w:tab w:val="left" w:pos="5520"/>
                </w:tabs>
                <w:jc w:val="center"/>
                <w:rPr>
                  <w:b/>
                  <w:bCs/>
                </w:rPr>
              </w:pPr>
              <w:r>
                <w:rPr>
                  <w:b/>
                  <w:bCs/>
                </w:rPr>
                <w:t>______________________ SENIŪNIJA</w:t>
              </w:r>
            </w:p>
            <w:p>
              <w:pPr>
                <w:jc w:val="center"/>
                <w:rPr>
                  <w:b/>
                </w:rPr>
              </w:pPr>
              <w:r>
                <w:rPr>
                  <w:b/>
                </w:rPr>
                <w:t>LEIDIMŲ</w:t>
              </w:r>
            </w:p>
            <w:p>
              <w:pPr>
                <w:jc w:val="center"/>
                <w:rPr>
                  <w:b/>
                </w:rPr>
              </w:pPr>
              <w:r>
                <w:rPr>
                  <w:b/>
                </w:rPr>
                <w:t xml:space="preserve">ATLIKTI KASINĖJIMO DARBUS RADVILIŠKIO RAJONO SAVIVALDYBĖS VIEŠOJO NAUDOJIMO TERITORIJOJE, </w:t>
              </w:r>
            </w:p>
            <w:p>
              <w:pPr>
                <w:jc w:val="center"/>
                <w:rPr>
                  <w:b/>
                </w:rPr>
              </w:pPr>
              <w:r>
                <w:rPr>
                  <w:b/>
                </w:rPr>
                <w:t>ATITVERTI JĄ AR JOS DALĮ ARBA APRIBOTI EISMĄ JOJE,</w:t>
              </w:r>
            </w:p>
            <w:p>
              <w:pPr>
                <w:jc w:val="center"/>
                <w:rPr>
                  <w:b/>
                  <w:lang w:bidi="he-IL"/>
                </w:rPr>
              </w:pPr>
              <w:r>
                <w:rPr>
                  <w:b/>
                </w:rPr>
                <w:t>REGISTRAS</w:t>
              </w:r>
            </w:p>
          </w:sdtContent>
        </w:sdt>
        <w:p>
          <w:pPr>
            <w:tabs>
              <w:tab w:val="left" w:pos="5520"/>
            </w:tabs>
            <w:jc w:val="center"/>
            <w:rPr>
              <w:b/>
              <w:bCs/>
            </w:rPr>
          </w:pPr>
        </w:p>
        <w:sdt>
          <w:sdtPr>
            <w:alias w:val="skirsnis"/>
            <w:tag w:val="part_495da9dd41d94e30b1d61f4a98efe9c9"/>
            <w:lock w:val="sdtLocked"/>
            <w:richText/>
          </w:sdtPr>
          <w:sdtContent>
            <w:p>
              <w:pPr>
                <w:tabs>
                  <w:tab w:val="left" w:pos="5520"/>
                </w:tabs>
                <w:jc w:val="center"/>
                <w:rPr>
                  <w:b/>
                  <w:bCs/>
                </w:rPr>
              </w:pPr>
              <w:sdt>
                <w:sdtPr>
                  <w:alias w:val="Pavadinimas"/>
                  <w:tag w:val="title_495da9dd41d94e30b1d61f4a98efe9c9"/>
                  <w:lock w:val="sdtLocked"/>
                  <w:richText/>
                </w:sdtPr>
                <w:sdtContent>
                  <w:r>
                    <w:rPr>
                      <w:b/>
                      <w:bCs/>
                    </w:rPr>
                    <w:t xml:space="preserve">20 ______ M. </w:t>
                  </w:r>
                </w:sdtContent>
              </w:sdt>
            </w:p>
            <w:p>
              <w:pPr>
                <w:tabs>
                  <w:tab w:val="left" w:pos="5520"/>
                </w:tabs>
                <w:jc w:val="center"/>
                <w:rPr>
                  <w:b/>
                  <w:bCs/>
                </w:rPr>
              </w:pPr>
            </w:p>
          </w:sdtContent>
        </w:sdt>
        <w:sdt>
          <w:sdtPr>
            <w:alias w:val="skirsnis"/>
            <w:tag w:val="part_65b5f894b5504d6a8afe539873c26c7f"/>
            <w:lock w:val="sdtLocked"/>
            <w:richText/>
          </w:sdtPr>
          <w:sdtContent>
            <w:p>
              <w:pPr>
                <w:tabs>
                  <w:tab w:val="left" w:pos="5520"/>
                </w:tabs>
                <w:jc w:val="center"/>
                <w:rPr>
                  <w:b/>
                  <w:bCs/>
                </w:rPr>
              </w:pPr>
              <w:sdt>
                <w:sdtPr>
                  <w:alias w:val="Pavadinimas"/>
                  <w:tag w:val="title_65b5f894b5504d6a8afe539873c26c7f"/>
                  <w:lock w:val="sdtLocked"/>
                  <w:richText/>
                </w:sdtPr>
                <w:sdtContent>
                  <w:r>
                    <w:rPr>
                      <w:b/>
                      <w:bCs/>
                    </w:rPr>
                    <w:t>______________________</w:t>
                  </w:r>
                </w:sdtContent>
              </w:sdt>
            </w:p>
            <w:p>
              <w:pPr>
                <w:tabs>
                  <w:tab w:val="left" w:pos="5520"/>
                </w:tabs>
                <w:jc w:val="center"/>
                <w:rPr>
                  <w:i/>
                  <w:iCs/>
                  <w:sz w:val="20"/>
                </w:rPr>
              </w:pPr>
              <w:r>
                <w:rPr>
                  <w:i/>
                  <w:iCs/>
                  <w:sz w:val="20"/>
                </w:rPr>
                <w:t>(sudarymo vieta)</w:t>
              </w:r>
            </w:p>
            <w:p>
              <w:pPr>
                <w:tabs>
                  <w:tab w:val="left" w:pos="5520"/>
                </w:tabs>
                <w:jc w:val="center"/>
                <w:rPr>
                  <w:i/>
                  <w:iCs/>
                  <w:sz w:val="20"/>
                </w:rPr>
              </w:pPr>
            </w:p>
            <w:p>
              <w:pPr>
                <w:tabs>
                  <w:tab w:val="left" w:pos="5520"/>
                </w:tabs>
                <w:jc w:val="center"/>
                <w:rPr>
                  <w:i/>
                  <w:iCs/>
                  <w:sz w:val="20"/>
                </w:rPr>
              </w:pPr>
            </w:p>
            <w:tbl>
              <w:tblPr>
                <w:tblW w:w="15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71"/>
                <w:gridCol w:w="2057"/>
                <w:gridCol w:w="2180"/>
                <w:gridCol w:w="2531"/>
                <w:gridCol w:w="1968"/>
                <w:gridCol w:w="2108"/>
                <w:gridCol w:w="1967"/>
              </w:tblGrid>
              <w:tr>
                <w:trPr>
                  <w:jc w:val="center"/>
                </w:trPr>
                <w:tc>
                  <w:tcPr>
                    <w:tcW w:w="1134" w:type="dxa"/>
                  </w:tcPr>
                  <w:p>
                    <w:pPr>
                      <w:jc w:val="center"/>
                      <w:rPr>
                        <w:b/>
                        <w:sz w:val="22"/>
                        <w:szCs w:val="22"/>
                      </w:rPr>
                    </w:pPr>
                    <w:r>
                      <w:rPr>
                        <w:b/>
                        <w:szCs w:val="24"/>
                      </w:rPr>
                      <w:t>Leidimo data</w:t>
                    </w:r>
                  </w:p>
                </w:tc>
                <w:tc>
                  <w:tcPr>
                    <w:tcW w:w="1271" w:type="dxa"/>
                    <w:vAlign w:val="center"/>
                  </w:tcPr>
                  <w:p>
                    <w:pPr>
                      <w:jc w:val="center"/>
                      <w:rPr>
                        <w:b/>
                        <w:szCs w:val="24"/>
                      </w:rPr>
                    </w:pPr>
                    <w:r>
                      <w:rPr>
                        <w:b/>
                        <w:szCs w:val="24"/>
                      </w:rPr>
                      <w:t xml:space="preserve">Leidimo  Nr.</w:t>
                    </w:r>
                  </w:p>
                </w:tc>
                <w:tc>
                  <w:tcPr>
                    <w:tcW w:w="2057" w:type="dxa"/>
                    <w:vAlign w:val="center"/>
                  </w:tcPr>
                  <w:p>
                    <w:pPr>
                      <w:jc w:val="center"/>
                      <w:rPr>
                        <w:b/>
                        <w:szCs w:val="24"/>
                      </w:rPr>
                    </w:pPr>
                    <w:r>
                      <w:rPr>
                        <w:b/>
                        <w:szCs w:val="24"/>
                      </w:rPr>
                      <w:t xml:space="preserve">Darbų atlikimo </w:t>
                    </w:r>
                  </w:p>
                  <w:p>
                    <w:pPr>
                      <w:jc w:val="center"/>
                      <w:rPr>
                        <w:b/>
                        <w:szCs w:val="24"/>
                      </w:rPr>
                    </w:pPr>
                    <w:r>
                      <w:rPr>
                        <w:b/>
                        <w:szCs w:val="24"/>
                      </w:rPr>
                      <w:t>vieta ir tikslas</w:t>
                    </w:r>
                  </w:p>
                </w:tc>
                <w:tc>
                  <w:tcPr>
                    <w:tcW w:w="2180" w:type="dxa"/>
                    <w:vAlign w:val="center"/>
                  </w:tcPr>
                  <w:p>
                    <w:pPr>
                      <w:jc w:val="center"/>
                      <w:rPr>
                        <w:b/>
                        <w:szCs w:val="24"/>
                      </w:rPr>
                    </w:pPr>
                    <w:r>
                      <w:rPr>
                        <w:b/>
                        <w:szCs w:val="24"/>
                      </w:rPr>
                      <w:t>Užsakovas</w:t>
                    </w:r>
                  </w:p>
                </w:tc>
                <w:tc>
                  <w:tcPr>
                    <w:tcW w:w="2531" w:type="dxa"/>
                    <w:vAlign w:val="center"/>
                  </w:tcPr>
                  <w:p>
                    <w:pPr>
                      <w:jc w:val="center"/>
                      <w:rPr>
                        <w:b/>
                        <w:szCs w:val="24"/>
                      </w:rPr>
                    </w:pPr>
                    <w:r>
                      <w:rPr>
                        <w:b/>
                        <w:szCs w:val="24"/>
                      </w:rPr>
                      <w:t>Darbų vykdytojas</w:t>
                    </w:r>
                  </w:p>
                  <w:p>
                    <w:pPr>
                      <w:jc w:val="center"/>
                      <w:rPr>
                        <w:b/>
                        <w:szCs w:val="24"/>
                      </w:rPr>
                    </w:pPr>
                    <w:r>
                      <w:rPr>
                        <w:b/>
                        <w:szCs w:val="24"/>
                      </w:rPr>
                      <w:t>(statytojas)</w:t>
                    </w:r>
                  </w:p>
                </w:tc>
                <w:tc>
                  <w:tcPr>
                    <w:tcW w:w="1968" w:type="dxa"/>
                    <w:vAlign w:val="center"/>
                  </w:tcPr>
                  <w:p>
                    <w:pPr>
                      <w:jc w:val="center"/>
                      <w:rPr>
                        <w:b/>
                        <w:szCs w:val="24"/>
                      </w:rPr>
                    </w:pPr>
                    <w:r>
                      <w:rPr>
                        <w:b/>
                        <w:szCs w:val="24"/>
                      </w:rPr>
                      <w:t>Darbų</w:t>
                    </w:r>
                  </w:p>
                  <w:p>
                    <w:pPr>
                      <w:jc w:val="center"/>
                      <w:rPr>
                        <w:b/>
                        <w:szCs w:val="24"/>
                      </w:rPr>
                    </w:pPr>
                    <w:r>
                      <w:rPr>
                        <w:b/>
                        <w:szCs w:val="24"/>
                      </w:rPr>
                      <w:t>pradžia–pabaiga</w:t>
                    </w:r>
                  </w:p>
                </w:tc>
                <w:tc>
                  <w:tcPr>
                    <w:tcW w:w="2108" w:type="dxa"/>
                    <w:vAlign w:val="center"/>
                  </w:tcPr>
                  <w:p>
                    <w:pPr>
                      <w:jc w:val="center"/>
                      <w:rPr>
                        <w:b/>
                        <w:szCs w:val="24"/>
                      </w:rPr>
                    </w:pPr>
                    <w:r>
                      <w:rPr>
                        <w:b/>
                        <w:szCs w:val="24"/>
                      </w:rPr>
                      <w:t>Darbų vadovas</w:t>
                    </w:r>
                  </w:p>
                </w:tc>
                <w:tc>
                  <w:tcPr>
                    <w:tcW w:w="1967" w:type="dxa"/>
                    <w:vAlign w:val="center"/>
                  </w:tcPr>
                  <w:p>
                    <w:pPr>
                      <w:jc w:val="center"/>
                      <w:rPr>
                        <w:b/>
                        <w:szCs w:val="24"/>
                      </w:rPr>
                    </w:pPr>
                    <w:r>
                      <w:rPr>
                        <w:b/>
                        <w:szCs w:val="24"/>
                      </w:rPr>
                      <w:t>Rinkliava sumokėta (data)</w:t>
                    </w:r>
                  </w:p>
                </w:tc>
              </w:tr>
              <w:tr>
                <w:trPr>
                  <w:jc w:val="center"/>
                </w:trPr>
                <w:tc>
                  <w:tcPr>
                    <w:tcW w:w="1134" w:type="dxa"/>
                  </w:tcPr>
                  <w:p>
                    <w:pPr>
                      <w:rPr>
                        <w:sz w:val="22"/>
                        <w:szCs w:val="22"/>
                      </w:rPr>
                    </w:pPr>
                  </w:p>
                </w:tc>
                <w:tc>
                  <w:tcPr>
                    <w:tcW w:w="1271" w:type="dxa"/>
                  </w:tcPr>
                  <w:p>
                    <w:pPr>
                      <w:rPr>
                        <w:sz w:val="22"/>
                        <w:szCs w:val="22"/>
                      </w:rPr>
                    </w:pPr>
                  </w:p>
                </w:tc>
                <w:tc>
                  <w:tcPr>
                    <w:tcW w:w="2057" w:type="dxa"/>
                  </w:tcPr>
                  <w:p>
                    <w:pPr>
                      <w:rPr>
                        <w:sz w:val="22"/>
                        <w:szCs w:val="22"/>
                      </w:rPr>
                    </w:pPr>
                  </w:p>
                </w:tc>
                <w:tc>
                  <w:tcPr>
                    <w:tcW w:w="2180" w:type="dxa"/>
                  </w:tcPr>
                  <w:p>
                    <w:pPr>
                      <w:rPr>
                        <w:sz w:val="22"/>
                        <w:szCs w:val="22"/>
                      </w:rPr>
                    </w:pPr>
                  </w:p>
                </w:tc>
                <w:tc>
                  <w:tcPr>
                    <w:tcW w:w="2531" w:type="dxa"/>
                  </w:tcPr>
                  <w:p>
                    <w:pPr>
                      <w:rPr>
                        <w:sz w:val="22"/>
                        <w:szCs w:val="22"/>
                      </w:rPr>
                    </w:pPr>
                  </w:p>
                </w:tc>
                <w:tc>
                  <w:tcPr>
                    <w:tcW w:w="1968" w:type="dxa"/>
                  </w:tcPr>
                  <w:p>
                    <w:pPr>
                      <w:rPr>
                        <w:sz w:val="22"/>
                        <w:szCs w:val="22"/>
                      </w:rPr>
                    </w:pPr>
                  </w:p>
                </w:tc>
                <w:tc>
                  <w:tcPr>
                    <w:tcW w:w="2108" w:type="dxa"/>
                  </w:tcPr>
                  <w:p>
                    <w:pPr>
                      <w:rPr>
                        <w:sz w:val="22"/>
                        <w:szCs w:val="22"/>
                      </w:rPr>
                    </w:pPr>
                  </w:p>
                </w:tc>
                <w:tc>
                  <w:tcPr>
                    <w:tcW w:w="1967" w:type="dxa"/>
                  </w:tcPr>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tc>
              </w:tr>
            </w:tbl>
            <w:p/>
          </w:sdtContent>
        </w:sdt>
        <w:sdt>
          <w:sdtPr>
            <w:alias w:val="pabaiga"/>
            <w:tag w:val="part_d65676b12b2b40dea8459651ebe3c73a"/>
            <w:lock w:val="sdtLocked"/>
            <w:richText/>
          </w:sdtPr>
          <w:sdtContent>
            <w:p>
              <w:pPr>
                <w:tabs>
                  <w:tab w:val="left" w:pos="5520"/>
                </w:tabs>
                <w:jc w:val="center"/>
              </w:pPr>
              <w:r>
                <w:t>__________________</w:t>
              </w: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jc w:val="center"/>
                <w:rPr>
                  <w:b/>
                  <w:szCs w:val="24"/>
                </w:rPr>
                <w:sectPr>
                  <w:pgSz w:w="16838" w:h="11906" w:orient="landscape"/>
                  <w:pgMar w:top="1701" w:right="1134" w:bottom="567" w:left="1134" w:header="567" w:footer="567" w:gutter="0"/>
                  <w:cols w:space="1296"/>
                  <w:docGrid w:linePitch="360"/>
                </w:sectPr>
              </w:pPr>
            </w:p>
          </w:sdtContent>
        </w:sdt>
      </w:sdtContent>
    </w:sdt>
    <w:sdt>
      <w:sdtPr>
        <w:alias w:val="pr."/>
        <w:tag w:val="part_b6f16f2d21314b7b8db4bc81fce5fd93"/>
        <w:lock w:val="sdtLocked"/>
        <w:richText/>
      </w:sdtPr>
      <w:sdtContent>
        <w:sdt>
          <w:sdtPr>
            <w:alias w:val="Pavadinimas"/>
            <w:tag w:val="title_b6f16f2d21314b7b8db4bc81fce5fd93"/>
            <w:lock w:val="sdtLocked"/>
            <w:richText/>
          </w:sdtPr>
          <w:sdtContent>
            <w:p>
              <w:pPr>
                <w:jc w:val="center"/>
                <w:rPr>
                  <w:b/>
                  <w:szCs w:val="24"/>
                </w:rPr>
              </w:pPr>
              <w:r>
                <w:rPr>
                  <w:b/>
                  <w:szCs w:val="24"/>
                </w:rPr>
                <w:t xml:space="preserve">RADVILIŠKIO RAJONO SAVIVALDYBĖS TARYBOS SPRENDIMO PROJEKTO </w:t>
              </w:r>
            </w:p>
            <w:p>
              <w:pPr>
                <w:jc w:val="center"/>
                <w:rPr>
                  <w:b/>
                  <w:szCs w:val="24"/>
                </w:rPr>
              </w:pPr>
              <w:r>
                <w:rPr>
                  <w:b/>
                  <w:szCs w:val="24"/>
                </w:rPr>
                <w:t xml:space="preserve">„DĖL LEIDIMŲ ATLIKTI KASINĖJIMO DARBUS RADVILIŠKIO RAJONO SAVIVALDYBĖS VIEŠOJO NAUDOJIMO TERITORIJOJE, ATITVERTI JĄ AR JOS DALĮ, ARBA APRIBOTI EISMĄ JOJE, IŠDAVIMO TVARKOS APRAŠO TVIRTINIMO“ </w:t>
              </w:r>
            </w:p>
            <w:p>
              <w:pPr>
                <w:jc w:val="center"/>
                <w:rPr>
                  <w:b/>
                  <w:szCs w:val="24"/>
                </w:rPr>
              </w:pPr>
              <w:r>
                <w:rPr>
                  <w:b/>
                  <w:szCs w:val="24"/>
                </w:rPr>
                <w:t>AIŠKINAMASIS RAŠTAS</w:t>
              </w:r>
            </w:p>
          </w:sdtContent>
        </w:sdt>
        <w:p>
          <w:pPr>
            <w:jc w:val="center"/>
            <w:rPr>
              <w:b/>
              <w:szCs w:val="24"/>
            </w:rPr>
          </w:pPr>
        </w:p>
        <w:p>
          <w:pPr>
            <w:jc w:val="center"/>
            <w:rPr>
              <w:bCs/>
              <w:szCs w:val="24"/>
            </w:rPr>
          </w:pPr>
          <w:r>
            <w:rPr>
              <w:bCs/>
              <w:szCs w:val="24"/>
            </w:rPr>
            <w:t>2025 m. spalio 10 d.</w:t>
          </w:r>
        </w:p>
        <w:p>
          <w:pPr>
            <w:jc w:val="center"/>
            <w:rPr>
              <w:bCs/>
              <w:szCs w:val="24"/>
            </w:rPr>
          </w:pPr>
          <w:r>
            <w:rPr>
              <w:bCs/>
              <w:szCs w:val="24"/>
            </w:rPr>
            <w:t>Radviliškis</w:t>
          </w:r>
        </w:p>
        <w:p>
          <w:pPr>
            <w:rPr>
              <w:szCs w:val="24"/>
            </w:rPr>
          </w:pPr>
        </w:p>
        <w:sdt>
          <w:sdtPr>
            <w:alias w:val="pr. 1 p."/>
            <w:tag w:val="part_cb19eb0ff41741fca3da174c17aed258"/>
            <w:lock w:val="sdtLocked"/>
            <w:richText/>
          </w:sdtPr>
          <w:sdtContent>
            <w:p>
              <w:pPr>
                <w:spacing w:line="276" w:lineRule="auto"/>
                <w:ind w:firstLine="709"/>
                <w:jc w:val="both"/>
                <w:rPr>
                  <w:b/>
                  <w:szCs w:val="24"/>
                </w:rPr>
              </w:pPr>
              <w:sdt>
                <w:sdtPr>
                  <w:alias w:val="Numeris"/>
                  <w:tag w:val="nr_cb19eb0ff41741fca3da174c17aed258"/>
                  <w:lock w:val="sdtLocked"/>
                  <w:richText/>
                </w:sdtPr>
                <w:sdtContent>
                  <w:r>
                    <w:rPr>
                      <w:b/>
                      <w:szCs w:val="24"/>
                    </w:rPr>
                    <w:t>1</w:t>
                  </w:r>
                </w:sdtContent>
              </w:sdt>
              <w:r>
                <w:rPr>
                  <w:b/>
                  <w:szCs w:val="24"/>
                </w:rPr>
                <w:t>. Projekto rengimą paskatinusios priežastys, parengto projekto tikslai, sprendimo projekto tikslai ir uždaviniai.</w:t>
              </w:r>
            </w:p>
            <w:p>
              <w:pPr>
                <w:tabs>
                  <w:tab w:val="left" w:pos="7513"/>
                </w:tabs>
                <w:spacing w:line="276" w:lineRule="auto"/>
                <w:ind w:firstLine="709"/>
                <w:jc w:val="both"/>
                <w:rPr>
                  <w:szCs w:val="24"/>
                </w:rPr>
              </w:pPr>
              <w:r>
                <w:rPr>
                  <w:szCs w:val="24"/>
                </w:rPr>
                <w:t>Vadovaujantis Lietuvos Respublikos vietos savivaldos įstatymo 15 straipsnio 2 dalies 29 punktu, Lietuvos Respublikos rinkliavų įstatymo 11 straipsnio 1 dalies 1 punktu, 12 straipsniu ir 13 straipsniu, Lietuvos Respublikos kelių įstatymo 13 straipsnio 1 dalimi, Lietuvos Respublikos Vyriausybės 2004 m. vasario 11 d. nutarimu Nr. 155, statybos techninio reglamento STR 1.06.01:2016 „Statybos darbai. Statinio statybos priežiūra“ V skyriaus I, II ir IV skirsniais, Savivaldybės taryba tvirtina Leidimų atlikti kasinėjimo darbus Radviliškio rajono savivaldybės viešojo naudojimo teritorijoje, atitverti ją ar jos dalį arba apriboti eismą išdavimo tvarkos aprašą, nustato leidimų atlikti kasinėjimo darbus Radviliškio rajono savivaldybės viešojo naudojimo teritorijoje, atitverti ją ar jos dalį arba apriboti eismą joje išdavimo tvarką ir sąlygas.</w:t>
              </w:r>
            </w:p>
          </w:sdtContent>
        </w:sdt>
        <w:sdt>
          <w:sdtPr>
            <w:alias w:val="pr. 2 p."/>
            <w:tag w:val="part_0d6fa3c81c1a42489464b5ae0dfc7cde"/>
            <w:lock w:val="sdtLocked"/>
            <w:richText/>
          </w:sdtPr>
          <w:sdtContent>
            <w:p>
              <w:pPr>
                <w:tabs>
                  <w:tab w:val="left" w:pos="7513"/>
                </w:tabs>
                <w:spacing w:line="276" w:lineRule="auto"/>
                <w:ind w:firstLine="709"/>
                <w:jc w:val="both"/>
                <w:rPr>
                  <w:b/>
                  <w:bCs/>
                  <w:szCs w:val="24"/>
                </w:rPr>
              </w:pPr>
              <w:sdt>
                <w:sdtPr>
                  <w:alias w:val="Numeris"/>
                  <w:tag w:val="nr_0d6fa3c81c1a42489464b5ae0dfc7cde"/>
                  <w:lock w:val="sdtLocked"/>
                  <w:richText/>
                </w:sdtPr>
                <w:sdtContent>
                  <w:r>
                    <w:rPr>
                      <w:b/>
                      <w:bCs/>
                      <w:szCs w:val="24"/>
                    </w:rPr>
                    <w:t>2</w:t>
                  </w:r>
                </w:sdtContent>
              </w:sdt>
              <w:r>
                <w:rPr>
                  <w:b/>
                  <w:bCs/>
                  <w:szCs w:val="24"/>
                </w:rPr>
                <w:t>. Projekto iniciatoriai (institucija, asmenys ar piliečių atstovai) ir rengėjai.</w:t>
              </w:r>
            </w:p>
            <w:p>
              <w:pPr>
                <w:tabs>
                  <w:tab w:val="left" w:pos="7513"/>
                </w:tabs>
                <w:spacing w:line="276" w:lineRule="auto"/>
                <w:ind w:firstLine="709"/>
                <w:jc w:val="both"/>
                <w:rPr>
                  <w:szCs w:val="24"/>
                </w:rPr>
              </w:pPr>
              <w:r>
                <w:rPr>
                  <w:szCs w:val="24"/>
                </w:rPr>
                <w:t>Radviliškio rajono savivaldybės administracijos Statybos ir viešosios tvarkos skyrius, Radviliškio miesto seniūnija.</w:t>
              </w:r>
            </w:p>
          </w:sdtContent>
        </w:sdt>
        <w:sdt>
          <w:sdtPr>
            <w:alias w:val="pr. 3 p."/>
            <w:tag w:val="part_0d3709ad6cd445abb58015a6d2156295"/>
            <w:lock w:val="sdtLocked"/>
            <w:richText/>
          </w:sdtPr>
          <w:sdtContent>
            <w:p>
              <w:pPr>
                <w:tabs>
                  <w:tab w:val="left" w:pos="7513"/>
                </w:tabs>
                <w:spacing w:line="276" w:lineRule="auto"/>
                <w:ind w:firstLine="709"/>
                <w:jc w:val="both"/>
                <w:rPr>
                  <w:b/>
                  <w:szCs w:val="24"/>
                </w:rPr>
              </w:pPr>
              <w:sdt>
                <w:sdtPr>
                  <w:alias w:val="Numeris"/>
                  <w:tag w:val="nr_0d3709ad6cd445abb58015a6d2156295"/>
                  <w:lock w:val="sdtLocked"/>
                  <w:richText/>
                </w:sdtPr>
                <w:sdtContent>
                  <w:r>
                    <w:rPr>
                      <w:b/>
                      <w:bCs/>
                      <w:szCs w:val="24"/>
                    </w:rPr>
                    <w:t>3</w:t>
                  </w:r>
                </w:sdtContent>
              </w:sdt>
              <w:r>
                <w:rPr>
                  <w:b/>
                  <w:bCs/>
                  <w:szCs w:val="24"/>
                </w:rPr>
                <w:t>. K</w:t>
              </w:r>
              <w:r>
                <w:rPr>
                  <w:b/>
                  <w:szCs w:val="24"/>
                </w:rPr>
                <w:t>aip šiuo metu yra reguliuojami sprendimo projekte aptarti teisiniai santykiai.</w:t>
              </w:r>
            </w:p>
            <w:p>
              <w:pPr>
                <w:tabs>
                  <w:tab w:val="left" w:pos="7513"/>
                </w:tabs>
                <w:spacing w:line="276" w:lineRule="auto"/>
                <w:ind w:firstLine="709"/>
                <w:jc w:val="both"/>
                <w:rPr>
                  <w:bCs/>
                  <w:szCs w:val="24"/>
                </w:rPr>
              </w:pPr>
              <w:r>
                <w:rPr>
                  <w:bCs/>
                  <w:szCs w:val="24"/>
                </w:rPr>
                <w:t>Sprendimo projekte aptarti teisiniai santykiai reguliuojami</w:t>
              </w:r>
              <w:r>
                <w:rPr>
                  <w:szCs w:val="24"/>
                </w:rPr>
                <w:t xml:space="preserve"> Radviliškio rajono savivaldybės tarybos 2011 m. kovo 24 d. sprendimu Nr. T-1168 „Dėl leidimų atlikti kasinėjimo darbus Radviliškio rajono savivaldybės viešojo naudojimo teritorijoje (gatvėse, vietinės Reikšmės keliuose, aikštėse, žaliuosiuose plotuose), atitverti ją ar jos dalį arba apriboti eismą joje išdavimo tvarkos aprašo, bei vietinės rinkliavos nuostatų už šių leidimų išdavimą, patvirtinimo“.</w:t>
              </w:r>
            </w:p>
          </w:sdtContent>
        </w:sdt>
        <w:sdt>
          <w:sdtPr>
            <w:alias w:val="pr. 4 p."/>
            <w:tag w:val="part_77125e09b46e4daa9b1712bd67ab25eb"/>
            <w:lock w:val="sdtLocked"/>
            <w:richText/>
          </w:sdtPr>
          <w:sdtContent>
            <w:p>
              <w:pPr>
                <w:tabs>
                  <w:tab w:val="left" w:pos="7513"/>
                </w:tabs>
                <w:spacing w:line="276" w:lineRule="auto"/>
                <w:ind w:firstLine="709"/>
                <w:jc w:val="both"/>
                <w:rPr>
                  <w:bCs/>
                  <w:szCs w:val="24"/>
                </w:rPr>
              </w:pPr>
              <w:sdt>
                <w:sdtPr>
                  <w:alias w:val="Numeris"/>
                  <w:tag w:val="nr_77125e09b46e4daa9b1712bd67ab25eb"/>
                  <w:lock w:val="sdtLocked"/>
                  <w:richText/>
                </w:sdtPr>
                <w:sdtContent>
                  <w:r>
                    <w:rPr>
                      <w:b/>
                      <w:szCs w:val="24"/>
                    </w:rPr>
                    <w:t>4</w:t>
                  </w:r>
                </w:sdtContent>
              </w:sdt>
              <w:r>
                <w:rPr>
                  <w:b/>
                  <w:szCs w:val="24"/>
                </w:rPr>
                <w:t>. Kokios</w:t>
              </w:r>
              <w:r>
                <w:rPr>
                  <w:b/>
                  <w:bCs/>
                  <w:szCs w:val="24"/>
                </w:rPr>
                <w:t xml:space="preserve"> siūlomos naujos teisinio reguliavimo nuostatos, kokių teigiamų rezultatų laukiama. </w:t>
              </w:r>
            </w:p>
            <w:p>
              <w:pPr>
                <w:spacing w:line="276" w:lineRule="auto"/>
                <w:ind w:firstLine="709"/>
                <w:jc w:val="both"/>
                <w:rPr>
                  <w:bCs/>
                  <w:szCs w:val="24"/>
                </w:rPr>
              </w:pPr>
              <w:r>
                <w:rPr>
                  <w:szCs w:val="24"/>
                </w:rPr>
                <w:t xml:space="preserve">Projektu atnaujinamas dar 2011 metais patvirtintas aprašas. </w:t>
              </w:r>
              <w:r>
                <w:rPr>
                  <w:bCs/>
                  <w:szCs w:val="24"/>
                </w:rPr>
                <w:t xml:space="preserve">Tikimasi, kad sprendimo projektu siūlomi pakeitimai sudarys aiškias sąlygas leidimų, atlikti kasinėjimo darbus Radviliškio rajono savivaldybės viešojo naudojimo teritorijoje, atitverti ją ar jos dalį arba apriboti eismą, išdavimų tvarkai Radviliškio rajono savivaldybės teritorijoje.  </w:t>
              </w:r>
            </w:p>
          </w:sdtContent>
        </w:sdt>
        <w:sdt>
          <w:sdtPr>
            <w:alias w:val="pr. 5 p."/>
            <w:tag w:val="part_e891b2dc8e534d76b62730419c5a86f9"/>
            <w:lock w:val="sdtLocked"/>
            <w:richText/>
          </w:sdtPr>
          <w:sdtContent>
            <w:p>
              <w:pPr>
                <w:tabs>
                  <w:tab w:val="left" w:pos="7513"/>
                </w:tabs>
                <w:spacing w:line="276" w:lineRule="auto"/>
                <w:ind w:firstLine="709"/>
                <w:jc w:val="both"/>
                <w:rPr>
                  <w:b/>
                  <w:bCs/>
                  <w:szCs w:val="24"/>
                </w:rPr>
              </w:pPr>
              <w:sdt>
                <w:sdtPr>
                  <w:alias w:val="Numeris"/>
                  <w:tag w:val="nr_e891b2dc8e534d76b62730419c5a86f9"/>
                  <w:lock w:val="sdtLocked"/>
                  <w:richText/>
                </w:sdtPr>
                <w:sdtContent>
                  <w:r>
                    <w:rPr>
                      <w:b/>
                      <w:szCs w:val="24"/>
                    </w:rPr>
                    <w:t>5</w:t>
                  </w:r>
                </w:sdtContent>
              </w:sdt>
              <w:r>
                <w:rPr>
                  <w:b/>
                  <w:szCs w:val="24"/>
                </w:rPr>
                <w:t>. Galimos</w:t>
              </w:r>
              <w:r>
                <w:rPr>
                  <w:b/>
                  <w:bCs/>
                  <w:szCs w:val="24"/>
                </w:rPr>
                <w:t xml:space="preserve"> neigiamos priimto sprendimo projekto pasekmės ir kokių priemonių reikėtų imtis, kad tokių pasekmių būtų išvengta.</w:t>
              </w:r>
            </w:p>
            <w:p>
              <w:pPr>
                <w:tabs>
                  <w:tab w:val="left" w:pos="7513"/>
                </w:tabs>
                <w:spacing w:line="276" w:lineRule="auto"/>
                <w:ind w:firstLine="709"/>
                <w:jc w:val="both"/>
                <w:rPr>
                  <w:szCs w:val="24"/>
                </w:rPr>
              </w:pPr>
              <w:r>
                <w:rPr>
                  <w:szCs w:val="24"/>
                </w:rPr>
                <w:t>Neigiamų pasekmių nenumatoma.</w:t>
              </w:r>
            </w:p>
          </w:sdtContent>
        </w:sdt>
        <w:sdt>
          <w:sdtPr>
            <w:alias w:val="pr. 6 p."/>
            <w:tag w:val="part_cae338e6a26f469a866a8e7ef1d7572b"/>
            <w:lock w:val="sdtLocked"/>
            <w:richText/>
          </w:sdtPr>
          <w:sdtContent>
            <w:p>
              <w:pPr>
                <w:tabs>
                  <w:tab w:val="left" w:pos="7513"/>
                </w:tabs>
                <w:spacing w:line="276" w:lineRule="auto"/>
                <w:ind w:firstLine="709"/>
                <w:jc w:val="both"/>
                <w:rPr>
                  <w:b/>
                  <w:bCs/>
                  <w:szCs w:val="24"/>
                </w:rPr>
              </w:pPr>
              <w:sdt>
                <w:sdtPr>
                  <w:alias w:val="Numeris"/>
                  <w:tag w:val="nr_cae338e6a26f469a866a8e7ef1d7572b"/>
                  <w:lock w:val="sdtLocked"/>
                  <w:richText/>
                </w:sdtPr>
                <w:sdtContent>
                  <w:r>
                    <w:rPr>
                      <w:b/>
                      <w:bCs/>
                      <w:szCs w:val="24"/>
                    </w:rPr>
                    <w:t>6</w:t>
                  </w:r>
                </w:sdtContent>
              </w:sdt>
              <w:r>
                <w:rPr>
                  <w:b/>
                  <w:bCs/>
                  <w:szCs w:val="24"/>
                </w:rPr>
                <w:t>.</w:t>
              </w:r>
              <w:r>
                <w:rPr>
                  <w:szCs w:val="24"/>
                </w:rPr>
                <w:t> </w:t>
              </w:r>
              <w:r>
                <w:rPr>
                  <w:b/>
                  <w:bCs/>
                  <w:szCs w:val="24"/>
                </w:rPr>
                <w:t xml:space="preserve">Kokius teisės aktus būtina priimti, kokius galiojančius teisės aktus būtina pakeisti ar pripažinti netekusiais galios priėmus sprendimo projektą. </w:t>
              </w:r>
            </w:p>
            <w:p>
              <w:pPr>
                <w:tabs>
                  <w:tab w:val="left" w:pos="7513"/>
                </w:tabs>
                <w:spacing w:line="276" w:lineRule="auto"/>
                <w:ind w:firstLine="709"/>
                <w:jc w:val="both"/>
                <w:rPr>
                  <w:szCs w:val="24"/>
                </w:rPr>
              </w:pPr>
              <w:r>
                <w:rPr>
                  <w:szCs w:val="24"/>
                </w:rPr>
                <w:t>Nuo 2026-01-01 neteks galios Radviliškio rajono savivaldybės tarybos 2011 m. kovo 24 d. sprendimas Nr. T-1168 „Dėl leidimų atlikti kasinėjimo darbus Radviliškio rajono savivaldybės viešojo naudojimo teritorijoje (gatvėse, vietinės Reikšmės keliuose, aikštėse, žaliuosiuose plotuose), atitverti ją ar jos dalį arba apriboti eismą joje išdavimo tvarkos aprašo, bei vietinės rinkliavos nuostatų už šių leidimų išdavimą, patvirtinimo“.</w:t>
              </w:r>
            </w:p>
          </w:sdtContent>
        </w:sdt>
        <w:sdt>
          <w:sdtPr>
            <w:alias w:val="pr. 7 p."/>
            <w:tag w:val="part_829cfefde0f64cffbde3547380509a0a"/>
            <w:lock w:val="sdtLocked"/>
            <w:richText/>
          </w:sdtPr>
          <w:sdtContent>
            <w:p>
              <w:pPr>
                <w:tabs>
                  <w:tab w:val="left" w:pos="7513"/>
                </w:tabs>
                <w:spacing w:line="276" w:lineRule="auto"/>
                <w:ind w:firstLine="709"/>
                <w:jc w:val="both"/>
                <w:rPr>
                  <w:b/>
                  <w:szCs w:val="24"/>
                </w:rPr>
              </w:pPr>
              <w:sdt>
                <w:sdtPr>
                  <w:alias w:val="Numeris"/>
                  <w:tag w:val="nr_829cfefde0f64cffbde3547380509a0a"/>
                  <w:lock w:val="sdtLocked"/>
                  <w:richText/>
                </w:sdtPr>
                <w:sdtContent>
                  <w:r>
                    <w:rPr>
                      <w:b/>
                      <w:bCs/>
                      <w:szCs w:val="24"/>
                    </w:rPr>
                    <w:t>7</w:t>
                  </w:r>
                </w:sdtContent>
              </w:sdt>
              <w:r>
                <w:rPr>
                  <w:b/>
                  <w:bCs/>
                  <w:szCs w:val="24"/>
                </w:rPr>
                <w:t>. Sprendimo</w:t>
              </w:r>
              <w:r>
                <w:rPr>
                  <w:b/>
                  <w:szCs w:val="24"/>
                </w:rPr>
                <w:t xml:space="preserve"> projektui įgyvendinti reikalingos lėšos, finansavimo šaltiniai.</w:t>
              </w:r>
            </w:p>
            <w:p>
              <w:pPr>
                <w:tabs>
                  <w:tab w:val="left" w:pos="7513"/>
                </w:tabs>
                <w:spacing w:line="276" w:lineRule="auto"/>
                <w:ind w:firstLine="709"/>
                <w:jc w:val="both"/>
                <w:rPr>
                  <w:szCs w:val="24"/>
                </w:rPr>
              </w:pPr>
              <w:r>
                <w:rPr>
                  <w:szCs w:val="24"/>
                </w:rPr>
                <w:t xml:space="preserve">Sprendimui įgyvendinti lėšų nereikės. </w:t>
              </w:r>
            </w:p>
          </w:sdtContent>
        </w:sdt>
        <w:sdt>
          <w:sdtPr>
            <w:alias w:val="pr. 8 p."/>
            <w:tag w:val="part_4904f10eddbd40b3b0b0eae9dee163ac"/>
            <w:lock w:val="sdtLocked"/>
            <w:richText/>
          </w:sdtPr>
          <w:sdtContent>
            <w:p>
              <w:pPr>
                <w:tabs>
                  <w:tab w:val="left" w:pos="7513"/>
                </w:tabs>
                <w:spacing w:line="276" w:lineRule="auto"/>
                <w:ind w:firstLine="709"/>
                <w:jc w:val="both"/>
                <w:rPr>
                  <w:b/>
                  <w:szCs w:val="24"/>
                </w:rPr>
              </w:pPr>
              <w:sdt>
                <w:sdtPr>
                  <w:alias w:val="Numeris"/>
                  <w:tag w:val="nr_4904f10eddbd40b3b0b0eae9dee163ac"/>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sdtContent>
        </w:sdt>
        <w:sdt>
          <w:sdtPr>
            <w:alias w:val="skirsnis"/>
            <w:tag w:val="part_b52cbbf3c11d43cca550f054727bfee1"/>
            <w:lock w:val="sdtLocked"/>
            <w:richText/>
          </w:sdtPr>
          <w:sdtContent>
            <w:p>
              <w:pPr>
                <w:tabs>
                  <w:tab w:val="left" w:pos="7513"/>
                </w:tabs>
                <w:spacing w:line="276" w:lineRule="auto"/>
                <w:ind w:firstLine="709"/>
                <w:jc w:val="both"/>
                <w:rPr>
                  <w:szCs w:val="24"/>
                </w:rPr>
              </w:pPr>
              <w:sdt>
                <w:sdtPr>
                  <w:alias w:val="Pavadinimas"/>
                  <w:tag w:val="title_b52cbbf3c11d43cca550f054727bfee1"/>
                  <w:lock w:val="sdtLocked"/>
                  <w:richText/>
                </w:sdtPr>
                <w:sdtContent>
                  <w:r>
                    <w:rPr>
                      <w:b/>
                      <w:szCs w:val="24"/>
                    </w:rPr>
                    <w:t>-</w:t>
                  </w:r>
                </w:sdtContent>
              </w:sdt>
            </w:p>
            <w:sdt>
              <w:sdtPr>
                <w:alias w:val="pr. 9 p."/>
                <w:tag w:val="part_0087110debab4b5386c37f9a4be045c4"/>
                <w:lock w:val="sdtLocked"/>
                <w:richText/>
              </w:sdtPr>
              <w:sdtContent>
                <w:p>
                  <w:pPr>
                    <w:tabs>
                      <w:tab w:val="left" w:pos="7513"/>
                    </w:tabs>
                    <w:spacing w:line="276" w:lineRule="auto"/>
                    <w:ind w:firstLine="709"/>
                    <w:jc w:val="both"/>
                    <w:rPr>
                      <w:b/>
                      <w:szCs w:val="24"/>
                    </w:rPr>
                  </w:pPr>
                  <w:sdt>
                    <w:sdtPr>
                      <w:alias w:val="Numeris"/>
                      <w:tag w:val="nr_0087110debab4b5386c37f9a4be045c4"/>
                      <w:lock w:val="sdtLocked"/>
                      <w:richText/>
                    </w:sdtPr>
                    <w:sdtContent>
                      <w:r>
                        <w:rPr>
                          <w:b/>
                          <w:bCs/>
                          <w:szCs w:val="24"/>
                        </w:rPr>
                        <w:t>9</w:t>
                      </w:r>
                    </w:sdtContent>
                  </w:sdt>
                  <w:r>
                    <w:rPr>
                      <w:b/>
                      <w:bCs/>
                      <w:szCs w:val="24"/>
                    </w:rPr>
                    <w:t>. N</w:t>
                  </w:r>
                  <w:r>
                    <w:rPr>
                      <w:b/>
                      <w:szCs w:val="24"/>
                    </w:rPr>
                    <w:t xml:space="preserve">umatomo teisinio reguliavimo poveikio vertinimo rezultatai. </w:t>
                  </w:r>
                </w:p>
              </w:sdtContent>
            </w:sdt>
          </w:sdtContent>
        </w:sdt>
        <w:sdt>
          <w:sdtPr>
            <w:alias w:val="skirsnis"/>
            <w:tag w:val="part_b25d626583b5418d825b32494f03593f"/>
            <w:lock w:val="sdtLocked"/>
            <w:richText/>
          </w:sdtPr>
          <w:sdtContent>
            <w:p>
              <w:pPr>
                <w:tabs>
                  <w:tab w:val="left" w:pos="7513"/>
                </w:tabs>
                <w:spacing w:line="276" w:lineRule="auto"/>
                <w:ind w:firstLine="709"/>
                <w:jc w:val="both"/>
                <w:rPr>
                  <w:szCs w:val="24"/>
                </w:rPr>
              </w:pPr>
              <w:sdt>
                <w:sdtPr>
                  <w:alias w:val="Pavadinimas"/>
                  <w:tag w:val="title_b25d626583b5418d825b32494f03593f"/>
                  <w:lock w:val="sdtLocked"/>
                  <w:richText/>
                </w:sdtPr>
                <w:sdtContent>
                  <w:r>
                    <w:rPr>
                      <w:b/>
                      <w:szCs w:val="24"/>
                    </w:rPr>
                    <w:t>-</w:t>
                  </w:r>
                </w:sdtContent>
              </w:sdt>
            </w:p>
            <w:sdt>
              <w:sdtPr>
                <w:alias w:val="pr. 10 p."/>
                <w:tag w:val="part_5f5f28594075472b8e263bc5ec5a3302"/>
                <w:lock w:val="sdtLocked"/>
                <w:richText/>
              </w:sdtPr>
              <w:sdtContent>
                <w:p>
                  <w:pPr>
                    <w:tabs>
                      <w:tab w:val="left" w:pos="7513"/>
                    </w:tabs>
                    <w:spacing w:line="276" w:lineRule="auto"/>
                    <w:ind w:firstLine="709"/>
                    <w:jc w:val="both"/>
                    <w:rPr>
                      <w:b/>
                      <w:bCs/>
                      <w:szCs w:val="24"/>
                    </w:rPr>
                  </w:pPr>
                  <w:sdt>
                    <w:sdtPr>
                      <w:alias w:val="Numeris"/>
                      <w:tag w:val="nr_5f5f28594075472b8e263bc5ec5a3302"/>
                      <w:lock w:val="sdtLocked"/>
                      <w:richText/>
                    </w:sdtPr>
                    <w:sdtContent>
                      <w:r>
                        <w:rPr>
                          <w:b/>
                          <w:bCs/>
                          <w:szCs w:val="24"/>
                        </w:rPr>
                        <w:t>10</w:t>
                      </w:r>
                    </w:sdtContent>
                  </w:sdt>
                  <w:r>
                    <w:rPr>
                      <w:b/>
                      <w:bCs/>
                      <w:szCs w:val="24"/>
                    </w:rPr>
                    <w:t>. Sprendimo projekto antikorupcinis vertinimas.</w:t>
                  </w:r>
                </w:p>
                <w:p>
                  <w:pPr>
                    <w:tabs>
                      <w:tab w:val="left" w:pos="7513"/>
                    </w:tabs>
                    <w:spacing w:line="276" w:lineRule="auto"/>
                    <w:ind w:firstLine="709"/>
                    <w:jc w:val="both"/>
                    <w:rPr>
                      <w:bCs/>
                      <w:szCs w:val="24"/>
                    </w:rPr>
                  </w:pPr>
                  <w:r>
                    <w:rPr>
                      <w:bCs/>
                      <w:szCs w:val="24"/>
                    </w:rPr>
                    <w:t>Sprendimo projekto antikorupcinis vertinimas atliktas.</w:t>
                  </w:r>
                </w:p>
              </w:sdtContent>
            </w:sdt>
            <w:sdt>
              <w:sdtPr>
                <w:alias w:val="pr. 11 p."/>
                <w:tag w:val="part_3d562da00ccc4f41bf16956aef06bfd5"/>
                <w:lock w:val="sdtLocked"/>
                <w:richText/>
              </w:sdtPr>
              <w:sdtContent>
                <w:p>
                  <w:pPr>
                    <w:tabs>
                      <w:tab w:val="left" w:pos="7513"/>
                    </w:tabs>
                    <w:spacing w:line="276" w:lineRule="auto"/>
                    <w:ind w:firstLine="709"/>
                    <w:jc w:val="both"/>
                    <w:rPr>
                      <w:b/>
                      <w:bCs/>
                      <w:szCs w:val="24"/>
                    </w:rPr>
                  </w:pPr>
                  <w:sdt>
                    <w:sdtPr>
                      <w:alias w:val="Numeris"/>
                      <w:tag w:val="nr_3d562da00ccc4f41bf16956aef06bfd5"/>
                      <w:lock w:val="sdtLocked"/>
                      <w:richText/>
                    </w:sdtPr>
                    <w:sdtContent>
                      <w:r>
                        <w:rPr>
                          <w:b/>
                          <w:bCs/>
                          <w:szCs w:val="24"/>
                        </w:rPr>
                        <w:t>11</w:t>
                      </w:r>
                    </w:sdtContent>
                  </w:sdt>
                  <w:r>
                    <w:rPr>
                      <w:b/>
                      <w:bCs/>
                      <w:szCs w:val="24"/>
                    </w:rPr>
                    <w:t xml:space="preserve">. Kiti, iniciatoriaus nuomone, reikalingi pagrindimai ir paaiškinimai. </w:t>
                  </w:r>
                </w:p>
              </w:sdtContent>
            </w:sdt>
          </w:sdtContent>
        </w:sdt>
        <w:sdt>
          <w:sdtPr>
            <w:alias w:val="skirsnis"/>
            <w:tag w:val="part_d64bf769e4a24c1a9f5b0fdcd29a33cd"/>
            <w:lock w:val="sdtLocked"/>
            <w:richText/>
          </w:sdtPr>
          <w:sdtContent>
            <w:p>
              <w:pPr>
                <w:tabs>
                  <w:tab w:val="left" w:pos="7513"/>
                </w:tabs>
                <w:spacing w:line="276" w:lineRule="auto"/>
                <w:ind w:firstLine="709"/>
                <w:jc w:val="both"/>
                <w:rPr>
                  <w:b/>
                  <w:bCs/>
                  <w:szCs w:val="24"/>
                </w:rPr>
              </w:pPr>
              <w:sdt>
                <w:sdtPr>
                  <w:alias w:val="Pavadinimas"/>
                  <w:tag w:val="title_d64bf769e4a24c1a9f5b0fdcd29a33cd"/>
                  <w:lock w:val="sdtLocked"/>
                  <w:richText/>
                </w:sdtPr>
                <w:sdtContent>
                  <w:r>
                    <w:rPr>
                      <w:b/>
                      <w:bCs/>
                      <w:szCs w:val="24"/>
                    </w:rPr>
                    <w:t>-</w:t>
                  </w:r>
                </w:sdtContent>
              </w:sdt>
            </w:p>
            <w:sdt>
              <w:sdtPr>
                <w:alias w:val="pr. 12 p."/>
                <w:tag w:val="part_b7f5bba468884da4856e362db036de8c"/>
                <w:lock w:val="sdtLocked"/>
                <w:richText/>
              </w:sdtPr>
              <w:sdtContent>
                <w:p>
                  <w:pPr>
                    <w:spacing w:line="276" w:lineRule="auto"/>
                    <w:ind w:firstLine="720"/>
                    <w:jc w:val="both"/>
                    <w:rPr>
                      <w:b/>
                      <w:bCs/>
                      <w:szCs w:val="24"/>
                    </w:rPr>
                  </w:pPr>
                  <w:sdt>
                    <w:sdtPr>
                      <w:alias w:val="Numeris"/>
                      <w:tag w:val="nr_b7f5bba468884da4856e362db036de8c"/>
                      <w:lock w:val="sdtLocked"/>
                      <w:richText/>
                    </w:sdtPr>
                    <w:sdtContent>
                      <w:r>
                        <w:rPr>
                          <w:b/>
                          <w:bCs/>
                          <w:szCs w:val="24"/>
                        </w:rPr>
                        <w:t>12</w:t>
                      </w:r>
                    </w:sdtContent>
                  </w:sdt>
                  <w:r>
                    <w:rPr>
                      <w:b/>
                      <w:bCs/>
                      <w:szCs w:val="24"/>
                    </w:rPr>
                    <w:t xml:space="preserve">. Pridedami dokumentai. </w:t>
                  </w:r>
                </w:p>
              </w:sdtContent>
            </w:sdt>
          </w:sdtContent>
        </w:sdt>
        <w:sdt>
          <w:sdtPr>
            <w:alias w:val="skirsnis"/>
            <w:tag w:val="part_21bbef89475346e6bf030072c9995e37"/>
            <w:lock w:val="sdtLocked"/>
            <w:richText/>
          </w:sdtPr>
          <w:sdtContent>
            <w:p>
              <w:pPr>
                <w:spacing w:line="276" w:lineRule="auto"/>
                <w:ind w:firstLine="720"/>
                <w:jc w:val="both"/>
                <w:rPr>
                  <w:b/>
                  <w:bCs/>
                  <w:szCs w:val="24"/>
                </w:rPr>
              </w:pPr>
              <w:sdt>
                <w:sdtPr>
                  <w:alias w:val="Pavadinimas"/>
                  <w:tag w:val="title_21bbef89475346e6bf030072c9995e37"/>
                  <w:lock w:val="sdtLocked"/>
                  <w:richText/>
                </w:sdtPr>
                <w:sdtContent>
                  <w:r>
                    <w:rPr>
                      <w:b/>
                      <w:bCs/>
                      <w:szCs w:val="24"/>
                    </w:rPr>
                    <w:t>-</w:t>
                  </w:r>
                </w:sdtContent>
              </w:sdt>
            </w:p>
            <w:p>
              <w:pPr>
                <w:spacing w:line="276" w:lineRule="auto"/>
                <w:jc w:val="both"/>
                <w:rPr>
                  <w:szCs w:val="24"/>
                </w:rPr>
              </w:pPr>
            </w:p>
            <w:p>
              <w:pPr>
                <w:jc w:val="both"/>
                <w:rPr>
                  <w:szCs w:val="24"/>
                </w:rPr>
              </w:pPr>
            </w:p>
            <w:p>
              <w:pPr>
                <w:jc w:val="both"/>
                <w:rPr>
                  <w:szCs w:val="24"/>
                </w:rPr>
              </w:pPr>
            </w:p>
            <w:p>
              <w:pPr>
                <w:jc w:val="both"/>
                <w:rPr>
                  <w:szCs w:val="24"/>
                </w:rPr>
              </w:pPr>
              <w:r>
                <w:rPr>
                  <w:szCs w:val="24"/>
                </w:rPr>
                <w:t xml:space="preserve">Statybos ir viešosios tvarkos skyriaus </w:t>
              </w:r>
            </w:p>
            <w:p>
              <w:pPr>
                <w:jc w:val="both"/>
                <w:rPr>
                  <w:rFonts w:ascii="Calibri" w:eastAsia="Calibri" w:hAnsi="Calibri"/>
                  <w:szCs w:val="24"/>
                </w:rPr>
              </w:pPr>
              <w:r>
                <w:rPr>
                  <w:szCs w:val="24"/>
                </w:rPr>
                <w:t xml:space="preserve">vedėjo pavaduotojas                                                                                                        Viktoras Šmitas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12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E36801-4746-49D2-901B-286F8646BB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14869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28ce9fe2db74ee7a64ccaf84d1b140e" PartId="6df11c28c21f4c33bfce17840720c462">
    <Part Type="preambule" DocPartId="6320d0c8644d4230ba6954b2ccd8043d" PartId="b7d91eee3dca4bf18b138d99c4821c60"/>
    <Part Type="punktas" Nr="1" Abbr="1 p." DocPartId="de18c5e1947f45e38257a1e10082a4c2" PartId="c73465abcc8647a18350e659bf0db445"/>
    <Part Type="punktas" Nr="2" Abbr="2 p." DocPartId="4c19ad8ac23e44109a3a23e347b4ac7a" PartId="1a436acb0ba742019b8e74a4abddd119"/>
    <Part Type="punktas" Nr="3" Abbr="3 p." DocPartId="ddf586263ff74613bf58a9aa215990cd" PartId="d4ab362d79ab493aaca05f5109d2b0bd"/>
    <Part Type="signatura" DocPartId="873af1f3dcf140f0a2a0469e869ff1a8" PartId="ff6945741d9546689616873111878b60"/>
  </Part>
  <Part Type="patvirtinta" Title="LEIDIMŲ ATLIKTI KASINĖJIMO DARBUS RADVILIŠKIO RAJONO SAVIVALDYBĖS VIEŠOJO NAUDOJIMO TERITORIJOJE, ATITVERTI JĄ AR JOS DALĮ, ARBA APRIBOTI EISMĄ JOJE, IŠDAVIMO TVARKOS APRAŠAS" DocPartId="6d0c6e7a0a8e492ea320962bcfb6f683" PartId="e7b88d68968944419235f8490ce4ee17">
    <Part Type="skyrius" Nr="1" Title="BENDROSIOS NUOSTATOS" DocPartId="142660f3c80c4d61a38c2108900def74" PartId="02ee0d0367154230b0025c7915707633">
      <Part Type="punktas" Nr="1" Abbr="1 p." DocPartId="90a0f37b068e40d7b052f816c9de5dc9" PartId="1ee5b5fdf0de46cdaecc79a38ca7b388"/>
      <Part Type="punktas" Nr="2" Abbr="2 p." DocPartId="aeca1a8c7d8f425b9fb2a48b8df4fc1e" PartId="2ecd03e0dbe447f4ae66a95909cbe5d4"/>
      <Part Type="punktas" Nr="3" Abbr="3 p." DocPartId="93d96c9f2bb54b72ab1048cc6864dca1" PartId="ea2929486400484d9e939c4e9dab4230"/>
    </Part>
    <Part Type="skyrius" Nr="2" Title="RINKLIAVOS DYDIS IR LENGVATOS" DocPartId="6b6f80101e08428c941b013e1f8c6436" PartId="681c5c9151564382896087a5e3f26b94">
      <Part Type="punktas" Nr="4" Abbr="4 p." DocPartId="0e967b6b33e54067a8577241ed49964c" PartId="2d9ff1c1521a43a780667294b8411fe5">
        <Part Type="papunktis" Nr="4.1" Abbr="4.1 pp." DocPartId="b6eeca1eef3a415ab35af6b7c5667439" PartId="30f272b763014e488bae373b8d972614"/>
        <Part Type="papunktis" Nr="4.2" Abbr="4.2 pp." DocPartId="99a3a71463664b30a1aea7f159561920" PartId="5da0bb8ce40d4abe8c560d6c883f01bb"/>
        <Part Type="papunktis" Nr="4.3" Abbr="4.3 pp." DocPartId="da26a94487a74664b7dd284759ae7207" PartId="06343c80e61647c2a487e2e1f652a2e6"/>
        <Part Type="papunktis" Nr="4.4" Abbr="4.4 pp." DocPartId="a9f6a4d57e12402cbe1f92d0b57eeb51" PartId="02df896712b3497b8315c9e901eae56e"/>
        <Part Type="papunktis" Nr="4.5" Abbr="4.5 pp." DocPartId="5bd7fb7b55cd4fdfa5305e000418d4e6" PartId="b80d81cfa5e54a79b1fc59c644709e2a"/>
        <Part Type="papunktis" Nr="4.6" Abbr="4.6 pp." DocPartId="f62158b67203455b91cd52e946a8038b" PartId="ffdf1b1f3a3b432c8bbec3edabc500d3"/>
      </Part>
      <Part Type="punktas" Nr="5" Abbr="5 p." DocPartId="a88747dab0d84e3389c56b1fb8789fdf" PartId="715010ee9c3a4b259feec893431b1e8f">
        <Part Type="papunktis" Nr="5.1" Abbr="5.1 pp." DocPartId="8f9025d1aaac4140b6386f664f11f172" PartId="563e9fd3589b4d9ba4078fe8b58e1b1b"/>
        <Part Type="papunktis" Nr="5.2" Abbr="5.2 pp." DocPartId="c3d8efa6691244899435943ada00bcfc" PartId="a2af09a3dfd043eea1406da4b68af012"/>
      </Part>
      <Part Type="punktas" Nr="6" Abbr="6 p." DocPartId="3b144043b84548c1845e5f8030eec233" PartId="75225251f7c749f29d1c1aff450d8c44">
        <Part Type="papunktis" Nr="6.1" Abbr="6.1 pp." DocPartId="e93b1444b3954007b308b7e250fd6b8e" PartId="a0b13f80371d47fd893a00cfa45d9970"/>
        <Part Type="papunktis" Nr="6.2" Abbr="6.2 pp." DocPartId="37ce5cc062f648968bf5b1a92c860e94" PartId="273d5cc0dd6d407c926bcf898bb43e31"/>
        <Part Type="papunktis" Nr="6.3" Abbr="6.3 pp." DocPartId="699780fcbcf443e6995ac3e865e9878d" PartId="3e7a111e08bc4af3bd770664d52c426e"/>
      </Part>
      <Part Type="punktas" Nr="7" Abbr="7 p." DocPartId="691dd68b21da45bc9c2d7a2437c732b8" PartId="dcf6977cf66340ddb3ef9c0b4b7482e8">
        <Part Type="papunktis" Nr="7.1" Abbr="7.1 pp." DocPartId="eff3f230c03a4df6b8acd6306e775c6c" PartId="50789d8ef63b40c4801afeb30103258e"/>
        <Part Type="papunktis" Nr="7.2" Abbr="7.2 pp." DocPartId="9b081f93f497418b9e84d9a8f16f93e9" PartId="3ceb65eddf734a8390196908e00591eb"/>
        <Part Type="papunktis" Nr="7.3" Abbr="7.3 pp." DocPartId="232c39d9f1bb4cd1ba9f9912b11198ff" PartId="8eb878dd3e5d4610b75dcf5f53847eb3"/>
      </Part>
    </Part>
    <Part Type="skyrius" Nr="3" Title="LEIDIMŲ IŠDAVIMO TVARKA" DocPartId="77156b20e7114a46bb30d365409d173b" PartId="833447e5a9f945f585b7ba72a6644dde">
      <Part Type="punktas" Nr="8" Abbr="8 p." DocPartId="3b43e9730cf8450c98b94773ce0eaf44" PartId="8b17fb0758284b0d864ae4b117072a66">
        <Part Type="papunktis" Nr="8.1" Abbr="8.1 pp." DocPartId="c4d2569b9ccf428e9c4e96bee33b0859" PartId="701a018dc98741e19404edd9e98c19f3"/>
        <Part Type="papunktis" Nr="8.2" Abbr="8.2 pp." DocPartId="3c79d1912ed648978dd2d6ad3645699a" PartId="d8ef6bae00a34b1e8c2d1a44dd6b0081"/>
      </Part>
      <Part Type="punktas" Nr="9" Abbr="9 p." DocPartId="ca96d70e46bd4b09b32d5698f37bcb54" PartId="5635951f9e654a2f975d238759f73640"/>
      <Part Type="punktas" Nr="10" Abbr="10 p." DocPartId="4a7408e7b44e400e8ec8978924d60383" PartId="860345afd1f546cdb6b232fb963b5b7f"/>
      <Part Type="punktas" Nr="11" Abbr="11 p." DocPartId="b4241959105e4205b45dcc8da0cc9d7a" PartId="b213d85f4aa94bce91ff86358b48d069"/>
      <Part Type="punktas" Nr="12" Abbr="12 p." DocPartId="64b9eb338ff14fb28c9f2d9b704f4277" PartId="5c1be6cd10b24678abdc9875357e9c76">
        <Part Type="papunktis" Nr="12.1" Abbr="12.1 pp." DocPartId="541226d5c1ba46e2a42d8ce2c7681c04" PartId="174bc5b88952436bab3036f77c38af7c"/>
        <Part Type="papunktis" Nr="12.2" Abbr="12.2 pp." DocPartId="6128cd3370e247aebd0546bd3584cabc" PartId="08a5e57fa2024b868218ad6b798ffa72"/>
        <Part Type="papunktis" Nr="12.3" Abbr="12.3 pp." DocPartId="4f04e205e51e4788b86859d134ded01a" PartId="05438b46191348b4bab5f97d5c29f173"/>
        <Part Type="papunktis" Nr="12.4" Abbr="12.4 pp." DocPartId="3ac245e81a4947d68c83dd83d4cfa12b" PartId="9104a4708206447485e5c90d71263091"/>
        <Part Type="papunktis" Nr="12.5" Abbr="12.5 pp." DocPartId="85c1d6e30e7546bc9b2f1dc75ebf0279" PartId="0d2581347c7b49ef8e5dc0a39e6aa0fb"/>
        <Part Type="papunktis" Nr="12.6" Abbr="12.6 pp." DocPartId="5e13f4512ecf4506ba757dc62aa6508a" PartId="4087a1b7e9aa48c391e15d6e99f7326c"/>
        <Part Type="papunktis" Nr="12.7" Abbr="12.7 pp." DocPartId="e5389df3814c4983b9c327f218f2e057" PartId="d26013a18a624d62afaa8875ca52e6ac"/>
      </Part>
      <Part Type="punktas" Nr="13" Abbr="13 p." DocPartId="60ac0676566e44cc99c00b41fe54883b" PartId="9e666d39b91443df98e2c5797a415ddb"/>
      <Part Type="punktas" Nr="14" Abbr="14 p." DocPartId="2fdd2f619490405db016f4680c1bf83e" PartId="ac1426e1495e4931a00832d84f04efd7"/>
      <Part Type="punktas" Nr="15" Abbr="15 p." DocPartId="f9b5331cd8354222b7eab7ac0a5f88bc" PartId="3c45eb38f6b74b9b91528b254642fa1e">
        <Part Type="papunktis" Nr="15.1" Abbr="15.1 pp." DocPartId="cbd6e0ab46174e46b6eeecb27762250c" PartId="22f37cd08a424c5a8c0527e02563b5a8"/>
        <Part Type="papunktis" Nr="15.2" Abbr="15.2 pp." DocPartId="c50bf78ec1e242238049284d21c50b1c" PartId="f841025a18d64c89945be2d9e106e586"/>
      </Part>
      <Part Type="punktas" Nr="16" Abbr="16 p." DocPartId="e140b527610b4f1ab84f2d0567ece466" PartId="2f00db5001794f8d9e9e8084bf2c5b28">
        <Part Type="papunktis" Nr="16.1" Abbr="16.1 pp." DocPartId="551f12accb4743d2be72c29940b8b012" PartId="8d44723581d74ac2ae46b2324441f456"/>
        <Part Type="papunktis" Nr="16.2" Abbr="16.2 pp." DocPartId="06ef7c1f10494049b23993bb5ba725b9" PartId="d7dc7460a1af4634a6a00f265480f26b"/>
      </Part>
      <Part Type="punktas" Nr="17" Abbr="17 p." DocPartId="69424166470445d4877c1470ae6cc914" PartId="d7519f06a93a430b8eddc3262de26b13"/>
      <Part Type="punktas" Nr="18" Abbr="18 p." DocPartId="0b2b0042d5bf435bb7e0c2e695e2de07" PartId="1fa44269c1cb44ce8d50431f9c2d526d"/>
      <Part Type="punktas" Nr="19" Abbr="19 p." DocPartId="0c7d9ff573fa4ce2991266ee54e6568f" PartId="8b9519bb177d41bfb926cbd5e31aeab0">
        <Part Type="papunktis" Nr="19.1" Abbr="19.1 pp." DocPartId="6d2b14e5e05345d7849b1946d5eea23c" PartId="e9a65fd9f1ef4780acaca501fe276392"/>
        <Part Type="papunktis" Nr="19.2" Abbr="19.2 pp." DocPartId="0714dc2f815a4632b3827d76908b4cf8" PartId="1d1cf71fcd08495e9efff31ae146d3e4"/>
        <Part Type="papunktis" Nr="19.3" Abbr="19.3 pp." DocPartId="aed8276dc68b46b3b9a7bde772e3ccf9" PartId="e812f93bff2c4d449afdd6a8431126b8"/>
      </Part>
      <Part Type="punktas" Nr="20" Abbr="20 p." DocPartId="1dd5ff5e8acf4d3d91aa2019fe3b5b39" PartId="2f358df9d9a64412a47728dcd93a304c"/>
      <Part Type="punktas" Nr="21" Abbr="21 p." DocPartId="b25173c76a344e2d825006914b14919e" PartId="21e935c2fba04f81870ec6de8b01c809"/>
    </Part>
    <Part Type="skyrius" Nr="4" Title="LEIDIMO TURĖTOJO PAREIGOS" DocPartId="3623a064826944b88784bffb9e90e35b" PartId="d428ff1bc87849158c84f96f69646882">
      <Part Type="punktas" Nr="22" Abbr="22 p." DocPartId="6f4485668957424a9da5660364c40b7b" PartId="7d9ddcdaf50b47e7be53be73fb2296b5"/>
      <Part Type="punktas" Nr="23" Abbr="23 p." DocPartId="caab1488c89d44a0ad2d08c7d1090c33" PartId="18c1a3e7f6fe4e2f83436626add4576b"/>
      <Part Type="punktas" Nr="24" Abbr="24 p." DocPartId="1ad3268f8b2f43fc93057b16f9f49b63" PartId="caa4055b7a864dd3905110f7a28c1988">
        <Part Type="papunktis" Nr="24.1" Abbr="24.1 pp." DocPartId="8fc28bd7aaea4cf898bb281bb28048ec" PartId="1b9a4d6226234d2e86edeee58d63b01e"/>
        <Part Type="papunktis" Nr="24.2" Abbr="24.2 pp." DocPartId="a211001879e34d5ab256a01a8578ab20" PartId="8c789a42424d4d64a8929f2a5b02f8d7"/>
      </Part>
    </Part>
    <Part Type="skyrius" Nr="5" Title="IŠARDYTOS DANGOS SUTVARKYMAS IR LEIDIMO UŽBAIGIMAS" DocPartId="d4f6f1f9004f40908c7b91a56b4d6a02" PartId="dd12dcc2cf014060bad6e62e1287ae3d">
      <Part Type="punktas" Nr="25" Abbr="25 p." DocPartId="b4631c508f384e578edc65ad740ab3d7" PartId="471705540923414295db51ded868599a">
        <Part Type="papunktis" Nr="25.1" Abbr="25.1 pp." DocPartId="36276d1e2ec84241bd995cc19bec56b8" PartId="7c4d1a442e2e4545be066de9fbc9fb78"/>
        <Part Type="papunktis" Nr="25.2" Abbr="25.2 pp." DocPartId="be436cb5272d4b3ababf394c3cf42208" PartId="e51a77b3c7ed4954a62764f2e50f8d2c"/>
        <Part Type="papunktis" Nr="25.3" Abbr="25.3 pp." DocPartId="198f367302d44e5684fec24471130d31" PartId="24bf29ae85514388bdd5e4750786cc15"/>
        <Part Type="papunktis" Nr="25.4" Abbr="25.4 pp." DocPartId="97b4cf3f05ea4dbe9d7341946e013924" PartId="ebf7cc38a10d4876b99c28c8f6966288"/>
        <Part Type="papunktis" Nr="25.5" Abbr="25.5 pp." DocPartId="b6395e620b6349db981adeabaf510112" PartId="1bf298a977ed43f483cf20cbb5eca5a7"/>
        <Part Type="papunktis" Nr="25.6" Abbr="25.6 pp." DocPartId="2165107f16a34b4cbaf57b163c4918ea" PartId="4bc4263e984e41dfb60374be81ff0983"/>
        <Part Type="papunktis" Nr="25.7" Abbr="25.7 pp." DocPartId="cbc5a5f7bdfa41a5b70eb0384b806a90" PartId="f804363fca19431e9d37ed9660aff0db"/>
      </Part>
      <Part Type="punktas" Nr="26" Abbr="26 p." DocPartId="b9183b13275c46c3b49a6c0fb134d82c" PartId="e7d462fdb1214483b9e16e09c0ed5c86">
        <Part Type="papunktis" Nr="26.1" Abbr="26.1 pp." DocPartId="eff32a8597264e2eaaa6800c7cbae34c" PartId="d79a7ebc85ba481ea3c1e1343fe4b7a5"/>
        <Part Type="papunktis" Nr="26.2" Abbr="26.2 pp." DocPartId="18601e76b541475b9163d58f76d29f5d" PartId="4ba028635634431aa8879a3517436534"/>
        <Part Type="papunktis" Nr="26.3" Abbr="26.3 pp." DocPartId="2ed9092c273a4ce999d9132c2508819d" PartId="f0df8241ac2a4e2585cb7736e71cc95f"/>
        <Part Type="papunktis" Nr="26.4" Abbr="26.4 pp." DocPartId="b0d47f6662164331a3f3eba1fdcf8a83" PartId="9695c2fc970b4d3786797cff83525d77"/>
      </Part>
      <Part Type="punktas" Nr="27" Abbr="27 p." DocPartId="96daac7537cb42eebfea157e66de0aec" PartId="85144c955cdd4b63b8cc126f67581b32"/>
      <Part Type="punktas" Nr="28" Abbr="28 p." DocPartId="7cb14ae296734e4e99774f8b1bf53995" PartId="2e07a5b5a37a441492cc5899f65eccc8"/>
      <Part Type="punktas" Nr="29" Abbr="29 p." DocPartId="3eb1ae95d8ce4b9a848601df7fdd79b6" PartId="19bc0367182c4d45a549d6bd497dcf3c"/>
    </Part>
    <Part Type="skyrius" Nr="6" Title="AVARIJŲ LIKVIDAVIMAS" DocPartId="a8688da466264ec1b988cca23d511881" PartId="f1157e4094214d29859e3b491c4564af">
      <Part Type="punktas" Nr="30" Abbr="30 p." DocPartId="d316cff9226d495899bf47af15955db2" PartId="9656bcbe0ca24be3a238c24827a496f0"/>
      <Part Type="punktas" Nr="31" Abbr="31 p." DocPartId="f42e75a3193243ff96b039224fcada3a" PartId="074c9bb7ae614510944363458bcb900b"/>
      <Part Type="punktas" Nr="32" Abbr="32 p." DocPartId="ce9d796c935a4b5bb82adbcd4c4109a9" PartId="0b0ab6179d5f4135a373ab51b913e717"/>
      <Part Type="punktas" Nr="33" Abbr="33 p." DocPartId="1746761ffc0b43578eb22b31186fee53" PartId="c698a162998f495b9d50861d8aeac5e0"/>
      <Part Type="punktas" Nr="34" Abbr="34 p." DocPartId="5438e12b2dfb4434b66911d83d4d17ee" PartId="5653ba20d6424dce92ce3ce0159c49cb"/>
    </Part>
    <Part Type="skyrius" Nr="7" Title="VIETINĖS RINKLIAVOS RINKIMO IR GRĄŽINIMO TVARKA" DocPartId="24e8bba56fd44f9bb6df0a6c91a1f4e2" PartId="4a1cb8ae4c1145ca8704966e110feda7">
      <Part Type="punktas" Nr="35" Abbr="35 p." DocPartId="3d22a79ea6fe4cdaae870593057c1b7e" PartId="bd7e4a5eaf784c3baf3a5a9729d53089"/>
      <Part Type="punktas" Nr="36" Abbr="36 p." DocPartId="dc09a74b927049818bf62319a754ee7b" PartId="2eaf298c9c7c408eaec7d118ed949509">
        <Part Type="papunktis" Nr="36.1" Abbr="36.1 pp." DocPartId="470924b90d90419d86075cd0f8c2232d" PartId="1e0b35b5f603468fbef164ea1093c50b"/>
        <Part Type="papunktis" Nr="36.2" Abbr="36.2 pp." DocPartId="6ee83ceff85e4905a0f7e6fea596e3e4" PartId="de9b2586b38948f49245d10f9be79d18"/>
      </Part>
      <Part Type="punktas" Nr="37" Abbr="37 p." DocPartId="fd9b4e6c606f4c0f9aef5c60eff13fcf" PartId="71ff8edf533b4bbe92242053d50e79aa"/>
    </Part>
    <Part Type="skyrius" Nr="8" Title="BAIGIAMOSIOS NUOSTATOS" DocPartId="c1c48f9c3d6e46f69dd51113f943626a" PartId="ee1ab2a5b5404c68a90dfd0651e05a7b">
      <Part Type="punktas" Nr="38" Abbr="38 p." DocPartId="875c34e09f34485283e4b6daab84588f" PartId="0f5b549530f64678aaf52cc30539df41"/>
      <Part Type="punktas" Nr="39" Abbr="39 p." DocPartId="b7c5a777277343fe902ad38279c4341d" PartId="b840c6dc6a3b4953b87a62d276a0b659"/>
    </Part>
    <Part Type="pabaiga" DocPartId="99e5a86af3414e76be77e1a79ca7d64f" PartId="93fe632160574305bc9ebe37f8b1059e"/>
  </Part>
  <Part Type="priedas" Nr="1" Abbr="1 pr." DocPartId="89933aa3317b4482aa462a69f1101551" PartId="de5ac024aa134278a20d5c9dbcc8b2a9">
    <Part Type="skirsnis" Title="PRAŠYMAS LEISTI ATLIKTI KASINĖJIMO DARBUS RADVILIŠKIO RAJONO SAVIVALDYBĖS VIEŠOJO NAUDOJIMO TERITORIJOJE, ATITVERTI JĄ AR JOS DALĮ ARBA APRIBOTI EISMĄ JOJE" DocPartId="93b6ab10206c4672b9b6f3dc86ffd7d2" PartId="2e43c3f9096349808be67fd124961096"/>
  </Part>
  <Part Type="priedas" Nr="2" Abbr="2 pr." Title="RADVILIŠKIO RAJONO SAVIVALDYBĖS ADMINISTRACIJOS ___________________ SENIŪNIJA" DocPartId="b8502564e7ab40c28368110c371611fe" PartId="9043251b99194fd2bb81e9e092f28242">
    <Part Type="skirsnis" Title="LEIDIMAS ATLIKTI KASINĖJIMO DARBUS RADVILIŠKIO RAJONO SAVIVALDYBĖS VIEŠOJO NAUDOJIMO TERITORIJOJE, ATITVERTI JĄ AR JOS DALĮ ARBA APRIBOTI EISMĄ JOJE" DocPartId="e82434e679554c8dacbd37c1f4110ff3" PartId="09810f84b8a74eaaaa485303d3b96715"/>
    <Part Type="skirsnis" Title="Leidimo galiojimo termino pratęsimas:" DocPartId="1fb5a956988d446dbc36fb85fd873f46" PartId="9d5a28b1f0cf42fe869b2ed62edc60ce"/>
    <Part Type="skirsnis" Title="Sutvarkytą Darbų vietą:" DocPartId="d662a8e2c1de4c74ba348427c072a933" PartId="6f915bd6c826406b93b0b282f03037a0"/>
  </Part>
  <Part Type="priedas" Nr="3" Abbr="3 pr." Title="RADVILIŠKIO RAJONO SAVIVALDYBĖS ADMINISTRACIJA ______________________ SENIŪNIJA LEIDIMŲ ATLIKTI KASINĖJIMO DARBUS RADVILIŠKIO RAJONO SAVIVALDYBĖS VIEŠOJO NAUDOJIMO TERITORIJOJE, ATITVERTI JĄ AR JOS DALĮ ARBA APRIBOTI EISMĄ JOJE, REGISTRAS" DocPartId="6e310b7343d14c49b8c826f21a581fc3" PartId="97676fafe78b434789590f5f4807645c">
    <Part Type="skirsnis" Title="20 ______ M." DocPartId="b7da430587a44a329a22d05c186673c3" PartId="495da9dd41d94e30b1d61f4a98efe9c9"/>
    <Part Type="skirsnis" Title="______________________" DocPartId="31684bb0716b470685add141a3779aed" PartId="65b5f894b5504d6a8afe539873c26c7f"/>
    <Part Type="pabaiga" DocPartId="5ee6f28fc36a456bb9529a84361eb7ef" PartId="d65676b12b2b40dea8459651ebe3c73a"/>
  </Part>
  <Part Type="priedas" Abbr="pr." Title="RADVILIŠKIO RAJONO SAVIVALDYBĖS TARYBOS SPRENDIMO PROJEKTO „DĖL LEIDIMŲ ATLIKTI KASINĖJIMO DARBUS RADVILIŠKIO RAJONO SAVIVALDYBĖS VIEŠOJO NAUDOJIMO TERITORIJOJE, ATITVERTI JĄ AR JOS DALĮ, ARBA APRIBOTI EISMĄ JOJE, IŠDAVIMO TVARKOS APRAŠO TVIRTINIMO“ AIŠKINAMASIS RAŠTAS" DocPartId="499eccff945a4a5d81e5143c7a52d9ec" PartId="b6f16f2d21314b7b8db4bc81fce5fd93">
    <Part Type="punktas" Nr="1" Abbr="pr. 1 p." DocPartId="32a81ee04510468a9c6c6dfd56c1e839" PartId="cb19eb0ff41741fca3da174c17aed258"/>
    <Part Type="punktas" Nr="2" Abbr="pr. 2 p." DocPartId="64b1a16756554a97a562555170f863a1" PartId="0d6fa3c81c1a42489464b5ae0dfc7cde"/>
    <Part Type="punktas" Nr="3" Abbr="pr. 3 p." DocPartId="8e31498768064205ad791e040491249f" PartId="0d3709ad6cd445abb58015a6d2156295"/>
    <Part Type="punktas" Nr="4" Abbr="pr. 4 p." DocPartId="08c51f86708b44ff9900e87c063cede3" PartId="77125e09b46e4daa9b1712bd67ab25eb"/>
    <Part Type="punktas" Nr="5" Abbr="pr. 5 p." DocPartId="32c0d65f74fa4b648a5c48f5d7e07539" PartId="e891b2dc8e534d76b62730419c5a86f9"/>
    <Part Type="punktas" Nr="6" Abbr="pr. 6 p." DocPartId="57e5b572f39243ca92fc8b9114779bf4" PartId="cae338e6a26f469a866a8e7ef1d7572b"/>
    <Part Type="punktas" Nr="7" Abbr="pr. 7 p." DocPartId="a2b7865bb356425ba888ee0dbab4ff07" PartId="829cfefde0f64cffbde3547380509a0a"/>
    <Part Type="punktas" Nr="8" Abbr="pr. 8 p." DocPartId="f1ae2ebdd3304fd08c6cba5769462e09" PartId="4904f10eddbd40b3b0b0eae9dee163ac"/>
    <Part Type="skirsnis" Title="-" DocPartId="5b4f1740eb1644879c1d7e1ea34e4210" PartId="b52cbbf3c11d43cca550f054727bfee1">
      <Part Type="punktas" Nr="9" Abbr="pr. 9 p." DocPartId="a47cd7cd282340d4b8b20492699862ce" PartId="0087110debab4b5386c37f9a4be045c4"/>
    </Part>
    <Part Type="skirsnis" Title="-" DocPartId="a14c57a4513d4ce5b1b3aec331b42ef9" PartId="b25d626583b5418d825b32494f03593f">
      <Part Type="punktas" Nr="10" Abbr="pr. 10 p." DocPartId="7b3ba51686e2417b906c9a0071ff5055" PartId="5f5f28594075472b8e263bc5ec5a3302"/>
      <Part Type="punktas" Nr="11" Abbr="pr. 11 p." DocPartId="2edb114f99d241b4ae5f5e7cfcf7ec6d" PartId="3d562da00ccc4f41bf16956aef06bfd5"/>
    </Part>
    <Part Type="skirsnis" Title="-" DocPartId="019f6c84a2a0434a85918d8a766f0ffa" PartId="d64bf769e4a24c1a9f5b0fdcd29a33cd">
      <Part Type="punktas" Nr="12" Abbr="pr. 12 p." DocPartId="5b7d5c6a98274b0e8f6969ad72917c96" PartId="b7f5bba468884da4856e362db036de8c"/>
    </Part>
    <Part Type="skirsnis" Title="-" DocPartId="15898ca62301410ca1b9d68ea0a9f359" PartId="21bbef89475346e6bf030072c9995e37"/>
  </Part>
</Parts>
</file>

<file path=customXml/itemProps1.xml><?xml version="1.0" encoding="utf-8"?>
<ds:datastoreItem xmlns:ds="http://schemas.openxmlformats.org/officeDocument/2006/customXml" ds:itemID="{9268E085-3AAF-45D2-AFBE-8459A7BC29C1}">
  <ds:schemaRefs>
    <ds:schemaRef ds:uri="http://schemas.openxmlformats.org/officeDocument/2006/bibliography"/>
  </ds:schemaRefs>
</ds:datastoreItem>
</file>

<file path=customXml/itemProps2.xml><?xml version="1.0" encoding="utf-8"?>
<ds:datastoreItem xmlns:ds="http://schemas.openxmlformats.org/officeDocument/2006/customXml" ds:itemID="{0E96CF45-45E7-42C8-9A6B-C19F130888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4074</Words>
  <Characters>29296</Characters>
  <Application>Microsoft Office Word</Application>
  <DocSecurity>4</DocSecurity>
  <Lines>651</Lines>
  <Paragraphs>311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33059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2025-10-27T07:18:00Z</dcterms:created>
  <dc:creator>No.13</dc:creator>
  <lastModifiedBy>adlibuser</lastModifiedBy>
  <lastPrinted>2022-05-02T13:07:00Z</lastPrinted>
  <dcterms:modified xsi:type="dcterms:W3CDTF">2025-10-27T07:18:00Z</dcterms:modified>
  <revision>2</revision>
</coreProperties>
</file>