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09e46ec70b4466495def9ef277f8a4e"/>
        <w:lock w:val="sdtLocked"/>
        <w:richText/>
      </w:sdtPr>
      <w:sdtContent>
        <w:p>
          <w:pPr>
            <w:ind w:left="6480" w:firstLine="720"/>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rFonts w:ascii="TimesLT" w:hAnsi="TimesLT"/>
              <w:b/>
              <w:szCs w:val="24"/>
            </w:rPr>
          </w:pPr>
          <w:r>
            <w:rPr>
              <w:b/>
              <w:szCs w:val="24"/>
            </w:rPr>
            <w:t>TEISĖJŲ VALSTYBINIŲ PENSIJŲ ĮSTATYMO NR.</w:t>
          </w:r>
          <w:r>
            <w:rPr>
              <w:rFonts w:ascii="Tahoma" w:eastAsia="Calibri" w:hAnsi="Tahoma" w:cs="Tahoma"/>
              <w:color w:val="000000"/>
              <w:sz w:val="18"/>
              <w:szCs w:val="18"/>
              <w:shd w:val="clear" w:color="auto" w:fill="FFFFFF"/>
            </w:rPr>
            <w:t xml:space="preserve"> </w:t>
          </w:r>
          <w:r>
            <w:rPr>
              <w:b/>
              <w:szCs w:val="24"/>
            </w:rPr>
            <w:t>IX-1011</w:t>
          </w:r>
          <w:r>
            <w:rPr>
              <w:rFonts w:ascii="TimesLT" w:hAnsi="TimesLT"/>
              <w:b/>
              <w:szCs w:val="24"/>
            </w:rPr>
            <w:t xml:space="preserve"> </w:t>
          </w:r>
        </w:p>
        <w:p>
          <w:pPr>
            <w:ind w:firstLine="720"/>
            <w:jc w:val="center"/>
            <w:rPr>
              <w:b/>
              <w:szCs w:val="24"/>
            </w:rPr>
          </w:pPr>
          <w:r>
            <w:rPr>
              <w:rFonts w:ascii="TimesLT" w:hAnsi="TimesLT"/>
              <w:b/>
              <w:szCs w:val="24"/>
            </w:rPr>
            <w:t xml:space="preserve">3 IR 4 </w:t>
          </w:r>
          <w:r>
            <w:rPr>
              <w:b/>
              <w:szCs w:val="24"/>
            </w:rPr>
            <w:t xml:space="preserve">STRAIPSNIŲ PAKEITIMO </w:t>
          </w:r>
        </w:p>
        <w:p>
          <w:pPr>
            <w:ind w:firstLine="720"/>
            <w:jc w:val="center"/>
            <w:rPr>
              <w:b/>
              <w:szCs w:val="24"/>
            </w:rPr>
          </w:pPr>
          <w:r>
            <w:rPr>
              <w:b/>
              <w:szCs w:val="24"/>
            </w:rPr>
            <w:t>ĮSTATYMAS</w:t>
          </w:r>
        </w:p>
        <w:p>
          <w:pPr>
            <w:ind w:firstLine="720"/>
            <w:jc w:val="both"/>
            <w:rPr>
              <w:szCs w:val="24"/>
            </w:rPr>
          </w:pPr>
        </w:p>
        <w:p>
          <w:pPr>
            <w:jc w:val="center"/>
            <w:rPr>
              <w:rFonts w:ascii="TimesLT" w:hAnsi="TimesLT"/>
              <w:szCs w:val="24"/>
            </w:rPr>
          </w:pPr>
          <w:r>
            <w:rPr>
              <w:rFonts w:ascii="TimesLT" w:hAnsi="TimesLT"/>
              <w:szCs w:val="24"/>
            </w:rPr>
            <w:t xml:space="preserve">2015 m.                          d. Nr. </w:t>
          </w:r>
        </w:p>
        <w:p>
          <w:pPr>
            <w:jc w:val="center"/>
            <w:rPr>
              <w:rFonts w:ascii="TimesLT" w:hAnsi="TimesLT"/>
              <w:szCs w:val="24"/>
            </w:rPr>
          </w:pPr>
          <w:r>
            <w:rPr>
              <w:rFonts w:ascii="TimesLT" w:hAnsi="TimesLT"/>
              <w:szCs w:val="24"/>
            </w:rPr>
            <w:t>Vilnius</w:t>
          </w:r>
        </w:p>
        <w:p>
          <w:pPr>
            <w:ind w:firstLine="720"/>
            <w:jc w:val="both"/>
            <w:rPr>
              <w:szCs w:val="24"/>
            </w:rPr>
          </w:pPr>
        </w:p>
        <w:sdt>
          <w:sdtPr>
            <w:alias w:val="1 str."/>
            <w:tag w:val="part_fd361f50204d4bb2b3676a2a5a4f647d"/>
            <w:lock w:val="sdtLocked"/>
            <w:richText/>
          </w:sdtPr>
          <w:sdtContent>
            <w:p>
              <w:pPr>
                <w:ind w:firstLine="720"/>
                <w:jc w:val="both"/>
                <w:rPr>
                  <w:rFonts w:eastAsia="Calibri"/>
                  <w:b/>
                  <w:bCs/>
                  <w:color w:val="000000"/>
                  <w:szCs w:val="24"/>
                  <w:shd w:val="clear" w:color="auto" w:fill="FFFFFF"/>
                </w:rPr>
              </w:pPr>
              <w:sdt>
                <w:sdtPr>
                  <w:alias w:val="Numeris"/>
                  <w:tag w:val="nr_fd361f50204d4bb2b3676a2a5a4f647d"/>
                  <w:lock w:val="sdtLocked"/>
                  <w:richText/>
                </w:sdtPr>
                <w:sdtContent>
                  <w:r>
                    <w:rPr>
                      <w:b/>
                      <w:szCs w:val="24"/>
                    </w:rPr>
                    <w:t>1</w:t>
                  </w:r>
                </w:sdtContent>
              </w:sdt>
              <w:r>
                <w:rPr>
                  <w:b/>
                  <w:szCs w:val="24"/>
                </w:rPr>
                <w:t xml:space="preserve"> straipsnis. </w:t>
              </w:r>
              <w:sdt>
                <w:sdtPr>
                  <w:alias w:val="Pavadinimas"/>
                  <w:tag w:val="title_fd361f50204d4bb2b3676a2a5a4f647d"/>
                  <w:lock w:val="sdtLocked"/>
                  <w:richText/>
                </w:sdtPr>
                <w:sdtContent>
                  <w:r>
                    <w:rPr>
                      <w:rFonts w:eastAsia="Calibri"/>
                      <w:b/>
                      <w:bCs/>
                      <w:color w:val="000000"/>
                      <w:szCs w:val="24"/>
                      <w:shd w:val="clear" w:color="auto" w:fill="FFFFFF"/>
                    </w:rPr>
                    <w:t>3 straipsnio pakeitimas</w:t>
                  </w:r>
                </w:sdtContent>
              </w:sdt>
            </w:p>
            <w:sdt>
              <w:sdtPr>
                <w:alias w:val="1 str. 1 d."/>
                <w:tag w:val="part_cc9571d292254dbaa8bb57d11edb72e5"/>
                <w:lock w:val="sdtLocked"/>
                <w:richText/>
              </w:sdtPr>
              <w:sdtContent>
                <w:p>
                  <w:pPr>
                    <w:ind w:firstLine="720"/>
                    <w:jc w:val="both"/>
                    <w:rPr>
                      <w:szCs w:val="24"/>
                    </w:rPr>
                  </w:pPr>
                  <w:r>
                    <w:rPr>
                      <w:rFonts w:eastAsia="Calibri"/>
                      <w:bCs/>
                      <w:color w:val="000000"/>
                      <w:szCs w:val="24"/>
                      <w:shd w:val="clear" w:color="auto" w:fill="FFFFFF"/>
                    </w:rPr>
                    <w:t>Pakeisti 3 straipsnio</w:t>
                  </w:r>
                  <w:r>
                    <w:rPr>
                      <w:rFonts w:eastAsia="Calibri"/>
                      <w:b/>
                      <w:bCs/>
                      <w:color w:val="000000"/>
                      <w:szCs w:val="24"/>
                      <w:shd w:val="clear" w:color="auto" w:fill="FFFFFF"/>
                    </w:rPr>
                    <w:t xml:space="preserve"> </w:t>
                  </w:r>
                  <w:r>
                    <w:rPr>
                      <w:rFonts w:eastAsia="Calibri"/>
                      <w:color w:val="000000"/>
                      <w:szCs w:val="24"/>
                      <w:shd w:val="clear" w:color="auto" w:fill="FFFFFF"/>
                    </w:rPr>
                    <w:t xml:space="preserve">2 punktą ir jį </w:t>
                  </w:r>
                  <w:r>
                    <w:rPr>
                      <w:szCs w:val="24"/>
                    </w:rPr>
                    <w:t>išdėstyti taip:</w:t>
                  </w:r>
                </w:p>
                <w:sdt>
                  <w:sdtPr>
                    <w:alias w:val="citata"/>
                    <w:tag w:val="part_f68416c143a74d04870f30232ce2abf5"/>
                    <w:lock w:val="sdtLocked"/>
                    <w:richText/>
                  </w:sdtPr>
                  <w:sdtContent>
                    <w:sdt>
                      <w:sdtPr>
                        <w:alias w:val="2 p."/>
                        <w:tag w:val="part_3b9abcd92a614810ad3725ddda964a0e"/>
                        <w:lock w:val="sdtLocked"/>
                        <w:richText/>
                      </w:sdtPr>
                      <w:sdtContent>
                        <w:p>
                          <w:pPr>
                            <w:ind w:firstLine="720"/>
                            <w:jc w:val="both"/>
                            <w:rPr>
                              <w:b/>
                              <w:szCs w:val="24"/>
                            </w:rPr>
                          </w:pPr>
                          <w:r>
                            <w:rPr>
                              <w:rFonts w:eastAsia="Calibri"/>
                              <w:color w:val="000000"/>
                              <w:szCs w:val="24"/>
                              <w:shd w:val="clear" w:color="auto" w:fill="FFFFFF"/>
                            </w:rPr>
                            <w:t>„</w:t>
                          </w:r>
                          <w:sdt>
                            <w:sdtPr>
                              <w:alias w:val="Numeris"/>
                              <w:tag w:val="nr_3b9abcd92a614810ad3725ddda964a0e"/>
                              <w:lock w:val="sdtLocked"/>
                              <w:richText/>
                            </w:sdtPr>
                            <w:sdtContent>
                              <w:r>
                                <w:rPr>
                                  <w:rFonts w:eastAsia="Calibri"/>
                                  <w:color w:val="000000"/>
                                  <w:szCs w:val="24"/>
                                  <w:shd w:val="clear" w:color="auto" w:fill="FFFFFF"/>
                                </w:rPr>
                                <w:t>2</w:t>
                              </w:r>
                            </w:sdtContent>
                          </w:sdt>
                          <w:r>
                            <w:rPr>
                              <w:rFonts w:eastAsia="Calibri"/>
                              <w:color w:val="000000"/>
                              <w:szCs w:val="24"/>
                              <w:shd w:val="clear" w:color="auto" w:fill="FFFFFF"/>
                            </w:rPr>
                            <w:t>) sukako Lietuvos Respublikos socialinio draudimo pensijų įstatymo nustatytą senatvės pensijos amžių;“</w:t>
                          </w:r>
                        </w:p>
                        <w:p>
                          <w:pPr>
                            <w:ind w:firstLine="720"/>
                            <w:jc w:val="both"/>
                            <w:rPr>
                              <w:b/>
                              <w:szCs w:val="24"/>
                            </w:rPr>
                          </w:pPr>
                        </w:p>
                      </w:sdtContent>
                    </w:sdt>
                  </w:sdtContent>
                </w:sdt>
              </w:sdtContent>
            </w:sdt>
          </w:sdtContent>
        </w:sdt>
        <w:sdt>
          <w:sdtPr>
            <w:alias w:val="2 str."/>
            <w:tag w:val="part_a63f5a7e1df64538b052744d9edcea97"/>
            <w:lock w:val="sdtLocked"/>
            <w:richText/>
          </w:sdtPr>
          <w:sdtContent>
            <w:p>
              <w:pPr>
                <w:ind w:firstLine="720"/>
                <w:jc w:val="both"/>
                <w:rPr>
                  <w:b/>
                  <w:szCs w:val="24"/>
                </w:rPr>
              </w:pPr>
              <w:sdt>
                <w:sdtPr>
                  <w:alias w:val="Numeris"/>
                  <w:tag w:val="nr_a63f5a7e1df64538b052744d9edcea97"/>
                  <w:lock w:val="sdtLocked"/>
                  <w:richText/>
                </w:sdtPr>
                <w:sdtContent>
                  <w:r>
                    <w:rPr>
                      <w:b/>
                      <w:szCs w:val="24"/>
                    </w:rPr>
                    <w:t>2</w:t>
                  </w:r>
                </w:sdtContent>
              </w:sdt>
              <w:r>
                <w:rPr>
                  <w:b/>
                  <w:szCs w:val="24"/>
                </w:rPr>
                <w:t xml:space="preserve"> straipsnis. </w:t>
              </w:r>
              <w:sdt>
                <w:sdtPr>
                  <w:alias w:val="Pavadinimas"/>
                  <w:tag w:val="title_a63f5a7e1df64538b052744d9edcea97"/>
                  <w:lock w:val="sdtLocked"/>
                  <w:richText/>
                </w:sdtPr>
                <w:sdtContent>
                  <w:r>
                    <w:rPr>
                      <w:b/>
                      <w:szCs w:val="24"/>
                    </w:rPr>
                    <w:t>4 straipsnio pakeitimas</w:t>
                  </w:r>
                </w:sdtContent>
              </w:sdt>
            </w:p>
            <w:sdt>
              <w:sdtPr>
                <w:alias w:val="2 str. 1 d."/>
                <w:tag w:val="part_3889c29b2528411db7bf651aaab3890b"/>
                <w:lock w:val="sdtLocked"/>
                <w:richText/>
              </w:sdtPr>
              <w:sdtContent>
                <w:p>
                  <w:pPr>
                    <w:ind w:firstLine="720"/>
                    <w:jc w:val="both"/>
                    <w:rPr>
                      <w:szCs w:val="24"/>
                    </w:rPr>
                  </w:pPr>
                  <w:r>
                    <w:rPr>
                      <w:szCs w:val="24"/>
                    </w:rPr>
                    <w:t>Pakeisti 4 straipsnio 6 punktą ir jį išdėstyti taip:</w:t>
                  </w:r>
                </w:p>
                <w:sdt>
                  <w:sdtPr>
                    <w:alias w:val="citata"/>
                    <w:tag w:val="part_8a59b6375cf04b36b52a6614a61051c4"/>
                    <w:lock w:val="sdtLocked"/>
                    <w:richText/>
                  </w:sdtPr>
                  <w:sdtContent>
                    <w:sdt>
                      <w:sdtPr>
                        <w:alias w:val="6 p."/>
                        <w:tag w:val="part_c8646cc506ab46a58d551cca17054b5e"/>
                        <w:lock w:val="sdtLocked"/>
                        <w:richText/>
                      </w:sdtPr>
                      <w:sdtContent>
                        <w:p>
                          <w:pPr>
                            <w:ind w:firstLine="720"/>
                            <w:jc w:val="both"/>
                            <w:rPr>
                              <w:rFonts w:eastAsia="Calibri"/>
                              <w:b/>
                              <w:color w:val="000000"/>
                              <w:szCs w:val="24"/>
                            </w:rPr>
                          </w:pPr>
                          <w:r>
                            <w:rPr>
                              <w:szCs w:val="24"/>
                            </w:rPr>
                            <w:t>„</w:t>
                          </w:r>
                          <w:sdt>
                            <w:sdtPr>
                              <w:alias w:val="Numeris"/>
                              <w:tag w:val="nr_c8646cc506ab46a58d551cca17054b5e"/>
                              <w:lock w:val="sdtLocked"/>
                              <w:richText/>
                            </w:sdtPr>
                            <w:sdtContent>
                              <w:r>
                                <w:rPr>
                                  <w:rFonts w:eastAsia="Calibri"/>
                                  <w:color w:val="000000"/>
                                  <w:szCs w:val="24"/>
                                </w:rPr>
                                <w:t>6</w:t>
                              </w:r>
                            </w:sdtContent>
                          </w:sdt>
                          <w:r>
                            <w:rPr>
                              <w:rFonts w:eastAsia="Calibri"/>
                              <w:color w:val="000000"/>
                              <w:szCs w:val="24"/>
                            </w:rPr>
                            <w:t>) asmuo turi pajamų, nuo kurių skaičiuojamos ir mokamos pensijų socialinio draudimo įmokos, arba gauna ligos (įskaitant ir darbdavio mokamas ligos dienomis), motinystės, tėvystės, vaiko priežiūros, profesinės reabilitacijos ar nedarbo socialinio draudimo išmokas.</w:t>
                          </w:r>
                          <w:r>
                            <w:rPr>
                              <w:szCs w:val="24"/>
                            </w:rPr>
                            <w:t>“</w:t>
                          </w:r>
                        </w:p>
                        <w:p>
                          <w:pPr>
                            <w:ind w:firstLine="720"/>
                            <w:jc w:val="both"/>
                            <w:rPr>
                              <w:b/>
                              <w:szCs w:val="24"/>
                            </w:rPr>
                          </w:pPr>
                        </w:p>
                      </w:sdtContent>
                    </w:sdt>
                  </w:sdtContent>
                </w:sdt>
              </w:sdtContent>
            </w:sdt>
          </w:sdtContent>
        </w:sdt>
        <w:sdt>
          <w:sdtPr>
            <w:alias w:val="3 str."/>
            <w:tag w:val="part_f3ea38caa6af4ef3a41eb61044585e2b"/>
            <w:lock w:val="sdtLocked"/>
            <w:richText/>
          </w:sdtPr>
          <w:sdtContent>
            <w:p>
              <w:pPr>
                <w:tabs>
                  <w:tab w:val="left" w:pos="720"/>
                </w:tabs>
                <w:ind w:firstLine="720"/>
                <w:rPr>
                  <w:rFonts w:ascii="TimesLT" w:hAnsi="TimesLT"/>
                  <w:szCs w:val="24"/>
                </w:rPr>
              </w:pPr>
              <w:sdt>
                <w:sdtPr>
                  <w:alias w:val="Numeris"/>
                  <w:tag w:val="nr_f3ea38caa6af4ef3a41eb61044585e2b"/>
                  <w:lock w:val="sdtLocked"/>
                  <w:richText/>
                </w:sdtPr>
                <w:sdtContent>
                  <w:r>
                    <w:rPr>
                      <w:rFonts w:ascii="TimesLT" w:hAnsi="TimesLT"/>
                      <w:b/>
                      <w:bCs/>
                      <w:szCs w:val="24"/>
                    </w:rPr>
                    <w:t>3</w:t>
                  </w:r>
                </w:sdtContent>
              </w:sdt>
              <w:r>
                <w:rPr>
                  <w:rFonts w:ascii="TimesLT" w:hAnsi="TimesLT"/>
                  <w:b/>
                  <w:bCs/>
                  <w:szCs w:val="24"/>
                </w:rPr>
                <w:t xml:space="preserve"> straipsnis. </w:t>
              </w:r>
              <w:sdt>
                <w:sdtPr>
                  <w:alias w:val="Pavadinimas"/>
                  <w:tag w:val="title_f3ea38caa6af4ef3a41eb61044585e2b"/>
                  <w:lock w:val="sdtLocked"/>
                  <w:richText/>
                </w:sdtPr>
                <w:sdtContent>
                  <w:r>
                    <w:rPr>
                      <w:rFonts w:ascii="TimesLT" w:hAnsi="TimesLT"/>
                      <w:b/>
                      <w:bCs/>
                      <w:szCs w:val="24"/>
                    </w:rPr>
                    <w:t xml:space="preserve">Įstatymo įsigaliojimas </w:t>
                  </w:r>
                </w:sdtContent>
              </w:sdt>
            </w:p>
            <w:sdt>
              <w:sdtPr>
                <w:alias w:val="3 str. 1 d."/>
                <w:tag w:val="part_e960a1d35806461a834fb4ee728aca1a"/>
                <w:lock w:val="sdtLocked"/>
                <w:richText/>
              </w:sdtPr>
              <w:sdtContent>
                <w:p>
                  <w:pPr>
                    <w:tabs>
                      <w:tab w:val="left" w:pos="720"/>
                    </w:tabs>
                    <w:ind w:firstLine="720"/>
                    <w:rPr>
                      <w:rFonts w:ascii="TimesLT" w:hAnsi="TimesLT"/>
                      <w:szCs w:val="24"/>
                    </w:rPr>
                  </w:pPr>
                  <w:r>
                    <w:rPr>
                      <w:rFonts w:ascii="TimesLT" w:hAnsi="TimesLT"/>
                      <w:szCs w:val="24"/>
                    </w:rPr>
                    <w:t xml:space="preserve">Šis įstatymas įsigalioja </w:t>
                  </w:r>
                  <w:r>
                    <w:rPr>
                      <w:color w:val="000000"/>
                      <w:szCs w:val="22"/>
                    </w:rPr>
                    <w:t>2017 m. sausio 1 d.</w:t>
                  </w:r>
                </w:p>
                <w:p>
                  <w:pPr>
                    <w:ind w:firstLine="720"/>
                    <w:jc w:val="both"/>
                    <w:rPr>
                      <w:szCs w:val="24"/>
                    </w:rPr>
                  </w:pPr>
                </w:p>
                <w:p>
                  <w:pPr>
                    <w:ind w:firstLine="720"/>
                    <w:jc w:val="both"/>
                    <w:rPr>
                      <w:szCs w:val="24"/>
                    </w:rPr>
                  </w:pPr>
                </w:p>
              </w:sdtContent>
            </w:sdt>
          </w:sdtContent>
        </w:sdt>
        <w:sdt>
          <w:sdtPr>
            <w:alias w:val="signatura"/>
            <w:tag w:val="part_03f23be7da86409cb9b02150a9d338f6"/>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A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c3bf0f6eb84f9ba9c0d87417498733" PartId="209e46ec70b4466495def9ef277f8a4e">
    <Part Type="straipsnis" Nr="1" Abbr="1 str." Title="3 straipsnio pakeitimas" DocPartId="c3bc63e4c4ea41ec8eddfd77b3590cc5" PartId="fd361f50204d4bb2b3676a2a5a4f647d">
      <Part Type="strDalis" Nr="1" Abbr="1 str. 1 d." DocPartId="fe6ba0638df54a1bb81df874faecbc1e" PartId="cc9571d292254dbaa8bb57d11edb72e5">
        <Part Type="citata" DocPartId="4116abecd49a4af98a3c40a05e5572f6" PartId="f68416c143a74d04870f30232ce2abf5">
          <Part Type="strPunktas" Nr="2" Abbr="2 p." DocPartId="06bd762ff32b429194ff8aeabf151595" PartId="3b9abcd92a614810ad3725ddda964a0e"/>
        </Part>
      </Part>
    </Part>
    <Part Type="straipsnis" Nr="2" Abbr="2 str." Title="4 straipsnio pakeitimas" DocPartId="95b534a4c1b349fb8f0e2148090ad974" PartId="a63f5a7e1df64538b052744d9edcea97">
      <Part Type="strDalis" Nr="1" Abbr="2 str. 1 d." DocPartId="d2750850059b4633b49738c9f3d71054" PartId="3889c29b2528411db7bf651aaab3890b">
        <Part Type="citata" DocPartId="3008ae432e6748a99fdd120978706dc1" PartId="8a59b6375cf04b36b52a6614a61051c4">
          <Part Type="strPunktas" Nr="6" Abbr="6 p." DocPartId="0010aa4f01e3420b8d2f8437955d2715" PartId="c8646cc506ab46a58d551cca17054b5e"/>
        </Part>
      </Part>
    </Part>
    <Part Type="straipsnis" Nr="3" Abbr="3 str." Title="Įstatymo įsigaliojimas" DocPartId="e20133c0c3e545c7864e2adddcb803ff" PartId="f3ea38caa6af4ef3a41eb61044585e2b">
      <Part Type="strDalis" Nr="1" Abbr="3 str. 1 d." DocPartId="27d9f362eba14cffbce4de82198f3067" PartId="e960a1d35806461a834fb4ee728aca1a"/>
    </Part>
    <Part Type="signatura" DocPartId="7b0089bd9ae840e59d41d6cc8fa454b0" PartId="03f23be7da86409cb9b02150a9d338f6"/>
  </Part>
</Parts>
</file>

<file path=customXml/itemProps1.xml><?xml version="1.0" encoding="utf-8"?>
<ds:datastoreItem xmlns:ds="http://schemas.openxmlformats.org/officeDocument/2006/customXml" ds:itemID="{DED009FE-8C15-42CA-9E72-5D83D5C67B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119</Words>
  <Characters>776</Characters>
  <Application>Microsoft Office Word</Application>
  <DocSecurity>4</DocSecurity>
  <Lines>29</Lines>
  <Paragraphs>20</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875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2015-06-12T14:38:00Z</dcterms:created>
  <dc:creator>Aušra Kanclerienė</dc:creator>
  <lastModifiedBy>CLUSadmin</lastModifiedBy>
  <dcterms:modified xsi:type="dcterms:W3CDTF">2015-06-12T14:38:00Z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2077159250</vt:i4>
  </property>
  <property fmtid="{D5CDD505-2E9C-101B-9397-08002B2CF9AE}" pid="3" name="_NewReviewCycle">
    <vt:lpwstr/>
  </property>
  <property fmtid="{D5CDD505-2E9C-101B-9397-08002B2CF9AE}" pid="4" name="_EmailSubject">
    <vt:lpwstr>GALUTINIS PATAISYTAS PENSIJŲ ĮSTATYMAS IR ATITIKTIES LENTELĖS PASIRAŠYMUI</vt:lpwstr>
  </property>
  <property fmtid="{D5CDD505-2E9C-101B-9397-08002B2CF9AE}" pid="5" name="_AuthorEmail">
    <vt:lpwstr>Inga.Buskute@socmin.lt</vt:lpwstr>
  </property>
  <property fmtid="{D5CDD505-2E9C-101B-9397-08002B2CF9AE}" pid="6" name="_AuthorEmailDisplayName">
    <vt:lpwstr>Inga Buškutė</vt:lpwstr>
  </property>
  <property fmtid="{D5CDD505-2E9C-101B-9397-08002B2CF9AE}" pid="7" name="_ReviewingToolsShownOnce">
    <vt:lpwstr/>
  </property>
</Properties>
</file>