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b6b6f8c9d6a4f35bd29f461611d9e00"/>
        <w:lock w:val="sdtLocked"/>
        <w:richText/>
      </w:sdtPr>
      <w:sdtContent>
        <w:p>
          <w:pPr>
            <w:keepNext/>
            <w:jc w:val="center"/>
            <w:rPr>
              <w:b/>
              <w:caps/>
            </w:rPr>
          </w:pPr>
          <w:r>
            <w:rPr>
              <w:b/>
              <w:caps/>
            </w:rPr>
            <w:t>Šiaulių miesto savivaldybės taryba</w:t>
          </w:r>
        </w:p>
        <w:p>
          <w:pPr>
            <w:rPr>
              <w:b/>
              <w:caps/>
              <w:szCs w:val="24"/>
            </w:rPr>
          </w:pPr>
        </w:p>
        <w:p>
          <w:pPr>
            <w:jc w:val="center"/>
            <w:rPr>
              <w:b/>
            </w:rPr>
          </w:pPr>
          <w:r>
            <w:rPr>
              <w:b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IKIMOKYKLINIO UGDYMO PROGRAMŲ, KURIAS ĮGYVENDINA ŠIAULIŲ MIESTO NEVALSTYBINĖS ŠVIETIMO ĮSTAIGOS IR LAISVIEJI MOKYTOJAI, FINANSAVIMO </w:t>
          </w:r>
          <w:r>
            <w:rPr>
              <w:b/>
              <w:caps/>
              <w:szCs w:val="24"/>
              <w:lang w:eastAsia="ar-SA"/>
            </w:rPr>
            <w:t>TVARKOS APRAŠO PATVIRTINIMO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m.                         d. Nr.</w:t>
          </w:r>
        </w:p>
        <w:p>
          <w:pPr>
            <w:keepNext/>
            <w:jc w:val="center"/>
            <w:outlineLvl w:val="1"/>
          </w:pPr>
          <w:r>
            <w:t>Šiauliai</w:t>
          </w:r>
        </w:p>
        <w:p>
          <w:pPr>
            <w:tabs>
              <w:tab w:val="left" w:pos="709"/>
            </w:tabs>
            <w:suppressAutoHyphens/>
            <w:ind w:right="108"/>
            <w:jc w:val="both"/>
            <w:rPr>
              <w:szCs w:val="24"/>
            </w:rPr>
          </w:pPr>
        </w:p>
        <w:sdt>
          <w:sdtPr>
            <w:alias w:val="preambule"/>
            <w:tag w:val="part_438d595c00b54fa5812fc421bab7cd75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ind w:right="108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 6 straipsnio 1 dalies 8 punktu, 16 straipsnio 1 dalimi</w:t>
              </w:r>
              <w:r>
                <w:rPr>
                  <w:szCs w:val="24"/>
                  <w:shd w:val="clear" w:color="auto" w:fill="FFFFFF"/>
                </w:rPr>
                <w:t xml:space="preserve">, </w:t>
              </w:r>
              <w:r>
                <w:rPr>
                  <w:szCs w:val="24"/>
                </w:rPr>
                <w:t xml:space="preserve">Lietuvos Respublikos Švietimo įstatymo 58 straipsnio 1 dalies 3 punktu,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c7f95efb0cb142f88680069ebc34e638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ind w:right="108"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7f95efb0cb142f88680069ebc34e63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Patvirtinti </w:t>
              </w:r>
              <w:r>
                <w:rPr>
                  <w:bCs/>
                  <w:szCs w:val="24"/>
                  <w:lang w:eastAsia="ar-SA"/>
                </w:rPr>
                <w:t xml:space="preserve">Ikimokyklinio ugdymo programų, kurias įgyvendina Šiaulių miesto nevalstybinės švietimo įstaigos ir laisvieji mokytojai, finansavimo tvarkos aprašą </w:t>
              </w:r>
              <w:r>
                <w:rPr>
                  <w:szCs w:val="24"/>
                  <w:lang w:eastAsia="ar-SA"/>
                </w:rPr>
                <w:t>(pridedama).</w:t>
              </w:r>
            </w:p>
          </w:sdtContent>
        </w:sdt>
        <w:sdt>
          <w:sdtPr>
            <w:alias w:val="2 p."/>
            <w:tag w:val="part_238f290c8c5a48728d3a353cf5b92f4c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ind w:right="108"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38f290c8c5a48728d3a353cf5b92f4c"/>
                  <w:lock w:val="sdtLocked"/>
                  <w:richText/>
                </w:sdtPr>
                <w:sdtContent>
                  <w:r>
                    <w:rPr>
                      <w:rFonts w:cs="Arial Unicode MS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cs="Arial Unicode MS"/>
                  <w:szCs w:val="24"/>
                  <w:lang w:eastAsia="ar-SA"/>
                </w:rPr>
                <w:t xml:space="preserve">. Pripažinti netekusiu galios </w:t>
              </w:r>
              <w:r>
                <w:rPr>
                  <w:kern w:val="24"/>
                  <w:szCs w:val="24"/>
                </w:rPr>
                <w:t>Šiaulių miesto savivaldybės tarybos 2015 m. rugpjūčio 27 d. sprendimą Nr. T-234 „Dėl Ikimokyklinio ugdymo programų, kurias įgyvendina Šiaulių miesto nevalstybinės švietimo įstaigos ir laisvieji mokytojai, finansavimo tvarkos aprašo patvirtinimo“ (su visais pakeitimais ir papildymais).</w:t>
              </w:r>
            </w:p>
          </w:sdtContent>
        </w:sdt>
        <w:sdt>
          <w:sdtPr>
            <w:alias w:val="3 p."/>
            <w:tag w:val="part_6e83e7cdea544c0cbd7dfcd86dbbaa94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ind w:right="108"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e83e7cdea544c0cbd7dfcd86dbbaa9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šis sprendimas įsigalioja nuo 2024 m. rugsėjo 1 d.</w:t>
              </w:r>
            </w:p>
            <w:p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</w:p>
            <w:p>
              <w:pPr>
                <w:tabs>
                  <w:tab w:val="left" w:pos="709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4f1ae2bcc6c4150ba12f9c282e5afa0"/>
            <w:lock w:val="sdtLocked"/>
            <w:richText/>
          </w:sdtPr>
          <w:sdtContent>
            <w:p>
              <w:pPr>
                <w:tabs>
                  <w:tab w:val="left" w:pos="709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</w:p>
            <w:p>
              <w:pPr>
                <w:rPr>
                  <w:bCs/>
                  <w:szCs w:val="24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8A96A8D" w16cex:dateUtc="2023-09-11T07:29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938"/>
      <w:rPr>
        <w:b/>
        <w:bCs/>
        <w:szCs w:val="24"/>
      </w:rPr>
    </w:pPr>
    <w:r>
      <w:rPr>
        <w:b/>
        <w:bCs/>
        <w:szCs w:val="24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00996A5-F997-4E30-A78A-5C34B089D83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86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5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8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6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0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941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5" Type="http://schemas.microsoft.com/office/2018/08/relationships/commentsExtensible" Target="commentsExtensible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339dacbd7ed46b288eb85aae513b49c" PartId="eb6b6f8c9d6a4f35bd29f461611d9e00">
    <Part Type="preambule" DocPartId="fe78d30a29014320a26715be86463e6e" PartId="438d595c00b54fa5812fc421bab7cd75"/>
    <Part Type="punktas" Nr="1" Abbr="1 p." DocPartId="8d4dd0bc305841c68ca702d1ac24b69d" PartId="c7f95efb0cb142f88680069ebc34e638"/>
    <Part Type="punktas" Nr="2" Abbr="2 p." DocPartId="4f533847676048349a1017a71fc6e895" PartId="238f290c8c5a48728d3a353cf5b92f4c"/>
    <Part Type="punktas" Nr="3" Abbr="3 p." DocPartId="9d5dfdc6bac849d6bc8b328e31b6f03f" PartId="6e83e7cdea544c0cbd7dfcd86dbbaa94"/>
    <Part Type="signatura" DocPartId="0113af77e3f84e20be8efb040c2cd87e" PartId="b4f1ae2bcc6c4150ba12f9c282e5afa0"/>
  </Part>
</Parts>
</file>

<file path=customXml/itemProps1.xml><?xml version="1.0" encoding="utf-8"?>
<ds:datastoreItem xmlns:ds="http://schemas.openxmlformats.org/officeDocument/2006/customXml" ds:itemID="{DE5DB4A0-17E5-417D-A5E5-5A6EF01D95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952</Characters>
  <Application>Microsoft Office Word</Application>
  <DocSecurity>4</DocSecurity>
  <Lines>27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TARYBA</vt:lpstr>
      <vt:lpstr>ŠIAULIŲ MIESTO SAVIVALDYBĖS TARYBA</vt:lpstr>
    </vt:vector>
  </TitlesOfParts>
  <Company/>
  <LinksUpToDate>false</LinksUpToDate>
  <CharactersWithSpaces>1076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2023-09-12T14:27:00Z</dcterms:created>
  <dc:creator>Svietimo skyrius</dc:creator>
  <lastModifiedBy>adlibuser</lastModifiedBy>
  <lastPrinted>2017-02-03T07:23:00Z</lastPrinted>
  <dcterms:modified xsi:type="dcterms:W3CDTF">2023-09-12T14:27:00Z</dcterms:modified>
  <revision>2</revision>
  <dc:title>ŠIAULIŲ MIESTO SAVIVALDYBĖS TARYBA</dc:title>
</coreProperties>
</file>