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2e38ce10cbb4a6dbf96d617b0fa41b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ind w:firstLine="648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tabs>
              <w:tab w:val="left" w:pos="5565"/>
            </w:tabs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rPr>
              <w:b/>
              <w:szCs w:val="24"/>
              <w:lang w:eastAsia="lt-LT"/>
            </w:rPr>
          </w:pP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2017 METŲ PRIVALOMOJO SVEIKATOS DRAUDIMO FONDO BIUDŽETO RODIKLIŲ PATVIRTINIMO</w:t>
          </w:r>
        </w:p>
        <w:p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  m.                     d. Nr.</w:t>
          </w:r>
        </w:p>
        <w:p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5565"/>
            </w:tabs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19e5866ddfb448e7baee8cae559e50b3"/>
            <w:lock w:val="sdtLocked"/>
            <w:richText/>
          </w:sdtPr>
          <w:sdtContent>
            <w:p>
              <w:pPr>
                <w:tabs>
                  <w:tab w:val="left" w:pos="5565"/>
                </w:tabs>
                <w:ind w:firstLine="1134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9e5866ddfb448e7baee8cae559e50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9e5866ddfb448e7baee8cae559e50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2017 metų Privalomojo sveikatos draudimo fondo biudžeto pajamų, išlaidų ir likučių patvirtinimas</w:t>
                  </w:r>
                </w:sdtContent>
              </w:sdt>
            </w:p>
            <w:sdt>
              <w:sdtPr>
                <w:alias w:val="1 str. 1 d."/>
                <w:tag w:val="part_0e3bb42e8e6e466eb3e7e725851b8412"/>
                <w:lock w:val="sdtLocked"/>
                <w:richText/>
              </w:sdtPr>
              <w:sdtContent>
                <w:p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Patvirtinti 2017 metų Privalomojo sveikatos draudimo fondo biudžetą – 1 565 708 tūkst. eurų pajamų ir 1 565 708 tūkst. eurų išlaidų, Privalomojo sveikatos draudimo fondo biudžeto apyvartos lėšų likutį – po 5792 tūkst. eurų pagal 2017 m. sausio 1 d. ir pagal 2017 m. gruodžio 31 d. būklę, numatomą 2017 metų Privalomojo sveikatos draudimo fondo biudžeto rezervą – 32 386 tūkst. eurų (priedas). </w:t>
                  </w:r>
                </w:p>
                <w:p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e1ecf00982248dcb935cf9468f83d16"/>
            <w:lock w:val="sdtLocked"/>
            <w:richText/>
          </w:sdtPr>
          <w:sdtContent>
            <w:p>
              <w:pPr>
                <w:tabs>
                  <w:tab w:val="left" w:pos="5565"/>
                </w:tabs>
                <w:ind w:firstLine="1134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  <w:tab/>
              </w: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6ad8c06646204aac9b8573e1d86d790d"/>
        <w:lock w:val="sdtLocked"/>
        <w:richText/>
      </w:sdtPr>
      <w:sdtContent>
        <w:p>
          <w:pPr>
            <w:tabs>
              <w:tab w:val="left" w:pos="5954"/>
            </w:tabs>
            <w:ind w:left="4962" w:firstLine="113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br w:type="page"/>
            <w:t xml:space="preserve">Lietuvos Respublikos </w:t>
          </w:r>
        </w:p>
        <w:p>
          <w:pPr>
            <w:tabs>
              <w:tab w:val="left" w:pos="5954"/>
            </w:tabs>
            <w:ind w:left="609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2017 metų Privalomojo sveikatos draudimo fondo biudžeto rodiklių patvirtinimo įstatymo priedas</w:t>
          </w: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6ad8c06646204aac9b8573e1d86d790d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2017 METŲ PRIVALOMOJO SVEIKATOS DRAUDIMO FONDO BIUDŽETAS</w:t>
              </w:r>
            </w:sdtContent>
          </w:sdt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512" w:type="dxa"/>
            <w:tblInd w:w="9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936"/>
            <w:gridCol w:w="7301"/>
            <w:gridCol w:w="1275"/>
          </w:tblGrid>
          <w:tr>
            <w:trPr>
              <w:trHeight w:val="467"/>
              <w:tblHeader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Kodas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Straipsnio pavadinimas</w:t>
                </w:r>
              </w:p>
            </w:tc>
            <w:tc>
              <w:tcPr>
                <w:tcW w:w="1275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</w:t>
                </w:r>
              </w:p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tūkst. Eur</w:t>
                </w:r>
              </w:p>
            </w:tc>
          </w:tr>
          <w:tr>
            <w:trPr>
              <w:trHeight w:val="462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likutis pagal 2017 m. sausio 1 d. būklę,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38 178</w:t>
                </w:r>
              </w:p>
            </w:tc>
          </w:tr>
          <w:tr>
            <w:trPr>
              <w:trHeight w:val="338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fondo biudžeto apyvartos lėšų 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5792</w:t>
                </w:r>
              </w:p>
            </w:tc>
          </w:tr>
          <w:tr>
            <w:trPr>
              <w:trHeight w:val="323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Numatomas Privalomojo sveikatos draudimo fondo biudžeto rezervas,</w:t>
                </w:r>
              </w:p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left="318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32 386</w:t>
                </w:r>
              </w:p>
            </w:tc>
          </w:tr>
          <w:tr>
            <w:trPr>
              <w:trHeight w:val="351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firstLine="496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 pagrindinė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23 486</w:t>
                </w:r>
              </w:p>
            </w:tc>
          </w:tr>
          <w:tr>
            <w:trPr>
              <w:trHeight w:val="351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firstLine="496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 rizikos valdymo dalis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spacing w:line="20" w:lineRule="atLeast"/>
                  <w:ind w:left="283" w:firstLine="104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8900</w:t>
                </w:r>
              </w:p>
            </w:tc>
          </w:tr>
          <w:tr>
            <w:trPr>
              <w:trHeight w:val="439"/>
            </w:trPr>
            <w:tc>
              <w:tcPr>
                <w:tcW w:w="95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PAJAMOS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įmokos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1 081 727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įmokos ir asignavimai,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464 548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įmokos už apdraustuosius, draudžiamus valstybės lėšomis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449 260</w:t>
                </w:r>
              </w:p>
            </w:tc>
          </w:tr>
          <w:tr>
            <w:trPr>
              <w:trHeight w:val="309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03 02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asignavimai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15 288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04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Institucijų, vykdančių privalomąjį sveikatos draudimą, veiklos pajamos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05</w:t>
                </w:r>
              </w:p>
            </w:tc>
            <w:tc>
              <w:tcPr>
                <w:tcW w:w="7301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Savanoriškos asmenų įmokos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2056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06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Išieškomos ar grąžinamos lėšos už Privalomojo sveikatos draudimo fondo biudžetui padarytą žalą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2379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07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Lėšos, grąžintinos pagal gydymo prieinamumo gerinimo ir rizikos pasidalijimo sutartis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13 000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08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Kitos pajamos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1998</w:t>
                </w:r>
              </w:p>
            </w:tc>
          </w:tr>
          <w:tr>
            <w:trPr>
              <w:trHeight w:val="232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pajamų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1 565 708</w:t>
                </w:r>
              </w:p>
            </w:tc>
          </w:tr>
          <w:tr>
            <w:trPr>
              <w:trHeight w:val="307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1 603 886</w:t>
                </w:r>
              </w:p>
            </w:tc>
          </w:tr>
          <w:tr>
            <w:trPr>
              <w:trHeight w:val="373"/>
            </w:trPr>
            <w:tc>
              <w:tcPr>
                <w:tcW w:w="95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IŠLAIDOS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Asmens sveikatos priežiūros paslaugoms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1 106 557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02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Vaistams ir medicinos pagalbos priemonėms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291 684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Medicininei reabilitacijai ir sanatoriniam gydymui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47 596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04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Ortopedijos technikos priemonėms,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13 320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firstLine="38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 ortopedijos technikos priemonėms, kurių gamybos ir pritaikymo išlaidų apmokėjimas priskiriamas neapibrėžtiesiems įsipareigojimams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2245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05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Sveikatos programoms ir kitoms sveikatos draudimo išlaidoms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84 083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06</w:t>
                </w: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Privalomąjį sveikatos draudimą vykdančių institucijų veiklos išlaidoms, 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17 866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ind w:left="36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 darbo užmokesčiui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6272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ind w:left="36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 ilgalaikiam turtui įsigyti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4437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07</w:t>
                </w:r>
              </w:p>
            </w:tc>
            <w:tc>
              <w:tcPr>
                <w:tcW w:w="7301" w:type="dxa"/>
              </w:tcPr>
              <w:p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Valstybinio socialinio draudimo fondo veiklos sąnaudoms,</w:t>
                </w:r>
              </w:p>
              <w:p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susidarančioms dėl privalomojo sveikatos draudimo įmokų surinkimo</w:t>
                </w:r>
              </w:p>
              <w:p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ir pervedimo į Privalomojo sveikatos draudimo fondą, kompensuoti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4602</w:t>
                </w:r>
              </w:p>
            </w:tc>
          </w:tr>
          <w:tr>
            <w:trPr>
              <w:trHeight w:val="20"/>
            </w:trPr>
            <w:tc>
              <w:tcPr>
                <w:tcW w:w="93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08</w:t>
                </w:r>
              </w:p>
            </w:tc>
            <w:tc>
              <w:tcPr>
                <w:tcW w:w="7301" w:type="dxa"/>
              </w:tcPr>
              <w:p>
                <w:pPr>
                  <w:spacing w:line="20" w:lineRule="atLeast"/>
                  <w:ind w:left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fondo biudžeto rezervui papildyti (sudaryti)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>
            <w:trPr>
              <w:trHeight w:val="20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išlaidų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1 565 708</w:t>
                </w:r>
              </w:p>
            </w:tc>
          </w:tr>
          <w:tr>
            <w:trPr>
              <w:trHeight w:val="455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likutis pagal 2017 m. gruodžio 31 d. būklę,</w:t>
                </w:r>
              </w:p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38 178</w:t>
                </w:r>
              </w:p>
            </w:tc>
          </w:tr>
          <w:tr>
            <w:trPr>
              <w:trHeight w:val="20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fondo biudžeto apyvartos lėšų 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5792</w:t>
                </w:r>
              </w:p>
            </w:tc>
          </w:tr>
          <w:tr>
            <w:trPr>
              <w:trHeight w:val="20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ind w:left="474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Numatomas Privalomojo sveikatos draudimo fondo biudžeto rezervas, </w:t>
                </w:r>
              </w:p>
              <w:p>
                <w:pPr>
                  <w:spacing w:line="20" w:lineRule="atLeast"/>
                  <w:ind w:left="474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32 386</w:t>
                </w:r>
              </w:p>
            </w:tc>
          </w:tr>
          <w:tr>
            <w:trPr>
              <w:trHeight w:val="146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left="900" w:hanging="360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</w:t>
                  <w:tab/>
                  <w:t>pagrindinė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23 486</w:t>
                </w:r>
              </w:p>
            </w:tc>
          </w:tr>
          <w:tr>
            <w:trPr>
              <w:trHeight w:val="146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ind w:left="900" w:hanging="36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–</w:t>
                  <w:tab/>
                  <w:t>rizikos valdymo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8900</w:t>
                </w:r>
              </w:p>
            </w:tc>
          </w:tr>
          <w:tr>
            <w:trPr>
              <w:trHeight w:val="146"/>
            </w:trPr>
            <w:tc>
              <w:tcPr>
                <w:tcW w:w="823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1 603 886</w:t>
                </w:r>
              </w:p>
            </w:tc>
          </w:tr>
        </w:tbl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color w:val="000000"/>
        <w:szCs w:val="24"/>
        <w:lang w:eastAsia="lt-LT"/>
      </w:rPr>
    </w:pPr>
    <w:r>
      <w:rPr>
        <w:color w:val="000000"/>
        <w:szCs w:val="24"/>
        <w:lang w:eastAsia="lt-LT"/>
      </w:rPr>
      <w:t>2</w:t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0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33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132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5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c24bb7850f84b9d8df0f213503fdd1b" PartId="22e38ce10cbb4a6dbf96d617b0fa41bf">
    <Part Type="straipsnis" Nr="1" Abbr="1 str." Title="2017 metų Privalomojo sveikatos draudimo fondo biudžeto pajamų, išlaidų ir likučių patvirtinimas" DocPartId="4d6ef431242040b08990e1aa2d51c8ca" PartId="19e5866ddfb448e7baee8cae559e50b3">
      <Part Type="strDalis" Nr="1" Abbr="1 str. 1 d." DocPartId="dece11f6093947db87fe032517a9cf70" PartId="0e3bb42e8e6e466eb3e7e725851b8412"/>
    </Part>
    <Part Type="signatura" DocPartId="8159ed3b772e4bfdaa73ccbeeb2d9b23" PartId="0e1ecf00982248dcb935cf9468f83d16"/>
  </Part>
  <Part Type="priedas" Abbr="pr." Title="2017 METŲ PRIVALOMOJO SVEIKATOS DRAUDIMO FONDO BIUDŽETAS" DocPartId="4efdc609adb34999b921bfb3f8eb390e" PartId="6ad8c06646204aac9b8573e1d86d790d"/>
</Parts>
</file>

<file path=customXml/itemProps1.xml><?xml version="1.0" encoding="utf-8"?>
<ds:datastoreItem xmlns:ds="http://schemas.openxmlformats.org/officeDocument/2006/customXml" ds:itemID="{57F9985E-8624-45A0-8958-1F32E06417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427121-1CEF-4825-A0BD-0D28CDDEFA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443</Words>
  <Characters>2739</Characters>
  <Application>Microsoft Office Word</Application>
  <DocSecurity>4</DocSecurity>
  <Lines>152</Lines>
  <Paragraphs>132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VLK</Company>
  <LinksUpToDate>false</LinksUpToDate>
  <CharactersWithSpaces>3050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2016-10-17T06:55:00Z</dcterms:created>
  <dc:creator>Vytautas Baika</dc:creator>
  <lastModifiedBy>adlibuser</lastModifiedBy>
  <lastPrinted>2016-08-05T08:38:00Z</lastPrinted>
  <dcterms:modified xsi:type="dcterms:W3CDTF">2016-10-17T06:55:00Z</dcterms:modified>
  <revision>2</revision>
</coreProperties>
</file>