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b815001d9a4fb4b8e6bea22b25b265"/>
        <w:lock w:val="sdtLocked"/>
        <w:richText/>
      </w:sdtPr>
      <w:sdtContent>
        <w:p>
          <w:pPr>
            <w:ind w:left="6480" w:firstLine="1296"/>
            <w:rPr>
              <w:b/>
            </w:rPr>
          </w:pPr>
          <w:r>
            <w:rPr>
              <w:b/>
            </w:rPr>
            <w:t>Projektas</w:t>
          </w:r>
        </w:p>
        <w:p>
          <w:pPr>
            <w:ind w:left="6480" w:firstLine="1296"/>
            <w:rPr>
              <w:bCs/>
            </w:rPr>
          </w:pPr>
          <w:r>
            <w:rPr>
              <w:bCs/>
            </w:rPr>
            <w:t>Nr. TSP-</w:t>
          </w:r>
        </w:p>
        <w:p>
          <w:pPr>
            <w:jc w:val="center"/>
            <w:rPr>
              <w:sz w:val="20"/>
            </w:rPr>
          </w:pPr>
        </w:p>
        <w:p>
          <w:pPr>
            <w:keepNext/>
            <w:jc w:val="center"/>
            <w:outlineLvl w:val="2"/>
            <w:rPr>
              <w:b/>
              <w:bCs/>
              <w:szCs w:val="24"/>
            </w:rPr>
          </w:pPr>
          <w:r>
            <w:rPr>
              <w:b/>
              <w:bCs/>
              <w:szCs w:val="24"/>
            </w:rPr>
            <w:t>RADVILIŠKIO RAJONO SAVIVALDYBĖS TARYBA</w:t>
          </w:r>
        </w:p>
        <w:p>
          <w:pPr>
            <w:rPr>
              <w:sz w:val="6"/>
              <w:szCs w:val="6"/>
            </w:rPr>
          </w:pPr>
        </w:p>
        <w:p>
          <w:pPr>
            <w:rPr>
              <w:b/>
              <w:szCs w:val="24"/>
            </w:rPr>
          </w:pPr>
        </w:p>
        <w:p>
          <w:pPr>
            <w:jc w:val="center"/>
            <w:rPr>
              <w:b/>
              <w:szCs w:val="24"/>
            </w:rPr>
          </w:pPr>
          <w:r>
            <w:rPr>
              <w:b/>
              <w:szCs w:val="24"/>
            </w:rPr>
            <w:t>SPRENDIMAS</w:t>
          </w:r>
        </w:p>
        <w:p>
          <w:pPr>
            <w:jc w:val="center"/>
            <w:rPr>
              <w:b/>
              <w:szCs w:val="24"/>
            </w:rPr>
          </w:pPr>
          <w:r>
            <w:rPr>
              <w:b/>
              <w:szCs w:val="24"/>
            </w:rPr>
            <w:t>DĖL RADVILIŠKIO RAJONO SAVIVALDYBĖS TARYBOS 2024 M. SPALIO 10 D. SPRENDIMO NR. T-487 „DĖL RADVILIŠKIO RAJONO SAVIVALDYBĖS VAIKŲ VASAROS POILSIO PROGRAMŲ RĖMIMO KONKURSO ORGANIZAVIMO TVARKOS APRAŠO“ PAKEITIMO</w:t>
          </w:r>
        </w:p>
        <w:p>
          <w:pPr>
            <w:rPr>
              <w:color w:val="262121"/>
              <w:szCs w:val="24"/>
            </w:rPr>
          </w:pPr>
        </w:p>
        <w:p>
          <w:pPr>
            <w:jc w:val="center"/>
            <w:rPr>
              <w:color w:val="262121"/>
              <w:szCs w:val="24"/>
            </w:rPr>
          </w:pPr>
          <w:r>
            <w:rPr>
              <w:color w:val="262121"/>
              <w:szCs w:val="24"/>
            </w:rPr>
            <w:t xml:space="preserve">2025 m.                   d. Nr. T-  </w:t>
          </w:r>
        </w:p>
        <w:p>
          <w:pPr>
            <w:jc w:val="center"/>
            <w:rPr>
              <w:szCs w:val="24"/>
            </w:rPr>
          </w:pPr>
          <w:r>
            <w:rPr>
              <w:color w:val="262121"/>
              <w:szCs w:val="24"/>
            </w:rPr>
            <w:t>Radviliškis</w:t>
          </w:r>
        </w:p>
        <w:p>
          <w:pPr>
            <w:ind w:firstLine="709"/>
            <w:jc w:val="both"/>
            <w:rPr>
              <w:color w:val="262121"/>
              <w:szCs w:val="24"/>
            </w:rPr>
          </w:pPr>
        </w:p>
        <w:sdt>
          <w:sdtPr>
            <w:alias w:val="preambule"/>
            <w:tag w:val="part_cc75b4a1aebf4bc696b71855d364c88a"/>
            <w:lock w:val="sdtLocked"/>
            <w:richText/>
          </w:sdtPr>
          <w:sdtContent>
            <w:p>
              <w:pPr>
                <w:ind w:firstLine="709"/>
                <w:jc w:val="both"/>
                <w:rPr>
                  <w:color w:val="262121"/>
                  <w:spacing w:val="40"/>
                  <w:szCs w:val="24"/>
                </w:rPr>
              </w:pPr>
              <w:r>
                <w:rPr>
                  <w:color w:val="262121"/>
                  <w:szCs w:val="24"/>
                </w:rPr>
                <w:t xml:space="preserve">Radviliškio rajono savivaldybės taryba </w:t>
              </w:r>
              <w:r>
                <w:rPr>
                  <w:color w:val="262121"/>
                  <w:spacing w:val="40"/>
                  <w:szCs w:val="24"/>
                </w:rPr>
                <w:t>nusprendžia:</w:t>
              </w:r>
            </w:p>
          </w:sdtContent>
        </w:sdt>
        <w:sdt>
          <w:sdtPr>
            <w:alias w:val="1 p."/>
            <w:tag w:val="part_92eaa6b8474d41908af814759e2d0cc9"/>
            <w:lock w:val="sdtLocked"/>
            <w:richText/>
          </w:sdtPr>
          <w:sdtContent>
            <w:p>
              <w:pPr>
                <w:tabs>
                  <w:tab w:val="left" w:pos="993"/>
                </w:tabs>
                <w:ind w:firstLine="709"/>
                <w:jc w:val="both"/>
                <w:rPr>
                  <w:szCs w:val="24"/>
                  <w:lang w:eastAsia="lt-LT"/>
                </w:rPr>
              </w:pPr>
              <w:sdt>
                <w:sdtPr>
                  <w:alias w:val="Numeris"/>
                  <w:tag w:val="nr_92eaa6b8474d41908af814759e2d0cc9"/>
                  <w:lock w:val="sdtLocked"/>
                  <w:richText/>
                </w:sdtPr>
                <w:sdtContent>
                  <w:r>
                    <w:rPr>
                      <w:szCs w:val="24"/>
                      <w:lang w:eastAsia="lt-LT"/>
                    </w:rPr>
                    <w:t>1</w:t>
                  </w:r>
                </w:sdtContent>
              </w:sdt>
              <w:r>
                <w:rPr>
                  <w:szCs w:val="24"/>
                  <w:lang w:eastAsia="lt-LT"/>
                </w:rPr>
                <w:t>.</w:t>
                <w:tab/>
                <w:t xml:space="preserve">Pakeisti </w:t>
              </w:r>
              <w:r>
                <w:rPr>
                  <w:color w:val="262121"/>
                  <w:szCs w:val="24"/>
                </w:rPr>
                <w:t xml:space="preserve">Radviliškio rajono savivaldybės vaikų </w:t>
              </w:r>
              <w:r>
                <w:rPr>
                  <w:szCs w:val="24"/>
                </w:rPr>
                <w:t>vasaros</w:t>
              </w:r>
              <w:r>
                <w:rPr>
                  <w:color w:val="262121"/>
                  <w:szCs w:val="24"/>
                </w:rPr>
                <w:t xml:space="preserve"> poilsio programų rėmimo konkurso organizavimo tvarkos aprašą, patvirtintą Radviliškio rajono savivaldybės tarybos 2024 m. spalio 10 d. Nr. T-487 „Dėl Radviliškio rajono savivaldybės vaikų vasaros poilsio programų rėmimo konkurso organizavimo tvarkos aprašo patvirtinimo“</w:t>
              </w:r>
              <w:r>
                <w:rPr>
                  <w:szCs w:val="24"/>
                  <w:lang w:eastAsia="lt-LT"/>
                </w:rPr>
                <w:t>:</w:t>
              </w:r>
            </w:p>
            <w:sdt>
              <w:sdtPr>
                <w:alias w:val="1.1 pp."/>
                <w:tag w:val="part_5f949309d9554285af675996a9838a3c"/>
                <w:lock w:val="sdtLocked"/>
                <w:richText/>
              </w:sdtPr>
              <w:sdtContent>
                <w:p>
                  <w:pPr>
                    <w:tabs>
                      <w:tab w:val="left" w:pos="1134"/>
                    </w:tabs>
                    <w:ind w:firstLine="709"/>
                    <w:jc w:val="both"/>
                    <w:rPr>
                      <w:szCs w:val="24"/>
                      <w:lang w:eastAsia="lt-LT"/>
                    </w:rPr>
                  </w:pPr>
                  <w:sdt>
                    <w:sdtPr>
                      <w:alias w:val="Numeris"/>
                      <w:tag w:val="nr_5f949309d9554285af675996a9838a3c"/>
                      <w:lock w:val="sdtLocked"/>
                      <w:richText/>
                    </w:sdtPr>
                    <w:sdtContent>
                      <w:r>
                        <w:rPr>
                          <w:szCs w:val="24"/>
                          <w:lang w:eastAsia="lt-LT"/>
                        </w:rPr>
                        <w:t>1.1</w:t>
                      </w:r>
                    </w:sdtContent>
                  </w:sdt>
                  <w:r>
                    <w:rPr>
                      <w:szCs w:val="24"/>
                      <w:lang w:eastAsia="lt-LT"/>
                    </w:rPr>
                    <w:t>.</w:t>
                    <w:tab/>
                    <w:t>Pakeisti 10 punktą ir jį išdėstyti taip:</w:t>
                  </w:r>
                </w:p>
                <w:sdt>
                  <w:sdtPr>
                    <w:alias w:val="citata"/>
                    <w:tag w:val="part_5ec9e795476e4ad6b97707aa0a789eac"/>
                    <w:lock w:val="sdtLocked"/>
                    <w:richText/>
                  </w:sdtPr>
                  <w:sdtContent>
                    <w:sdt>
                      <w:sdtPr>
                        <w:alias w:val="10 p."/>
                        <w:tag w:val="part_ce7b7d682f0a4bed8824cefabde5c146"/>
                        <w:lock w:val="sdtLocked"/>
                        <w:richText/>
                      </w:sdtPr>
                      <w:sdtContent>
                        <w:p>
                          <w:pPr>
                            <w:tabs>
                              <w:tab w:val="left" w:pos="567"/>
                            </w:tabs>
                            <w:ind w:right="-1" w:firstLine="709"/>
                            <w:jc w:val="both"/>
                            <w:rPr>
                              <w:bCs/>
                              <w:color w:val="000000"/>
                              <w:szCs w:val="24"/>
                              <w:lang w:eastAsia="lt-LT"/>
                            </w:rPr>
                          </w:pPr>
                          <w:r>
                            <w:rPr>
                              <w:color w:val="000000"/>
                              <w:szCs w:val="24"/>
                            </w:rPr>
                            <w:t>„</w:t>
                          </w:r>
                          <w:sdt>
                            <w:sdtPr>
                              <w:alias w:val="Numeris"/>
                              <w:tag w:val="nr_ce7b7d682f0a4bed8824cefabde5c146"/>
                              <w:lock w:val="sdtLocked"/>
                              <w:richText/>
                            </w:sdtPr>
                            <w:sdtContent>
                              <w:r>
                                <w:rPr>
                                  <w:color w:val="000000"/>
                                  <w:szCs w:val="24"/>
                                </w:rPr>
                                <w:t>10</w:t>
                              </w:r>
                            </w:sdtContent>
                          </w:sdt>
                          <w:r>
                            <w:rPr>
                              <w:color w:val="000000"/>
                              <w:szCs w:val="24"/>
                            </w:rPr>
                            <w:t xml:space="preserve">. Programų konkursas skelbiamas kasmet nuo rugsėjo 1 d. iki spalio 31 d. imtinai. </w:t>
                          </w:r>
                          <w:r>
                            <w:rPr>
                              <w:bCs/>
                              <w:color w:val="000000"/>
                              <w:szCs w:val="24"/>
                              <w:lang w:eastAsia="lt-LT"/>
                            </w:rPr>
                            <w:t>Konkursas gali būti skelbiamas daugiau nei vieną kartą, jei po pirmojo kvietimo teikti paraiškas lieka nepaskirstytų Programoms Savivaldybės biudžete numatytų lėšų“.</w:t>
                          </w:r>
                        </w:p>
                      </w:sdtContent>
                    </w:sdt>
                  </w:sdtContent>
                </w:sdt>
              </w:sdtContent>
            </w:sdt>
            <w:sdt>
              <w:sdtPr>
                <w:alias w:val="1.2 pp."/>
                <w:tag w:val="part_726bce9d58894b88b50bda7e84ec58f1"/>
                <w:lock w:val="sdtLocked"/>
                <w:richText/>
              </w:sdtPr>
              <w:sdtContent>
                <w:p>
                  <w:pPr>
                    <w:tabs>
                      <w:tab w:val="left" w:pos="567"/>
                      <w:tab w:val="left" w:pos="1134"/>
                    </w:tabs>
                    <w:ind w:firstLine="709"/>
                    <w:jc w:val="both"/>
                    <w:rPr>
                      <w:color w:val="000000"/>
                      <w:szCs w:val="24"/>
                      <w:lang w:eastAsia="lt-LT"/>
                    </w:rPr>
                  </w:pPr>
                  <w:sdt>
                    <w:sdtPr>
                      <w:alias w:val="Numeris"/>
                      <w:tag w:val="nr_726bce9d58894b88b50bda7e84ec58f1"/>
                      <w:lock w:val="sdtLocked"/>
                      <w:richText/>
                    </w:sdtPr>
                    <w:sdtContent>
                      <w:r>
                        <w:rPr>
                          <w:color w:val="000000"/>
                          <w:szCs w:val="24"/>
                          <w:lang w:eastAsia="lt-LT"/>
                        </w:rPr>
                        <w:t>1.2</w:t>
                      </w:r>
                    </w:sdtContent>
                  </w:sdt>
                  <w:r>
                    <w:rPr>
                      <w:color w:val="000000"/>
                      <w:szCs w:val="24"/>
                      <w:lang w:eastAsia="lt-LT"/>
                    </w:rPr>
                    <w:t>.</w:t>
                    <w:tab/>
                    <w:t>Papildyti 17.13 papunkčiu:</w:t>
                  </w:r>
                </w:p>
                <w:sdt>
                  <w:sdtPr>
                    <w:alias w:val="citata"/>
                    <w:tag w:val="part_6075dd231dde43de98dbaa20f5269fc2"/>
                    <w:lock w:val="sdtLocked"/>
                    <w:richText/>
                  </w:sdtPr>
                  <w:sdtContent>
                    <w:sdt>
                      <w:sdtPr>
                        <w:alias w:val="17.13 pp."/>
                        <w:tag w:val="part_ff6ce058c4614de4873720c7b2340d63"/>
                        <w:lock w:val="sdtLocked"/>
                        <w:richText/>
                      </w:sdtPr>
                      <w:sdtContent>
                        <w:p>
                          <w:pPr>
                            <w:tabs>
                              <w:tab w:val="left" w:pos="567"/>
                              <w:tab w:val="left" w:pos="1276"/>
                              <w:tab w:val="left" w:pos="1560"/>
                            </w:tabs>
                            <w:ind w:firstLine="709"/>
                            <w:jc w:val="both"/>
                            <w:rPr>
                              <w:color w:val="000000"/>
                              <w:szCs w:val="24"/>
                            </w:rPr>
                          </w:pPr>
                          <w:r>
                            <w:rPr>
                              <w:color w:val="000000"/>
                              <w:szCs w:val="24"/>
                              <w:lang w:eastAsia="lt-LT"/>
                            </w:rPr>
                            <w:t>„</w:t>
                          </w:r>
                          <w:sdt>
                            <w:sdtPr>
                              <w:alias w:val="Numeris"/>
                              <w:tag w:val="nr_ff6ce058c4614de4873720c7b2340d63"/>
                              <w:lock w:val="sdtLocked"/>
                              <w:richText/>
                            </w:sdtPr>
                            <w:sdtContent>
                              <w:r>
                                <w:rPr>
                                  <w:color w:val="000000"/>
                                  <w:szCs w:val="24"/>
                                  <w:lang w:eastAsia="lt-LT"/>
                                </w:rPr>
                                <w:t>17.13</w:t>
                              </w:r>
                            </w:sdtContent>
                          </w:sdt>
                          <w:r>
                            <w:rPr>
                              <w:color w:val="000000"/>
                              <w:szCs w:val="24"/>
                              <w:lang w:eastAsia="lt-LT"/>
                            </w:rPr>
                            <w:t xml:space="preserve">. </w:t>
                          </w:r>
                          <w:r>
                            <w:rPr>
                              <w:color w:val="000000"/>
                              <w:szCs w:val="24"/>
                            </w:rPr>
                            <w:t>numatančioms užimti Lietuvos diasporos ar grįžusius iš užsienio vaikus“.</w:t>
                          </w:r>
                        </w:p>
                      </w:sdtContent>
                    </w:sdt>
                  </w:sdtContent>
                </w:sdt>
              </w:sdtContent>
            </w:sdt>
            <w:sdt>
              <w:sdtPr>
                <w:alias w:val="1.3 pp."/>
                <w:tag w:val="part_1ffd034fa13f4693bdc9e0423de35b14"/>
                <w:lock w:val="sdtLocked"/>
                <w:richText/>
              </w:sdtPr>
              <w:sdtContent>
                <w:p>
                  <w:pPr>
                    <w:ind w:firstLine="709"/>
                    <w:jc w:val="both"/>
                    <w:rPr>
                      <w:szCs w:val="24"/>
                      <w:lang w:eastAsia="lt-LT"/>
                    </w:rPr>
                  </w:pPr>
                  <w:sdt>
                    <w:sdtPr>
                      <w:alias w:val="Numeris"/>
                      <w:tag w:val="nr_1ffd034fa13f4693bdc9e0423de35b14"/>
                      <w:lock w:val="sdtLocked"/>
                      <w:richText/>
                    </w:sdtPr>
                    <w:sdtContent>
                      <w:r>
                        <w:rPr>
                          <w:szCs w:val="24"/>
                          <w:lang w:eastAsia="lt-LT"/>
                        </w:rPr>
                        <w:t>1.3</w:t>
                      </w:r>
                    </w:sdtContent>
                  </w:sdt>
                  <w:r>
                    <w:rPr>
                      <w:szCs w:val="24"/>
                      <w:lang w:eastAsia="lt-LT"/>
                    </w:rPr>
                    <w:t>.</w:t>
                    <w:tab/>
                    <w:t>Papildyti 18.3 papunkčiu:</w:t>
                  </w:r>
                </w:p>
                <w:sdt>
                  <w:sdtPr>
                    <w:alias w:val="citata"/>
                    <w:tag w:val="part_bf7db9821eff4dfea45818f0d5eac9cf"/>
                    <w:lock w:val="sdtLocked"/>
                    <w:richText/>
                  </w:sdtPr>
                  <w:sdtContent>
                    <w:sdt>
                      <w:sdtPr>
                        <w:alias w:val="18.3 pp."/>
                        <w:tag w:val="part_c0b4526d4a2746cab8c0ee29cf82ec3a"/>
                        <w:lock w:val="sdtLocked"/>
                        <w:richText/>
                      </w:sdtPr>
                      <w:sdtContent>
                        <w:p>
                          <w:pPr>
                            <w:tabs>
                              <w:tab w:val="left" w:pos="1276"/>
                              <w:tab w:val="left" w:pos="1418"/>
                            </w:tabs>
                            <w:ind w:firstLine="709"/>
                            <w:jc w:val="both"/>
                            <w:rPr>
                              <w:color w:val="000000"/>
                              <w:szCs w:val="24"/>
                            </w:rPr>
                          </w:pPr>
                          <w:r>
                            <w:rPr>
                              <w:color w:val="000000"/>
                              <w:szCs w:val="24"/>
                              <w:lang w:eastAsia="lt-LT"/>
                            </w:rPr>
                            <w:t>„</w:t>
                          </w:r>
                          <w:sdt>
                            <w:sdtPr>
                              <w:alias w:val="Numeris"/>
                              <w:tag w:val="nr_c0b4526d4a2746cab8c0ee29cf82ec3a"/>
                              <w:lock w:val="sdtLocked"/>
                              <w:richText/>
                            </w:sdtPr>
                            <w:sdtContent>
                              <w:r>
                                <w:rPr>
                                  <w:color w:val="000000"/>
                                  <w:szCs w:val="24"/>
                                  <w:lang w:eastAsia="lt-LT"/>
                                </w:rPr>
                                <w:t>18.3</w:t>
                              </w:r>
                            </w:sdtContent>
                          </w:sdt>
                          <w:r>
                            <w:rPr>
                              <w:color w:val="000000"/>
                              <w:szCs w:val="24"/>
                              <w:lang w:eastAsia="lt-LT"/>
                            </w:rPr>
                            <w:t xml:space="preserve">. </w:t>
                          </w:r>
                          <w:r>
                            <w:rPr>
                              <w:color w:val="000000"/>
                              <w:szCs w:val="24"/>
                            </w:rPr>
                            <w:t>ne mažiau kaip 4 valandų per dieną (be pertraukų) ir ne trumpesnė nei 5 dienų (viena pamaina) trukmės“.</w:t>
                          </w:r>
                        </w:p>
                      </w:sdtContent>
                    </w:sdt>
                  </w:sdtContent>
                </w:sdt>
              </w:sdtContent>
            </w:sdt>
            <w:sdt>
              <w:sdtPr>
                <w:alias w:val="1.4 pp."/>
                <w:tag w:val="part_9dd0442b3f6e4083859b69e436678581"/>
                <w:lock w:val="sdtLocked"/>
                <w:richText/>
              </w:sdtPr>
              <w:sdtContent>
                <w:p>
                  <w:pPr>
                    <w:tabs>
                      <w:tab w:val="left" w:pos="1276"/>
                      <w:tab w:val="left" w:pos="1418"/>
                    </w:tabs>
                    <w:ind w:firstLine="709"/>
                    <w:jc w:val="both"/>
                    <w:rPr>
                      <w:color w:val="000000"/>
                      <w:szCs w:val="24"/>
                    </w:rPr>
                  </w:pPr>
                  <w:sdt>
                    <w:sdtPr>
                      <w:alias w:val="Numeris"/>
                      <w:tag w:val="nr_9dd0442b3f6e4083859b69e436678581"/>
                      <w:lock w:val="sdtLocked"/>
                      <w:richText/>
                    </w:sdtPr>
                    <w:sdtContent>
                      <w:r>
                        <w:rPr>
                          <w:color w:val="000000"/>
                          <w:szCs w:val="24"/>
                        </w:rPr>
                        <w:t>1.4</w:t>
                      </w:r>
                    </w:sdtContent>
                  </w:sdt>
                  <w:r>
                    <w:rPr>
                      <w:color w:val="000000"/>
                      <w:szCs w:val="24"/>
                    </w:rPr>
                    <w:t>.</w:t>
                    <w:tab/>
                    <w:t>Papildyti 37 punktu:</w:t>
                  </w:r>
                </w:p>
                <w:sdt>
                  <w:sdtPr>
                    <w:alias w:val="citata"/>
                    <w:tag w:val="part_037fb53305d74ac586400828bcff7c54"/>
                    <w:lock w:val="sdtLocked"/>
                    <w:richText/>
                  </w:sdtPr>
                  <w:sdtContent>
                    <w:sdt>
                      <w:sdtPr>
                        <w:alias w:val="37 p."/>
                        <w:tag w:val="part_138bb6cfe0734ccd8407011bf34b4293"/>
                        <w:lock w:val="sdtLocked"/>
                        <w:richText/>
                      </w:sdtPr>
                      <w:sdtContent>
                        <w:p>
                          <w:pPr>
                            <w:shd w:val="clear" w:color="auto" w:fill="FFFFFF"/>
                            <w:ind w:firstLine="709"/>
                            <w:jc w:val="both"/>
                            <w:textAlignment w:val="baseline"/>
                            <w:rPr>
                              <w:color w:val="000000"/>
                              <w:szCs w:val="24"/>
                              <w:lang w:eastAsia="lt-LT"/>
                            </w:rPr>
                          </w:pPr>
                          <w:r>
                            <w:rPr>
                              <w:color w:val="000000"/>
                              <w:szCs w:val="24"/>
                            </w:rPr>
                            <w:t>„</w:t>
                          </w:r>
                          <w:sdt>
                            <w:sdtPr>
                              <w:alias w:val="Numeris"/>
                              <w:tag w:val="nr_138bb6cfe0734ccd8407011bf34b4293"/>
                              <w:lock w:val="sdtLocked"/>
                              <w:richText/>
                            </w:sdtPr>
                            <w:sdtContent>
                              <w:r>
                                <w:rPr>
                                  <w:color w:val="000000"/>
                                  <w:szCs w:val="24"/>
                                </w:rPr>
                                <w:t>37</w:t>
                              </w:r>
                            </w:sdtContent>
                          </w:sdt>
                          <w:r>
                            <w:rPr>
                              <w:color w:val="000000"/>
                              <w:szCs w:val="24"/>
                            </w:rPr>
                            <w:t xml:space="preserve">. </w:t>
                          </w:r>
                          <w:r>
                            <w:rPr>
                              <w:color w:val="000000"/>
                              <w:szCs w:val="24"/>
                              <w:lang w:eastAsia="lt-LT"/>
                            </w:rPr>
                            <w:t xml:space="preserve">Programų teikėjų, vykdytojų ir dalyvių asmens duomenys tvarkomi vadovaujantis 2016 m. balandžio 27 d. Europos Parlamento ir Tarybos reglamentu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dėl fizinių asmenų apsaugos tvarkant asmens duomenis ir dėl laisvo tokių dokumentų judėjimo ir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000000"/>
                              <w:szCs w:val="24"/>
                              <w:lang w:eastAsia="lt-LT"/>
                            </w:rPr>
                            <w:t xml:space="preserve"> (Bendrasis duomenų apsaugos reglamentas) (toliau – BDAR), Lietuvos Respublikos asmens duomenų teisinės apsaugos įstatymu ir kitais teisės aktais, nustatančiais asmens duomenų tvarkymą ir apsaugą, nuostatomis. Viešai skelbiama informacija pateikiama laikantis BDAR nuostatų“.</w:t>
                          </w:r>
                        </w:p>
                      </w:sdtContent>
                    </w:sdt>
                  </w:sdtContent>
                </w:sdt>
              </w:sdtContent>
            </w:sdt>
            <w:sdt>
              <w:sdtPr>
                <w:alias w:val="1.5 pp."/>
                <w:tag w:val="part_85cfb027de3648fc93de2bb0b445c991"/>
                <w:lock w:val="sdtLocked"/>
                <w:richText/>
              </w:sdtPr>
              <w:sdtContent>
                <w:p>
                  <w:pPr>
                    <w:shd w:val="clear" w:color="auto" w:fill="FFFFFF"/>
                    <w:ind w:left="1129" w:hanging="420"/>
                    <w:jc w:val="both"/>
                    <w:textAlignment w:val="baseline"/>
                    <w:rPr>
                      <w:color w:val="000000"/>
                      <w:szCs w:val="24"/>
                      <w:lang w:eastAsia="lt-LT"/>
                    </w:rPr>
                  </w:pPr>
                  <w:sdt>
                    <w:sdtPr>
                      <w:alias w:val="Numeris"/>
                      <w:tag w:val="nr_85cfb027de3648fc93de2bb0b445c991"/>
                      <w:lock w:val="sdtLocked"/>
                      <w:richText/>
                    </w:sdtPr>
                    <w:sdtContent>
                      <w:r>
                        <w:rPr>
                          <w:color w:val="000000"/>
                          <w:szCs w:val="24"/>
                          <w:lang w:eastAsia="lt-LT"/>
                        </w:rPr>
                        <w:t>1.5</w:t>
                      </w:r>
                    </w:sdtContent>
                  </w:sdt>
                  <w:r>
                    <w:rPr>
                      <w:color w:val="000000"/>
                      <w:szCs w:val="24"/>
                      <w:lang w:eastAsia="lt-LT"/>
                    </w:rPr>
                    <w:t>.</w:t>
                    <w:tab/>
                  </w:r>
                  <w:r>
                    <w:rPr>
                      <w:szCs w:val="24"/>
                      <w:lang w:eastAsia="lt-LT"/>
                    </w:rPr>
                    <w:t xml:space="preserve">Pakeisti </w:t>
                  </w:r>
                  <w:r>
                    <w:rPr>
                      <w:color w:val="262121"/>
                      <w:szCs w:val="24"/>
                    </w:rPr>
                    <w:t>1 priedą ir jį išdėstyti nauja redakcija (pridedama)</w:t>
                  </w:r>
                  <w:r>
                    <w:rPr>
                      <w:szCs w:val="24"/>
                      <w:lang w:eastAsia="lt-LT"/>
                    </w:rPr>
                    <w:t>.</w:t>
                  </w:r>
                </w:p>
              </w:sdtContent>
            </w:sdt>
            <w:sdt>
              <w:sdtPr>
                <w:alias w:val="1.6 pp."/>
                <w:tag w:val="part_f59c8998b2374ac389bbd1754166fe5e"/>
                <w:lock w:val="sdtLocked"/>
                <w:richText/>
              </w:sdtPr>
              <w:sdtContent>
                <w:p>
                  <w:pPr>
                    <w:tabs>
                      <w:tab w:val="left" w:pos="993"/>
                    </w:tabs>
                    <w:ind w:left="1129" w:hanging="420"/>
                    <w:jc w:val="both"/>
                    <w:rPr>
                      <w:szCs w:val="24"/>
                      <w:lang w:eastAsia="lt-LT"/>
                    </w:rPr>
                  </w:pPr>
                  <w:sdt>
                    <w:sdtPr>
                      <w:alias w:val="Numeris"/>
                      <w:tag w:val="nr_f59c8998b2374ac389bbd1754166fe5e"/>
                      <w:lock w:val="sdtLocked"/>
                      <w:richText/>
                    </w:sdtPr>
                    <w:sdtContent>
                      <w:r>
                        <w:rPr>
                          <w:szCs w:val="24"/>
                          <w:lang w:eastAsia="lt-LT"/>
                        </w:rPr>
                        <w:t>1.6</w:t>
                      </w:r>
                    </w:sdtContent>
                  </w:sdt>
                  <w:r>
                    <w:rPr>
                      <w:szCs w:val="24"/>
                      <w:lang w:eastAsia="lt-LT"/>
                    </w:rPr>
                    <w:t>.</w:t>
                    <w:tab/>
                    <w:t xml:space="preserve">Pakeisti </w:t>
                  </w:r>
                  <w:r>
                    <w:rPr>
                      <w:color w:val="262121"/>
                      <w:szCs w:val="24"/>
                    </w:rPr>
                    <w:t>2 priedą ir jį išdėstyti nauja redakcija (pridedama)</w:t>
                  </w:r>
                  <w:r>
                    <w:rPr>
                      <w:szCs w:val="24"/>
                      <w:lang w:eastAsia="lt-LT"/>
                    </w:rPr>
                    <w:t>.</w:t>
                  </w:r>
                </w:p>
              </w:sdtContent>
            </w:sdt>
            <w:sdt>
              <w:sdtPr>
                <w:alias w:val="1.7 pp."/>
                <w:tag w:val="part_1348be098f944659a0369601f01020c4"/>
                <w:lock w:val="sdtLocked"/>
                <w:richText/>
              </w:sdtPr>
              <w:sdtContent>
                <w:p>
                  <w:pPr>
                    <w:tabs>
                      <w:tab w:val="left" w:pos="993"/>
                    </w:tabs>
                    <w:ind w:left="1129" w:hanging="420"/>
                    <w:jc w:val="both"/>
                    <w:rPr>
                      <w:szCs w:val="24"/>
                      <w:lang w:eastAsia="lt-LT"/>
                    </w:rPr>
                  </w:pPr>
                  <w:sdt>
                    <w:sdtPr>
                      <w:alias w:val="Numeris"/>
                      <w:tag w:val="nr_1348be098f944659a0369601f01020c4"/>
                      <w:lock w:val="sdtLocked"/>
                      <w:richText/>
                    </w:sdtPr>
                    <w:sdtContent>
                      <w:r>
                        <w:rPr>
                          <w:szCs w:val="24"/>
                          <w:lang w:eastAsia="lt-LT"/>
                        </w:rPr>
                        <w:t>1.7</w:t>
                      </w:r>
                    </w:sdtContent>
                  </w:sdt>
                  <w:r>
                    <w:rPr>
                      <w:szCs w:val="24"/>
                      <w:lang w:eastAsia="lt-LT"/>
                    </w:rPr>
                    <w:t>.</w:t>
                    <w:tab/>
                    <w:t xml:space="preserve">Pakeisti </w:t>
                  </w:r>
                  <w:r>
                    <w:rPr>
                      <w:color w:val="262121"/>
                      <w:szCs w:val="24"/>
                    </w:rPr>
                    <w:t>3 priedą ir jį išdėstyti nauja redakcija (pridedama)</w:t>
                  </w:r>
                  <w:r>
                    <w:rPr>
                      <w:szCs w:val="24"/>
                      <w:lang w:eastAsia="lt-LT"/>
                    </w:rPr>
                    <w:t>.</w:t>
                  </w:r>
                </w:p>
              </w:sdtContent>
            </w:sdt>
          </w:sdtContent>
        </w:sdt>
        <w:sdt>
          <w:sdtPr>
            <w:alias w:val="2 p."/>
            <w:tag w:val="part_9b297ddda27f45538e436cb5c30e0a42"/>
            <w:lock w:val="sdtLocked"/>
            <w:richText/>
          </w:sdtPr>
          <w:sdtContent>
            <w:p>
              <w:pPr>
                <w:tabs>
                  <w:tab w:val="left" w:pos="993"/>
                </w:tabs>
                <w:ind w:firstLine="709"/>
                <w:jc w:val="both"/>
                <w:rPr>
                  <w:szCs w:val="24"/>
                  <w:lang w:eastAsia="lt-LT"/>
                </w:rPr>
              </w:pPr>
              <w:sdt>
                <w:sdtPr>
                  <w:alias w:val="Numeris"/>
                  <w:tag w:val="nr_9b297ddda27f45538e436cb5c30e0a42"/>
                  <w:lock w:val="sdtLocked"/>
                  <w:richText/>
                </w:sdtPr>
                <w:sdtContent>
                  <w:r>
                    <w:rPr>
                      <w:szCs w:val="24"/>
                      <w:lang w:eastAsia="lt-LT"/>
                    </w:rPr>
                    <w:t>2</w:t>
                  </w:r>
                </w:sdtContent>
              </w:sdt>
              <w:r>
                <w:rPr>
                  <w:szCs w:val="24"/>
                  <w:lang w:eastAsia="lt-LT"/>
                </w:rPr>
                <w:t>.</w:t>
                <w:tab/>
                <w:t xml:space="preserve"> Nustatyti, kad šio sprendimo 1.7 papunktis įsigalioja nuo 2025 m. rugsėjo 11 d.</w:t>
              </w:r>
            </w:p>
            <w:p>
              <w:pPr>
                <w:rPr>
                  <w:szCs w:val="24"/>
                </w:rPr>
              </w:pPr>
            </w:p>
            <w:p>
              <w:pPr>
                <w:rPr>
                  <w:szCs w:val="24"/>
                </w:rPr>
              </w:pPr>
            </w:p>
            <w:p>
              <w:pPr>
                <w:rPr>
                  <w:szCs w:val="24"/>
                </w:rPr>
              </w:pPr>
            </w:p>
            <w:p>
              <w:pPr>
                <w:rPr>
                  <w:szCs w:val="24"/>
                </w:rPr>
              </w:pPr>
            </w:p>
          </w:sdtContent>
        </w:sdt>
        <w:sdt>
          <w:sdtPr>
            <w:alias w:val="signatura"/>
            <w:tag w:val="part_c0db81ac6314446eb92d313a0e848a03"/>
            <w:lock w:val="sdtLocked"/>
            <w:richText/>
          </w:sdtPr>
          <w:sdtContent>
            <w:p>
              <w:pPr>
                <w:jc w:val="both"/>
                <w:rPr>
                  <w:szCs w:val="24"/>
                </w:rPr>
              </w:pPr>
              <w:r>
                <w:rPr>
                  <w:szCs w:val="24"/>
                </w:rPr>
                <w:t xml:space="preserve">Savivaldybės meras                                                                                  </w:t>
              </w:r>
            </w:p>
            <w:p>
              <w:pPr>
                <w:spacing w:line="259" w:lineRule="auto"/>
                <w:rPr>
                  <w:bCs/>
                  <w:szCs w:val="24"/>
                  <w:lang w:eastAsia="lt-LT"/>
                </w:rPr>
              </w:pPr>
              <w:r>
                <w:rPr>
                  <w:bCs/>
                  <w:szCs w:val="24"/>
                  <w:lang w:eastAsia="lt-LT"/>
                </w:rPr>
                <w:br w:type="page"/>
              </w:r>
            </w:p>
            <w:p>
              <w:pPr>
                <w:rPr>
                  <w:sz w:val="14"/>
                  <w:szCs w:val="14"/>
                </w:rPr>
              </w:pPr>
            </w:p>
          </w:sdtContent>
        </w:sdt>
      </w:sdtContent>
    </w:sdt>
    <w:sdt>
      <w:sdtPr>
        <w:alias w:val="1 pr."/>
        <w:tag w:val="part_6f93c8bd629541828defdd1c45a57099"/>
        <w:lock w:val="sdtLocked"/>
        <w:richText/>
      </w:sdtPr>
      <w:sdtContent>
        <w:p>
          <w:pPr>
            <w:ind w:left="6096" w:right="140"/>
            <w:rPr>
              <w:szCs w:val="24"/>
            </w:rPr>
          </w:pPr>
          <w:r>
            <w:rPr>
              <w:bCs/>
              <w:szCs w:val="24"/>
              <w:lang w:eastAsia="lt-LT"/>
            </w:rPr>
            <w:t>Radviliškio rajono savivaldybės</w:t>
          </w:r>
          <w:r>
            <w:rPr>
              <w:szCs w:val="24"/>
              <w:lang w:eastAsia="lt-LT"/>
            </w:rPr>
            <w:t xml:space="preserve"> </w:t>
          </w:r>
          <w:r>
            <w:rPr>
              <w:szCs w:val="24"/>
            </w:rPr>
            <w:t xml:space="preserve">vaikų vasaros poilsio programų rėmimo konkurso organizavimo tvarkos aprašo </w:t>
          </w:r>
        </w:p>
        <w:p>
          <w:pPr>
            <w:ind w:left="6237" w:hanging="141"/>
            <w:rPr>
              <w:szCs w:val="24"/>
            </w:rPr>
          </w:pPr>
          <w:sdt>
            <w:sdtPr>
              <w:alias w:val="Numeris"/>
              <w:tag w:val="nr_6f93c8bd629541828defdd1c45a57099"/>
              <w:lock w:val="sdtLocked"/>
              <w:richText/>
            </w:sdtPr>
            <w:sdtContent>
              <w:r>
                <w:rPr>
                  <w:szCs w:val="24"/>
                </w:rPr>
                <w:t>1</w:t>
              </w:r>
            </w:sdtContent>
          </w:sdt>
          <w:r>
            <w:rPr>
              <w:szCs w:val="24"/>
            </w:rPr>
            <w:t xml:space="preserve"> priedas</w:t>
          </w:r>
        </w:p>
        <w:p>
          <w:pPr>
            <w:rPr>
              <w:sz w:val="26"/>
              <w:szCs w:val="26"/>
            </w:rPr>
          </w:pPr>
        </w:p>
        <w:p>
          <w:pPr>
            <w:ind w:left="720" w:right="179"/>
            <w:jc w:val="center"/>
            <w:rPr>
              <w:b/>
              <w:sz w:val="20"/>
            </w:rPr>
          </w:pPr>
          <w:sdt>
            <w:sdtPr>
              <w:alias w:val="Pavadinimas"/>
              <w:tag w:val="title_6f93c8bd629541828defdd1c45a57099"/>
              <w:lock w:val="sdtLocked"/>
              <w:richText/>
            </w:sdtPr>
            <w:sdtContent>
              <w:r>
                <w:rPr>
                  <w:b/>
                  <w:sz w:val="20"/>
                </w:rPr>
                <w:t>(</w:t>
              </w:r>
              <w:r>
                <w:rPr>
                  <w:rFonts w:eastAsia="Calibri"/>
                  <w:b/>
                  <w:sz w:val="20"/>
                </w:rPr>
                <w:t>Pavyzdinė</w:t>
              </w:r>
              <w:r>
                <w:rPr>
                  <w:b/>
                  <w:sz w:val="20"/>
                </w:rPr>
                <w:t xml:space="preserve"> </w:t>
              </w:r>
              <w:r>
                <w:rPr>
                  <w:b/>
                  <w:sz w:val="20"/>
                  <w:lang w:eastAsia="lt-LT"/>
                </w:rPr>
                <w:t xml:space="preserve">vaikų vasaros poilsio programų rėmimo konkurso </w:t>
              </w:r>
              <w:r>
                <w:rPr>
                  <w:b/>
                  <w:sz w:val="20"/>
                </w:rPr>
                <w:t>paraiškos forma)</w:t>
              </w:r>
            </w:sdtContent>
          </w:sdt>
        </w:p>
        <w:p>
          <w:pPr>
            <w:ind w:left="720" w:right="179"/>
            <w:jc w:val="center"/>
            <w:rPr>
              <w:b/>
              <w:sz w:val="20"/>
            </w:rPr>
          </w:pPr>
        </w:p>
        <w:sdt>
          <w:sdtPr>
            <w:alias w:val="lentele"/>
            <w:tag w:val="part_67bd95c7129f4d99b772c6e0a6d42da9"/>
            <w:lock w:val="sdtLocked"/>
            <w:richText/>
          </w:sdtPr>
          <w:sdtContent>
            <w:sdt>
              <w:sdtPr>
                <w:alias w:val="Pavadinimas"/>
                <w:tag w:val="title_67bd95c7129f4d99b772c6e0a6d42da9"/>
                <w:lock w:val="sdtLocked"/>
                <w:richText/>
              </w:sdtPr>
              <w:sdtContent>
                <w:p>
                  <w:pPr>
                    <w:ind w:right="179"/>
                    <w:jc w:val="center"/>
                    <w:rPr>
                      <w:b/>
                      <w:caps/>
                      <w:szCs w:val="24"/>
                    </w:rPr>
                  </w:pPr>
                  <w:r>
                    <w:rPr>
                      <w:b/>
                      <w:caps/>
                      <w:szCs w:val="24"/>
                    </w:rPr>
                    <w:t>VAIKŲ VASAROS POILSIO PROGRAMų RĖMIMO KONKURSo PARAIŠKA</w:t>
                  </w:r>
                </w:p>
                <w:p>
                  <w:pPr>
                    <w:ind w:right="179" w:firstLine="1302"/>
                    <w:jc w:val="center"/>
                    <w:rPr>
                      <w:b/>
                      <w:caps/>
                      <w:szCs w:val="24"/>
                      <w:u w:val="single"/>
                    </w:rPr>
                  </w:pPr>
                  <w:r>
                    <w:rPr>
                      <w:b/>
                      <w:szCs w:val="24"/>
                      <w:u w:val="single"/>
                    </w:rPr>
                    <w:t>metai</w:t>
                  </w:r>
                </w:p>
              </w:sdtContent>
            </w:sdt>
            <w:p>
              <w:pPr>
                <w:ind w:right="179"/>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20"/>
              </w:tblGrid>
              <w:tr>
                <w:tc>
                  <w:tcPr>
                    <w:tcW w:w="9600" w:type="dxa"/>
                    <w:tcBorders>
                      <w:top w:val="single" w:sz="4" w:space="0" w:color="auto"/>
                      <w:left w:val="single" w:sz="4" w:space="0" w:color="auto"/>
                      <w:bottom w:val="single" w:sz="4" w:space="0" w:color="auto"/>
                      <w:right w:val="single" w:sz="4" w:space="0" w:color="auto"/>
                    </w:tcBorders>
                  </w:tcPr>
                  <w:p>
                    <w:pPr>
                      <w:rPr>
                        <w:b/>
                        <w:szCs w:val="24"/>
                      </w:rPr>
                    </w:pPr>
                    <w:r>
                      <w:rPr>
                        <w:b/>
                        <w:caps/>
                        <w:szCs w:val="24"/>
                      </w:rPr>
                      <w:t>1</w:t>
                    </w:r>
                    <w:r>
                      <w:rPr>
                        <w:b/>
                        <w:bCs/>
                        <w:szCs w:val="24"/>
                      </w:rPr>
                      <w:t xml:space="preserve">. </w:t>
                    </w:r>
                    <w:r>
                      <w:rPr>
                        <w:b/>
                        <w:szCs w:val="24"/>
                      </w:rPr>
                      <w:t>Programos pavadinimas:</w:t>
                    </w:r>
                    <w:r>
                      <w:rPr>
                        <w:b/>
                        <w:bCs/>
                        <w:szCs w:val="24"/>
                      </w:rPr>
                      <w:t xml:space="preserve"> </w:t>
                    </w:r>
                  </w:p>
                </w:tc>
              </w:tr>
            </w:tbl>
            <w:p>
              <w:pPr>
                <w:rPr>
                  <w:b/>
                  <w:caps/>
                  <w:szCs w:val="24"/>
                </w:rPr>
              </w:pPr>
            </w:p>
          </w:sdtContent>
        </w:sdt>
        <w:sdt>
          <w:sdtPr>
            <w:alias w:val="lentele"/>
            <w:tag w:val="part_fc148103804746388468d9a807beb14b"/>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rPr>
                        <w:b/>
                        <w:caps/>
                        <w:szCs w:val="24"/>
                      </w:rPr>
                    </w:pPr>
                    <w:r>
                      <w:rPr>
                        <w:b/>
                        <w:szCs w:val="24"/>
                      </w:rPr>
                      <w:t xml:space="preserve">2. </w:t>
                    </w:r>
                    <w:r>
                      <w:rPr>
                        <w:b/>
                        <w:bCs/>
                        <w:szCs w:val="24"/>
                      </w:rPr>
                      <w:t>Paraišką teikiančios organizacijos pavadinimas:</w:t>
                    </w:r>
                  </w:p>
                </w:tc>
              </w:tr>
            </w:tbl>
            <w:p>
              <w:pPr>
                <w:rPr>
                  <w:b/>
                  <w:caps/>
                  <w:szCs w:val="24"/>
                </w:rPr>
              </w:pPr>
            </w:p>
          </w:sdtContent>
        </w:sdt>
        <w:sdt>
          <w:sdtPr>
            <w:alias w:val="lentele"/>
            <w:tag w:val="part_e97d033d31664263b720f43f9c103c89"/>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2"/>
                <w:gridCol w:w="6358"/>
              </w:tblGrid>
              <w:tr>
                <w:trPr>
                  <w:gridAfter w:val="1"/>
                  <w:wAfter w:w="6421" w:type="dxa"/>
                </w:trPr>
                <w:tc>
                  <w:tcPr>
                    <w:tcW w:w="3179" w:type="dxa"/>
                  </w:tcPr>
                  <w:p>
                    <w:pPr>
                      <w:jc w:val="both"/>
                      <w:rPr>
                        <w:b/>
                        <w:caps/>
                        <w:szCs w:val="24"/>
                      </w:rPr>
                    </w:pPr>
                    <w:r>
                      <w:rPr>
                        <w:b/>
                        <w:caps/>
                        <w:szCs w:val="24"/>
                      </w:rPr>
                      <w:t xml:space="preserve">3. </w:t>
                    </w:r>
                    <w:r>
                      <w:rPr>
                        <w:b/>
                        <w:bCs/>
                        <w:szCs w:val="24"/>
                      </w:rPr>
                      <w:t>Informacija apie teikėją:</w:t>
                    </w:r>
                  </w:p>
                </w:tc>
              </w:tr>
              <w:tr>
                <w:tc>
                  <w:tcPr>
                    <w:tcW w:w="9600" w:type="dxa"/>
                    <w:gridSpan w:val="2"/>
                  </w:tcPr>
                  <w:p>
                    <w:pPr>
                      <w:rPr>
                        <w:szCs w:val="24"/>
                      </w:rPr>
                    </w:pPr>
                    <w:r>
                      <w:rPr>
                        <w:szCs w:val="24"/>
                      </w:rPr>
                      <w:t>3.1. Kodas</w:t>
                    </w:r>
                  </w:p>
                </w:tc>
              </w:tr>
              <w:tr>
                <w:tc>
                  <w:tcPr>
                    <w:tcW w:w="9600" w:type="dxa"/>
                    <w:gridSpan w:val="2"/>
                  </w:tcPr>
                  <w:p>
                    <w:pPr>
                      <w:rPr>
                        <w:szCs w:val="24"/>
                      </w:rPr>
                    </w:pPr>
                    <w:r>
                      <w:rPr>
                        <w:szCs w:val="24"/>
                      </w:rPr>
                      <w:t>3.2. Adresas</w:t>
                    </w:r>
                  </w:p>
                </w:tc>
              </w:tr>
              <w:tr>
                <w:tc>
                  <w:tcPr>
                    <w:tcW w:w="9600" w:type="dxa"/>
                    <w:gridSpan w:val="2"/>
                  </w:tcPr>
                  <w:p>
                    <w:pPr>
                      <w:rPr>
                        <w:szCs w:val="24"/>
                      </w:rPr>
                    </w:pPr>
                    <w:r>
                      <w:rPr>
                        <w:szCs w:val="24"/>
                      </w:rPr>
                      <w:t xml:space="preserve">3.3. Telefonas </w:t>
                    </w:r>
                  </w:p>
                </w:tc>
              </w:tr>
              <w:tr>
                <w:tc>
                  <w:tcPr>
                    <w:tcW w:w="9600" w:type="dxa"/>
                    <w:gridSpan w:val="2"/>
                  </w:tcPr>
                  <w:p>
                    <w:pPr>
                      <w:rPr>
                        <w:szCs w:val="24"/>
                      </w:rPr>
                    </w:pPr>
                    <w:r>
                      <w:rPr>
                        <w:szCs w:val="24"/>
                      </w:rPr>
                      <w:t xml:space="preserve">3.4. Faksas </w:t>
                    </w:r>
                  </w:p>
                </w:tc>
              </w:tr>
              <w:tr>
                <w:tc>
                  <w:tcPr>
                    <w:tcW w:w="9600" w:type="dxa"/>
                    <w:gridSpan w:val="2"/>
                  </w:tcPr>
                  <w:p>
                    <w:pPr>
                      <w:rPr>
                        <w:szCs w:val="24"/>
                      </w:rPr>
                    </w:pPr>
                    <w:r>
                      <w:rPr>
                        <w:szCs w:val="24"/>
                      </w:rPr>
                      <w:t>3.5. Elektroninis paštas</w:t>
                    </w:r>
                  </w:p>
                </w:tc>
              </w:tr>
              <w:tr>
                <w:tc>
                  <w:tcPr>
                    <w:tcW w:w="9600" w:type="dxa"/>
                    <w:gridSpan w:val="2"/>
                  </w:tcPr>
                  <w:p>
                    <w:pPr>
                      <w:rPr>
                        <w:szCs w:val="24"/>
                      </w:rPr>
                    </w:pPr>
                    <w:r>
                      <w:rPr>
                        <w:szCs w:val="24"/>
                      </w:rPr>
                      <w:t>3.6. Juridinio asmens banko rekvizitai (banko pavadinimas, kodas, sąskaitos numeris)</w:t>
                    </w:r>
                  </w:p>
                </w:tc>
              </w:tr>
            </w:tbl>
            <w:p>
              <w:pPr>
                <w:jc w:val="both"/>
                <w:rPr>
                  <w:szCs w:val="24"/>
                </w:rPr>
              </w:pPr>
            </w:p>
          </w:sdtContent>
        </w:sdt>
        <w:sdt>
          <w:sdtPr>
            <w:alias w:val="lentele"/>
            <w:tag w:val="part_19be7cc1ebe34110873595c90713d577"/>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2"/>
                <w:gridCol w:w="5228"/>
              </w:tblGrid>
              <w:tr>
                <w:trPr>
                  <w:gridAfter w:val="1"/>
                  <w:wAfter w:w="5280" w:type="dxa"/>
                </w:trPr>
                <w:tc>
                  <w:tcPr>
                    <w:tcW w:w="4320" w:type="dxa"/>
                  </w:tcPr>
                  <w:p>
                    <w:pPr>
                      <w:jc w:val="both"/>
                      <w:rPr>
                        <w:b/>
                        <w:bCs/>
                        <w:szCs w:val="24"/>
                      </w:rPr>
                    </w:pPr>
                    <w:r>
                      <w:rPr>
                        <w:b/>
                        <w:bCs/>
                        <w:szCs w:val="24"/>
                      </w:rPr>
                      <w:t xml:space="preserve">4. Informacija apie </w:t>
                    </w:r>
                    <w:r>
                      <w:rPr>
                        <w:b/>
                        <w:szCs w:val="24"/>
                      </w:rPr>
                      <w:t>programos vadovą:</w:t>
                    </w:r>
                  </w:p>
                </w:tc>
              </w:tr>
              <w:tr>
                <w:tc>
                  <w:tcPr>
                    <w:tcW w:w="9600" w:type="dxa"/>
                    <w:gridSpan w:val="2"/>
                  </w:tcPr>
                  <w:p>
                    <w:pPr>
                      <w:jc w:val="both"/>
                      <w:rPr>
                        <w:szCs w:val="24"/>
                      </w:rPr>
                    </w:pPr>
                    <w:r>
                      <w:rPr>
                        <w:szCs w:val="24"/>
                      </w:rPr>
                      <w:t>4.1. Vardas ir pavardė</w:t>
                    </w:r>
                  </w:p>
                </w:tc>
              </w:tr>
              <w:tr>
                <w:tc>
                  <w:tcPr>
                    <w:tcW w:w="9600" w:type="dxa"/>
                    <w:gridSpan w:val="2"/>
                  </w:tcPr>
                  <w:p>
                    <w:pPr>
                      <w:jc w:val="both"/>
                      <w:rPr>
                        <w:szCs w:val="24"/>
                      </w:rPr>
                    </w:pPr>
                    <w:r>
                      <w:rPr>
                        <w:szCs w:val="24"/>
                      </w:rPr>
                      <w:t>4.2. Pareigos organizacijoje</w:t>
                    </w:r>
                  </w:p>
                </w:tc>
              </w:tr>
              <w:tr>
                <w:tc>
                  <w:tcPr>
                    <w:tcW w:w="9600" w:type="dxa"/>
                    <w:gridSpan w:val="2"/>
                  </w:tcPr>
                  <w:p>
                    <w:pPr>
                      <w:jc w:val="both"/>
                      <w:rPr>
                        <w:szCs w:val="24"/>
                      </w:rPr>
                    </w:pPr>
                    <w:r>
                      <w:rPr>
                        <w:szCs w:val="24"/>
                      </w:rPr>
                      <w:t xml:space="preserve">4.3. Telefonas </w:t>
                    </w:r>
                  </w:p>
                </w:tc>
              </w:tr>
              <w:tr>
                <w:tc>
                  <w:tcPr>
                    <w:tcW w:w="9600" w:type="dxa"/>
                    <w:gridSpan w:val="2"/>
                  </w:tcPr>
                  <w:p>
                    <w:pPr>
                      <w:jc w:val="both"/>
                      <w:rPr>
                        <w:szCs w:val="24"/>
                      </w:rPr>
                    </w:pPr>
                    <w:r>
                      <w:rPr>
                        <w:szCs w:val="24"/>
                      </w:rPr>
                      <w:t>4.4. Elektroninis paštas</w:t>
                    </w:r>
                  </w:p>
                </w:tc>
              </w:tr>
              <w:tr>
                <w:tc>
                  <w:tcPr>
                    <w:tcW w:w="9600" w:type="dxa"/>
                    <w:gridSpan w:val="2"/>
                  </w:tcPr>
                  <w:p>
                    <w:pPr>
                      <w:jc w:val="both"/>
                      <w:rPr>
                        <w:szCs w:val="24"/>
                      </w:rPr>
                    </w:pPr>
                    <w:r>
                      <w:rPr>
                        <w:szCs w:val="24"/>
                      </w:rPr>
                      <w:t>4.5. Projektinės veiklos patirtis per pastaruosius 2–3 metus (nurodyti metus, projekto pavadinimą, pagrindinį finansavimo šaltinį ir asmeninį vaidmenį projekte)</w:t>
                    </w:r>
                  </w:p>
                </w:tc>
              </w:tr>
            </w:tbl>
            <w:p>
              <w:pPr>
                <w:jc w:val="both"/>
                <w:rPr>
                  <w:b/>
                  <w:szCs w:val="24"/>
                </w:rPr>
              </w:pPr>
            </w:p>
          </w:sdtContent>
        </w:sdt>
        <w:sdt>
          <w:sdtPr>
            <w:alias w:val="lentele"/>
            <w:tag w:val="part_b60b98b6ff714114ab26a0b400c32f73"/>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szCs w:val="24"/>
                      </w:rPr>
                    </w:pPr>
                    <w:r>
                      <w:rPr>
                        <w:b/>
                        <w:szCs w:val="24"/>
                      </w:rPr>
                      <w:t>5. Programos pristatymas:</w:t>
                    </w:r>
                  </w:p>
                </w:tc>
              </w:tr>
              <w:tr>
                <w:tc>
                  <w:tcPr>
                    <w:tcW w:w="9600" w:type="dxa"/>
                  </w:tcPr>
                  <w:p>
                    <w:pPr>
                      <w:jc w:val="both"/>
                      <w:rPr>
                        <w:b/>
                        <w:szCs w:val="24"/>
                      </w:rPr>
                    </w:pPr>
                    <w:r>
                      <w:rPr>
                        <w:szCs w:val="24"/>
                      </w:rPr>
                      <w:t>5.1. Aktualumas</w:t>
                    </w:r>
                  </w:p>
                </w:tc>
              </w:tr>
              <w:tr>
                <w:tc>
                  <w:tcPr>
                    <w:tcW w:w="9600" w:type="dxa"/>
                  </w:tcPr>
                  <w:p>
                    <w:pPr>
                      <w:jc w:val="both"/>
                      <w:rPr>
                        <w:szCs w:val="24"/>
                      </w:rPr>
                    </w:pPr>
                    <w:r>
                      <w:rPr>
                        <w:szCs w:val="24"/>
                      </w:rPr>
                      <w:t>5.2.</w:t>
                    </w:r>
                    <w:r>
                      <w:rPr>
                        <w:b/>
                        <w:szCs w:val="24"/>
                      </w:rPr>
                      <w:t xml:space="preserve"> </w:t>
                    </w:r>
                    <w:r>
                      <w:rPr>
                        <w:szCs w:val="24"/>
                      </w:rPr>
                      <w:t>Tikslas, uždaviniai</w:t>
                    </w:r>
                  </w:p>
                </w:tc>
              </w:tr>
              <w:tr>
                <w:tc>
                  <w:tcPr>
                    <w:tcW w:w="9600" w:type="dxa"/>
                  </w:tcPr>
                  <w:p>
                    <w:pPr>
                      <w:jc w:val="both"/>
                      <w:rPr>
                        <w:b/>
                        <w:szCs w:val="24"/>
                      </w:rPr>
                    </w:pPr>
                    <w:r>
                      <w:rPr>
                        <w:szCs w:val="24"/>
                      </w:rPr>
                      <w:t xml:space="preserve">5.3. Turinys (konkretus, ne daugiau kaip 0,5 psl.) </w:t>
                    </w:r>
                  </w:p>
                </w:tc>
              </w:tr>
              <w:tr>
                <w:tc>
                  <w:tcPr>
                    <w:tcW w:w="9600" w:type="dxa"/>
                  </w:tcPr>
                  <w:p>
                    <w:pPr>
                      <w:jc w:val="both"/>
                      <w:rPr>
                        <w:b/>
                        <w:szCs w:val="24"/>
                      </w:rPr>
                    </w:pPr>
                    <w:r>
                      <w:rPr>
                        <w:szCs w:val="24"/>
                      </w:rPr>
                      <w:t>5.4. Metodai</w:t>
                    </w:r>
                  </w:p>
                </w:tc>
              </w:tr>
              <w:tr>
                <w:tc>
                  <w:tcPr>
                    <w:tcW w:w="9600" w:type="dxa"/>
                  </w:tcPr>
                  <w:p>
                    <w:pPr>
                      <w:jc w:val="both"/>
                      <w:rPr>
                        <w:b/>
                        <w:szCs w:val="24"/>
                      </w:rPr>
                    </w:pPr>
                    <w:r>
                      <w:rPr>
                        <w:szCs w:val="24"/>
                      </w:rPr>
                      <w:t xml:space="preserve">5.5. Siekiami rezultatai </w:t>
                    </w:r>
                  </w:p>
                </w:tc>
              </w:tr>
              <w:tr>
                <w:tc>
                  <w:tcPr>
                    <w:tcW w:w="9600" w:type="dxa"/>
                  </w:tcPr>
                  <w:p>
                    <w:pPr>
                      <w:jc w:val="both"/>
                      <w:rPr>
                        <w:szCs w:val="24"/>
                      </w:rPr>
                    </w:pPr>
                    <w:r>
                      <w:rPr>
                        <w:szCs w:val="24"/>
                      </w:rPr>
                      <w:t xml:space="preserve">5.6. Sėkmės kriterijai </w:t>
                    </w:r>
                  </w:p>
                </w:tc>
              </w:tr>
              <w:tr>
                <w:tc>
                  <w:tcPr>
                    <w:tcW w:w="9600" w:type="dxa"/>
                  </w:tcPr>
                  <w:p>
                    <w:pPr>
                      <w:jc w:val="both"/>
                      <w:rPr>
                        <w:szCs w:val="24"/>
                      </w:rPr>
                    </w:pPr>
                    <w:r>
                      <w:rPr>
                        <w:szCs w:val="24"/>
                      </w:rPr>
                      <w:t>5.7. Būdai, kuriais bus vertinamas programos veiksmingumas (apklausos, ekspertų vertinimai ir pan.)</w:t>
                    </w:r>
                  </w:p>
                </w:tc>
              </w:tr>
              <w:tr>
                <w:tc>
                  <w:tcPr>
                    <w:tcW w:w="9600" w:type="dxa"/>
                  </w:tcPr>
                  <w:p>
                    <w:pPr>
                      <w:jc w:val="both"/>
                      <w:rPr>
                        <w:szCs w:val="24"/>
                      </w:rPr>
                    </w:pPr>
                    <w:r>
                      <w:rPr>
                        <w:szCs w:val="24"/>
                      </w:rPr>
                      <w:t>5.8. Patirties sklaida / informacijos viešinimas</w:t>
                    </w:r>
                  </w:p>
                </w:tc>
              </w:tr>
              <w:tr>
                <w:tc>
                  <w:tcPr>
                    <w:tcW w:w="9600" w:type="dxa"/>
                  </w:tcPr>
                  <w:p>
                    <w:pPr>
                      <w:jc w:val="both"/>
                      <w:rPr>
                        <w:szCs w:val="24"/>
                      </w:rPr>
                    </w:pPr>
                    <w:r>
                      <w:rPr>
                        <w:szCs w:val="24"/>
                      </w:rPr>
                      <w:t>5.9. Kita</w:t>
                    </w:r>
                  </w:p>
                </w:tc>
              </w:tr>
            </w:tbl>
            <w:p>
              <w:pPr>
                <w:jc w:val="both"/>
                <w:rPr>
                  <w:b/>
                  <w:szCs w:val="24"/>
                </w:rPr>
              </w:pPr>
            </w:p>
          </w:sdtContent>
        </w:sdt>
        <w:sdt>
          <w:sdtPr>
            <w:alias w:val="lentele"/>
            <w:tag w:val="part_3e649b7e015e4242b00a9a19cc235fc6"/>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20"/>
              </w:tblGrid>
              <w:tr>
                <w:tc>
                  <w:tcPr>
                    <w:tcW w:w="9600" w:type="dxa"/>
                  </w:tcPr>
                  <w:p>
                    <w:pPr>
                      <w:jc w:val="both"/>
                      <w:rPr>
                        <w:b/>
                        <w:szCs w:val="24"/>
                      </w:rPr>
                    </w:pPr>
                    <w:r>
                      <w:rPr>
                        <w:b/>
                        <w:szCs w:val="24"/>
                      </w:rPr>
                      <w:t xml:space="preserve">6. Programos vykdymo laikas ir trukmė </w:t>
                    </w:r>
                    <w:r>
                      <w:rPr>
                        <w:szCs w:val="24"/>
                      </w:rPr>
                      <w:t>(nurodoma dienomis)</w:t>
                    </w:r>
                    <w:r>
                      <w:rPr>
                        <w:b/>
                        <w:szCs w:val="24"/>
                      </w:rPr>
                      <w:t>:</w:t>
                    </w:r>
                  </w:p>
                </w:tc>
              </w:tr>
            </w:tbl>
            <w:p>
              <w:pPr>
                <w:jc w:val="both"/>
                <w:rPr>
                  <w:b/>
                  <w:szCs w:val="24"/>
                </w:rPr>
              </w:pPr>
            </w:p>
          </w:sdtContent>
        </w:sdt>
        <w:sdt>
          <w:sdtPr>
            <w:alias w:val="lentele"/>
            <w:tag w:val="part_26c4f0d83b4f471b921eec1f80a8ec21"/>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4"/>
                <w:gridCol w:w="2224"/>
                <w:gridCol w:w="2226"/>
                <w:gridCol w:w="1926"/>
              </w:tblGrid>
              <w:tr>
                <w:tc>
                  <w:tcPr>
                    <w:tcW w:w="9600" w:type="dxa"/>
                    <w:gridSpan w:val="4"/>
                  </w:tcPr>
                  <w:p>
                    <w:pPr>
                      <w:rPr>
                        <w:b/>
                        <w:szCs w:val="24"/>
                      </w:rPr>
                    </w:pPr>
                    <w:r>
                      <w:rPr>
                        <w:b/>
                        <w:szCs w:val="24"/>
                      </w:rPr>
                      <w:t>7. Veiklos planas:</w:t>
                    </w:r>
                  </w:p>
                </w:tc>
              </w:tr>
              <w:tr>
                <w:tc>
                  <w:tcPr>
                    <w:tcW w:w="3179" w:type="dxa"/>
                  </w:tcPr>
                  <w:p>
                    <w:pPr>
                      <w:jc w:val="center"/>
                      <w:rPr>
                        <w:b/>
                        <w:szCs w:val="24"/>
                      </w:rPr>
                    </w:pPr>
                    <w:r>
                      <w:rPr>
                        <w:b/>
                        <w:szCs w:val="24"/>
                      </w:rPr>
                      <w:t>Numatomos vykdyti priemonės, renginiai</w:t>
                    </w:r>
                  </w:p>
                </w:tc>
                <w:tc>
                  <w:tcPr>
                    <w:tcW w:w="2244" w:type="dxa"/>
                  </w:tcPr>
                  <w:p>
                    <w:pPr>
                      <w:jc w:val="center"/>
                      <w:rPr>
                        <w:b/>
                        <w:szCs w:val="24"/>
                      </w:rPr>
                    </w:pPr>
                    <w:r>
                      <w:rPr>
                        <w:b/>
                        <w:szCs w:val="24"/>
                      </w:rPr>
                      <w:t xml:space="preserve">Vykdymo laikas </w:t>
                    </w:r>
                    <w:r>
                      <w:rPr>
                        <w:szCs w:val="24"/>
                      </w:rPr>
                      <w:t>(nurodyti kiek įmanoma tiksliau)</w:t>
                    </w:r>
                  </w:p>
                </w:tc>
                <w:tc>
                  <w:tcPr>
                    <w:tcW w:w="2244" w:type="dxa"/>
                  </w:tcPr>
                  <w:p>
                    <w:pPr>
                      <w:jc w:val="center"/>
                      <w:rPr>
                        <w:b/>
                        <w:szCs w:val="24"/>
                      </w:rPr>
                    </w:pPr>
                    <w:r>
                      <w:rPr>
                        <w:b/>
                        <w:szCs w:val="24"/>
                      </w:rPr>
                      <w:t>Atsakingas vykdytojas</w:t>
                    </w:r>
                  </w:p>
                </w:tc>
                <w:tc>
                  <w:tcPr>
                    <w:tcW w:w="1933" w:type="dxa"/>
                  </w:tcPr>
                  <w:p>
                    <w:pPr>
                      <w:jc w:val="center"/>
                      <w:rPr>
                        <w:b/>
                        <w:szCs w:val="24"/>
                      </w:rPr>
                    </w:pPr>
                    <w:r>
                      <w:rPr>
                        <w:b/>
                        <w:szCs w:val="24"/>
                      </w:rPr>
                      <w:t>Vieta</w:t>
                    </w:r>
                  </w:p>
                  <w:p>
                    <w:pPr>
                      <w:jc w:val="center"/>
                      <w:rPr>
                        <w:szCs w:val="24"/>
                      </w:rPr>
                    </w:pPr>
                    <w:r>
                      <w:rPr>
                        <w:szCs w:val="24"/>
                      </w:rPr>
                      <w:t>(pavadinimas, adresas)</w:t>
                    </w:r>
                  </w:p>
                </w:tc>
              </w:tr>
              <w:tr>
                <w:tc>
                  <w:tcPr>
                    <w:tcW w:w="3179" w:type="dxa"/>
                  </w:tcPr>
                  <w:p>
                    <w:pPr>
                      <w:jc w:val="both"/>
                      <w:rPr>
                        <w:b/>
                        <w:szCs w:val="24"/>
                      </w:rPr>
                    </w:pPr>
                  </w:p>
                </w:tc>
                <w:tc>
                  <w:tcPr>
                    <w:tcW w:w="2244" w:type="dxa"/>
                  </w:tcPr>
                  <w:p>
                    <w:pPr>
                      <w:jc w:val="both"/>
                      <w:rPr>
                        <w:b/>
                        <w:szCs w:val="24"/>
                      </w:rPr>
                    </w:pPr>
                  </w:p>
                </w:tc>
                <w:tc>
                  <w:tcPr>
                    <w:tcW w:w="2244" w:type="dxa"/>
                  </w:tcPr>
                  <w:p>
                    <w:pPr>
                      <w:jc w:val="both"/>
                      <w:rPr>
                        <w:b/>
                        <w:szCs w:val="24"/>
                      </w:rPr>
                    </w:pPr>
                  </w:p>
                </w:tc>
                <w:tc>
                  <w:tcPr>
                    <w:tcW w:w="1933" w:type="dxa"/>
                  </w:tcPr>
                  <w:p>
                    <w:pPr>
                      <w:jc w:val="both"/>
                      <w:rPr>
                        <w:b/>
                        <w:szCs w:val="24"/>
                      </w:rPr>
                    </w:pPr>
                  </w:p>
                </w:tc>
              </w:tr>
            </w:tbl>
            <w:p>
              <w:pPr>
                <w:jc w:val="both"/>
                <w:rPr>
                  <w:b/>
                  <w:szCs w:val="24"/>
                </w:rPr>
              </w:pPr>
            </w:p>
          </w:sdtContent>
        </w:sdt>
        <w:sdt>
          <w:sdtPr>
            <w:alias w:val="lentele"/>
            <w:tag w:val="part_efb1fe5e66444364861ba0060406d932"/>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rPr>
                  <w:trHeight w:val="1692"/>
                </w:trPr>
                <w:tc>
                  <w:tcPr>
                    <w:tcW w:w="9600" w:type="dxa"/>
                  </w:tcPr>
                  <w:p>
                    <w:pPr>
                      <w:jc w:val="both"/>
                      <w:rPr>
                        <w:b/>
                        <w:bCs/>
                        <w:szCs w:val="24"/>
                      </w:rPr>
                    </w:pPr>
                    <w:r>
                      <w:rPr>
                        <w:b/>
                        <w:bCs/>
                        <w:szCs w:val="24"/>
                      </w:rPr>
                      <w:t xml:space="preserve">8. Programos dalyviai: </w:t>
                    </w:r>
                  </w:p>
                  <w:p>
                    <w:pPr>
                      <w:jc w:val="both"/>
                      <w:rPr>
                        <w:bCs/>
                        <w:szCs w:val="24"/>
                      </w:rPr>
                    </w:pPr>
                    <w:r>
                      <w:rPr>
                        <w:bCs/>
                        <w:szCs w:val="24"/>
                      </w:rPr>
                      <w:t>8.1. Bendras vaikų skaičius –</w:t>
                    </w:r>
                  </w:p>
                  <w:p>
                    <w:pPr>
                      <w:jc w:val="both"/>
                      <w:rPr>
                        <w:bCs/>
                        <w:szCs w:val="24"/>
                      </w:rPr>
                    </w:pPr>
                    <w:r>
                      <w:rPr>
                        <w:bCs/>
                        <w:szCs w:val="24"/>
                      </w:rPr>
                      <w:t>8.2. Iš jų socialiai remtinų šeimų ir vaikų globos įstaigų vaikai –</w:t>
                    </w:r>
                  </w:p>
                  <w:p>
                    <w:pPr>
                      <w:jc w:val="both"/>
                      <w:rPr>
                        <w:bCs/>
                        <w:szCs w:val="24"/>
                      </w:rPr>
                    </w:pPr>
                    <w:r>
                      <w:rPr>
                        <w:bCs/>
                        <w:szCs w:val="24"/>
                      </w:rPr>
                      <w:t>8.3. Iš jų labai gerai / gerai besimokantys vaikai –</w:t>
                    </w:r>
                  </w:p>
                  <w:p>
                    <w:pPr>
                      <w:jc w:val="both"/>
                      <w:rPr>
                        <w:bCs/>
                        <w:szCs w:val="24"/>
                      </w:rPr>
                    </w:pPr>
                    <w:r>
                      <w:rPr>
                        <w:bCs/>
                        <w:szCs w:val="24"/>
                      </w:rPr>
                      <w:t xml:space="preserve">8.4. Iš jų specialiųjų ugdymosi poreikių turintys vaikai – </w:t>
                    </w:r>
                  </w:p>
                  <w:p>
                    <w:pPr>
                      <w:jc w:val="both"/>
                      <w:rPr>
                        <w:bCs/>
                        <w:szCs w:val="24"/>
                      </w:rPr>
                    </w:pPr>
                    <w:r>
                      <w:rPr>
                        <w:bCs/>
                        <w:szCs w:val="24"/>
                      </w:rPr>
                      <w:t xml:space="preserve">8.5. Iš jų </w:t>
                    </w:r>
                    <w:r>
                      <w:rPr>
                        <w:szCs w:val="24"/>
                      </w:rPr>
                      <w:t>Lietuvos diasporos ar grįžę iš užsienio vaikai –</w:t>
                    </w:r>
                  </w:p>
                </w:tc>
              </w:tr>
            </w:tbl>
            <w:p>
              <w:pPr>
                <w:jc w:val="both"/>
                <w:rPr>
                  <w:b/>
                  <w:szCs w:val="24"/>
                </w:rPr>
              </w:pPr>
            </w:p>
          </w:sdtContent>
        </w:sdt>
        <w:sdt>
          <w:sdtPr>
            <w:alias w:val="lentele"/>
            <w:tag w:val="part_53efed1718ca4766bf189abc92fc6b9f"/>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jc w:val="both"/>
                      <w:rPr>
                        <w:b/>
                        <w:bCs/>
                        <w:szCs w:val="24"/>
                      </w:rPr>
                    </w:pPr>
                    <w:r>
                      <w:rPr>
                        <w:b/>
                        <w:bCs/>
                        <w:szCs w:val="24"/>
                      </w:rPr>
                      <w:t xml:space="preserve">9. Programos vykdymo partneriai ir jų vaidmuo </w:t>
                    </w:r>
                    <w:r>
                      <w:rPr>
                        <w:bCs/>
                        <w:szCs w:val="24"/>
                      </w:rPr>
                      <w:t>(nurodykite konkrečias įstaigas, organizacijas, dalyvaujančias programoje)</w:t>
                    </w:r>
                    <w:r>
                      <w:rPr>
                        <w:b/>
                        <w:bCs/>
                        <w:szCs w:val="24"/>
                      </w:rPr>
                      <w:t>:</w:t>
                    </w:r>
                  </w:p>
                </w:tc>
              </w:tr>
            </w:tbl>
            <w:p>
              <w:pPr>
                <w:jc w:val="both"/>
                <w:rPr>
                  <w:b/>
                  <w:szCs w:val="24"/>
                </w:rPr>
              </w:pPr>
            </w:p>
          </w:sdtContent>
        </w:sdt>
        <w:sdt>
          <w:sdtPr>
            <w:alias w:val="lentele"/>
            <w:tag w:val="part_1d55466b35a5455383c1cc7be32f00f4"/>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tc>
                  <w:tcPr>
                    <w:tcW w:w="9600" w:type="dxa"/>
                  </w:tcPr>
                  <w:p>
                    <w:pPr>
                      <w:jc w:val="both"/>
                      <w:rPr>
                        <w:b/>
                        <w:szCs w:val="24"/>
                      </w:rPr>
                    </w:pPr>
                    <w:r>
                      <w:rPr>
                        <w:b/>
                        <w:szCs w:val="24"/>
                      </w:rPr>
                      <w:t xml:space="preserve">10. Programos tęstinumas </w:t>
                    </w:r>
                    <w:r>
                      <w:rPr>
                        <w:szCs w:val="24"/>
                      </w:rPr>
                      <w:t>(nurodyti, nuo kurių metų vykdoma ir koks finansavimas buvo gautas)</w:t>
                    </w:r>
                    <w:r>
                      <w:rPr>
                        <w:b/>
                        <w:szCs w:val="24"/>
                      </w:rPr>
                      <w:t>:</w:t>
                    </w:r>
                  </w:p>
                </w:tc>
              </w:tr>
            </w:tbl>
            <w:p>
              <w:pPr>
                <w:tabs>
                  <w:tab w:val="left" w:pos="3553"/>
                </w:tabs>
                <w:jc w:val="both"/>
                <w:rPr>
                  <w:b/>
                  <w:szCs w:val="24"/>
                </w:rPr>
              </w:pPr>
            </w:p>
          </w:sdtContent>
        </w:sdt>
        <w:sdt>
          <w:sdtPr>
            <w:alias w:val="lentele"/>
            <w:tag w:val="part_f8fa8b0f294e4d598916bf1c5e217a6b"/>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
                <w:gridCol w:w="2713"/>
                <w:gridCol w:w="851"/>
                <w:gridCol w:w="1559"/>
                <w:gridCol w:w="1559"/>
                <w:gridCol w:w="992"/>
                <w:gridCol w:w="1399"/>
              </w:tblGrid>
              <w:tr>
                <w:trPr>
                  <w:cantSplit/>
                  <w:trHeight w:val="291"/>
                </w:trPr>
                <w:tc>
                  <w:tcPr>
                    <w:tcW w:w="9600" w:type="dxa"/>
                    <w:gridSpan w:val="7"/>
                    <w:tcBorders>
                      <w:top w:val="single" w:sz="4" w:space="0" w:color="auto"/>
                      <w:left w:val="single" w:sz="4" w:space="0" w:color="auto"/>
                      <w:right w:val="single" w:sz="4" w:space="0" w:color="auto"/>
                    </w:tcBorders>
                    <w:vAlign w:val="center"/>
                  </w:tcPr>
                  <w:p>
                    <w:pPr>
                      <w:rPr>
                        <w:b/>
                        <w:bCs/>
                        <w:szCs w:val="24"/>
                      </w:rPr>
                    </w:pPr>
                    <w:r>
                      <w:rPr>
                        <w:b/>
                        <w:bCs/>
                        <w:szCs w:val="24"/>
                      </w:rPr>
                      <w:t>11. Numatomos išlaidos:</w:t>
                    </w:r>
                  </w:p>
                </w:tc>
              </w:tr>
              <w:tr>
                <w:trPr>
                  <w:cantSplit/>
                  <w:trHeight w:val="887"/>
                </w:trPr>
                <w:tc>
                  <w:tcPr>
                    <w:tcW w:w="527" w:type="dxa"/>
                    <w:vMerge w:val="restart"/>
                    <w:tcBorders>
                      <w:top w:val="single" w:sz="4" w:space="0" w:color="auto"/>
                      <w:left w:val="single" w:sz="4" w:space="0" w:color="auto"/>
                      <w:right w:val="single" w:sz="4" w:space="0" w:color="auto"/>
                    </w:tcBorders>
                    <w:vAlign w:val="center"/>
                  </w:tcPr>
                  <w:p>
                    <w:pPr>
                      <w:ind w:right="-108"/>
                      <w:jc w:val="center"/>
                      <w:rPr>
                        <w:b/>
                        <w:bCs/>
                        <w:szCs w:val="24"/>
                      </w:rPr>
                    </w:pPr>
                    <w:r>
                      <w:rPr>
                        <w:b/>
                        <w:bCs/>
                        <w:szCs w:val="24"/>
                      </w:rPr>
                      <w:t>Eil. Nr.</w:t>
                    </w:r>
                  </w:p>
                </w:tc>
                <w:tc>
                  <w:tcPr>
                    <w:tcW w:w="2713" w:type="dxa"/>
                    <w:vMerge w:val="restart"/>
                    <w:tcBorders>
                      <w:top w:val="single" w:sz="4" w:space="0" w:color="auto"/>
                      <w:left w:val="single" w:sz="4" w:space="0" w:color="auto"/>
                      <w:right w:val="single" w:sz="4" w:space="0" w:color="auto"/>
                    </w:tcBorders>
                    <w:vAlign w:val="center"/>
                  </w:tcPr>
                  <w:p>
                    <w:pPr>
                      <w:tabs>
                        <w:tab w:val="center" w:pos="4986"/>
                        <w:tab w:val="right" w:pos="9972"/>
                      </w:tabs>
                      <w:jc w:val="center"/>
                      <w:rPr>
                        <w:b/>
                        <w:bCs/>
                        <w:szCs w:val="24"/>
                      </w:rPr>
                    </w:pPr>
                    <w:r>
                      <w:rPr>
                        <w:b/>
                        <w:bCs/>
                        <w:szCs w:val="24"/>
                      </w:rPr>
                      <w:t>Išlaidų pavadinimas</w:t>
                    </w:r>
                  </w:p>
                  <w:p>
                    <w:pPr>
                      <w:tabs>
                        <w:tab w:val="center" w:pos="4986"/>
                        <w:tab w:val="right" w:pos="9972"/>
                      </w:tabs>
                      <w:jc w:val="center"/>
                      <w:rPr>
                        <w:bCs/>
                        <w:szCs w:val="24"/>
                      </w:rPr>
                    </w:pPr>
                    <w:r>
                      <w:rPr>
                        <w:szCs w:val="24"/>
                      </w:rPr>
                      <w:t>(detalizuoti)</w:t>
                    </w:r>
                  </w:p>
                </w:tc>
                <w:tc>
                  <w:tcPr>
                    <w:tcW w:w="851" w:type="dxa"/>
                    <w:vMerge w:val="restart"/>
                    <w:tcBorders>
                      <w:top w:val="nil"/>
                      <w:left w:val="single" w:sz="4" w:space="0" w:color="auto"/>
                      <w:right w:val="single" w:sz="4" w:space="0" w:color="auto"/>
                    </w:tcBorders>
                    <w:vAlign w:val="center"/>
                  </w:tcPr>
                  <w:p>
                    <w:pPr>
                      <w:jc w:val="center"/>
                      <w:rPr>
                        <w:b/>
                        <w:bCs/>
                        <w:szCs w:val="24"/>
                      </w:rPr>
                    </w:pPr>
                    <w:r>
                      <w:rPr>
                        <w:b/>
                        <w:bCs/>
                        <w:szCs w:val="24"/>
                      </w:rPr>
                      <w:t xml:space="preserve">Iš viso </w:t>
                    </w:r>
                    <w:r>
                      <w:rPr>
                        <w:bCs/>
                        <w:szCs w:val="24"/>
                      </w:rPr>
                      <w:t>(Eur)</w:t>
                    </w:r>
                  </w:p>
                </w:tc>
                <w:tc>
                  <w:tcPr>
                    <w:tcW w:w="4110" w:type="dxa"/>
                    <w:gridSpan w:val="3"/>
                    <w:tcBorders>
                      <w:top w:val="nil"/>
                      <w:left w:val="single" w:sz="4" w:space="0" w:color="auto"/>
                      <w:right w:val="single" w:sz="4" w:space="0" w:color="auto"/>
                    </w:tcBorders>
                    <w:vAlign w:val="center"/>
                  </w:tcPr>
                  <w:p>
                    <w:pPr>
                      <w:jc w:val="center"/>
                      <w:rPr>
                        <w:b/>
                        <w:bCs/>
                        <w:szCs w:val="24"/>
                      </w:rPr>
                    </w:pPr>
                    <w:r>
                      <w:rPr>
                        <w:b/>
                        <w:bCs/>
                        <w:szCs w:val="24"/>
                      </w:rPr>
                      <w:t xml:space="preserve">Lėšos pagal finansavimo šaltinius </w:t>
                    </w:r>
                  </w:p>
                  <w:p>
                    <w:pPr>
                      <w:jc w:val="center"/>
                      <w:rPr>
                        <w:bCs/>
                        <w:szCs w:val="24"/>
                      </w:rPr>
                    </w:pPr>
                    <w:r>
                      <w:rPr>
                        <w:bCs/>
                        <w:szCs w:val="24"/>
                      </w:rPr>
                      <w:t>(Eur)</w:t>
                    </w:r>
                  </w:p>
                </w:tc>
                <w:tc>
                  <w:tcPr>
                    <w:tcW w:w="1399" w:type="dxa"/>
                    <w:vMerge w:val="restart"/>
                    <w:tcBorders>
                      <w:top w:val="nil"/>
                      <w:left w:val="single" w:sz="4" w:space="0" w:color="auto"/>
                      <w:right w:val="single" w:sz="4" w:space="0" w:color="auto"/>
                    </w:tcBorders>
                    <w:vAlign w:val="center"/>
                  </w:tcPr>
                  <w:p>
                    <w:pPr>
                      <w:jc w:val="center"/>
                      <w:rPr>
                        <w:b/>
                        <w:bCs/>
                        <w:szCs w:val="24"/>
                      </w:rPr>
                    </w:pPr>
                    <w:r>
                      <w:rPr>
                        <w:b/>
                        <w:bCs/>
                        <w:szCs w:val="24"/>
                      </w:rPr>
                      <w:t>Vaiko išlaikymo išlaidos</w:t>
                    </w:r>
                  </w:p>
                  <w:p>
                    <w:pPr>
                      <w:jc w:val="center"/>
                      <w:rPr>
                        <w:b/>
                        <w:bCs/>
                        <w:szCs w:val="24"/>
                      </w:rPr>
                    </w:pPr>
                    <w:r>
                      <w:rPr>
                        <w:b/>
                        <w:bCs/>
                        <w:szCs w:val="24"/>
                      </w:rPr>
                      <w:t xml:space="preserve">vienai dienai </w:t>
                    </w:r>
                  </w:p>
                  <w:p>
                    <w:pPr>
                      <w:jc w:val="center"/>
                      <w:rPr>
                        <w:b/>
                        <w:bCs/>
                        <w:szCs w:val="24"/>
                      </w:rPr>
                    </w:pPr>
                    <w:r>
                      <w:rPr>
                        <w:bCs/>
                        <w:szCs w:val="24"/>
                      </w:rPr>
                      <w:t>(Eur)</w:t>
                    </w:r>
                  </w:p>
                </w:tc>
              </w:tr>
              <w:tr>
                <w:trPr>
                  <w:cantSplit/>
                  <w:trHeight w:val="886"/>
                </w:trPr>
                <w:tc>
                  <w:tcPr>
                    <w:tcW w:w="527" w:type="dxa"/>
                    <w:vMerge/>
                    <w:tcBorders>
                      <w:left w:val="single" w:sz="4" w:space="0" w:color="auto"/>
                      <w:bottom w:val="single" w:sz="4" w:space="0" w:color="auto"/>
                      <w:right w:val="single" w:sz="4" w:space="0" w:color="auto"/>
                    </w:tcBorders>
                    <w:vAlign w:val="center"/>
                  </w:tcPr>
                  <w:p>
                    <w:pPr>
                      <w:ind w:right="-108"/>
                      <w:jc w:val="center"/>
                      <w:rPr>
                        <w:b/>
                        <w:bCs/>
                        <w:szCs w:val="24"/>
                      </w:rPr>
                    </w:pPr>
                  </w:p>
                </w:tc>
                <w:tc>
                  <w:tcPr>
                    <w:tcW w:w="2713" w:type="dxa"/>
                    <w:vMerge/>
                    <w:tcBorders>
                      <w:left w:val="single" w:sz="4" w:space="0" w:color="auto"/>
                      <w:bottom w:val="nil"/>
                      <w:right w:val="single" w:sz="4" w:space="0" w:color="auto"/>
                    </w:tcBorders>
                    <w:vAlign w:val="center"/>
                  </w:tcPr>
                  <w:p>
                    <w:pPr>
                      <w:tabs>
                        <w:tab w:val="center" w:pos="4986"/>
                        <w:tab w:val="right" w:pos="9972"/>
                      </w:tabs>
                      <w:jc w:val="center"/>
                      <w:rPr>
                        <w:b/>
                        <w:bCs/>
                        <w:szCs w:val="24"/>
                      </w:rPr>
                    </w:pPr>
                  </w:p>
                </w:tc>
                <w:tc>
                  <w:tcPr>
                    <w:tcW w:w="851" w:type="dxa"/>
                    <w:vMerge/>
                    <w:tcBorders>
                      <w:left w:val="single" w:sz="4" w:space="0" w:color="auto"/>
                      <w:right w:val="single" w:sz="4" w:space="0" w:color="auto"/>
                    </w:tcBorders>
                    <w:vAlign w:val="center"/>
                  </w:tcPr>
                  <w:p>
                    <w:pPr>
                      <w:jc w:val="center"/>
                      <w:rPr>
                        <w:b/>
                        <w:bCs/>
                        <w:szCs w:val="24"/>
                      </w:rPr>
                    </w:pPr>
                  </w:p>
                </w:tc>
                <w:tc>
                  <w:tcPr>
                    <w:tcW w:w="1559" w:type="dxa"/>
                    <w:tcBorders>
                      <w:top w:val="nil"/>
                      <w:left w:val="single" w:sz="4" w:space="0" w:color="auto"/>
                      <w:right w:val="single" w:sz="4" w:space="0" w:color="auto"/>
                    </w:tcBorders>
                    <w:vAlign w:val="center"/>
                  </w:tcPr>
                  <w:p>
                    <w:pPr>
                      <w:jc w:val="center"/>
                      <w:rPr>
                        <w:b/>
                        <w:bCs/>
                        <w:szCs w:val="24"/>
                      </w:rPr>
                    </w:pPr>
                    <w:r>
                      <w:rPr>
                        <w:b/>
                        <w:bCs/>
                        <w:szCs w:val="24"/>
                      </w:rPr>
                      <w:t>Lėšos, prašomos iš Savivaldybės biudžeto</w:t>
                    </w:r>
                  </w:p>
                </w:tc>
                <w:tc>
                  <w:tcPr>
                    <w:tcW w:w="1559" w:type="dxa"/>
                    <w:tcBorders>
                      <w:top w:val="nil"/>
                      <w:left w:val="single" w:sz="4" w:space="0" w:color="auto"/>
                      <w:right w:val="single" w:sz="4" w:space="0" w:color="auto"/>
                    </w:tcBorders>
                    <w:vAlign w:val="center"/>
                  </w:tcPr>
                  <w:p>
                    <w:pPr>
                      <w:jc w:val="center"/>
                      <w:rPr>
                        <w:b/>
                        <w:bCs/>
                        <w:szCs w:val="24"/>
                      </w:rPr>
                    </w:pPr>
                    <w:r>
                      <w:rPr>
                        <w:b/>
                        <w:bCs/>
                        <w:szCs w:val="24"/>
                      </w:rPr>
                      <w:t xml:space="preserve">Lėšos iš kitų finansavimo šaltinių </w:t>
                    </w:r>
                    <w:r>
                      <w:rPr>
                        <w:bCs/>
                        <w:szCs w:val="24"/>
                      </w:rPr>
                      <w:t>(nurodyti šaltinį ir sumą)</w:t>
                    </w:r>
                  </w:p>
                </w:tc>
                <w:tc>
                  <w:tcPr>
                    <w:tcW w:w="992" w:type="dxa"/>
                    <w:tcBorders>
                      <w:top w:val="nil"/>
                      <w:left w:val="single" w:sz="4" w:space="0" w:color="auto"/>
                      <w:right w:val="single" w:sz="4" w:space="0" w:color="auto"/>
                    </w:tcBorders>
                    <w:vAlign w:val="center"/>
                  </w:tcPr>
                  <w:p>
                    <w:pPr>
                      <w:jc w:val="center"/>
                      <w:rPr>
                        <w:b/>
                        <w:bCs/>
                        <w:szCs w:val="24"/>
                      </w:rPr>
                    </w:pPr>
                    <w:r>
                      <w:rPr>
                        <w:b/>
                        <w:bCs/>
                        <w:szCs w:val="24"/>
                      </w:rPr>
                      <w:t>Tėvų lėšos</w:t>
                    </w:r>
                  </w:p>
                </w:tc>
                <w:tc>
                  <w:tcPr>
                    <w:tcW w:w="1399" w:type="dxa"/>
                    <w:vMerge/>
                    <w:tcBorders>
                      <w:left w:val="single" w:sz="4" w:space="0" w:color="auto"/>
                      <w:bottom w:val="single" w:sz="4" w:space="0" w:color="auto"/>
                      <w:right w:val="single" w:sz="4" w:space="0" w:color="auto"/>
                    </w:tcBorders>
                    <w:vAlign w:val="center"/>
                  </w:tcPr>
                  <w:p>
                    <w:pPr>
                      <w:jc w:val="center"/>
                      <w:rPr>
                        <w:b/>
                        <w:bCs/>
                        <w:szCs w:val="24"/>
                      </w:rPr>
                    </w:pPr>
                  </w:p>
                </w:tc>
              </w:tr>
              <w:tr>
                <w:trPr>
                  <w:trHeight w:val="1124"/>
                </w:trPr>
                <w:tc>
                  <w:tcPr>
                    <w:tcW w:w="527" w:type="dxa"/>
                    <w:tcBorders>
                      <w:top w:val="single" w:sz="4" w:space="0" w:color="auto"/>
                      <w:left w:val="single" w:sz="4" w:space="0" w:color="auto"/>
                      <w:right w:val="single" w:sz="4" w:space="0" w:color="auto"/>
                    </w:tcBorders>
                  </w:tcPr>
                  <w:p>
                    <w:pPr>
                      <w:jc w:val="both"/>
                      <w:rPr>
                        <w:bCs/>
                        <w:szCs w:val="24"/>
                      </w:rPr>
                    </w:pPr>
                    <w:r>
                      <w:rPr>
                        <w:bCs/>
                        <w:szCs w:val="24"/>
                      </w:rPr>
                      <w:t>1</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Darbo užmokestis (Programoms, kuriose organizuojamas ne</w:t>
                    </w:r>
                    <w:r>
                      <w:rPr>
                        <w:color w:val="FF0000"/>
                        <w:szCs w:val="24"/>
                      </w:rPr>
                      <w:t xml:space="preserve"> </w:t>
                    </w:r>
                    <w:r>
                      <w:rPr>
                        <w:szCs w:val="24"/>
                      </w:rPr>
                      <w:t xml:space="preserve">trumpesnis nei 2 naktų vaikų apgyvendinimas)  (dienų sk. x val. sk. x mokytojo koef.)</w:t>
                    </w:r>
                  </w:p>
                </w:tc>
                <w:tc>
                  <w:tcPr>
                    <w:tcW w:w="851"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rPr>
                  <w:trHeight w:val="1398"/>
                </w:trPr>
                <w:tc>
                  <w:tcPr>
                    <w:tcW w:w="527" w:type="dxa"/>
                    <w:tcBorders>
                      <w:top w:val="single" w:sz="4" w:space="0" w:color="auto"/>
                      <w:left w:val="single" w:sz="4" w:space="0" w:color="auto"/>
                      <w:right w:val="single" w:sz="4" w:space="0" w:color="auto"/>
                    </w:tcBorders>
                  </w:tcPr>
                  <w:p>
                    <w:pPr>
                      <w:jc w:val="both"/>
                      <w:rPr>
                        <w:bCs/>
                        <w:szCs w:val="24"/>
                      </w:rPr>
                    </w:pPr>
                    <w:r>
                      <w:rPr>
                        <w:bCs/>
                        <w:szCs w:val="24"/>
                      </w:rPr>
                      <w:t>2</w:t>
                    </w:r>
                  </w:p>
                </w:tc>
                <w:tc>
                  <w:tcPr>
                    <w:tcW w:w="2713" w:type="dxa"/>
                    <w:tcBorders>
                      <w:top w:val="single" w:sz="4" w:space="0" w:color="auto"/>
                      <w:left w:val="single" w:sz="4" w:space="0" w:color="auto"/>
                      <w:right w:val="single" w:sz="4" w:space="0" w:color="auto"/>
                    </w:tcBorders>
                  </w:tcPr>
                  <w:p>
                    <w:pPr>
                      <w:tabs>
                        <w:tab w:val="center" w:pos="4986"/>
                        <w:tab w:val="right" w:pos="9972"/>
                      </w:tabs>
                      <w:rPr>
                        <w:szCs w:val="24"/>
                      </w:rPr>
                    </w:pPr>
                    <w:r>
                      <w:rPr>
                        <w:szCs w:val="24"/>
                      </w:rPr>
                      <w:t>Maitinimo išlaidos (išskirti nemokamo maitinimo išlaidas dieninėje stovykloje socialiai remtiniems vaikams) (vaikų sk. x Eur x dienų sk.)</w:t>
                    </w:r>
                  </w:p>
                </w:tc>
                <w:tc>
                  <w:tcPr>
                    <w:tcW w:w="851"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1559" w:type="dxa"/>
                    <w:tcBorders>
                      <w:left w:val="single" w:sz="4" w:space="0" w:color="auto"/>
                      <w:right w:val="single" w:sz="4" w:space="0" w:color="auto"/>
                    </w:tcBorders>
                  </w:tcPr>
                  <w:p>
                    <w:pPr>
                      <w:jc w:val="both"/>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top w:val="single" w:sz="4" w:space="0" w:color="auto"/>
                      <w:left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3</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 xml:space="preserve">Transporto išlaidos </w:t>
                    </w:r>
                  </w:p>
                  <w:p>
                    <w:pPr>
                      <w:rPr>
                        <w:szCs w:val="24"/>
                        <w:lang w:eastAsia="lt-LT"/>
                      </w:rPr>
                    </w:pPr>
                    <w:r>
                      <w:rPr>
                        <w:szCs w:val="24"/>
                        <w:lang w:eastAsia="lt-LT"/>
                      </w:rPr>
                      <w:t>(maršrutas) (1 km įkainis x km sk.)</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4</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Prekės (kokios, kiek)</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c>
                  <w:tcPr>
                    <w:tcW w:w="527" w:type="dxa"/>
                    <w:tcBorders>
                      <w:left w:val="single" w:sz="4" w:space="0" w:color="auto"/>
                      <w:bottom w:val="single" w:sz="4" w:space="0" w:color="auto"/>
                      <w:right w:val="single" w:sz="4" w:space="0" w:color="auto"/>
                    </w:tcBorders>
                  </w:tcPr>
                  <w:p>
                    <w:pPr>
                      <w:jc w:val="both"/>
                      <w:rPr>
                        <w:bCs/>
                        <w:szCs w:val="24"/>
                      </w:rPr>
                    </w:pPr>
                    <w:r>
                      <w:rPr>
                        <w:bCs/>
                        <w:szCs w:val="24"/>
                      </w:rPr>
                      <w:t>5</w:t>
                    </w:r>
                  </w:p>
                </w:tc>
                <w:tc>
                  <w:tcPr>
                    <w:tcW w:w="2713" w:type="dxa"/>
                    <w:tcBorders>
                      <w:left w:val="single" w:sz="4" w:space="0" w:color="auto"/>
                      <w:bottom w:val="single" w:sz="4" w:space="0" w:color="auto"/>
                      <w:right w:val="single" w:sz="4" w:space="0" w:color="auto"/>
                    </w:tcBorders>
                  </w:tcPr>
                  <w:p>
                    <w:pPr>
                      <w:keepNext/>
                      <w:outlineLvl w:val="3"/>
                      <w:rPr>
                        <w:bCs/>
                        <w:szCs w:val="24"/>
                        <w:lang w:eastAsia="lt-LT"/>
                      </w:rPr>
                    </w:pPr>
                    <w:r>
                      <w:rPr>
                        <w:bCs/>
                        <w:szCs w:val="24"/>
                        <w:lang w:eastAsia="lt-LT"/>
                      </w:rPr>
                      <w:t>Kitos išlaidos (išlaidų pavadinimas, kiekis, įkainiai, intensyvumas ir kt.)</w:t>
                    </w:r>
                  </w:p>
                </w:tc>
                <w:tc>
                  <w:tcPr>
                    <w:tcW w:w="851"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Cs/>
                        <w:szCs w:val="24"/>
                      </w:rPr>
                    </w:pPr>
                  </w:p>
                </w:tc>
                <w:tc>
                  <w:tcPr>
                    <w:tcW w:w="1559" w:type="dxa"/>
                    <w:tcBorders>
                      <w:left w:val="single" w:sz="4" w:space="0" w:color="auto"/>
                      <w:right w:val="single" w:sz="4" w:space="0" w:color="auto"/>
                    </w:tcBorders>
                  </w:tcPr>
                  <w:p>
                    <w:pPr>
                      <w:tabs>
                        <w:tab w:val="center" w:pos="4986"/>
                        <w:tab w:val="right" w:pos="9972"/>
                      </w:tabs>
                      <w:rPr>
                        <w:b/>
                        <w:szCs w:val="24"/>
                      </w:rPr>
                    </w:pPr>
                  </w:p>
                </w:tc>
                <w:tc>
                  <w:tcPr>
                    <w:tcW w:w="992" w:type="dxa"/>
                    <w:tcBorders>
                      <w:left w:val="single" w:sz="4" w:space="0" w:color="auto"/>
                      <w:right w:val="single" w:sz="4" w:space="0" w:color="auto"/>
                    </w:tcBorders>
                  </w:tcPr>
                  <w:p>
                    <w:pPr>
                      <w:jc w:val="both"/>
                      <w:rPr>
                        <w:b/>
                        <w:szCs w:val="24"/>
                      </w:rPr>
                    </w:pPr>
                  </w:p>
                </w:tc>
                <w:tc>
                  <w:tcPr>
                    <w:tcW w:w="1399" w:type="dxa"/>
                    <w:tcBorders>
                      <w:left w:val="single" w:sz="4" w:space="0" w:color="auto"/>
                      <w:bottom w:val="single" w:sz="4" w:space="0" w:color="auto"/>
                      <w:right w:val="single" w:sz="4" w:space="0" w:color="auto"/>
                    </w:tcBorders>
                  </w:tcPr>
                  <w:p>
                    <w:pPr>
                      <w:jc w:val="both"/>
                      <w:rPr>
                        <w:b/>
                        <w:szCs w:val="24"/>
                      </w:rPr>
                    </w:pPr>
                  </w:p>
                </w:tc>
              </w:tr>
              <w:tr>
                <w:trPr>
                  <w:cantSplit/>
                </w:trPr>
                <w:tc>
                  <w:tcPr>
                    <w:tcW w:w="3240" w:type="dxa"/>
                    <w:gridSpan w:val="2"/>
                    <w:tcBorders>
                      <w:top w:val="single" w:sz="4" w:space="0" w:color="auto"/>
                      <w:left w:val="single" w:sz="4" w:space="0" w:color="auto"/>
                      <w:bottom w:val="single" w:sz="4" w:space="0" w:color="auto"/>
                      <w:right w:val="single" w:sz="4" w:space="0" w:color="auto"/>
                    </w:tcBorders>
                  </w:tcPr>
                  <w:p>
                    <w:pPr>
                      <w:jc w:val="right"/>
                      <w:rPr>
                        <w:b/>
                        <w:szCs w:val="24"/>
                      </w:rPr>
                    </w:pPr>
                    <w:r>
                      <w:rPr>
                        <w:b/>
                        <w:szCs w:val="24"/>
                      </w:rPr>
                      <w:t>IŠ VISO:</w:t>
                    </w:r>
                  </w:p>
                </w:tc>
                <w:tc>
                  <w:tcPr>
                    <w:tcW w:w="851" w:type="dxa"/>
                    <w:tcBorders>
                      <w:left w:val="single" w:sz="4" w:space="0" w:color="auto"/>
                      <w:bottom w:val="single" w:sz="4" w:space="0" w:color="auto"/>
                      <w:right w:val="single" w:sz="4" w:space="0" w:color="auto"/>
                    </w:tcBorders>
                  </w:tcPr>
                  <w:p>
                    <w:pPr>
                      <w:jc w:val="both"/>
                      <w:rPr>
                        <w:b/>
                        <w:szCs w:val="24"/>
                      </w:rPr>
                    </w:pPr>
                  </w:p>
                </w:tc>
                <w:tc>
                  <w:tcPr>
                    <w:tcW w:w="1559" w:type="dxa"/>
                    <w:tcBorders>
                      <w:left w:val="single" w:sz="4" w:space="0" w:color="auto"/>
                      <w:bottom w:val="single" w:sz="4" w:space="0" w:color="auto"/>
                      <w:right w:val="single" w:sz="4" w:space="0" w:color="auto"/>
                    </w:tcBorders>
                  </w:tcPr>
                  <w:p>
                    <w:pPr>
                      <w:jc w:val="both"/>
                      <w:rPr>
                        <w:b/>
                        <w:szCs w:val="24"/>
                      </w:rPr>
                    </w:pPr>
                  </w:p>
                </w:tc>
                <w:tc>
                  <w:tcPr>
                    <w:tcW w:w="1559" w:type="dxa"/>
                    <w:tcBorders>
                      <w:left w:val="single" w:sz="4" w:space="0" w:color="auto"/>
                      <w:bottom w:val="single" w:sz="4" w:space="0" w:color="auto"/>
                      <w:right w:val="single" w:sz="4" w:space="0" w:color="auto"/>
                    </w:tcBorders>
                  </w:tcPr>
                  <w:p>
                    <w:pPr>
                      <w:jc w:val="both"/>
                      <w:rPr>
                        <w:b/>
                        <w:szCs w:val="24"/>
                      </w:rPr>
                    </w:pPr>
                  </w:p>
                </w:tc>
                <w:tc>
                  <w:tcPr>
                    <w:tcW w:w="992" w:type="dxa"/>
                    <w:tcBorders>
                      <w:left w:val="single" w:sz="4" w:space="0" w:color="auto"/>
                      <w:bottom w:val="single" w:sz="4" w:space="0" w:color="auto"/>
                      <w:right w:val="single" w:sz="4" w:space="0" w:color="auto"/>
                    </w:tcBorders>
                  </w:tcPr>
                  <w:p>
                    <w:pPr>
                      <w:jc w:val="both"/>
                      <w:rPr>
                        <w:b/>
                        <w:szCs w:val="24"/>
                      </w:rPr>
                    </w:pPr>
                  </w:p>
                </w:tc>
                <w:tc>
                  <w:tcPr>
                    <w:tcW w:w="1399" w:type="dxa"/>
                    <w:tcBorders>
                      <w:top w:val="single" w:sz="4" w:space="0" w:color="auto"/>
                      <w:left w:val="single" w:sz="4" w:space="0" w:color="auto"/>
                      <w:bottom w:val="single" w:sz="4" w:space="0" w:color="auto"/>
                      <w:right w:val="single" w:sz="4" w:space="0" w:color="auto"/>
                    </w:tcBorders>
                  </w:tcPr>
                  <w:p>
                    <w:pPr>
                      <w:jc w:val="both"/>
                      <w:rPr>
                        <w:b/>
                        <w:szCs w:val="24"/>
                      </w:rPr>
                    </w:pPr>
                  </w:p>
                </w:tc>
              </w:tr>
            </w:tbl>
            <w:p>
              <w:pPr>
                <w:jc w:val="both"/>
                <w:rPr>
                  <w:b/>
                  <w:szCs w:val="24"/>
                </w:rPr>
              </w:pPr>
            </w:p>
          </w:sdtContent>
        </w:sdt>
        <w:sdt>
          <w:sdtPr>
            <w:alias w:val="lentele"/>
            <w:tag w:val="part_30e6899a269b4e42a2d21ff22e7f3b44"/>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0"/>
              </w:tblGrid>
              <w:tr>
                <w:tc>
                  <w:tcPr>
                    <w:tcW w:w="9600" w:type="dxa"/>
                  </w:tcPr>
                  <w:p>
                    <w:pPr>
                      <w:jc w:val="both"/>
                      <w:rPr>
                        <w:b/>
                        <w:szCs w:val="24"/>
                      </w:rPr>
                    </w:pPr>
                    <w:r>
                      <w:rPr>
                        <w:b/>
                        <w:szCs w:val="24"/>
                      </w:rPr>
                      <w:t xml:space="preserve">12. Programos dalyvio mokestis </w:t>
                    </w:r>
                    <w:r>
                      <w:rPr>
                        <w:szCs w:val="24"/>
                      </w:rPr>
                      <w:t xml:space="preserve">(jei numatomas) </w:t>
                    </w:r>
                    <w:r>
                      <w:rPr>
                        <w:b/>
                        <w:szCs w:val="24"/>
                      </w:rPr>
                      <w:t xml:space="preserve">/ kelialapio kaina </w:t>
                    </w:r>
                    <w:r>
                      <w:rPr>
                        <w:szCs w:val="24"/>
                      </w:rPr>
                      <w:t>(tėvų įnašas už vaiko išlaikymą vaikų vasaros poilsio stovykloje)</w:t>
                    </w:r>
                    <w:r>
                      <w:rPr>
                        <w:b/>
                        <w:szCs w:val="24"/>
                      </w:rPr>
                      <w:t>:</w:t>
                    </w:r>
                    <w:r>
                      <w:rPr>
                        <w:szCs w:val="24"/>
                      </w:rPr>
                      <w:t xml:space="preserve"> </w:t>
                    </w:r>
                  </w:p>
                </w:tc>
              </w:tr>
            </w:tbl>
            <w:p>
              <w:pPr>
                <w:jc w:val="both"/>
                <w:rPr>
                  <w:b/>
                  <w:szCs w:val="24"/>
                </w:rPr>
              </w:pPr>
            </w:p>
          </w:sdtContent>
        </w:sdt>
        <w:sdt>
          <w:sdtPr>
            <w:alias w:val="lentele"/>
            <w:tag w:val="part_bbe16231b6f84de1b5c1ff2b1604ae54"/>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0"/>
              </w:tblGrid>
              <w:tr>
                <w:trPr>
                  <w:trHeight w:val="337"/>
                </w:trPr>
                <w:tc>
                  <w:tcPr>
                    <w:tcW w:w="9600" w:type="dxa"/>
                  </w:tcPr>
                  <w:p>
                    <w:pPr>
                      <w:rPr>
                        <w:b/>
                        <w:bCs/>
                        <w:szCs w:val="24"/>
                      </w:rPr>
                    </w:pPr>
                    <w:r>
                      <w:rPr>
                        <w:b/>
                        <w:bCs/>
                        <w:szCs w:val="24"/>
                      </w:rPr>
                      <w:t xml:space="preserve">13. Organizuojamos stovyklos tipas </w:t>
                    </w:r>
                    <w:r>
                      <w:rPr>
                        <w:bCs/>
                        <w:szCs w:val="24"/>
                      </w:rPr>
                      <w:t>(pabraukti)</w:t>
                    </w:r>
                    <w:r>
                      <w:rPr>
                        <w:b/>
                        <w:bCs/>
                        <w:szCs w:val="24"/>
                      </w:rPr>
                      <w:t>:</w:t>
                    </w:r>
                    <w:r>
                      <w:rPr>
                        <w:szCs w:val="24"/>
                      </w:rPr>
                      <w:t xml:space="preserve"> stovykla su nakvyne, stovykla be nakvynės.</w:t>
                    </w:r>
                  </w:p>
                </w:tc>
              </w:tr>
            </w:tbl>
            <w:p>
              <w:pPr>
                <w:jc w:val="both"/>
                <w:rPr>
                  <w:b/>
                  <w:szCs w:val="24"/>
                </w:rPr>
              </w:pPr>
            </w:p>
          </w:sdtContent>
        </w:sdt>
        <w:sdt>
          <w:sdtPr>
            <w:alias w:val="lentele"/>
            <w:tag w:val="part_83b01d8c1554494cb6de69acd2228852"/>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0"/>
              </w:tblGrid>
              <w:tr>
                <w:tc>
                  <w:tcPr>
                    <w:tcW w:w="9600" w:type="dxa"/>
                  </w:tcPr>
                  <w:p>
                    <w:pPr>
                      <w:rPr>
                        <w:b/>
                        <w:bCs/>
                        <w:szCs w:val="24"/>
                      </w:rPr>
                    </w:pPr>
                    <w:r>
                      <w:rPr>
                        <w:b/>
                        <w:bCs/>
                        <w:szCs w:val="24"/>
                      </w:rPr>
                      <w:t xml:space="preserve">14. Stovyklos veiklos kryptis </w:t>
                    </w:r>
                    <w:r>
                      <w:rPr>
                        <w:bCs/>
                        <w:szCs w:val="24"/>
                      </w:rPr>
                      <w:t>(pabraukti)</w:t>
                    </w:r>
                    <w:r>
                      <w:rPr>
                        <w:b/>
                        <w:bCs/>
                        <w:szCs w:val="24"/>
                      </w:rPr>
                      <w:t>:</w:t>
                    </w:r>
                  </w:p>
                  <w:p>
                    <w:pPr>
                      <w:rPr>
                        <w:b/>
                        <w:bCs/>
                        <w:szCs w:val="24"/>
                      </w:rPr>
                    </w:pPr>
                    <w:r>
                      <w:rPr>
                        <w:color w:val="000000"/>
                        <w:szCs w:val="24"/>
                      </w:rPr>
                      <w:t xml:space="preserve">meninė, sportinė, turistinė, kraštotyrinė, gamtotyrinė, mokslinė, kalbų, konfesinė, </w:t>
                    </w:r>
                    <w:r>
                      <w:rPr>
                        <w:szCs w:val="24"/>
                      </w:rPr>
                      <w:t>karinė,</w:t>
                    </w:r>
                    <w:r>
                      <w:rPr>
                        <w:color w:val="000000"/>
                        <w:szCs w:val="24"/>
                      </w:rPr>
                      <w:t xml:space="preserve"> bendro pobūdžio,  kt. (įrašykite)</w:t>
                    </w:r>
                  </w:p>
                </w:tc>
              </w:tr>
            </w:tbl>
            <w:p>
              <w:pPr>
                <w:rPr>
                  <w:b/>
                  <w:szCs w:val="24"/>
                </w:rPr>
              </w:pPr>
            </w:p>
          </w:sdtContent>
        </w:sdt>
        <w:sdt>
          <w:sdtPr>
            <w:alias w:val="lentele"/>
            <w:tag w:val="part_e3704e6fbe114aa3a4df9d9cd640a352"/>
            <w:lock w:val="sdtLocked"/>
            <w:richText/>
          </w:sdtPr>
          <w:sdtContent>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44"/>
                <w:gridCol w:w="6056"/>
              </w:tblGrid>
              <w:tr>
                <w:trPr>
                  <w:gridAfter w:val="1"/>
                  <w:wAfter w:w="6056" w:type="dxa"/>
                </w:trPr>
                <w:tc>
                  <w:tcPr>
                    <w:tcW w:w="3544" w:type="dxa"/>
                  </w:tcPr>
                  <w:p>
                    <w:pPr>
                      <w:jc w:val="both"/>
                      <w:rPr>
                        <w:b/>
                        <w:szCs w:val="24"/>
                      </w:rPr>
                    </w:pPr>
                    <w:r>
                      <w:rPr>
                        <w:b/>
                        <w:szCs w:val="24"/>
                      </w:rPr>
                      <w:t xml:space="preserve">15. Prie paraiškos pridedama: </w:t>
                    </w:r>
                  </w:p>
                </w:tc>
              </w:tr>
              <w:tr>
                <w:tc>
                  <w:tcPr>
                    <w:tcW w:w="9600" w:type="dxa"/>
                    <w:gridSpan w:val="2"/>
                  </w:tcPr>
                  <w:p>
                    <w:pPr>
                      <w:jc w:val="both"/>
                      <w:rPr>
                        <w:bCs/>
                        <w:szCs w:val="24"/>
                      </w:rPr>
                    </w:pPr>
                    <w:r>
                      <w:rPr>
                        <w:bCs/>
                        <w:szCs w:val="24"/>
                      </w:rPr>
                      <w:t>15.1. Programos teikėjo registravimo Juridinių asmenų registre pažymėjimo kopija;</w:t>
                    </w:r>
                  </w:p>
                  <w:p>
                    <w:pPr>
                      <w:jc w:val="both"/>
                      <w:rPr>
                        <w:bCs/>
                        <w:szCs w:val="24"/>
                      </w:rPr>
                    </w:pPr>
                    <w:r>
                      <w:rPr>
                        <w:bCs/>
                        <w:szCs w:val="24"/>
                      </w:rPr>
                      <w:t xml:space="preserve">15.2. Programos teikėjo įstatų (nuostatų) kopija (savivaldybės švietimo įstaigoms nuostatų pridėti nereikia); </w:t>
                    </w:r>
                  </w:p>
                  <w:p>
                    <w:pPr>
                      <w:jc w:val="both"/>
                      <w:rPr>
                        <w:bCs/>
                        <w:color w:val="4472C4"/>
                        <w:szCs w:val="24"/>
                      </w:rPr>
                    </w:pPr>
                    <w:r>
                      <w:rPr>
                        <w:bCs/>
                        <w:szCs w:val="24"/>
                      </w:rPr>
                      <w:t xml:space="preserve">15.3. </w:t>
                    </w:r>
                    <w:r>
                      <w:rPr>
                        <w:bCs/>
                        <w:color w:val="000000"/>
                        <w:szCs w:val="24"/>
                      </w:rPr>
                      <w:t xml:space="preserve">Programos vadovo </w:t>
                    </w:r>
                    <w:r>
                      <w:rPr>
                        <w:bCs/>
                        <w:szCs w:val="24"/>
                      </w:rPr>
                      <w:t>ir atsakingų vykdytojų</w:t>
                    </w:r>
                    <w:r>
                      <w:rPr>
                        <w:bCs/>
                        <w:color w:val="000000"/>
                        <w:szCs w:val="24"/>
                      </w:rPr>
                      <w:t xml:space="preserve"> gyvenimo aprašymas (CV) </w:t>
                    </w:r>
                    <w:r>
                      <w:rPr>
                        <w:bCs/>
                        <w:szCs w:val="24"/>
                      </w:rPr>
                      <w:t>ir teisėto darbo su vaikais QR kodas;</w:t>
                    </w:r>
                  </w:p>
                  <w:p>
                    <w:pPr>
                      <w:jc w:val="both"/>
                      <w:rPr>
                        <w:bCs/>
                        <w:szCs w:val="24"/>
                      </w:rPr>
                    </w:pPr>
                    <w:r>
                      <w:rPr>
                        <w:szCs w:val="24"/>
                      </w:rPr>
                      <w:t>15.4. Bendradarbiavimą su socialiniais partneriais įrodantys dokumentai (sutartis / raštas);</w:t>
                    </w:r>
                  </w:p>
                  <w:p>
                    <w:pPr>
                      <w:jc w:val="both"/>
                      <w:rPr>
                        <w:bCs/>
                        <w:szCs w:val="24"/>
                      </w:rPr>
                    </w:pPr>
                    <w:r>
                      <w:rPr>
                        <w:bCs/>
                        <w:szCs w:val="24"/>
                      </w:rPr>
                      <w:t>15.5. Higienos pasas (stacionarioms vaikų vasaros poilsio stovykloms);</w:t>
                    </w:r>
                  </w:p>
                  <w:p>
                    <w:pPr>
                      <w:jc w:val="both"/>
                      <w:rPr>
                        <w:szCs w:val="24"/>
                        <w:lang w:eastAsia="lt-LT"/>
                      </w:rPr>
                    </w:pPr>
                    <w:r>
                      <w:rPr>
                        <w:szCs w:val="24"/>
                        <w:lang w:eastAsia="lt-LT"/>
                      </w:rPr>
                      <w:t>15.6. Preliminarus vaikų skaičius;</w:t>
                    </w:r>
                  </w:p>
                  <w:p>
                    <w:pPr>
                      <w:jc w:val="both"/>
                      <w:rPr>
                        <w:szCs w:val="24"/>
                      </w:rPr>
                    </w:pPr>
                    <w:r>
                      <w:rPr>
                        <w:szCs w:val="24"/>
                      </w:rPr>
                      <w:t>15.7. Kitus finansavimo šaltinius patvirtinantys dokumentai.</w:t>
                    </w:r>
                  </w:p>
                </w:tc>
              </w:tr>
            </w:tbl>
            <w:p>
              <w:pPr>
                <w:jc w:val="both"/>
                <w:rPr>
                  <w:bCs/>
                  <w:szCs w:val="24"/>
                </w:rPr>
              </w:pPr>
            </w:p>
            <w:p>
              <w:pPr>
                <w:jc w:val="both"/>
                <w:rPr>
                  <w:bCs/>
                  <w:szCs w:val="24"/>
                </w:rPr>
              </w:pPr>
            </w:p>
          </w:sdtContent>
        </w:sdt>
        <w:sdt>
          <w:sdtPr>
            <w:alias w:val="pastraipa"/>
            <w:tag w:val="part_eae9eeab091a4b4a880387b6f73abedc"/>
            <w:lock w:val="sdtLocked"/>
            <w:richText/>
          </w:sdtPr>
          <w:sdtContent>
            <w:p>
              <w:pPr>
                <w:jc w:val="both"/>
                <w:rPr>
                  <w:bCs/>
                  <w:szCs w:val="24"/>
                </w:rPr>
              </w:pPr>
              <w:r>
                <w:rPr>
                  <w:bCs/>
                  <w:szCs w:val="24"/>
                </w:rPr>
                <w:t xml:space="preserve">_________ m. </w:t>
              </w:r>
              <w:r>
                <w:rPr>
                  <w:bCs/>
                  <w:szCs w:val="24"/>
                  <w:u w:val="single"/>
                </w:rPr>
                <w:tab/>
                <w:tab/>
                <w:tab/>
              </w:r>
              <w:r>
                <w:rPr>
                  <w:bCs/>
                  <w:szCs w:val="24"/>
                </w:rPr>
                <w:t xml:space="preserve"> d.</w:t>
              </w:r>
            </w:p>
            <w:p>
              <w:pPr>
                <w:jc w:val="both"/>
                <w:rPr>
                  <w:szCs w:val="24"/>
                </w:rPr>
              </w:pPr>
            </w:p>
            <w:p>
              <w:pPr>
                <w:jc w:val="both"/>
                <w:rPr>
                  <w:szCs w:val="24"/>
                </w:rPr>
              </w:pPr>
            </w:p>
            <w:p>
              <w:pPr>
                <w:jc w:val="both"/>
                <w:rPr>
                  <w:szCs w:val="24"/>
                </w:rPr>
              </w:pPr>
            </w:p>
          </w:sdtContent>
        </w:sdt>
        <w:sdt>
          <w:sdtPr>
            <w:alias w:val="pastraipa"/>
            <w:tag w:val="part_647333d24c464315930556cd4c5bd9db"/>
            <w:lock w:val="sdtLocked"/>
            <w:richText/>
          </w:sdtPr>
          <w:sdtContent>
            <w:p>
              <w:pPr>
                <w:jc w:val="both"/>
                <w:rPr>
                  <w:szCs w:val="24"/>
                </w:rPr>
              </w:pPr>
              <w:r>
                <w:rPr>
                  <w:szCs w:val="24"/>
                  <w:u w:val="single"/>
                </w:rPr>
                <w:t>Institucijos vadovas</w:t>
              </w:r>
              <w:r>
                <w:rPr>
                  <w:szCs w:val="24"/>
                </w:rPr>
                <w:t>_______________________________________________________________</w:t>
              </w:r>
            </w:p>
          </w:sdtContent>
        </w:sdt>
        <w:sdt>
          <w:sdtPr>
            <w:alias w:val="pastraipa"/>
            <w:tag w:val="part_7a987bb39db645a5a00dd45f98f54311"/>
            <w:lock w:val="sdtLocked"/>
            <w:richText/>
          </w:sdtPr>
          <w:sdtContent>
            <w:p>
              <w:pPr>
                <w:rPr>
                  <w:sz w:val="22"/>
                  <w:szCs w:val="22"/>
                </w:rPr>
              </w:pPr>
              <w:r>
                <w:rPr>
                  <w:sz w:val="20"/>
                </w:rPr>
                <w:t>(pareigos)</w:t>
                <w:tab/>
                <w:tab/>
                <w:tab/>
                <w:t xml:space="preserve">         (parašas)</w:t>
                <w:tab/>
                <w:t xml:space="preserve">                                          (vardas ir pavardė)</w:t>
              </w:r>
              <w:r>
                <w:rPr>
                  <w:sz w:val="22"/>
                  <w:szCs w:val="22"/>
                </w:rPr>
                <w:tab/>
                <w:tab/>
                <w:tab/>
                <w:t xml:space="preserve">     </w:t>
              </w:r>
              <w:r>
                <w:rPr>
                  <w:szCs w:val="24"/>
                </w:rPr>
                <w:t>A. V.</w:t>
              </w:r>
            </w:p>
            <w:p>
              <w:pPr>
                <w:ind w:firstLine="2222"/>
                <w:jc w:val="both"/>
                <w:rPr>
                  <w:szCs w:val="24"/>
                </w:rPr>
              </w:pPr>
            </w:p>
            <w:p>
              <w:pPr>
                <w:jc w:val="both"/>
                <w:rPr>
                  <w:szCs w:val="24"/>
                </w:rPr>
              </w:pPr>
            </w:p>
          </w:sdtContent>
        </w:sdt>
        <w:sdt>
          <w:sdtPr>
            <w:alias w:val="pastraipa"/>
            <w:tag w:val="part_52f07ca821884429babd16446834d473"/>
            <w:lock w:val="sdtLocked"/>
            <w:richText/>
          </w:sdtPr>
          <w:sdtContent>
            <w:p>
              <w:pPr>
                <w:jc w:val="both"/>
                <w:rPr>
                  <w:szCs w:val="24"/>
                </w:rPr>
              </w:pPr>
              <w:r>
                <w:rPr>
                  <w:szCs w:val="24"/>
                  <w:u w:val="single"/>
                </w:rPr>
                <w:t>Programos vadovas</w:t>
              </w:r>
              <w:r>
                <w:rPr>
                  <w:szCs w:val="24"/>
                </w:rPr>
                <w:t>_______________________________________________________________</w:t>
              </w:r>
            </w:p>
          </w:sdtContent>
        </w:sdt>
        <w:sdt>
          <w:sdtPr>
            <w:alias w:val="pastraipa"/>
            <w:tag w:val="part_120994128af74fee84400d78870f4048"/>
            <w:lock w:val="sdtLocked"/>
            <w:richText/>
          </w:sdtPr>
          <w:sdtContent>
            <w:p>
              <w:pPr>
                <w:rPr>
                  <w:sz w:val="20"/>
                </w:rPr>
              </w:pPr>
              <w:r>
                <w:rPr>
                  <w:sz w:val="20"/>
                </w:rPr>
                <w:t>(pareigos)</w:t>
                <w:tab/>
                <w:tab/>
                <w:t xml:space="preserve">  </w:t>
                <w:tab/>
                <w:t xml:space="preserve">          (parašas)</w:t>
                <w:tab/>
                <w:tab/>
                <w:t xml:space="preserve">                (vardas ir pavardė)</w:t>
              </w:r>
            </w:p>
            <w:p>
              <w:pPr>
                <w:jc w:val="both"/>
                <w:rPr>
                  <w:szCs w:val="24"/>
                </w:rPr>
              </w:pPr>
            </w:p>
            <w:p>
              <w:pPr>
                <w:jc w:val="center"/>
                <w:rPr>
                  <w:sz w:val="26"/>
                  <w:szCs w:val="26"/>
                </w:rPr>
              </w:pPr>
            </w:p>
            <w:p>
              <w:pPr>
                <w:jc w:val="center"/>
                <w:rPr>
                  <w:sz w:val="26"/>
                  <w:szCs w:val="26"/>
                </w:rPr>
              </w:pPr>
            </w:p>
          </w:sdtContent>
        </w:sdt>
        <w:sdt>
          <w:sdtPr>
            <w:alias w:val="pastraipa"/>
            <w:tag w:val="part_c956272e0e25428cb1f5c68d17a05f81"/>
            <w:lock w:val="sdtLocked"/>
            <w:richText/>
          </w:sdtPr>
          <w:sdtContent>
            <w:p>
              <w:pPr>
                <w:jc w:val="center"/>
                <w:rPr>
                  <w:sz w:val="26"/>
                  <w:szCs w:val="26"/>
                </w:rPr>
              </w:pPr>
              <w:r>
                <w:rPr>
                  <w:sz w:val="26"/>
                  <w:szCs w:val="26"/>
                </w:rPr>
                <w:t>_________________________</w:t>
              </w:r>
            </w:p>
            <w:p>
              <w:pPr>
                <w:spacing w:line="259" w:lineRule="auto"/>
                <w:rPr>
                  <w:sz w:val="26"/>
                  <w:szCs w:val="26"/>
                </w:rPr>
              </w:pPr>
              <w:r>
                <w:rPr>
                  <w:sz w:val="26"/>
                  <w:szCs w:val="26"/>
                </w:rPr>
                <w:br w:type="page"/>
              </w:r>
            </w:p>
            <w:p>
              <w:pPr>
                <w:rPr>
                  <w:sz w:val="14"/>
                  <w:szCs w:val="14"/>
                </w:rPr>
              </w:pPr>
            </w:p>
            <w:p>
              <w:pPr>
                <w:rPr>
                  <w:sz w:val="26"/>
                  <w:szCs w:val="26"/>
                </w:rPr>
                <w:sectPr>
                  <w:pgSz w:w="11906" w:h="16838"/>
                  <w:pgMar w:top="1134" w:right="567" w:bottom="1134" w:left="1701" w:header="567" w:footer="567" w:gutter="0"/>
                  <w:cols w:space="1296"/>
                  <w:docGrid w:linePitch="360"/>
                </w:sectPr>
              </w:pPr>
            </w:p>
          </w:sdtContent>
        </w:sdt>
      </w:sdtContent>
    </w:sdt>
    <w:sdt>
      <w:sdtPr>
        <w:alias w:val="2 pr."/>
        <w:tag w:val="part_b2b9a86a8d364b9390ff16bac8817415"/>
        <w:lock w:val="sdtLocked"/>
        <w:richText/>
      </w:sdtPr>
      <w:sdtContent>
        <w:p>
          <w:pPr>
            <w:ind w:firstLine="9498"/>
            <w:rPr>
              <w:bCs/>
              <w:szCs w:val="24"/>
              <w:lang w:eastAsia="lt-LT"/>
            </w:rPr>
          </w:pPr>
          <w:r>
            <w:rPr>
              <w:bCs/>
              <w:szCs w:val="24"/>
              <w:lang w:eastAsia="lt-LT"/>
            </w:rPr>
            <w:t>Radviliškio rajono savivaldybės</w:t>
          </w:r>
        </w:p>
        <w:p>
          <w:pPr>
            <w:ind w:firstLine="9498"/>
            <w:rPr>
              <w:szCs w:val="24"/>
            </w:rPr>
          </w:pPr>
          <w:r>
            <w:rPr>
              <w:szCs w:val="24"/>
            </w:rPr>
            <w:t>vaikų vasaros poilsio programų</w:t>
          </w:r>
        </w:p>
        <w:p>
          <w:pPr>
            <w:ind w:firstLine="9498"/>
            <w:rPr>
              <w:szCs w:val="24"/>
            </w:rPr>
          </w:pPr>
          <w:r>
            <w:rPr>
              <w:szCs w:val="24"/>
            </w:rPr>
            <w:t>rėmimo konkurso organizavimo tvarkos aprašo</w:t>
          </w:r>
        </w:p>
        <w:p>
          <w:pPr>
            <w:ind w:firstLine="9498"/>
            <w:rPr>
              <w:szCs w:val="24"/>
            </w:rPr>
          </w:pPr>
          <w:sdt>
            <w:sdtPr>
              <w:alias w:val="Numeris"/>
              <w:tag w:val="nr_b2b9a86a8d364b9390ff16bac8817415"/>
              <w:lock w:val="sdtLocked"/>
              <w:richText/>
            </w:sdtPr>
            <w:sdtContent>
              <w:r>
                <w:rPr>
                  <w:szCs w:val="24"/>
                </w:rPr>
                <w:t>2</w:t>
              </w:r>
            </w:sdtContent>
          </w:sdt>
          <w:r>
            <w:rPr>
              <w:szCs w:val="24"/>
            </w:rPr>
            <w:t xml:space="preserve"> priedas</w:t>
          </w:r>
        </w:p>
        <w:p>
          <w:pPr>
            <w:ind w:firstLine="10206"/>
            <w:rPr>
              <w:szCs w:val="24"/>
            </w:rPr>
          </w:pPr>
        </w:p>
        <w:p>
          <w:pPr>
            <w:ind w:right="-145"/>
            <w:jc w:val="center"/>
            <w:rPr>
              <w:b/>
              <w:bCs/>
              <w:sz w:val="20"/>
            </w:rPr>
          </w:pPr>
          <w:sdt>
            <w:sdtPr>
              <w:alias w:val="Pavadinimas"/>
              <w:tag w:val="title_b2b9a86a8d364b9390ff16bac8817415"/>
              <w:lock w:val="sdtLocked"/>
              <w:richText/>
            </w:sdtPr>
            <w:sdtContent>
              <w:r>
                <w:rPr>
                  <w:b/>
                  <w:sz w:val="20"/>
                </w:rPr>
                <w:t>(Pavyzdinė vaikų vasaros poilsio programų</w:t>
              </w:r>
              <w:r>
                <w:rPr>
                  <w:b/>
                  <w:bCs/>
                  <w:sz w:val="20"/>
                </w:rPr>
                <w:t xml:space="preserve"> vertinimo</w:t>
              </w:r>
              <w:r>
                <w:rPr>
                  <w:sz w:val="20"/>
                </w:rPr>
                <w:t xml:space="preserve"> </w:t>
              </w:r>
              <w:r>
                <w:rPr>
                  <w:b/>
                  <w:bCs/>
                  <w:sz w:val="20"/>
                </w:rPr>
                <w:t>forma)</w:t>
              </w:r>
            </w:sdtContent>
          </w:sdt>
        </w:p>
        <w:p>
          <w:pPr>
            <w:ind w:right="-145"/>
            <w:jc w:val="center"/>
            <w:rPr>
              <w:b/>
              <w:bCs/>
              <w:sz w:val="20"/>
            </w:rPr>
          </w:pPr>
        </w:p>
        <w:sdt>
          <w:sdtPr>
            <w:alias w:val="lentele"/>
            <w:tag w:val="part_5e1400c0509a4ef7a3f234a35b770f12"/>
            <w:lock w:val="sdtLocked"/>
            <w:richText/>
          </w:sdtPr>
          <w:sdtContent>
            <w:p>
              <w:pPr>
                <w:ind w:right="-145"/>
                <w:jc w:val="center"/>
                <w:rPr>
                  <w:b/>
                  <w:bCs/>
                  <w:szCs w:val="24"/>
                </w:rPr>
              </w:pPr>
              <w:sdt>
                <w:sdtPr>
                  <w:alias w:val="Pavadinimas"/>
                  <w:tag w:val="title_5e1400c0509a4ef7a3f234a35b770f12"/>
                  <w:lock w:val="sdtLocked"/>
                  <w:richText/>
                </w:sdtPr>
                <w:sdtContent>
                  <w:r>
                    <w:rPr>
                      <w:b/>
                      <w:szCs w:val="24"/>
                    </w:rPr>
                    <w:t>VAIKŲ VASAROS POILSIO PROGRAMOS</w:t>
                  </w:r>
                  <w:r>
                    <w:rPr>
                      <w:b/>
                      <w:bCs/>
                      <w:szCs w:val="24"/>
                    </w:rPr>
                    <w:t xml:space="preserve"> VERTINIMAS</w:t>
                  </w:r>
                </w:sdtContent>
              </w:sdt>
            </w:p>
            <w:p>
              <w:pPr>
                <w:ind w:right="-145"/>
                <w:jc w:val="center"/>
                <w:rPr>
                  <w:b/>
                  <w:bCs/>
                  <w:szCs w:val="24"/>
                </w:rPr>
              </w:pPr>
            </w:p>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5"/>
              </w:tblGrid>
              <w:tr>
                <w:tc>
                  <w:tcPr>
                    <w:tcW w:w="15735" w:type="dxa"/>
                  </w:tcPr>
                  <w:p>
                    <w:pPr>
                      <w:ind w:right="-145"/>
                      <w:rPr>
                        <w:b/>
                        <w:szCs w:val="24"/>
                      </w:rPr>
                    </w:pPr>
                    <w:r>
                      <w:rPr>
                        <w:b/>
                        <w:szCs w:val="24"/>
                      </w:rPr>
                      <w:t xml:space="preserve">Paraiškos registracijos Nr.           </w:t>
                    </w:r>
                  </w:p>
                </w:tc>
              </w:tr>
              <w:tr>
                <w:tc>
                  <w:tcPr>
                    <w:tcW w:w="15735" w:type="dxa"/>
                  </w:tcPr>
                  <w:p>
                    <w:pPr>
                      <w:ind w:right="-145"/>
                      <w:rPr>
                        <w:b/>
                        <w:szCs w:val="24"/>
                      </w:rPr>
                    </w:pPr>
                    <w:r>
                      <w:rPr>
                        <w:b/>
                        <w:szCs w:val="24"/>
                      </w:rPr>
                      <w:t>Paraiškos teikėjo pavadinimas:</w:t>
                    </w:r>
                  </w:p>
                </w:tc>
              </w:tr>
              <w:tr>
                <w:tc>
                  <w:tcPr>
                    <w:tcW w:w="15735" w:type="dxa"/>
                  </w:tcPr>
                  <w:p>
                    <w:pPr>
                      <w:ind w:right="-145"/>
                      <w:rPr>
                        <w:b/>
                        <w:szCs w:val="24"/>
                      </w:rPr>
                    </w:pPr>
                    <w:r>
                      <w:rPr>
                        <w:b/>
                        <w:szCs w:val="24"/>
                      </w:rPr>
                      <w:t xml:space="preserve">Programos pavadinimas: </w:t>
                    </w:r>
                  </w:p>
                </w:tc>
              </w:tr>
            </w:tbl>
            <w:p>
              <w:pPr>
                <w:ind w:right="-145"/>
                <w:rPr>
                  <w:b/>
                  <w:szCs w:val="24"/>
                </w:rPr>
              </w:pPr>
            </w:p>
          </w:sdtContent>
        </w:sdt>
        <w:sdt>
          <w:sdtPr>
            <w:alias w:val="lentele"/>
            <w:tag w:val="part_c6d8431a0ed34c27a1b690e6a542a251"/>
            <w:lock w:val="sdtLocked"/>
            <w:richText/>
          </w:sdtPr>
          <w:sdtContent>
            <w:tbl>
              <w:tblPr>
                <w:tblW w:w="1573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958"/>
                <w:gridCol w:w="3381"/>
                <w:gridCol w:w="3181"/>
                <w:gridCol w:w="1201"/>
                <w:gridCol w:w="5461"/>
              </w:tblGrid>
              <w:tr>
                <w:tc>
                  <w:tcPr>
                    <w:tcW w:w="553" w:type="dxa"/>
                    <w:shd w:val="clear" w:color="auto" w:fill="C0C0C0"/>
                    <w:vAlign w:val="center"/>
                  </w:tcPr>
                  <w:p>
                    <w:pPr>
                      <w:ind w:right="-145"/>
                      <w:rPr>
                        <w:b/>
                        <w:sz w:val="20"/>
                        <w:szCs w:val="24"/>
                      </w:rPr>
                    </w:pPr>
                    <w:r>
                      <w:rPr>
                        <w:b/>
                        <w:sz w:val="20"/>
                        <w:szCs w:val="24"/>
                      </w:rPr>
                      <w:t>Eil. Nr.</w:t>
                    </w:r>
                  </w:p>
                </w:tc>
                <w:tc>
                  <w:tcPr>
                    <w:tcW w:w="1958" w:type="dxa"/>
                    <w:shd w:val="clear" w:color="auto" w:fill="C0C0C0"/>
                    <w:vAlign w:val="center"/>
                  </w:tcPr>
                  <w:p>
                    <w:pPr>
                      <w:ind w:right="-145"/>
                      <w:jc w:val="center"/>
                      <w:rPr>
                        <w:b/>
                        <w:bCs/>
                        <w:sz w:val="20"/>
                        <w:szCs w:val="24"/>
                      </w:rPr>
                    </w:pPr>
                    <w:r>
                      <w:rPr>
                        <w:b/>
                        <w:bCs/>
                        <w:sz w:val="20"/>
                        <w:szCs w:val="24"/>
                      </w:rPr>
                      <w:t>Kriterijai</w:t>
                    </w:r>
                  </w:p>
                </w:tc>
                <w:tc>
                  <w:tcPr>
                    <w:tcW w:w="6562" w:type="dxa"/>
                    <w:gridSpan w:val="2"/>
                    <w:shd w:val="clear" w:color="auto" w:fill="C0C0C0"/>
                    <w:vAlign w:val="center"/>
                  </w:tcPr>
                  <w:p>
                    <w:pPr>
                      <w:ind w:right="-145"/>
                      <w:jc w:val="center"/>
                      <w:rPr>
                        <w:b/>
                        <w:sz w:val="20"/>
                        <w:szCs w:val="24"/>
                      </w:rPr>
                    </w:pPr>
                    <w:r>
                      <w:rPr>
                        <w:b/>
                        <w:sz w:val="20"/>
                        <w:szCs w:val="24"/>
                      </w:rPr>
                      <w:t>Vertinimo kriterijų išaiškinimas</w:t>
                    </w:r>
                  </w:p>
                </w:tc>
                <w:tc>
                  <w:tcPr>
                    <w:tcW w:w="1201" w:type="dxa"/>
                    <w:shd w:val="clear" w:color="auto" w:fill="C0C0C0"/>
                    <w:vAlign w:val="center"/>
                  </w:tcPr>
                  <w:p>
                    <w:pPr>
                      <w:ind w:right="-145"/>
                      <w:jc w:val="center"/>
                      <w:rPr>
                        <w:b/>
                        <w:sz w:val="20"/>
                        <w:szCs w:val="24"/>
                      </w:rPr>
                    </w:pPr>
                    <w:r>
                      <w:rPr>
                        <w:b/>
                        <w:sz w:val="20"/>
                        <w:szCs w:val="24"/>
                      </w:rPr>
                      <w:t>Balai</w:t>
                    </w:r>
                  </w:p>
                </w:tc>
                <w:tc>
                  <w:tcPr>
                    <w:tcW w:w="5461" w:type="dxa"/>
                    <w:shd w:val="clear" w:color="auto" w:fill="C0C0C0"/>
                    <w:vAlign w:val="center"/>
                  </w:tcPr>
                  <w:p>
                    <w:pPr>
                      <w:ind w:right="-145"/>
                      <w:jc w:val="center"/>
                      <w:rPr>
                        <w:b/>
                        <w:sz w:val="20"/>
                        <w:szCs w:val="24"/>
                      </w:rPr>
                    </w:pPr>
                    <w:r>
                      <w:rPr>
                        <w:b/>
                        <w:sz w:val="20"/>
                        <w:szCs w:val="24"/>
                      </w:rPr>
                      <w:t>Komentaras</w:t>
                    </w:r>
                  </w:p>
                </w:tc>
              </w:tr>
              <w:tr>
                <w:tc>
                  <w:tcPr>
                    <w:tcW w:w="553" w:type="dxa"/>
                    <w:vAlign w:val="center"/>
                  </w:tcPr>
                  <w:p>
                    <w:pPr>
                      <w:ind w:right="-145"/>
                      <w:jc w:val="center"/>
                      <w:rPr>
                        <w:sz w:val="20"/>
                        <w:szCs w:val="24"/>
                      </w:rPr>
                    </w:pPr>
                    <w:r>
                      <w:rPr>
                        <w:sz w:val="20"/>
                        <w:szCs w:val="24"/>
                      </w:rPr>
                      <w:t>1.</w:t>
                    </w:r>
                  </w:p>
                </w:tc>
                <w:tc>
                  <w:tcPr>
                    <w:tcW w:w="1958" w:type="dxa"/>
                  </w:tcPr>
                  <w:p>
                    <w:pPr>
                      <w:ind w:left="-130" w:right="-108"/>
                      <w:jc w:val="center"/>
                      <w:rPr>
                        <w:b/>
                        <w:sz w:val="20"/>
                        <w:szCs w:val="24"/>
                      </w:rPr>
                    </w:pPr>
                    <w:r>
                      <w:rPr>
                        <w:b/>
                        <w:sz w:val="20"/>
                        <w:szCs w:val="24"/>
                      </w:rPr>
                      <w:t>Atitikimas Aprašo reikalavimams</w:t>
                    </w:r>
                  </w:p>
                  <w:p>
                    <w:pPr>
                      <w:ind w:left="-130" w:right="-108"/>
                      <w:jc w:val="center"/>
                      <w:rPr>
                        <w:b/>
                        <w:sz w:val="20"/>
                        <w:szCs w:val="24"/>
                      </w:rPr>
                    </w:pPr>
                    <w:r>
                      <w:rPr>
                        <w:b/>
                        <w:sz w:val="20"/>
                        <w:szCs w:val="24"/>
                      </w:rPr>
                      <w:t>(paraiška vertinama arba nevertinama)</w:t>
                    </w:r>
                  </w:p>
                </w:tc>
                <w:tc>
                  <w:tcPr>
                    <w:tcW w:w="6562" w:type="dxa"/>
                    <w:gridSpan w:val="2"/>
                  </w:tcPr>
                  <w:p>
                    <w:pPr>
                      <w:ind w:firstLine="34"/>
                      <w:rPr>
                        <w:b/>
                        <w:sz w:val="20"/>
                      </w:rPr>
                    </w:pPr>
                    <w:r>
                      <w:rPr>
                        <w:b/>
                        <w:sz w:val="20"/>
                      </w:rPr>
                      <w:t>Ar paraiška atitinka Aprašo reikalavimus, nurodytus 8, 9, 11, 13, 19 punktuose?</w:t>
                    </w:r>
                  </w:p>
                  <w:p>
                    <w:pPr>
                      <w:ind w:firstLine="34"/>
                      <w:rPr>
                        <w:sz w:val="20"/>
                      </w:rPr>
                    </w:pPr>
                    <w:r>
                      <w:rPr>
                        <w:sz w:val="20"/>
                      </w:rPr>
                      <w:t>Neatitinka – paraiška nevertinama</w:t>
                    </w:r>
                  </w:p>
                  <w:p>
                    <w:pPr>
                      <w:ind w:firstLine="34"/>
                      <w:rPr>
                        <w:b/>
                        <w:sz w:val="20"/>
                      </w:rPr>
                    </w:pPr>
                    <w:r>
                      <w:rPr>
                        <w:sz w:val="20"/>
                      </w:rPr>
                      <w:t>Atitinka – paraiška vertinama</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2.</w:t>
                    </w:r>
                  </w:p>
                </w:tc>
                <w:tc>
                  <w:tcPr>
                    <w:tcW w:w="1958" w:type="dxa"/>
                  </w:tcPr>
                  <w:p>
                    <w:pPr>
                      <w:ind w:left="-130" w:right="-108"/>
                      <w:jc w:val="center"/>
                      <w:rPr>
                        <w:b/>
                        <w:sz w:val="20"/>
                        <w:szCs w:val="24"/>
                      </w:rPr>
                    </w:pPr>
                    <w:r>
                      <w:rPr>
                        <w:b/>
                        <w:sz w:val="20"/>
                        <w:szCs w:val="24"/>
                      </w:rPr>
                      <w:t>Vadovo patirtis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 xml:space="preserve">Ar programos vadovo patirtis pakankama organizuoti programą? </w:t>
                    </w:r>
                  </w:p>
                  <w:p>
                    <w:pPr>
                      <w:ind w:firstLine="34"/>
                      <w:rPr>
                        <w:sz w:val="20"/>
                        <w:szCs w:val="24"/>
                      </w:rPr>
                    </w:pPr>
                    <w:r>
                      <w:rPr>
                        <w:sz w:val="20"/>
                        <w:szCs w:val="24"/>
                      </w:rPr>
                      <w:t>Neturi patirties – 0</w:t>
                    </w:r>
                  </w:p>
                  <w:p>
                    <w:pPr>
                      <w:ind w:firstLine="34"/>
                      <w:rPr>
                        <w:sz w:val="20"/>
                        <w:szCs w:val="24"/>
                      </w:rPr>
                    </w:pPr>
                    <w:r>
                      <w:rPr>
                        <w:sz w:val="20"/>
                        <w:szCs w:val="24"/>
                      </w:rPr>
                      <w:t>Turi programų ir projektų vykdymo patirties – 1</w:t>
                    </w:r>
                  </w:p>
                  <w:p>
                    <w:pPr>
                      <w:ind w:firstLine="34"/>
                      <w:rPr>
                        <w:sz w:val="20"/>
                        <w:szCs w:val="24"/>
                      </w:rPr>
                    </w:pPr>
                    <w:r>
                      <w:rPr>
                        <w:sz w:val="20"/>
                        <w:szCs w:val="24"/>
                      </w:rPr>
                      <w:t xml:space="preserve">Turi vaikų vasaros poilsio programų vykdymo patirties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3.</w:t>
                    </w:r>
                  </w:p>
                </w:tc>
                <w:tc>
                  <w:tcPr>
                    <w:tcW w:w="1958" w:type="dxa"/>
                  </w:tcPr>
                  <w:p>
                    <w:pPr>
                      <w:ind w:left="-130" w:right="-108"/>
                      <w:jc w:val="center"/>
                      <w:rPr>
                        <w:b/>
                        <w:sz w:val="20"/>
                        <w:szCs w:val="24"/>
                      </w:rPr>
                    </w:pPr>
                    <w:r>
                      <w:rPr>
                        <w:b/>
                        <w:sz w:val="20"/>
                        <w:szCs w:val="24"/>
                      </w:rPr>
                      <w:t>Aktualumas</w:t>
                    </w:r>
                  </w:p>
                  <w:p>
                    <w:pPr>
                      <w:ind w:left="-130" w:right="-108"/>
                      <w:jc w:val="center"/>
                      <w:rPr>
                        <w:b/>
                        <w:sz w:val="20"/>
                        <w:szCs w:val="24"/>
                      </w:rPr>
                    </w:pPr>
                    <w:r>
                      <w:rPr>
                        <w:b/>
                        <w:sz w:val="20"/>
                        <w:szCs w:val="24"/>
                      </w:rPr>
                      <w:t>(0–2 balai)</w:t>
                    </w:r>
                  </w:p>
                </w:tc>
                <w:tc>
                  <w:tcPr>
                    <w:tcW w:w="6562" w:type="dxa"/>
                    <w:gridSpan w:val="2"/>
                  </w:tcPr>
                  <w:p>
                    <w:pPr>
                      <w:ind w:firstLine="34"/>
                      <w:rPr>
                        <w:b/>
                        <w:sz w:val="20"/>
                      </w:rPr>
                    </w:pPr>
                    <w:r>
                      <w:rPr>
                        <w:b/>
                        <w:sz w:val="20"/>
                        <w:szCs w:val="24"/>
                      </w:rPr>
                      <w:t>Ar programa aktuali įstaigos (organizacijos) bendruomenei</w:t>
                    </w:r>
                    <w:r>
                      <w:rPr>
                        <w:b/>
                        <w:sz w:val="20"/>
                      </w:rPr>
                      <w:t>?</w:t>
                    </w:r>
                  </w:p>
                  <w:p>
                    <w:pPr>
                      <w:ind w:firstLine="34"/>
                      <w:rPr>
                        <w:sz w:val="20"/>
                        <w:szCs w:val="24"/>
                      </w:rPr>
                    </w:pPr>
                    <w:r>
                      <w:rPr>
                        <w:sz w:val="20"/>
                        <w:szCs w:val="24"/>
                      </w:rPr>
                      <w:t>Programos aktualumas neaiškus – 0</w:t>
                    </w:r>
                  </w:p>
                  <w:p>
                    <w:pPr>
                      <w:ind w:firstLine="34"/>
                      <w:rPr>
                        <w:sz w:val="20"/>
                        <w:szCs w:val="24"/>
                      </w:rPr>
                    </w:pPr>
                    <w:r>
                      <w:rPr>
                        <w:sz w:val="20"/>
                        <w:szCs w:val="24"/>
                      </w:rPr>
                      <w:t>Programa pakankamai aktuali, tačiau aktualumas nepakankamai pagrįstas – 1</w:t>
                    </w:r>
                  </w:p>
                  <w:p>
                    <w:pPr>
                      <w:ind w:firstLine="34"/>
                      <w:rPr>
                        <w:sz w:val="20"/>
                        <w:szCs w:val="24"/>
                      </w:rPr>
                    </w:pPr>
                    <w:r>
                      <w:rPr>
                        <w:sz w:val="20"/>
                        <w:szCs w:val="24"/>
                      </w:rPr>
                      <w:t>Programa labai aktuali, aktualumas išsamiai ir įtikinamai pagrįstas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4.</w:t>
                    </w:r>
                  </w:p>
                </w:tc>
                <w:tc>
                  <w:tcPr>
                    <w:tcW w:w="1958" w:type="dxa"/>
                  </w:tcPr>
                  <w:p>
                    <w:pPr>
                      <w:ind w:left="-130" w:right="-108"/>
                      <w:jc w:val="center"/>
                      <w:rPr>
                        <w:b/>
                        <w:sz w:val="20"/>
                        <w:szCs w:val="24"/>
                      </w:rPr>
                    </w:pPr>
                    <w:r>
                      <w:rPr>
                        <w:b/>
                        <w:sz w:val="20"/>
                        <w:szCs w:val="24"/>
                      </w:rPr>
                      <w:t>Tikslas</w:t>
                    </w:r>
                  </w:p>
                  <w:p>
                    <w:pPr>
                      <w:ind w:left="-130" w:right="-108"/>
                      <w:jc w:val="center"/>
                      <w:rPr>
                        <w:b/>
                        <w:sz w:val="20"/>
                        <w:szCs w:val="24"/>
                      </w:rPr>
                    </w:pPr>
                    <w:r>
                      <w:rPr>
                        <w:b/>
                        <w:sz w:val="20"/>
                        <w:szCs w:val="24"/>
                      </w:rPr>
                      <w:t>(0–2 balai)</w:t>
                    </w:r>
                  </w:p>
                </w:tc>
                <w:tc>
                  <w:tcPr>
                    <w:tcW w:w="6562" w:type="dxa"/>
                    <w:gridSpan w:val="2"/>
                  </w:tcPr>
                  <w:p>
                    <w:pPr>
                      <w:ind w:firstLine="34"/>
                      <w:jc w:val="both"/>
                      <w:rPr>
                        <w:b/>
                        <w:sz w:val="20"/>
                        <w:szCs w:val="24"/>
                      </w:rPr>
                    </w:pPr>
                    <w:r>
                      <w:rPr>
                        <w:b/>
                        <w:sz w:val="20"/>
                        <w:szCs w:val="24"/>
                      </w:rPr>
                      <w:t>Ar aiškiai suformuluotas ir realiai pasiekiamas</w:t>
                    </w:r>
                    <w:r>
                      <w:rPr>
                        <w:sz w:val="20"/>
                        <w:szCs w:val="24"/>
                      </w:rPr>
                      <w:t xml:space="preserve"> </w:t>
                    </w:r>
                    <w:r>
                      <w:rPr>
                        <w:b/>
                        <w:sz w:val="20"/>
                        <w:szCs w:val="24"/>
                      </w:rPr>
                      <w:t xml:space="preserve">programos tikslas? </w:t>
                    </w:r>
                  </w:p>
                  <w:p>
                    <w:pPr>
                      <w:ind w:firstLine="34"/>
                      <w:rPr>
                        <w:sz w:val="20"/>
                        <w:szCs w:val="24"/>
                      </w:rPr>
                    </w:pPr>
                    <w:r>
                      <w:rPr>
                        <w:sz w:val="20"/>
                        <w:szCs w:val="24"/>
                      </w:rPr>
                      <w:t>Tikslas deklaratyvus, sunkiai pasiekiamas – 0</w:t>
                    </w:r>
                  </w:p>
                  <w:p>
                    <w:pPr>
                      <w:ind w:firstLine="34"/>
                      <w:rPr>
                        <w:sz w:val="20"/>
                        <w:szCs w:val="24"/>
                      </w:rPr>
                    </w:pPr>
                    <w:r>
                      <w:rPr>
                        <w:sz w:val="20"/>
                        <w:szCs w:val="24"/>
                      </w:rPr>
                      <w:t>Tikslas pakankamai aiškiai suformuluotas ir pasiekiamas – 1</w:t>
                    </w:r>
                  </w:p>
                  <w:p>
                    <w:pPr>
                      <w:ind w:firstLine="34"/>
                      <w:rPr>
                        <w:sz w:val="20"/>
                        <w:szCs w:val="24"/>
                      </w:rPr>
                    </w:pPr>
                    <w:r>
                      <w:rPr>
                        <w:sz w:val="20"/>
                        <w:szCs w:val="24"/>
                      </w:rPr>
                      <w:t xml:space="preserve">Tikslas aiškiai suformuluotas ir realiai pasiekiamas – 2 </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Align w:val="center"/>
                  </w:tcPr>
                  <w:p>
                    <w:pPr>
                      <w:ind w:right="-145"/>
                      <w:jc w:val="center"/>
                      <w:rPr>
                        <w:sz w:val="20"/>
                        <w:szCs w:val="24"/>
                      </w:rPr>
                    </w:pPr>
                    <w:r>
                      <w:rPr>
                        <w:sz w:val="20"/>
                        <w:szCs w:val="24"/>
                      </w:rPr>
                      <w:t>5.</w:t>
                    </w:r>
                  </w:p>
                </w:tc>
                <w:tc>
                  <w:tcPr>
                    <w:tcW w:w="1958" w:type="dxa"/>
                  </w:tcPr>
                  <w:p>
                    <w:pPr>
                      <w:ind w:left="-130" w:right="-108"/>
                      <w:jc w:val="center"/>
                      <w:rPr>
                        <w:b/>
                        <w:sz w:val="20"/>
                        <w:szCs w:val="24"/>
                      </w:rPr>
                    </w:pPr>
                    <w:r>
                      <w:rPr>
                        <w:b/>
                        <w:sz w:val="20"/>
                        <w:szCs w:val="24"/>
                      </w:rPr>
                      <w:t>Uždaviniai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w:t>
                    </w:r>
                    <w:r>
                      <w:rPr>
                        <w:sz w:val="20"/>
                        <w:szCs w:val="24"/>
                      </w:rPr>
                      <w:t xml:space="preserve"> </w:t>
                    </w:r>
                    <w:r>
                      <w:rPr>
                        <w:b/>
                        <w:sz w:val="20"/>
                        <w:szCs w:val="24"/>
                      </w:rPr>
                      <w:t xml:space="preserve">programos uždaviniai yra konkretūs, padeda siekti tikslo? </w:t>
                    </w:r>
                  </w:p>
                  <w:p>
                    <w:pPr>
                      <w:ind w:firstLine="34"/>
                      <w:rPr>
                        <w:sz w:val="20"/>
                        <w:szCs w:val="24"/>
                      </w:rPr>
                    </w:pPr>
                    <w:r>
                      <w:rPr>
                        <w:sz w:val="20"/>
                        <w:szCs w:val="24"/>
                      </w:rPr>
                      <w:t>Nekonkretūs, nepadeda siekti tikslo – 0</w:t>
                    </w:r>
                  </w:p>
                  <w:p>
                    <w:pPr>
                      <w:ind w:firstLine="34"/>
                      <w:rPr>
                        <w:sz w:val="20"/>
                        <w:szCs w:val="24"/>
                      </w:rPr>
                    </w:pPr>
                    <w:r>
                      <w:rPr>
                        <w:sz w:val="20"/>
                        <w:szCs w:val="24"/>
                      </w:rPr>
                      <w:t xml:space="preserve">Pakankamai konkretūs </w:t>
                    </w:r>
                    <w:r>
                      <w:rPr>
                        <w:color w:val="000000"/>
                        <w:sz w:val="20"/>
                        <w:szCs w:val="24"/>
                      </w:rPr>
                      <w:t xml:space="preserve">ir </w:t>
                    </w:r>
                    <w:r>
                      <w:rPr>
                        <w:sz w:val="20"/>
                        <w:szCs w:val="24"/>
                      </w:rPr>
                      <w:t>padedantys siekti tikslo – 1</w:t>
                    </w:r>
                  </w:p>
                  <w:p>
                    <w:pPr>
                      <w:ind w:firstLine="34"/>
                      <w:rPr>
                        <w:sz w:val="20"/>
                        <w:szCs w:val="24"/>
                      </w:rPr>
                    </w:pPr>
                    <w:r>
                      <w:rPr>
                        <w:sz w:val="20"/>
                        <w:szCs w:val="24"/>
                      </w:rPr>
                      <w:t>Konkretūs ir realūs, padedantys siekti tikslo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12"/>
                </w:trPr>
                <w:tc>
                  <w:tcPr>
                    <w:tcW w:w="553" w:type="dxa"/>
                    <w:tcBorders>
                      <w:bottom w:val="single" w:sz="4" w:space="0" w:color="auto"/>
                    </w:tcBorders>
                    <w:vAlign w:val="center"/>
                  </w:tcPr>
                  <w:p>
                    <w:pPr>
                      <w:ind w:right="-145"/>
                      <w:jc w:val="center"/>
                      <w:rPr>
                        <w:sz w:val="20"/>
                        <w:szCs w:val="24"/>
                      </w:rPr>
                    </w:pPr>
                    <w:r>
                      <w:rPr>
                        <w:sz w:val="20"/>
                        <w:szCs w:val="24"/>
                      </w:rPr>
                      <w:t>6.</w:t>
                    </w:r>
                  </w:p>
                </w:tc>
                <w:tc>
                  <w:tcPr>
                    <w:tcW w:w="1958" w:type="dxa"/>
                    <w:tcBorders>
                      <w:bottom w:val="single" w:sz="4" w:space="0" w:color="auto"/>
                    </w:tcBorders>
                  </w:tcPr>
                  <w:p>
                    <w:pPr>
                      <w:ind w:left="-130" w:right="-108"/>
                      <w:jc w:val="center"/>
                      <w:rPr>
                        <w:b/>
                        <w:sz w:val="20"/>
                        <w:szCs w:val="24"/>
                      </w:rPr>
                    </w:pPr>
                    <w:r>
                      <w:rPr>
                        <w:b/>
                        <w:sz w:val="20"/>
                        <w:szCs w:val="24"/>
                      </w:rPr>
                      <w:t>Turinys</w:t>
                    </w:r>
                  </w:p>
                  <w:p>
                    <w:pPr>
                      <w:ind w:left="-130" w:right="-108"/>
                      <w:jc w:val="center"/>
                      <w:rPr>
                        <w:b/>
                        <w:sz w:val="20"/>
                        <w:szCs w:val="24"/>
                      </w:rPr>
                    </w:pPr>
                    <w:r>
                      <w:rPr>
                        <w:b/>
                        <w:sz w:val="20"/>
                        <w:szCs w:val="24"/>
                      </w:rPr>
                      <w:t>(0–2 balai)</w:t>
                    </w:r>
                  </w:p>
                </w:tc>
                <w:tc>
                  <w:tcPr>
                    <w:tcW w:w="6562" w:type="dxa"/>
                    <w:gridSpan w:val="2"/>
                    <w:tcBorders>
                      <w:bottom w:val="single" w:sz="4" w:space="0" w:color="auto"/>
                    </w:tcBorders>
                  </w:tcPr>
                  <w:p>
                    <w:pPr>
                      <w:ind w:firstLine="34"/>
                      <w:rPr>
                        <w:b/>
                        <w:sz w:val="20"/>
                        <w:szCs w:val="24"/>
                      </w:rPr>
                    </w:pPr>
                    <w:r>
                      <w:rPr>
                        <w:b/>
                        <w:sz w:val="20"/>
                        <w:szCs w:val="24"/>
                      </w:rPr>
                      <w:t>Ar programos turinys atskleistas aiškiai ir konkrečiai?</w:t>
                    </w:r>
                  </w:p>
                  <w:p>
                    <w:pPr>
                      <w:ind w:firstLine="34"/>
                      <w:rPr>
                        <w:sz w:val="20"/>
                        <w:szCs w:val="24"/>
                      </w:rPr>
                    </w:pPr>
                    <w:r>
                      <w:rPr>
                        <w:sz w:val="20"/>
                        <w:szCs w:val="24"/>
                      </w:rPr>
                      <w:t>Ne – 0</w:t>
                    </w:r>
                  </w:p>
                  <w:p>
                    <w:pPr>
                      <w:ind w:firstLine="34"/>
                      <w:rPr>
                        <w:sz w:val="20"/>
                        <w:szCs w:val="24"/>
                      </w:rPr>
                    </w:pPr>
                    <w:r>
                      <w:rPr>
                        <w:sz w:val="20"/>
                        <w:szCs w:val="24"/>
                      </w:rPr>
                      <w:t>Iš dalies – 1</w:t>
                    </w:r>
                  </w:p>
                  <w:p>
                    <w:pPr>
                      <w:ind w:firstLine="34"/>
                      <w:rPr>
                        <w:b/>
                        <w:sz w:val="20"/>
                        <w:szCs w:val="24"/>
                      </w:rPr>
                    </w:pPr>
                    <w:r>
                      <w:rPr>
                        <w:sz w:val="20"/>
                        <w:szCs w:val="24"/>
                      </w:rPr>
                      <w:t>Taip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485"/>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7.</w:t>
                    </w:r>
                  </w:p>
                </w:tc>
                <w:tc>
                  <w:tcPr>
                    <w:tcW w:w="1958" w:type="dxa"/>
                    <w:tcBorders>
                      <w:top w:val="single" w:sz="4" w:space="0" w:color="auto"/>
                      <w:bottom w:val="single" w:sz="4" w:space="0" w:color="auto"/>
                    </w:tcBorders>
                  </w:tcPr>
                  <w:p>
                    <w:pPr>
                      <w:ind w:left="-130" w:right="-108"/>
                      <w:jc w:val="center"/>
                      <w:rPr>
                        <w:b/>
                        <w:sz w:val="20"/>
                        <w:szCs w:val="24"/>
                      </w:rPr>
                    </w:pPr>
                    <w:r>
                      <w:rPr>
                        <w:b/>
                        <w:sz w:val="20"/>
                        <w:szCs w:val="24"/>
                      </w:rPr>
                      <w:t>Metodai</w:t>
                    </w:r>
                  </w:p>
                  <w:p>
                    <w:pPr>
                      <w:ind w:left="-130" w:right="-108"/>
                      <w:jc w:val="center"/>
                      <w:rPr>
                        <w:b/>
                        <w:sz w:val="20"/>
                        <w:szCs w:val="24"/>
                      </w:rPr>
                    </w:pPr>
                    <w:r>
                      <w:rPr>
                        <w:b/>
                        <w:sz w:val="20"/>
                        <w:szCs w:val="24"/>
                      </w:rPr>
                      <w:t>(0–2 balai)</w:t>
                    </w:r>
                  </w:p>
                </w:tc>
                <w:tc>
                  <w:tcPr>
                    <w:tcW w:w="6562" w:type="dxa"/>
                    <w:gridSpan w:val="2"/>
                    <w:tcBorders>
                      <w:top w:val="single" w:sz="4" w:space="0" w:color="auto"/>
                      <w:bottom w:val="single" w:sz="4" w:space="0" w:color="auto"/>
                    </w:tcBorders>
                  </w:tcPr>
                  <w:p>
                    <w:pPr>
                      <w:ind w:firstLine="34"/>
                      <w:rPr>
                        <w:b/>
                        <w:sz w:val="20"/>
                        <w:szCs w:val="24"/>
                      </w:rPr>
                    </w:pPr>
                    <w:r>
                      <w:rPr>
                        <w:b/>
                        <w:sz w:val="20"/>
                        <w:szCs w:val="24"/>
                      </w:rPr>
                      <w:t>Ar taikomi metodai tinkami numatomoms veikloms organizuoti?</w:t>
                    </w:r>
                  </w:p>
                  <w:p>
                    <w:pPr>
                      <w:ind w:firstLine="34"/>
                      <w:rPr>
                        <w:sz w:val="20"/>
                        <w:szCs w:val="24"/>
                      </w:rPr>
                    </w:pPr>
                    <w:r>
                      <w:rPr>
                        <w:sz w:val="20"/>
                        <w:szCs w:val="24"/>
                      </w:rPr>
                      <w:t xml:space="preserve">Netinkami – 0 </w:t>
                    </w:r>
                  </w:p>
                  <w:p>
                    <w:pPr>
                      <w:ind w:firstLine="34"/>
                      <w:rPr>
                        <w:sz w:val="20"/>
                        <w:szCs w:val="24"/>
                      </w:rPr>
                    </w:pPr>
                    <w:r>
                      <w:rPr>
                        <w:sz w:val="20"/>
                        <w:szCs w:val="24"/>
                      </w:rPr>
                      <w:t>Iš dalies tinkami – 1</w:t>
                    </w:r>
                  </w:p>
                  <w:p>
                    <w:pPr>
                      <w:ind w:firstLine="34"/>
                      <w:jc w:val="both"/>
                      <w:rPr>
                        <w:sz w:val="20"/>
                        <w:szCs w:val="24"/>
                      </w:rPr>
                    </w:pPr>
                    <w:r>
                      <w:rPr>
                        <w:sz w:val="20"/>
                        <w:szCs w:val="24"/>
                      </w:rPr>
                      <w:t xml:space="preserve">Parinkti metodai leis pasiekti numatomus programos </w:t>
                    </w:r>
                  </w:p>
                  <w:p>
                    <w:pPr>
                      <w:ind w:firstLine="34"/>
                      <w:jc w:val="both"/>
                      <w:rPr>
                        <w:sz w:val="20"/>
                        <w:szCs w:val="24"/>
                      </w:rPr>
                    </w:pPr>
                    <w:r>
                      <w:rPr>
                        <w:sz w:val="20"/>
                        <w:szCs w:val="24"/>
                      </w:rPr>
                      <w:t>rezultatus – 2</w:t>
                    </w:r>
                  </w:p>
                </w:tc>
                <w:tc>
                  <w:tcPr>
                    <w:tcW w:w="1201" w:type="dxa"/>
                    <w:tcBorders>
                      <w:top w:val="single" w:sz="4" w:space="0" w:color="auto"/>
                      <w:bottom w:val="single" w:sz="4" w:space="0" w:color="auto"/>
                    </w:tcBorders>
                    <w:vAlign w:val="center"/>
                  </w:tcPr>
                  <w:p>
                    <w:pPr>
                      <w:ind w:firstLine="34"/>
                      <w:rPr>
                        <w:sz w:val="20"/>
                        <w:szCs w:val="24"/>
                      </w:rPr>
                    </w:pPr>
                  </w:p>
                </w:tc>
                <w:tc>
                  <w:tcPr>
                    <w:tcW w:w="5461" w:type="dxa"/>
                    <w:tcBorders>
                      <w:top w:val="single" w:sz="4" w:space="0" w:color="auto"/>
                      <w:bottom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8.</w:t>
                    </w:r>
                  </w:p>
                </w:tc>
                <w:tc>
                  <w:tcPr>
                    <w:tcW w:w="1958" w:type="dxa"/>
                    <w:tcBorders>
                      <w:top w:val="single" w:sz="4" w:space="0" w:color="auto"/>
                    </w:tcBorders>
                  </w:tcPr>
                  <w:p>
                    <w:pPr>
                      <w:ind w:left="-130" w:right="-108"/>
                      <w:jc w:val="center"/>
                      <w:rPr>
                        <w:b/>
                        <w:sz w:val="20"/>
                        <w:szCs w:val="24"/>
                      </w:rPr>
                    </w:pPr>
                    <w:r>
                      <w:rPr>
                        <w:b/>
                        <w:sz w:val="20"/>
                        <w:szCs w:val="24"/>
                      </w:rPr>
                      <w:t>Siekiami rezultatai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programos siekiami rezultatai konkretūs, atitinka tikslą? </w:t>
                    </w:r>
                  </w:p>
                  <w:p>
                    <w:pPr>
                      <w:ind w:firstLine="34"/>
                      <w:rPr>
                        <w:sz w:val="20"/>
                        <w:szCs w:val="24"/>
                      </w:rPr>
                    </w:pPr>
                    <w:r>
                      <w:rPr>
                        <w:color w:val="000000"/>
                        <w:sz w:val="20"/>
                        <w:szCs w:val="24"/>
                      </w:rPr>
                      <w:t xml:space="preserve">Nekonkretūs, </w:t>
                    </w:r>
                    <w:r>
                      <w:rPr>
                        <w:sz w:val="20"/>
                        <w:szCs w:val="24"/>
                      </w:rPr>
                      <w:t>neatitinka tikslo</w:t>
                    </w:r>
                    <w:r>
                      <w:rPr>
                        <w:color w:val="000000"/>
                        <w:sz w:val="20"/>
                        <w:szCs w:val="24"/>
                      </w:rPr>
                      <w:t xml:space="preserve"> </w:t>
                    </w:r>
                    <w:r>
                      <w:rPr>
                        <w:sz w:val="20"/>
                        <w:szCs w:val="24"/>
                      </w:rPr>
                      <w:t xml:space="preserve">– 0 </w:t>
                    </w:r>
                  </w:p>
                  <w:p>
                    <w:pPr>
                      <w:ind w:firstLine="34"/>
                      <w:rPr>
                        <w:sz w:val="20"/>
                        <w:szCs w:val="24"/>
                      </w:rPr>
                    </w:pPr>
                    <w:r>
                      <w:rPr>
                        <w:sz w:val="20"/>
                        <w:szCs w:val="24"/>
                      </w:rPr>
                      <w:t xml:space="preserve">Pakankamai konkretūs ir pakankamai atitinka tikslą – 1 </w:t>
                    </w:r>
                  </w:p>
                  <w:p>
                    <w:pPr>
                      <w:ind w:firstLine="34"/>
                      <w:rPr>
                        <w:sz w:val="20"/>
                        <w:szCs w:val="24"/>
                      </w:rPr>
                    </w:pPr>
                    <w:r>
                      <w:rPr>
                        <w:sz w:val="20"/>
                        <w:szCs w:val="24"/>
                      </w:rPr>
                      <w:t>Konkretūs ir atitinka tikslą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9.</w:t>
                    </w:r>
                  </w:p>
                </w:tc>
                <w:tc>
                  <w:tcPr>
                    <w:tcW w:w="1958" w:type="dxa"/>
                    <w:tcBorders>
                      <w:top w:val="single" w:sz="4" w:space="0" w:color="auto"/>
                    </w:tcBorders>
                  </w:tcPr>
                  <w:p>
                    <w:pPr>
                      <w:ind w:left="-130" w:right="-108"/>
                      <w:jc w:val="center"/>
                      <w:rPr>
                        <w:b/>
                        <w:sz w:val="20"/>
                        <w:szCs w:val="24"/>
                      </w:rPr>
                    </w:pPr>
                    <w:r>
                      <w:rPr>
                        <w:b/>
                        <w:sz w:val="20"/>
                        <w:szCs w:val="24"/>
                      </w:rPr>
                      <w:t>Sėkmės kriterijai</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aiškiai įvardinti programos sėkmės kriterijai?</w:t>
                    </w:r>
                  </w:p>
                  <w:p>
                    <w:pPr>
                      <w:ind w:firstLine="34"/>
                      <w:rPr>
                        <w:sz w:val="20"/>
                        <w:szCs w:val="24"/>
                      </w:rPr>
                    </w:pPr>
                    <w:r>
                      <w:rPr>
                        <w:sz w:val="20"/>
                        <w:szCs w:val="24"/>
                      </w:rPr>
                      <w:t>Sėkmės kriterijai neaiškūs – 0</w:t>
                    </w:r>
                  </w:p>
                  <w:p>
                    <w:pPr>
                      <w:ind w:firstLine="34"/>
                      <w:rPr>
                        <w:sz w:val="20"/>
                        <w:szCs w:val="24"/>
                      </w:rPr>
                    </w:pPr>
                    <w:r>
                      <w:rPr>
                        <w:sz w:val="20"/>
                        <w:szCs w:val="24"/>
                      </w:rPr>
                      <w:t>Sėkmės kriterijai pakankamai aiškiai apibrėžti – 1</w:t>
                    </w:r>
                  </w:p>
                  <w:p>
                    <w:pPr>
                      <w:ind w:firstLine="34"/>
                      <w:rPr>
                        <w:b/>
                        <w:sz w:val="20"/>
                        <w:szCs w:val="24"/>
                      </w:rPr>
                    </w:pPr>
                    <w:r>
                      <w:rPr>
                        <w:sz w:val="20"/>
                        <w:szCs w:val="24"/>
                      </w:rPr>
                      <w:t xml:space="preserve">Aiškūs sėkmės kriterijai – 2 </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230"/>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10.</w:t>
                    </w:r>
                  </w:p>
                </w:tc>
                <w:tc>
                  <w:tcPr>
                    <w:tcW w:w="1958" w:type="dxa"/>
                    <w:tcBorders>
                      <w:top w:val="single" w:sz="4" w:space="0" w:color="auto"/>
                    </w:tcBorders>
                  </w:tcPr>
                  <w:p>
                    <w:pPr>
                      <w:ind w:left="-130" w:right="-108"/>
                      <w:jc w:val="center"/>
                      <w:rPr>
                        <w:b/>
                        <w:sz w:val="20"/>
                        <w:szCs w:val="24"/>
                      </w:rPr>
                    </w:pPr>
                    <w:r>
                      <w:rPr>
                        <w:b/>
                        <w:sz w:val="20"/>
                        <w:szCs w:val="24"/>
                      </w:rPr>
                      <w:t>Vertinimas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numatyti konkretūs programos veiksmingumo vertinimo būdai?</w:t>
                    </w:r>
                  </w:p>
                  <w:p>
                    <w:pPr>
                      <w:ind w:firstLine="34"/>
                      <w:rPr>
                        <w:sz w:val="20"/>
                        <w:szCs w:val="24"/>
                      </w:rPr>
                    </w:pPr>
                    <w:r>
                      <w:rPr>
                        <w:sz w:val="20"/>
                        <w:szCs w:val="24"/>
                      </w:rPr>
                      <w:t>Numatyti, bet nekonkretūs būdai – 0</w:t>
                    </w:r>
                  </w:p>
                  <w:p>
                    <w:pPr>
                      <w:ind w:firstLine="34"/>
                      <w:rPr>
                        <w:sz w:val="20"/>
                        <w:szCs w:val="24"/>
                      </w:rPr>
                    </w:pPr>
                    <w:r>
                      <w:rPr>
                        <w:sz w:val="20"/>
                        <w:szCs w:val="24"/>
                      </w:rPr>
                      <w:t>Numatyti du konkretūs būdai – 1</w:t>
                    </w:r>
                  </w:p>
                  <w:p>
                    <w:pPr>
                      <w:ind w:firstLine="34"/>
                      <w:rPr>
                        <w:b/>
                        <w:sz w:val="20"/>
                        <w:szCs w:val="24"/>
                      </w:rPr>
                    </w:pPr>
                    <w:r>
                      <w:rPr>
                        <w:sz w:val="20"/>
                        <w:szCs w:val="24"/>
                      </w:rPr>
                      <w:t>Numatyti daugiau kaip 2 konkretūs būdai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11.</w:t>
                    </w:r>
                  </w:p>
                </w:tc>
                <w:tc>
                  <w:tcPr>
                    <w:tcW w:w="1958" w:type="dxa"/>
                  </w:tcPr>
                  <w:p>
                    <w:pPr>
                      <w:ind w:left="-130" w:right="-108"/>
                      <w:jc w:val="center"/>
                      <w:rPr>
                        <w:b/>
                        <w:sz w:val="20"/>
                        <w:szCs w:val="24"/>
                      </w:rPr>
                    </w:pPr>
                    <w:r>
                      <w:rPr>
                        <w:b/>
                        <w:sz w:val="20"/>
                        <w:szCs w:val="24"/>
                      </w:rPr>
                      <w:t>Sklaida</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 xml:space="preserve">Ar konkrečiai aprašyta gerosios patirties sklaida? </w:t>
                    </w:r>
                  </w:p>
                  <w:p>
                    <w:pPr>
                      <w:ind w:firstLine="34"/>
                      <w:rPr>
                        <w:sz w:val="20"/>
                        <w:szCs w:val="24"/>
                      </w:rPr>
                    </w:pPr>
                    <w:r>
                      <w:rPr>
                        <w:sz w:val="20"/>
                        <w:szCs w:val="24"/>
                      </w:rPr>
                      <w:t>Nekonkrečiai, deklaratyviai – 0</w:t>
                    </w:r>
                  </w:p>
                  <w:p>
                    <w:pPr>
                      <w:ind w:firstLine="34"/>
                      <w:rPr>
                        <w:sz w:val="20"/>
                        <w:szCs w:val="24"/>
                      </w:rPr>
                    </w:pPr>
                    <w:r>
                      <w:rPr>
                        <w:sz w:val="20"/>
                        <w:szCs w:val="24"/>
                      </w:rPr>
                      <w:t>Pakankamai konkrečiai – 1</w:t>
                    </w:r>
                  </w:p>
                  <w:p>
                    <w:pPr>
                      <w:ind w:firstLine="34"/>
                      <w:rPr>
                        <w:b/>
                        <w:sz w:val="20"/>
                        <w:szCs w:val="24"/>
                      </w:rPr>
                    </w:pPr>
                    <w:r>
                      <w:rPr>
                        <w:sz w:val="20"/>
                        <w:szCs w:val="24"/>
                      </w:rPr>
                      <w:t>Konkrečiai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78"/>
                </w:trPr>
                <w:tc>
                  <w:tcPr>
                    <w:tcW w:w="553" w:type="dxa"/>
                    <w:tcBorders>
                      <w:top w:val="single" w:sz="4" w:space="0" w:color="auto"/>
                      <w:bottom w:val="single" w:sz="4" w:space="0" w:color="auto"/>
                    </w:tcBorders>
                    <w:vAlign w:val="center"/>
                  </w:tcPr>
                  <w:p>
                    <w:pPr>
                      <w:ind w:right="-145"/>
                      <w:jc w:val="center"/>
                      <w:rPr>
                        <w:sz w:val="20"/>
                        <w:szCs w:val="24"/>
                      </w:rPr>
                    </w:pPr>
                    <w:r>
                      <w:rPr>
                        <w:sz w:val="20"/>
                        <w:szCs w:val="24"/>
                      </w:rPr>
                      <w:t>12.</w:t>
                    </w:r>
                  </w:p>
                </w:tc>
                <w:tc>
                  <w:tcPr>
                    <w:tcW w:w="1958" w:type="dxa"/>
                    <w:tcBorders>
                      <w:top w:val="single" w:sz="4" w:space="0" w:color="auto"/>
                    </w:tcBorders>
                  </w:tcPr>
                  <w:p>
                    <w:pPr>
                      <w:ind w:left="-130" w:right="-108"/>
                      <w:jc w:val="center"/>
                      <w:rPr>
                        <w:b/>
                        <w:sz w:val="20"/>
                        <w:szCs w:val="24"/>
                      </w:rPr>
                    </w:pPr>
                    <w:r>
                      <w:rPr>
                        <w:b/>
                        <w:sz w:val="20"/>
                        <w:szCs w:val="24"/>
                      </w:rPr>
                      <w:t>Veiklos planavimas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 xml:space="preserve">Ar veiklos planavimas konkretus, nuoseklus, logiškas? </w:t>
                    </w:r>
                  </w:p>
                  <w:p>
                    <w:pPr>
                      <w:ind w:firstLine="34"/>
                      <w:rPr>
                        <w:sz w:val="20"/>
                        <w:szCs w:val="24"/>
                      </w:rPr>
                    </w:pPr>
                    <w:r>
                      <w:rPr>
                        <w:sz w:val="20"/>
                        <w:szCs w:val="24"/>
                      </w:rPr>
                      <w:t xml:space="preserve">Planavimas nekonkretus, nenuoseklus, nelogiškas – 0 </w:t>
                    </w:r>
                  </w:p>
                  <w:p>
                    <w:pPr>
                      <w:ind w:firstLine="34"/>
                      <w:rPr>
                        <w:sz w:val="20"/>
                        <w:szCs w:val="24"/>
                      </w:rPr>
                    </w:pPr>
                    <w:r>
                      <w:rPr>
                        <w:sz w:val="20"/>
                        <w:szCs w:val="24"/>
                      </w:rPr>
                      <w:t xml:space="preserve">Planavimas pakankamai konkretus, nuoseklus, logiškas – 1 </w:t>
                    </w:r>
                  </w:p>
                  <w:p>
                    <w:pPr>
                      <w:ind w:firstLine="34"/>
                      <w:rPr>
                        <w:sz w:val="20"/>
                        <w:szCs w:val="24"/>
                      </w:rPr>
                    </w:pPr>
                    <w:r>
                      <w:rPr>
                        <w:sz w:val="20"/>
                        <w:szCs w:val="24"/>
                      </w:rPr>
                      <w:t>Planavimas konkretus, nuoseklus, logiškas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13.</w:t>
                    </w:r>
                  </w:p>
                </w:tc>
                <w:tc>
                  <w:tcPr>
                    <w:tcW w:w="1958" w:type="dxa"/>
                  </w:tcPr>
                  <w:p>
                    <w:pPr>
                      <w:ind w:left="-130" w:right="-108"/>
                      <w:jc w:val="center"/>
                      <w:rPr>
                        <w:b/>
                        <w:sz w:val="20"/>
                        <w:szCs w:val="24"/>
                      </w:rPr>
                    </w:pPr>
                    <w:r>
                      <w:rPr>
                        <w:b/>
                        <w:sz w:val="20"/>
                        <w:szCs w:val="24"/>
                      </w:rPr>
                      <w:t>Aplinka</w:t>
                    </w:r>
                  </w:p>
                  <w:p>
                    <w:pPr>
                      <w:ind w:left="-130" w:right="-108"/>
                      <w:jc w:val="center"/>
                      <w:rPr>
                        <w:b/>
                        <w:sz w:val="20"/>
                        <w:szCs w:val="24"/>
                      </w:rPr>
                    </w:pPr>
                    <w:r>
                      <w:rPr>
                        <w:b/>
                        <w:sz w:val="20"/>
                        <w:szCs w:val="24"/>
                      </w:rPr>
                      <w:t>(0–2 balai)</w:t>
                    </w:r>
                  </w:p>
                  <w:p>
                    <w:pPr>
                      <w:ind w:left="-130" w:right="-108"/>
                      <w:jc w:val="center"/>
                      <w:rPr>
                        <w:b/>
                        <w:sz w:val="20"/>
                        <w:szCs w:val="24"/>
                      </w:rPr>
                    </w:pPr>
                  </w:p>
                  <w:p>
                    <w:pPr>
                      <w:ind w:right="-108"/>
                      <w:rPr>
                        <w:b/>
                        <w:sz w:val="20"/>
                        <w:szCs w:val="24"/>
                      </w:rPr>
                    </w:pPr>
                  </w:p>
                </w:tc>
                <w:tc>
                  <w:tcPr>
                    <w:tcW w:w="6562" w:type="dxa"/>
                    <w:gridSpan w:val="2"/>
                  </w:tcPr>
                  <w:p>
                    <w:pPr>
                      <w:ind w:firstLine="34"/>
                      <w:rPr>
                        <w:b/>
                        <w:sz w:val="20"/>
                        <w:szCs w:val="24"/>
                      </w:rPr>
                    </w:pPr>
                    <w:r>
                      <w:rPr>
                        <w:b/>
                        <w:sz w:val="20"/>
                        <w:szCs w:val="24"/>
                      </w:rPr>
                      <w:t>Ar numatyta tinkama aplinka priemonėms įgyvendinti?</w:t>
                    </w:r>
                  </w:p>
                  <w:p>
                    <w:pPr>
                      <w:ind w:firstLine="34"/>
                      <w:rPr>
                        <w:sz w:val="20"/>
                        <w:szCs w:val="24"/>
                      </w:rPr>
                    </w:pPr>
                    <w:r>
                      <w:rPr>
                        <w:sz w:val="20"/>
                        <w:szCs w:val="24"/>
                      </w:rPr>
                      <w:t>Netinkama – 0</w:t>
                    </w:r>
                  </w:p>
                  <w:p>
                    <w:pPr>
                      <w:ind w:firstLine="34"/>
                      <w:rPr>
                        <w:sz w:val="20"/>
                        <w:szCs w:val="24"/>
                      </w:rPr>
                    </w:pPr>
                    <w:r>
                      <w:rPr>
                        <w:sz w:val="20"/>
                        <w:szCs w:val="24"/>
                      </w:rPr>
                      <w:t>Iš dalies tinkama – 1</w:t>
                    </w:r>
                  </w:p>
                  <w:p>
                    <w:pPr>
                      <w:ind w:firstLine="34"/>
                      <w:rPr>
                        <w:b/>
                        <w:sz w:val="20"/>
                        <w:szCs w:val="24"/>
                      </w:rPr>
                    </w:pPr>
                    <w:r>
                      <w:rPr>
                        <w:sz w:val="20"/>
                        <w:szCs w:val="24"/>
                      </w:rPr>
                      <w:t>Tinkama – 2</w:t>
                    </w:r>
                  </w:p>
                </w:tc>
                <w:tc>
                  <w:tcPr>
                    <w:tcW w:w="1201" w:type="dxa"/>
                  </w:tcPr>
                  <w:p>
                    <w:pPr>
                      <w:ind w:left="-130" w:right="-108"/>
                      <w:jc w:val="center"/>
                      <w:rPr>
                        <w:b/>
                        <w:sz w:val="20"/>
                        <w:szCs w:val="24"/>
                      </w:rPr>
                    </w:pPr>
                  </w:p>
                </w:tc>
                <w:tc>
                  <w:tcPr>
                    <w:tcW w:w="5461" w:type="dxa"/>
                  </w:tcPr>
                  <w:p>
                    <w:pPr>
                      <w:ind w:firstLine="34"/>
                      <w:rPr>
                        <w:sz w:val="20"/>
                        <w:szCs w:val="24"/>
                      </w:rPr>
                    </w:pPr>
                  </w:p>
                </w:tc>
              </w:tr>
              <w:tr>
                <w:trPr>
                  <w:trHeight w:val="795"/>
                </w:trPr>
                <w:tc>
                  <w:tcPr>
                    <w:tcW w:w="553" w:type="dxa"/>
                    <w:vMerge w:val="restart"/>
                    <w:tcBorders>
                      <w:top w:val="single" w:sz="4" w:space="0" w:color="auto"/>
                    </w:tcBorders>
                    <w:vAlign w:val="center"/>
                  </w:tcPr>
                  <w:p>
                    <w:pPr>
                      <w:ind w:right="-145"/>
                      <w:jc w:val="center"/>
                      <w:rPr>
                        <w:sz w:val="20"/>
                        <w:szCs w:val="24"/>
                      </w:rPr>
                    </w:pPr>
                    <w:r>
                      <w:rPr>
                        <w:sz w:val="20"/>
                        <w:szCs w:val="24"/>
                      </w:rPr>
                      <w:t>14.</w:t>
                    </w:r>
                  </w:p>
                  <w:p>
                    <w:pPr>
                      <w:ind w:right="-145"/>
                      <w:jc w:val="center"/>
                      <w:rPr>
                        <w:sz w:val="20"/>
                        <w:szCs w:val="24"/>
                      </w:rPr>
                    </w:pPr>
                  </w:p>
                </w:tc>
                <w:tc>
                  <w:tcPr>
                    <w:tcW w:w="1958" w:type="dxa"/>
                    <w:vMerge w:val="restart"/>
                    <w:tcBorders>
                      <w:top w:val="single" w:sz="4" w:space="0" w:color="auto"/>
                    </w:tcBorders>
                    <w:shd w:val="clear" w:color="auto" w:fill="FFFFFF" w:themeFill="background1"/>
                  </w:tcPr>
                  <w:p>
                    <w:pPr>
                      <w:ind w:left="-130" w:right="-108"/>
                      <w:jc w:val="center"/>
                      <w:rPr>
                        <w:b/>
                        <w:sz w:val="20"/>
                        <w:szCs w:val="24"/>
                      </w:rPr>
                    </w:pPr>
                    <w:r>
                      <w:rPr>
                        <w:b/>
                        <w:sz w:val="20"/>
                        <w:szCs w:val="24"/>
                      </w:rPr>
                      <w:t>Prioritetai</w:t>
                    </w:r>
                  </w:p>
                  <w:p>
                    <w:pPr>
                      <w:ind w:left="-130" w:right="-108"/>
                      <w:jc w:val="center"/>
                      <w:rPr>
                        <w:b/>
                        <w:sz w:val="20"/>
                        <w:szCs w:val="24"/>
                      </w:rPr>
                    </w:pPr>
                    <w:r>
                      <w:rPr>
                        <w:b/>
                        <w:sz w:val="20"/>
                        <w:szCs w:val="24"/>
                      </w:rPr>
                      <w:t>(0–24)</w:t>
                    </w:r>
                  </w:p>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 xml:space="preserve">Ar skatinamas vaikų / jaunimo kūrybiškumas ir iniciatyvumas? </w:t>
                    </w:r>
                  </w:p>
                  <w:p>
                    <w:pPr>
                      <w:ind w:firstLine="34"/>
                      <w:rPr>
                        <w:sz w:val="20"/>
                        <w:szCs w:val="24"/>
                      </w:rPr>
                    </w:pPr>
                    <w:r>
                      <w:rPr>
                        <w:sz w:val="20"/>
                        <w:szCs w:val="24"/>
                      </w:rPr>
                      <w:t xml:space="preserve">Neskatinamas – 0 </w:t>
                    </w:r>
                  </w:p>
                  <w:p>
                    <w:pPr>
                      <w:ind w:firstLine="34"/>
                      <w:rPr>
                        <w:sz w:val="20"/>
                        <w:szCs w:val="24"/>
                      </w:rPr>
                    </w:pPr>
                    <w:r>
                      <w:rPr>
                        <w:sz w:val="20"/>
                        <w:szCs w:val="24"/>
                      </w:rPr>
                      <w:t>Iš dalies skatinamas – 1</w:t>
                    </w:r>
                  </w:p>
                  <w:p>
                    <w:pPr>
                      <w:ind w:firstLine="34"/>
                      <w:rPr>
                        <w:b/>
                        <w:sz w:val="20"/>
                        <w:szCs w:val="24"/>
                      </w:rPr>
                    </w:pPr>
                    <w:r>
                      <w:rPr>
                        <w:sz w:val="20"/>
                        <w:szCs w:val="24"/>
                      </w:rPr>
                      <w:t>Skatinamas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Ar skatinama vaikų / jaunimo savanorystė?</w:t>
                    </w:r>
                  </w:p>
                  <w:p>
                    <w:pPr>
                      <w:ind w:firstLine="34"/>
                      <w:rPr>
                        <w:sz w:val="20"/>
                        <w:szCs w:val="24"/>
                      </w:rPr>
                    </w:pPr>
                    <w:r>
                      <w:rPr>
                        <w:sz w:val="20"/>
                        <w:szCs w:val="24"/>
                      </w:rPr>
                      <w:t xml:space="preserve">Neskatinama – 0 </w:t>
                    </w:r>
                  </w:p>
                  <w:p>
                    <w:pPr>
                      <w:ind w:firstLine="34"/>
                      <w:rPr>
                        <w:sz w:val="20"/>
                        <w:szCs w:val="24"/>
                      </w:rPr>
                    </w:pPr>
                    <w:r>
                      <w:rPr>
                        <w:sz w:val="20"/>
                        <w:szCs w:val="24"/>
                      </w:rPr>
                      <w:t>Iš dalies skatinama – 1</w:t>
                    </w:r>
                  </w:p>
                  <w:p>
                    <w:pPr>
                      <w:ind w:firstLine="34"/>
                      <w:rPr>
                        <w:b/>
                        <w:sz w:val="20"/>
                        <w:szCs w:val="24"/>
                      </w:rPr>
                    </w:pPr>
                    <w:r>
                      <w:rPr>
                        <w:sz w:val="20"/>
                        <w:szCs w:val="24"/>
                      </w:rPr>
                      <w:t>Skatinama – 2</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795"/>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bottom w:val="single" w:sz="4" w:space="0" w:color="auto"/>
                    </w:tcBorders>
                  </w:tcPr>
                  <w:p>
                    <w:pPr>
                      <w:ind w:firstLine="34"/>
                      <w:rPr>
                        <w:b/>
                        <w:sz w:val="20"/>
                        <w:szCs w:val="24"/>
                      </w:rPr>
                    </w:pPr>
                    <w:r>
                      <w:rPr>
                        <w:b/>
                        <w:sz w:val="20"/>
                        <w:szCs w:val="24"/>
                      </w:rPr>
                      <w:t>Kiek vaikų dalyvauja projekte?</w:t>
                    </w:r>
                  </w:p>
                  <w:p>
                    <w:pPr>
                      <w:ind w:firstLine="34"/>
                      <w:jc w:val="both"/>
                      <w:rPr>
                        <w:sz w:val="20"/>
                      </w:rPr>
                    </w:pPr>
                    <w:r>
                      <w:rPr>
                        <w:sz w:val="20"/>
                      </w:rPr>
                      <w:t xml:space="preserve">iki 20 – 1 </w:t>
                    </w:r>
                  </w:p>
                  <w:p>
                    <w:pPr>
                      <w:ind w:firstLine="34"/>
                      <w:jc w:val="both"/>
                      <w:rPr>
                        <w:sz w:val="20"/>
                      </w:rPr>
                    </w:pPr>
                    <w:r>
                      <w:rPr>
                        <w:sz w:val="20"/>
                      </w:rPr>
                      <w:t>21–40 – 2</w:t>
                    </w:r>
                  </w:p>
                  <w:p>
                    <w:pPr>
                      <w:ind w:firstLine="34"/>
                      <w:jc w:val="both"/>
                      <w:rPr>
                        <w:sz w:val="20"/>
                      </w:rPr>
                    </w:pPr>
                    <w:r>
                      <w:rPr>
                        <w:sz w:val="20"/>
                      </w:rPr>
                      <w:t>41–60 – 3</w:t>
                    </w:r>
                  </w:p>
                  <w:p>
                    <w:pPr>
                      <w:ind w:firstLine="34"/>
                      <w:jc w:val="both"/>
                      <w:rPr>
                        <w:sz w:val="20"/>
                        <w:szCs w:val="24"/>
                      </w:rPr>
                    </w:pPr>
                    <w:r>
                      <w:rPr>
                        <w:sz w:val="20"/>
                      </w:rPr>
                      <w:t>61 ir daugiau – 4</w:t>
                    </w:r>
                  </w:p>
                </w:tc>
                <w:tc>
                  <w:tcPr>
                    <w:tcW w:w="1201" w:type="dxa"/>
                    <w:tcBorders>
                      <w:bottom w:val="single" w:sz="4" w:space="0" w:color="auto"/>
                    </w:tcBorders>
                    <w:vAlign w:val="center"/>
                  </w:tcPr>
                  <w:p>
                    <w:pPr>
                      <w:ind w:firstLine="34"/>
                      <w:rPr>
                        <w:sz w:val="20"/>
                        <w:szCs w:val="24"/>
                      </w:rPr>
                    </w:pPr>
                  </w:p>
                </w:tc>
                <w:tc>
                  <w:tcPr>
                    <w:tcW w:w="5461" w:type="dxa"/>
                    <w:tcBorders>
                      <w:bottom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jc w:val="both"/>
                      <w:rPr>
                        <w:b/>
                        <w:bCs/>
                        <w:sz w:val="20"/>
                      </w:rPr>
                    </w:pPr>
                    <w:r>
                      <w:rPr>
                        <w:b/>
                        <w:bCs/>
                        <w:sz w:val="20"/>
                      </w:rPr>
                      <w:t>Ar yra vaikų iš socialiai remtinų šeimų ir vaikų globos įstaigų?</w:t>
                    </w:r>
                  </w:p>
                  <w:p>
                    <w:pPr>
                      <w:ind w:firstLine="34"/>
                      <w:rPr>
                        <w:sz w:val="20"/>
                      </w:rPr>
                    </w:pPr>
                    <w:r>
                      <w:rPr>
                        <w:sz w:val="20"/>
                      </w:rPr>
                      <w:t>Nėra – 0</w:t>
                    </w:r>
                  </w:p>
                  <w:p>
                    <w:pPr>
                      <w:ind w:firstLine="34"/>
                      <w:rPr>
                        <w:sz w:val="20"/>
                      </w:rPr>
                    </w:pPr>
                    <w:r>
                      <w:rPr>
                        <w:sz w:val="20"/>
                      </w:rPr>
                      <w:t>Yra – 1</w:t>
                    </w:r>
                  </w:p>
                  <w:p>
                    <w:pPr>
                      <w:ind w:firstLine="34"/>
                      <w:jc w:val="both"/>
                      <w:rPr>
                        <w:b/>
                        <w:bCs/>
                        <w:sz w:val="20"/>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rPr>
                  <w:trHeight w:val="810"/>
                </w:trP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Borders>
                      <w:top w:val="single" w:sz="4" w:space="0" w:color="auto"/>
                    </w:tcBorders>
                  </w:tcPr>
                  <w:p>
                    <w:pPr>
                      <w:ind w:firstLine="34"/>
                      <w:rPr>
                        <w:b/>
                        <w:sz w:val="20"/>
                        <w:szCs w:val="24"/>
                      </w:rPr>
                    </w:pPr>
                    <w:r>
                      <w:rPr>
                        <w:b/>
                        <w:sz w:val="20"/>
                        <w:szCs w:val="24"/>
                      </w:rPr>
                      <w:t>Ar yra labai gerai / gerai besimokančių vaikų?</w:t>
                    </w:r>
                  </w:p>
                  <w:p>
                    <w:pPr>
                      <w:ind w:firstLine="34"/>
                      <w:rPr>
                        <w:sz w:val="20"/>
                      </w:rPr>
                    </w:pPr>
                    <w:r>
                      <w:rPr>
                        <w:sz w:val="20"/>
                      </w:rPr>
                      <w:t>Nėra – 0</w:t>
                    </w:r>
                  </w:p>
                  <w:p>
                    <w:pPr>
                      <w:ind w:firstLine="34"/>
                      <w:rPr>
                        <w:sz w:val="20"/>
                      </w:rPr>
                    </w:pPr>
                    <w:r>
                      <w:rPr>
                        <w:sz w:val="20"/>
                      </w:rPr>
                      <w:t>Yra – 1</w:t>
                    </w:r>
                  </w:p>
                  <w:p>
                    <w:pPr>
                      <w:ind w:firstLine="34"/>
                      <w:jc w:val="both"/>
                      <w:rPr>
                        <w:b/>
                        <w:sz w:val="20"/>
                        <w:szCs w:val="24"/>
                      </w:rPr>
                    </w:pPr>
                    <w:r>
                      <w:rPr>
                        <w:sz w:val="20"/>
                      </w:rPr>
                      <w:t>Visi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yra specialiųjų ugdymosi poreikių turinčių vaikų?</w:t>
                    </w:r>
                  </w:p>
                  <w:p>
                    <w:pPr>
                      <w:ind w:firstLine="34"/>
                      <w:rPr>
                        <w:sz w:val="20"/>
                      </w:rPr>
                    </w:pPr>
                    <w:r>
                      <w:rPr>
                        <w:sz w:val="20"/>
                      </w:rPr>
                      <w:t>Nėra – 0</w:t>
                    </w:r>
                  </w:p>
                  <w:p>
                    <w:pPr>
                      <w:ind w:firstLine="34"/>
                      <w:rPr>
                        <w:sz w:val="20"/>
                      </w:rPr>
                    </w:pPr>
                    <w:r>
                      <w:rPr>
                        <w:sz w:val="20"/>
                      </w:rPr>
                      <w:t>Yra – 1</w:t>
                    </w:r>
                  </w:p>
                  <w:p>
                    <w:pPr>
                      <w:ind w:firstLine="34"/>
                      <w:rPr>
                        <w:b/>
                        <w:sz w:val="20"/>
                        <w:szCs w:val="24"/>
                      </w:rPr>
                    </w:pPr>
                    <w:r>
                      <w:rPr>
                        <w:sz w:val="20"/>
                      </w:rPr>
                      <w:t>Visi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Kokia programos veiklos trukmė?</w:t>
                    </w:r>
                  </w:p>
                  <w:p>
                    <w:pPr>
                      <w:ind w:firstLine="34"/>
                      <w:rPr>
                        <w:color w:val="000000"/>
                        <w:sz w:val="20"/>
                        <w:szCs w:val="24"/>
                      </w:rPr>
                    </w:pPr>
                    <w:r>
                      <w:rPr>
                        <w:color w:val="000000"/>
                        <w:sz w:val="20"/>
                        <w:szCs w:val="24"/>
                      </w:rPr>
                      <w:t xml:space="preserve">5 kalendorinės dienos – 1 </w:t>
                    </w:r>
                  </w:p>
                  <w:p>
                    <w:pPr>
                      <w:ind w:firstLine="34"/>
                      <w:rPr>
                        <w:color w:val="000000"/>
                        <w:sz w:val="20"/>
                        <w:szCs w:val="24"/>
                      </w:rPr>
                    </w:pPr>
                    <w:r>
                      <w:rPr>
                        <w:color w:val="000000"/>
                        <w:sz w:val="20"/>
                        <w:szCs w:val="24"/>
                      </w:rPr>
                      <w:t>6–10 kalendorinių dienų – 2</w:t>
                    </w:r>
                  </w:p>
                  <w:p>
                    <w:pPr>
                      <w:ind w:firstLine="34"/>
                      <w:rPr>
                        <w:b/>
                        <w:sz w:val="20"/>
                      </w:rPr>
                    </w:pPr>
                    <w:r>
                      <w:rPr>
                        <w:color w:val="000000"/>
                        <w:sz w:val="20"/>
                        <w:szCs w:val="24"/>
                      </w:rPr>
                      <w:t>11–18 kalendorinių dienų – 3</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jc w:val="both"/>
                      <w:rPr>
                        <w:b/>
                        <w:sz w:val="20"/>
                      </w:rPr>
                    </w:pPr>
                    <w:r>
                      <w:rPr>
                        <w:b/>
                        <w:sz w:val="20"/>
                      </w:rPr>
                      <w:t>Ar numatomas bendradarbiavimas su vaikų ir jaunimo organizacijomis?</w:t>
                    </w:r>
                  </w:p>
                  <w:p>
                    <w:pPr>
                      <w:ind w:firstLine="34"/>
                      <w:rPr>
                        <w:sz w:val="20"/>
                      </w:rPr>
                    </w:pPr>
                    <w:r>
                      <w:rPr>
                        <w:sz w:val="20"/>
                      </w:rPr>
                      <w:t>Nenumatomas – 0</w:t>
                    </w:r>
                  </w:p>
                  <w:p>
                    <w:pPr>
                      <w:ind w:firstLine="34"/>
                      <w:rPr>
                        <w:b/>
                        <w:sz w:val="20"/>
                        <w:szCs w:val="24"/>
                      </w:rPr>
                    </w:pPr>
                    <w:r>
                      <w:rPr>
                        <w:sz w:val="20"/>
                      </w:rPr>
                      <w:t>Numatomas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turi kitų finansavimo šaltinių?</w:t>
                    </w:r>
                  </w:p>
                  <w:p>
                    <w:pPr>
                      <w:ind w:firstLine="34"/>
                      <w:jc w:val="both"/>
                      <w:rPr>
                        <w:sz w:val="20"/>
                        <w:szCs w:val="24"/>
                      </w:rPr>
                    </w:pPr>
                    <w:r>
                      <w:rPr>
                        <w:sz w:val="20"/>
                        <w:szCs w:val="24"/>
                      </w:rPr>
                      <w:t>Neturi, finansuoja kiti rėmėjai, patys prisideda prie savo projekto finansavimo, bet nėra tai patvirtinančių dokumentų – 0</w:t>
                    </w:r>
                  </w:p>
                  <w:p>
                    <w:pPr>
                      <w:rPr>
                        <w:sz w:val="20"/>
                        <w:szCs w:val="24"/>
                      </w:rPr>
                    </w:pPr>
                    <w:r>
                      <w:rPr>
                        <w:sz w:val="20"/>
                        <w:szCs w:val="24"/>
                      </w:rPr>
                      <w:t>Finansuoja kiti rėmėjai arba patys prisideda prie savo projekto finansavimo iki 20 proc., prašomų lėšų sumos, yra tai patvirtinantys dokumentai – 1</w:t>
                    </w:r>
                  </w:p>
                  <w:p>
                    <w:pPr>
                      <w:rPr>
                        <w:b/>
                        <w:sz w:val="20"/>
                      </w:rPr>
                    </w:pPr>
                    <w:r>
                      <w:rPr>
                        <w:sz w:val="20"/>
                        <w:szCs w:val="24"/>
                      </w:rPr>
                      <w:t>Finansuoja kiti rėmėjai arba patys prisideda prie savo projekto finansavimo 20 proc. ir daugiau, prašomų lėšų sumos, yra tai patvirtinantys dokumentai – 2</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veiklos organizuojamos:</w:t>
                    </w:r>
                  </w:p>
                  <w:p>
                    <w:pPr>
                      <w:ind w:firstLine="34"/>
                      <w:rPr>
                        <w:bCs/>
                        <w:sz w:val="20"/>
                        <w:szCs w:val="24"/>
                      </w:rPr>
                    </w:pPr>
                    <w:r>
                      <w:rPr>
                        <w:bCs/>
                        <w:sz w:val="20"/>
                        <w:szCs w:val="24"/>
                      </w:rPr>
                      <w:t>Užsienyje – 0</w:t>
                    </w:r>
                  </w:p>
                  <w:p>
                    <w:pPr>
                      <w:ind w:firstLine="34"/>
                      <w:rPr>
                        <w:b/>
                        <w:sz w:val="20"/>
                        <w:szCs w:val="24"/>
                      </w:rPr>
                    </w:pPr>
                    <w:r>
                      <w:rPr>
                        <w:bCs/>
                        <w:sz w:val="20"/>
                        <w:szCs w:val="24"/>
                      </w:rPr>
                      <w:t>Lietuvos teritorijoje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Programos veiklų vykdymo laikotarpis:</w:t>
                    </w:r>
                  </w:p>
                  <w:p>
                    <w:pPr>
                      <w:ind w:firstLine="34"/>
                      <w:rPr>
                        <w:bCs/>
                        <w:sz w:val="20"/>
                        <w:szCs w:val="24"/>
                      </w:rPr>
                    </w:pPr>
                    <w:r>
                      <w:rPr>
                        <w:bCs/>
                        <w:sz w:val="20"/>
                        <w:szCs w:val="24"/>
                      </w:rPr>
                      <w:t>Programos veiklos vykdomos birželio mėn. – 0</w:t>
                    </w:r>
                  </w:p>
                  <w:p>
                    <w:pPr>
                      <w:ind w:firstLine="34"/>
                      <w:rPr>
                        <w:b/>
                        <w:sz w:val="20"/>
                        <w:szCs w:val="24"/>
                      </w:rPr>
                    </w:pPr>
                    <w:r>
                      <w:rPr>
                        <w:bCs/>
                        <w:sz w:val="20"/>
                        <w:szCs w:val="24"/>
                      </w:rPr>
                      <w:t>Programos veiklos vykdomos liepos, rugpjūčio mėn. – 1</w:t>
                    </w:r>
                  </w:p>
                </w:tc>
                <w:tc>
                  <w:tcPr>
                    <w:tcW w:w="1201" w:type="dxa"/>
                    <w:vAlign w:val="center"/>
                  </w:tcPr>
                  <w:p>
                    <w:pPr>
                      <w:ind w:firstLine="34"/>
                      <w:rPr>
                        <w:sz w:val="20"/>
                        <w:szCs w:val="24"/>
                      </w:rPr>
                    </w:pPr>
                  </w:p>
                </w:tc>
                <w:tc>
                  <w:tcPr>
                    <w:tcW w:w="5461" w:type="dxa"/>
                    <w:vAlign w:val="center"/>
                  </w:tcPr>
                  <w:p>
                    <w:pPr>
                      <w:ind w:right="-145"/>
                      <w:rPr>
                        <w:sz w:val="20"/>
                        <w:szCs w:val="24"/>
                      </w:rPr>
                    </w:pPr>
                  </w:p>
                </w:tc>
              </w:tr>
              <w:tr>
                <w:tc>
                  <w:tcPr>
                    <w:tcW w:w="553" w:type="dxa"/>
                    <w:vMerge/>
                    <w:vAlign w:val="center"/>
                  </w:tcPr>
                  <w:p>
                    <w:pPr>
                      <w:ind w:right="-145"/>
                      <w:jc w:val="center"/>
                      <w:rPr>
                        <w:sz w:val="20"/>
                        <w:szCs w:val="24"/>
                      </w:rPr>
                    </w:pPr>
                  </w:p>
                </w:tc>
                <w:tc>
                  <w:tcPr>
                    <w:tcW w:w="1958" w:type="dxa"/>
                    <w:vMerge/>
                    <w:shd w:val="clear" w:color="auto" w:fill="FFFFFF" w:themeFill="background1"/>
                  </w:tcPr>
                  <w:p>
                    <w:pPr>
                      <w:ind w:left="-130" w:right="-108"/>
                      <w:jc w:val="center"/>
                      <w:rPr>
                        <w:b/>
                        <w:sz w:val="20"/>
                        <w:szCs w:val="24"/>
                      </w:rPr>
                    </w:pPr>
                  </w:p>
                </w:tc>
                <w:tc>
                  <w:tcPr>
                    <w:tcW w:w="6562" w:type="dxa"/>
                    <w:gridSpan w:val="2"/>
                  </w:tcPr>
                  <w:p>
                    <w:pPr>
                      <w:ind w:firstLine="34"/>
                      <w:rPr>
                        <w:b/>
                        <w:sz w:val="20"/>
                        <w:szCs w:val="24"/>
                      </w:rPr>
                    </w:pPr>
                    <w:r>
                      <w:rPr>
                        <w:b/>
                        <w:sz w:val="20"/>
                        <w:szCs w:val="24"/>
                      </w:rPr>
                      <w:t>Ar programa tęstinė?</w:t>
                    </w:r>
                  </w:p>
                  <w:p>
                    <w:pPr>
                      <w:ind w:firstLine="34"/>
                      <w:rPr>
                        <w:sz w:val="20"/>
                        <w:szCs w:val="24"/>
                      </w:rPr>
                    </w:pPr>
                    <w:r>
                      <w:rPr>
                        <w:sz w:val="20"/>
                        <w:szCs w:val="24"/>
                      </w:rPr>
                      <w:t>Netęstinė – 0</w:t>
                    </w:r>
                  </w:p>
                  <w:p>
                    <w:pPr>
                      <w:ind w:firstLine="34"/>
                      <w:rPr>
                        <w:b/>
                        <w:sz w:val="20"/>
                        <w:szCs w:val="24"/>
                      </w:rPr>
                    </w:pPr>
                    <w:r>
                      <w:rPr>
                        <w:sz w:val="20"/>
                        <w:szCs w:val="24"/>
                      </w:rPr>
                      <w:t>Tęstinė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Merge/>
                    <w:vAlign w:val="center"/>
                  </w:tcPr>
                  <w:p>
                    <w:pPr>
                      <w:ind w:right="-145"/>
                      <w:jc w:val="center"/>
                      <w:rPr>
                        <w:sz w:val="20"/>
                        <w:szCs w:val="24"/>
                      </w:rPr>
                    </w:pPr>
                  </w:p>
                </w:tc>
                <w:tc>
                  <w:tcPr>
                    <w:tcW w:w="1958" w:type="dxa"/>
                    <w:vMerge/>
                  </w:tcPr>
                  <w:p>
                    <w:pPr>
                      <w:ind w:left="-130" w:right="-108"/>
                      <w:jc w:val="center"/>
                      <w:rPr>
                        <w:b/>
                        <w:sz w:val="20"/>
                        <w:szCs w:val="24"/>
                      </w:rPr>
                    </w:pPr>
                  </w:p>
                </w:tc>
                <w:tc>
                  <w:tcPr>
                    <w:tcW w:w="6562" w:type="dxa"/>
                    <w:gridSpan w:val="2"/>
                  </w:tcPr>
                  <w:p>
                    <w:pPr>
                      <w:tabs>
                        <w:tab w:val="left" w:pos="1276"/>
                        <w:tab w:val="left" w:pos="1560"/>
                      </w:tabs>
                      <w:jc w:val="both"/>
                      <w:rPr>
                        <w:b/>
                        <w:sz w:val="20"/>
                      </w:rPr>
                    </w:pPr>
                    <w:r>
                      <w:rPr>
                        <w:b/>
                        <w:sz w:val="20"/>
                      </w:rPr>
                      <w:t>Ar yra Lietuvos diasporos ar grįžusių iš užsienio vaikų?</w:t>
                    </w:r>
                  </w:p>
                  <w:p>
                    <w:pPr>
                      <w:ind w:firstLine="34"/>
                      <w:rPr>
                        <w:sz w:val="20"/>
                      </w:rPr>
                    </w:pPr>
                    <w:r>
                      <w:rPr>
                        <w:sz w:val="20"/>
                      </w:rPr>
                      <w:t>Nėra – 0</w:t>
                    </w:r>
                  </w:p>
                  <w:p>
                    <w:pPr>
                      <w:ind w:firstLine="34"/>
                      <w:rPr>
                        <w:sz w:val="20"/>
                      </w:rPr>
                    </w:pPr>
                    <w:r>
                      <w:rPr>
                        <w:sz w:val="20"/>
                      </w:rPr>
                      <w:t>Yra – 1</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920"/>
                </w:trPr>
                <w:tc>
                  <w:tcPr>
                    <w:tcW w:w="553" w:type="dxa"/>
                    <w:vAlign w:val="center"/>
                  </w:tcPr>
                  <w:p>
                    <w:pPr>
                      <w:ind w:right="-145"/>
                      <w:jc w:val="center"/>
                      <w:rPr>
                        <w:sz w:val="20"/>
                        <w:szCs w:val="24"/>
                      </w:rPr>
                    </w:pPr>
                    <w:r>
                      <w:rPr>
                        <w:sz w:val="20"/>
                        <w:szCs w:val="24"/>
                      </w:rPr>
                      <w:t>15.</w:t>
                    </w:r>
                  </w:p>
                </w:tc>
                <w:tc>
                  <w:tcPr>
                    <w:tcW w:w="1958" w:type="dxa"/>
                  </w:tcPr>
                  <w:p>
                    <w:pPr>
                      <w:ind w:left="-130" w:right="-108"/>
                      <w:jc w:val="center"/>
                      <w:rPr>
                        <w:b/>
                        <w:sz w:val="20"/>
                        <w:szCs w:val="24"/>
                      </w:rPr>
                    </w:pPr>
                    <w:r>
                      <w:rPr>
                        <w:b/>
                        <w:sz w:val="20"/>
                        <w:szCs w:val="24"/>
                      </w:rPr>
                      <w:t>Partneriai</w:t>
                    </w:r>
                  </w:p>
                  <w:p>
                    <w:pPr>
                      <w:ind w:left="-130" w:right="-108"/>
                      <w:jc w:val="center"/>
                      <w:rPr>
                        <w:b/>
                        <w:sz w:val="20"/>
                        <w:szCs w:val="24"/>
                      </w:rPr>
                    </w:pPr>
                    <w:r>
                      <w:rPr>
                        <w:b/>
                        <w:sz w:val="20"/>
                        <w:szCs w:val="24"/>
                      </w:rPr>
                      <w:t>(0–2 balai)</w:t>
                    </w:r>
                  </w:p>
                </w:tc>
                <w:tc>
                  <w:tcPr>
                    <w:tcW w:w="6562" w:type="dxa"/>
                    <w:gridSpan w:val="2"/>
                  </w:tcPr>
                  <w:p>
                    <w:pPr>
                      <w:ind w:firstLine="34"/>
                      <w:rPr>
                        <w:b/>
                        <w:sz w:val="20"/>
                        <w:szCs w:val="24"/>
                      </w:rPr>
                    </w:pPr>
                    <w:r>
                      <w:rPr>
                        <w:b/>
                        <w:sz w:val="20"/>
                        <w:szCs w:val="24"/>
                      </w:rPr>
                      <w:t>Ar turi programos vykdymo partnerių?</w:t>
                    </w:r>
                  </w:p>
                  <w:p>
                    <w:pPr>
                      <w:ind w:firstLine="34"/>
                      <w:rPr>
                        <w:sz w:val="20"/>
                        <w:szCs w:val="24"/>
                      </w:rPr>
                    </w:pPr>
                    <w:r>
                      <w:rPr>
                        <w:sz w:val="20"/>
                        <w:szCs w:val="24"/>
                      </w:rPr>
                      <w:t xml:space="preserve">Neturi – 0 </w:t>
                    </w:r>
                  </w:p>
                  <w:p>
                    <w:pPr>
                      <w:ind w:firstLine="34"/>
                      <w:rPr>
                        <w:sz w:val="20"/>
                        <w:szCs w:val="24"/>
                      </w:rPr>
                    </w:pPr>
                    <w:r>
                      <w:rPr>
                        <w:sz w:val="20"/>
                        <w:szCs w:val="24"/>
                      </w:rPr>
                      <w:t>Turi, bet neįrodo – 1</w:t>
                    </w:r>
                  </w:p>
                  <w:p>
                    <w:pPr>
                      <w:ind w:firstLine="34"/>
                      <w:rPr>
                        <w:b/>
                        <w:sz w:val="20"/>
                        <w:szCs w:val="24"/>
                      </w:rPr>
                    </w:pPr>
                    <w:r>
                      <w:rPr>
                        <w:sz w:val="20"/>
                        <w:szCs w:val="24"/>
                      </w:rPr>
                      <w:t>Turi ir tai įrodo – 2</w:t>
                    </w:r>
                  </w:p>
                </w:tc>
                <w:tc>
                  <w:tcPr>
                    <w:tcW w:w="1201" w:type="dxa"/>
                    <w:vAlign w:val="center"/>
                  </w:tcPr>
                  <w:p>
                    <w:pPr>
                      <w:ind w:firstLine="34"/>
                      <w:rPr>
                        <w:sz w:val="20"/>
                        <w:szCs w:val="24"/>
                      </w:rPr>
                    </w:pPr>
                  </w:p>
                </w:tc>
                <w:tc>
                  <w:tcPr>
                    <w:tcW w:w="5461" w:type="dxa"/>
                    <w:vAlign w:val="center"/>
                  </w:tcPr>
                  <w:p>
                    <w:pPr>
                      <w:ind w:right="-145"/>
                      <w:rPr>
                        <w:sz w:val="20"/>
                        <w:szCs w:val="24"/>
                      </w:rPr>
                    </w:pPr>
                  </w:p>
                </w:tc>
              </w:tr>
              <w:tr>
                <w:trPr>
                  <w:trHeight w:val="225"/>
                </w:trPr>
                <w:tc>
                  <w:tcPr>
                    <w:tcW w:w="553" w:type="dxa"/>
                    <w:tcBorders>
                      <w:top w:val="single" w:sz="4" w:space="0" w:color="auto"/>
                    </w:tcBorders>
                    <w:vAlign w:val="center"/>
                  </w:tcPr>
                  <w:p>
                    <w:pPr>
                      <w:ind w:right="-145"/>
                      <w:jc w:val="center"/>
                      <w:rPr>
                        <w:sz w:val="20"/>
                        <w:szCs w:val="24"/>
                      </w:rPr>
                    </w:pPr>
                    <w:r>
                      <w:rPr>
                        <w:sz w:val="20"/>
                        <w:szCs w:val="24"/>
                      </w:rPr>
                      <w:t>16.</w:t>
                    </w:r>
                  </w:p>
                </w:tc>
                <w:tc>
                  <w:tcPr>
                    <w:tcW w:w="1958" w:type="dxa"/>
                    <w:tcBorders>
                      <w:top w:val="single" w:sz="4" w:space="0" w:color="auto"/>
                    </w:tcBorders>
                  </w:tcPr>
                  <w:p>
                    <w:pPr>
                      <w:ind w:left="-130" w:right="-108"/>
                      <w:jc w:val="center"/>
                      <w:rPr>
                        <w:b/>
                        <w:sz w:val="20"/>
                        <w:szCs w:val="24"/>
                      </w:rPr>
                    </w:pPr>
                    <w:r>
                      <w:rPr>
                        <w:b/>
                        <w:sz w:val="20"/>
                        <w:szCs w:val="24"/>
                      </w:rPr>
                      <w:t>Lėšų naudojimo tikslingumas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tikslingai?</w:t>
                    </w:r>
                  </w:p>
                  <w:p>
                    <w:pPr>
                      <w:ind w:firstLine="34"/>
                      <w:rPr>
                        <w:sz w:val="20"/>
                        <w:szCs w:val="24"/>
                      </w:rPr>
                    </w:pPr>
                    <w:r>
                      <w:rPr>
                        <w:sz w:val="20"/>
                        <w:szCs w:val="24"/>
                      </w:rPr>
                      <w:t>Netikslingai – 0</w:t>
                    </w:r>
                  </w:p>
                  <w:p>
                    <w:pPr>
                      <w:ind w:firstLine="34"/>
                      <w:rPr>
                        <w:sz w:val="20"/>
                        <w:szCs w:val="24"/>
                      </w:rPr>
                    </w:pPr>
                    <w:r>
                      <w:rPr>
                        <w:sz w:val="20"/>
                        <w:szCs w:val="24"/>
                      </w:rPr>
                      <w:t>Iš dalies tikslingai – 1</w:t>
                    </w:r>
                  </w:p>
                  <w:p>
                    <w:pPr>
                      <w:ind w:firstLine="34"/>
                      <w:rPr>
                        <w:b/>
                        <w:sz w:val="20"/>
                        <w:szCs w:val="24"/>
                      </w:rPr>
                    </w:pPr>
                    <w:r>
                      <w:rPr>
                        <w:sz w:val="20"/>
                        <w:szCs w:val="24"/>
                      </w:rPr>
                      <w:t>Tikslingai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53" w:type="dxa"/>
                    <w:tcBorders>
                      <w:top w:val="single" w:sz="4" w:space="0" w:color="auto"/>
                    </w:tcBorders>
                    <w:vAlign w:val="center"/>
                  </w:tcPr>
                  <w:p>
                    <w:pPr>
                      <w:ind w:right="-145"/>
                      <w:jc w:val="center"/>
                      <w:rPr>
                        <w:sz w:val="20"/>
                        <w:szCs w:val="24"/>
                      </w:rPr>
                    </w:pPr>
                    <w:r>
                      <w:rPr>
                        <w:sz w:val="20"/>
                        <w:szCs w:val="24"/>
                      </w:rPr>
                      <w:t>17.</w:t>
                    </w:r>
                  </w:p>
                </w:tc>
                <w:tc>
                  <w:tcPr>
                    <w:tcW w:w="1958" w:type="dxa"/>
                    <w:tcBorders>
                      <w:top w:val="single" w:sz="4" w:space="0" w:color="auto"/>
                    </w:tcBorders>
                  </w:tcPr>
                  <w:p>
                    <w:pPr>
                      <w:ind w:left="-130" w:right="-108"/>
                      <w:jc w:val="center"/>
                      <w:rPr>
                        <w:b/>
                        <w:sz w:val="20"/>
                        <w:szCs w:val="24"/>
                      </w:rPr>
                    </w:pPr>
                    <w:r>
                      <w:rPr>
                        <w:b/>
                        <w:sz w:val="20"/>
                        <w:szCs w:val="24"/>
                      </w:rPr>
                      <w:t>Lėšų naudojimo argumentavimas</w:t>
                    </w:r>
                  </w:p>
                  <w:p>
                    <w:pPr>
                      <w:ind w:left="-130" w:right="-108"/>
                      <w:jc w:val="center"/>
                      <w:rPr>
                        <w:b/>
                        <w:sz w:val="20"/>
                        <w:szCs w:val="24"/>
                      </w:rPr>
                    </w:pPr>
                    <w:r>
                      <w:rPr>
                        <w:b/>
                        <w:sz w:val="20"/>
                        <w:szCs w:val="24"/>
                      </w:rPr>
                      <w:t>(0–2 balai)</w:t>
                    </w:r>
                  </w:p>
                </w:tc>
                <w:tc>
                  <w:tcPr>
                    <w:tcW w:w="6562" w:type="dxa"/>
                    <w:gridSpan w:val="2"/>
                    <w:tcBorders>
                      <w:top w:val="single" w:sz="4" w:space="0" w:color="auto"/>
                    </w:tcBorders>
                  </w:tcPr>
                  <w:p>
                    <w:pPr>
                      <w:ind w:firstLine="34"/>
                      <w:rPr>
                        <w:b/>
                        <w:sz w:val="20"/>
                        <w:szCs w:val="24"/>
                      </w:rPr>
                    </w:pPr>
                    <w:r>
                      <w:rPr>
                        <w:b/>
                        <w:sz w:val="20"/>
                        <w:szCs w:val="24"/>
                      </w:rPr>
                      <w:t>Ar lėšų naudojimas planuojamas argumentuotai?</w:t>
                    </w:r>
                  </w:p>
                  <w:p>
                    <w:pPr>
                      <w:ind w:firstLine="34"/>
                      <w:rPr>
                        <w:sz w:val="20"/>
                        <w:szCs w:val="24"/>
                      </w:rPr>
                    </w:pPr>
                    <w:r>
                      <w:rPr>
                        <w:sz w:val="20"/>
                        <w:szCs w:val="24"/>
                      </w:rPr>
                      <w:t>Neargumentuotai – 0</w:t>
                    </w:r>
                  </w:p>
                  <w:p>
                    <w:pPr>
                      <w:ind w:firstLine="34"/>
                      <w:rPr>
                        <w:sz w:val="20"/>
                        <w:szCs w:val="24"/>
                      </w:rPr>
                    </w:pPr>
                    <w:r>
                      <w:rPr>
                        <w:sz w:val="20"/>
                        <w:szCs w:val="24"/>
                      </w:rPr>
                      <w:t>Iš dalies argumentuotai – 1</w:t>
                    </w:r>
                  </w:p>
                  <w:p>
                    <w:pPr>
                      <w:ind w:firstLine="34"/>
                      <w:rPr>
                        <w:b/>
                        <w:sz w:val="20"/>
                        <w:szCs w:val="24"/>
                      </w:rPr>
                    </w:pPr>
                    <w:r>
                      <w:rPr>
                        <w:sz w:val="20"/>
                        <w:szCs w:val="24"/>
                      </w:rPr>
                      <w:t>Argumentuotai – 2</w:t>
                    </w:r>
                  </w:p>
                </w:tc>
                <w:tc>
                  <w:tcPr>
                    <w:tcW w:w="1201" w:type="dxa"/>
                    <w:tcBorders>
                      <w:top w:val="single" w:sz="4" w:space="0" w:color="auto"/>
                    </w:tcBorders>
                    <w:vAlign w:val="center"/>
                  </w:tcPr>
                  <w:p>
                    <w:pPr>
                      <w:ind w:firstLine="34"/>
                      <w:rPr>
                        <w:sz w:val="20"/>
                        <w:szCs w:val="24"/>
                      </w:rPr>
                    </w:pPr>
                  </w:p>
                </w:tc>
                <w:tc>
                  <w:tcPr>
                    <w:tcW w:w="5461" w:type="dxa"/>
                    <w:tcBorders>
                      <w:top w:val="single" w:sz="4" w:space="0" w:color="auto"/>
                    </w:tcBorders>
                    <w:vAlign w:val="center"/>
                  </w:tcPr>
                  <w:p>
                    <w:pPr>
                      <w:ind w:right="-145"/>
                      <w:rPr>
                        <w:sz w:val="20"/>
                        <w:szCs w:val="24"/>
                      </w:rPr>
                    </w:pPr>
                  </w:p>
                </w:tc>
              </w:tr>
              <w:tr>
                <w:tc>
                  <w:tcPr>
                    <w:tcW w:w="5892" w:type="dxa"/>
                    <w:gridSpan w:val="3"/>
                    <w:tcBorders>
                      <w:left w:val="nil"/>
                      <w:bottom w:val="nil"/>
                      <w:right w:val="single" w:sz="4" w:space="0" w:color="auto"/>
                    </w:tcBorders>
                    <w:vAlign w:val="center"/>
                  </w:tcPr>
                  <w:p>
                    <w:pPr>
                      <w:jc w:val="right"/>
                      <w:rPr>
                        <w:b/>
                        <w:sz w:val="20"/>
                        <w:szCs w:val="24"/>
                      </w:rPr>
                    </w:pPr>
                  </w:p>
                </w:tc>
                <w:tc>
                  <w:tcPr>
                    <w:tcW w:w="3181" w:type="dxa"/>
                    <w:tcBorders>
                      <w:left w:val="single" w:sz="4" w:space="0" w:color="auto"/>
                    </w:tcBorders>
                    <w:vAlign w:val="center"/>
                  </w:tcPr>
                  <w:p>
                    <w:pPr>
                      <w:rPr>
                        <w:b/>
                        <w:sz w:val="20"/>
                        <w:szCs w:val="24"/>
                      </w:rPr>
                    </w:pPr>
                    <w:r>
                      <w:rPr>
                        <w:b/>
                        <w:sz w:val="20"/>
                        <w:szCs w:val="24"/>
                      </w:rPr>
                      <w:t>Bendra balų suma:</w:t>
                    </w:r>
                  </w:p>
                  <w:p>
                    <w:pPr>
                      <w:rPr>
                        <w:sz w:val="20"/>
                        <w:szCs w:val="24"/>
                      </w:rPr>
                    </w:pPr>
                    <w:r>
                      <w:rPr>
                        <w:sz w:val="20"/>
                        <w:szCs w:val="24"/>
                      </w:rPr>
                      <w:t>(iš 54 galimų balų)</w:t>
                    </w:r>
                  </w:p>
                </w:tc>
                <w:tc>
                  <w:tcPr>
                    <w:tcW w:w="1201" w:type="dxa"/>
                    <w:vAlign w:val="center"/>
                  </w:tcPr>
                  <w:p>
                    <w:pPr>
                      <w:rPr>
                        <w:sz w:val="20"/>
                        <w:szCs w:val="24"/>
                      </w:rPr>
                    </w:pPr>
                  </w:p>
                </w:tc>
                <w:tc>
                  <w:tcPr>
                    <w:tcW w:w="5461" w:type="dxa"/>
                    <w:tcBorders>
                      <w:bottom w:val="nil"/>
                      <w:right w:val="nil"/>
                    </w:tcBorders>
                    <w:vAlign w:val="center"/>
                  </w:tcPr>
                  <w:p>
                    <w:pPr>
                      <w:ind w:right="-145"/>
                      <w:rPr>
                        <w:sz w:val="20"/>
                        <w:szCs w:val="24"/>
                      </w:rPr>
                    </w:pPr>
                  </w:p>
                </w:tc>
              </w:tr>
            </w:tbl>
            <w:p>
              <w:pPr>
                <w:ind w:right="-145"/>
                <w:rPr>
                  <w:sz w:val="20"/>
                  <w:szCs w:val="24"/>
                </w:rPr>
              </w:pPr>
            </w:p>
          </w:sdtContent>
        </w:sdt>
        <w:sdt>
          <w:sdtPr>
            <w:alias w:val="lentele"/>
            <w:tag w:val="part_fb6613fb52e846cf89d0abdd5428842b"/>
            <w:lock w:val="sdtLocked"/>
            <w:richText/>
          </w:sdtPr>
          <w:sdtContent>
            <w:tbl>
              <w:tblPr>
                <w:tblW w:w="14568"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8"/>
              </w:tblGrid>
              <w:tr>
                <w:tc>
                  <w:tcPr>
                    <w:tcW w:w="14568" w:type="dxa"/>
                    <w:tcBorders>
                      <w:bottom w:val="single" w:sz="4" w:space="0" w:color="auto"/>
                    </w:tcBorders>
                    <w:shd w:val="clear" w:color="auto" w:fill="D9D9D9"/>
                  </w:tcPr>
                  <w:p>
                    <w:pPr>
                      <w:ind w:right="-145"/>
                      <w:jc w:val="center"/>
                      <w:rPr>
                        <w:b/>
                        <w:sz w:val="20"/>
                        <w:szCs w:val="24"/>
                      </w:rPr>
                    </w:pPr>
                    <w:r>
                      <w:rPr>
                        <w:b/>
                        <w:sz w:val="20"/>
                        <w:szCs w:val="24"/>
                      </w:rPr>
                      <w:t>VERTINTOJO KOMENTARAS</w:t>
                    </w:r>
                  </w:p>
                </w:tc>
              </w:tr>
              <w:tr>
                <w:tc>
                  <w:tcPr>
                    <w:tcW w:w="14568" w:type="dxa"/>
                  </w:tcPr>
                  <w:p>
                    <w:pPr>
                      <w:ind w:right="-145"/>
                      <w:rPr>
                        <w:b/>
                        <w:sz w:val="20"/>
                        <w:szCs w:val="24"/>
                      </w:rPr>
                    </w:pPr>
                    <w:r>
                      <w:rPr>
                        <w:b/>
                        <w:sz w:val="20"/>
                        <w:szCs w:val="24"/>
                      </w:rPr>
                      <w:t>Programos stipriosios sritys:</w:t>
                    </w:r>
                  </w:p>
                  <w:p>
                    <w:pPr>
                      <w:ind w:right="-145"/>
                      <w:rPr>
                        <w:sz w:val="20"/>
                        <w:szCs w:val="24"/>
                      </w:rPr>
                    </w:pPr>
                  </w:p>
                </w:tc>
              </w:tr>
              <w:tr>
                <w:tc>
                  <w:tcPr>
                    <w:tcW w:w="14568" w:type="dxa"/>
                  </w:tcPr>
                  <w:p>
                    <w:pPr>
                      <w:ind w:right="-145"/>
                      <w:rPr>
                        <w:b/>
                        <w:sz w:val="20"/>
                        <w:szCs w:val="24"/>
                      </w:rPr>
                    </w:pPr>
                    <w:r>
                      <w:rPr>
                        <w:b/>
                        <w:sz w:val="20"/>
                        <w:szCs w:val="24"/>
                      </w:rPr>
                      <w:t>Programos silpnosios sritys:</w:t>
                    </w:r>
                  </w:p>
                  <w:p>
                    <w:pPr>
                      <w:ind w:right="-145"/>
                      <w:rPr>
                        <w:b/>
                        <w:sz w:val="20"/>
                        <w:szCs w:val="24"/>
                      </w:rPr>
                    </w:pPr>
                  </w:p>
                </w:tc>
              </w:tr>
              <w:tr>
                <w:tc>
                  <w:tcPr>
                    <w:tcW w:w="14568" w:type="dxa"/>
                  </w:tcPr>
                  <w:p>
                    <w:pPr>
                      <w:ind w:right="-145"/>
                      <w:rPr>
                        <w:b/>
                        <w:sz w:val="20"/>
                        <w:szCs w:val="24"/>
                      </w:rPr>
                    </w:pPr>
                    <w:r>
                      <w:rPr>
                        <w:b/>
                        <w:sz w:val="20"/>
                        <w:szCs w:val="24"/>
                      </w:rPr>
                      <w:t>Pastabos dėl programos biudžeto:</w:t>
                    </w:r>
                  </w:p>
                  <w:p>
                    <w:pPr>
                      <w:ind w:right="-145"/>
                      <w:rPr>
                        <w:b/>
                        <w:sz w:val="20"/>
                        <w:szCs w:val="24"/>
                      </w:rPr>
                    </w:pPr>
                  </w:p>
                </w:tc>
              </w:tr>
              <w:tr>
                <w:trPr>
                  <w:trHeight w:val="371"/>
                </w:trPr>
                <w:tc>
                  <w:tcPr>
                    <w:tcW w:w="14568" w:type="dxa"/>
                    <w:shd w:val="clear" w:color="auto" w:fill="D9D9D9"/>
                  </w:tcPr>
                  <w:p>
                    <w:pPr>
                      <w:ind w:right="-145"/>
                      <w:rPr>
                        <w:sz w:val="20"/>
                      </w:rPr>
                    </w:pPr>
                    <w:r>
                      <w:rPr>
                        <w:b/>
                        <w:sz w:val="20"/>
                        <w:szCs w:val="24"/>
                      </w:rPr>
                      <w:t xml:space="preserve">Išvada: </w:t>
                    </w:r>
                    <w:r>
                      <w:rPr>
                        <w:sz w:val="20"/>
                      </w:rPr>
                      <w:t>(</w:t>
                    </w:r>
                    <w:r>
                      <w:rPr>
                        <w:i/>
                        <w:sz w:val="20"/>
                      </w:rPr>
                      <w:t>pabraukti reikiamą)</w:t>
                    </w:r>
                    <w:r>
                      <w:rPr>
                        <w:sz w:val="20"/>
                      </w:rPr>
                      <w:t xml:space="preserve">: finansuoti, iš dalies finansuoti, nefinansuoti. </w:t>
                    </w:r>
                  </w:p>
                  <w:p>
                    <w:pPr>
                      <w:ind w:right="-145"/>
                      <w:rPr>
                        <w:sz w:val="20"/>
                        <w:szCs w:val="24"/>
                      </w:rPr>
                    </w:pPr>
                  </w:p>
                  <w:p>
                    <w:pPr>
                      <w:ind w:right="-145"/>
                      <w:rPr>
                        <w:b/>
                        <w:sz w:val="20"/>
                        <w:szCs w:val="24"/>
                      </w:rPr>
                    </w:pPr>
                    <w:r>
                      <w:rPr>
                        <w:b/>
                        <w:sz w:val="20"/>
                        <w:szCs w:val="24"/>
                      </w:rPr>
                      <w:t>Siūloma skirti</w:t>
                    </w:r>
                    <w:r>
                      <w:rPr>
                        <w:b/>
                        <w:color w:val="FF0000"/>
                        <w:sz w:val="20"/>
                        <w:szCs w:val="24"/>
                      </w:rPr>
                      <w:t xml:space="preserve"> </w:t>
                    </w:r>
                    <w:r>
                      <w:rPr>
                        <w:b/>
                        <w:sz w:val="20"/>
                        <w:szCs w:val="24"/>
                      </w:rPr>
                      <w:t>suma: ____________</w:t>
                    </w:r>
                    <w:r>
                      <w:rPr>
                        <w:sz w:val="20"/>
                        <w:szCs w:val="24"/>
                      </w:rPr>
                      <w:t>Eur</w:t>
                    </w:r>
                  </w:p>
                </w:tc>
              </w:tr>
            </w:tbl>
            <w:p>
              <w:pPr>
                <w:ind w:right="-145"/>
                <w:rPr>
                  <w:sz w:val="20"/>
                  <w:szCs w:val="24"/>
                </w:rPr>
              </w:pPr>
            </w:p>
          </w:sdtContent>
        </w:sdt>
        <w:sdt>
          <w:sdtPr>
            <w:alias w:val="lentele"/>
            <w:tag w:val="part_40fb3f08c6774e35a8ad1f0f128219c0"/>
            <w:lock w:val="sdtLocked"/>
            <w:richText/>
          </w:sdtPr>
          <w:sdtContent>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9"/>
                <w:gridCol w:w="3019"/>
                <w:gridCol w:w="2522"/>
              </w:tblGrid>
              <w:tr>
                <w:tc>
                  <w:tcPr>
                    <w:tcW w:w="5069" w:type="dxa"/>
                    <w:shd w:val="clear" w:color="auto" w:fill="E6E6E6"/>
                  </w:tcPr>
                  <w:p>
                    <w:pPr>
                      <w:ind w:right="-145"/>
                      <w:jc w:val="center"/>
                      <w:rPr>
                        <w:b/>
                        <w:sz w:val="20"/>
                        <w:szCs w:val="24"/>
                      </w:rPr>
                    </w:pPr>
                    <w:r>
                      <w:rPr>
                        <w:b/>
                        <w:sz w:val="20"/>
                        <w:szCs w:val="24"/>
                      </w:rPr>
                      <w:t>Vertintojo vardas, pavardė</w:t>
                    </w:r>
                  </w:p>
                </w:tc>
                <w:tc>
                  <w:tcPr>
                    <w:tcW w:w="3019" w:type="dxa"/>
                    <w:shd w:val="clear" w:color="auto" w:fill="E6E6E6"/>
                  </w:tcPr>
                  <w:p>
                    <w:pPr>
                      <w:ind w:right="-145"/>
                      <w:jc w:val="center"/>
                      <w:rPr>
                        <w:b/>
                        <w:sz w:val="20"/>
                        <w:szCs w:val="24"/>
                      </w:rPr>
                    </w:pPr>
                    <w:r>
                      <w:rPr>
                        <w:b/>
                        <w:sz w:val="20"/>
                        <w:szCs w:val="24"/>
                      </w:rPr>
                      <w:t>Parašas</w:t>
                    </w:r>
                  </w:p>
                </w:tc>
                <w:tc>
                  <w:tcPr>
                    <w:tcW w:w="2522" w:type="dxa"/>
                    <w:shd w:val="clear" w:color="auto" w:fill="E6E6E6"/>
                  </w:tcPr>
                  <w:p>
                    <w:pPr>
                      <w:ind w:right="-145"/>
                      <w:jc w:val="center"/>
                      <w:rPr>
                        <w:b/>
                        <w:sz w:val="20"/>
                        <w:szCs w:val="24"/>
                      </w:rPr>
                    </w:pPr>
                    <w:r>
                      <w:rPr>
                        <w:b/>
                        <w:sz w:val="20"/>
                        <w:szCs w:val="24"/>
                      </w:rPr>
                      <w:t>Data</w:t>
                    </w:r>
                  </w:p>
                </w:tc>
              </w:tr>
              <w:tr>
                <w:trPr>
                  <w:trHeight w:val="336"/>
                </w:trPr>
                <w:tc>
                  <w:tcPr>
                    <w:tcW w:w="5069" w:type="dxa"/>
                  </w:tcPr>
                  <w:p>
                    <w:pPr>
                      <w:rPr>
                        <w:sz w:val="18"/>
                        <w:szCs w:val="18"/>
                      </w:rPr>
                    </w:pPr>
                  </w:p>
                  <w:p>
                    <w:pPr>
                      <w:ind w:right="-147"/>
                      <w:rPr>
                        <w:sz w:val="20"/>
                        <w:szCs w:val="24"/>
                      </w:rPr>
                    </w:pPr>
                  </w:p>
                </w:tc>
                <w:tc>
                  <w:tcPr>
                    <w:tcW w:w="3019" w:type="dxa"/>
                  </w:tcPr>
                  <w:p>
                    <w:pPr>
                      <w:ind w:right="-145"/>
                      <w:rPr>
                        <w:sz w:val="20"/>
                        <w:szCs w:val="24"/>
                      </w:rPr>
                    </w:pPr>
                  </w:p>
                </w:tc>
                <w:tc>
                  <w:tcPr>
                    <w:tcW w:w="2522" w:type="dxa"/>
                  </w:tcPr>
                  <w:p>
                    <w:pPr>
                      <w:ind w:right="-145"/>
                      <w:rPr>
                        <w:sz w:val="20"/>
                        <w:szCs w:val="24"/>
                      </w:rPr>
                    </w:pPr>
                  </w:p>
                </w:tc>
              </w:tr>
            </w:tbl>
            <w:p/>
          </w:sdtContent>
        </w:sdt>
        <w:sdt>
          <w:sdtPr>
            <w:alias w:val="skirsnis"/>
            <w:tag w:val="part_3f2d6538c60244d79027c11e127e81ad"/>
            <w:lock w:val="sdtLocked"/>
            <w:richText/>
          </w:sdtPr>
          <w:sdtContent>
            <w:p>
              <w:pPr>
                <w:jc w:val="center"/>
                <w:rPr>
                  <w:b/>
                  <w:sz w:val="23"/>
                  <w:szCs w:val="23"/>
                </w:rPr>
              </w:pPr>
              <w:sdt>
                <w:sdtPr>
                  <w:alias w:val="Pavadinimas"/>
                  <w:tag w:val="title_3f2d6538c60244d79027c11e127e81ad"/>
                  <w:lock w:val="sdtLocked"/>
                  <w:richText/>
                </w:sdtPr>
                <w:sdtContent>
                  <w:r>
                    <w:rPr>
                      <w:b/>
                      <w:sz w:val="23"/>
                      <w:szCs w:val="23"/>
                    </w:rPr>
                    <w:t>_____________________________________</w:t>
                  </w:r>
                </w:sdtContent>
              </w:sdt>
            </w:p>
            <w:p>
              <w:pPr>
                <w:jc w:val="center"/>
                <w:rPr>
                  <w:b/>
                  <w:sz w:val="23"/>
                  <w:szCs w:val="23"/>
                </w:rPr>
              </w:pPr>
            </w:p>
            <w:sdt>
              <w:sdtPr>
                <w:alias w:val="lentele"/>
                <w:tag w:val="part_7bd4078a142f4f18a21feeff2a8d1c38"/>
                <w:lock w:val="sdtLocked"/>
                <w:richText/>
              </w:sdtPr>
              <w:sdtContent>
                <w:p>
                  <w:pPr>
                    <w:jc w:val="center"/>
                    <w:rPr>
                      <w:b/>
                      <w:sz w:val="23"/>
                      <w:szCs w:val="23"/>
                    </w:rPr>
                  </w:pPr>
                  <w:sdt>
                    <w:sdtPr>
                      <w:alias w:val="Pavadinimas"/>
                      <w:tag w:val="title_7bd4078a142f4f18a21feeff2a8d1c38"/>
                      <w:lock w:val="sdtLocked"/>
                      <w:richText/>
                    </w:sdtPr>
                    <w:sdtContent>
                      <w:r>
                        <w:rPr>
                          <w:b/>
                          <w:sz w:val="23"/>
                          <w:szCs w:val="23"/>
                        </w:rPr>
                        <w:t>Rekomenduojamas finansavimas:</w:t>
                      </w:r>
                    </w:sdtContent>
                  </w:sdt>
                </w:p>
                <w:p>
                  <w:pPr>
                    <w:jc w:val="center"/>
                    <w:rPr>
                      <w:b/>
                      <w:sz w:val="23"/>
                      <w:szCs w:val="23"/>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3"/>
                    <w:gridCol w:w="5260"/>
                  </w:tblGrid>
                  <w:tr>
                    <w:tc>
                      <w:tcPr>
                        <w:tcW w:w="5513" w:type="dxa"/>
                      </w:tcPr>
                      <w:p>
                        <w:pPr>
                          <w:jc w:val="center"/>
                          <w:rPr>
                            <w:b/>
                            <w:sz w:val="23"/>
                            <w:szCs w:val="23"/>
                          </w:rPr>
                        </w:pPr>
                        <w:r>
                          <w:rPr>
                            <w:bCs/>
                            <w:sz w:val="23"/>
                            <w:szCs w:val="23"/>
                          </w:rPr>
                          <w:t>50 balų ir daugiau – 100 proc.</w:t>
                        </w:r>
                      </w:p>
                    </w:tc>
                    <w:tc>
                      <w:tcPr>
                        <w:tcW w:w="5260" w:type="dxa"/>
                      </w:tcPr>
                      <w:p>
                        <w:pPr>
                          <w:jc w:val="center"/>
                          <w:rPr>
                            <w:b/>
                            <w:sz w:val="23"/>
                            <w:szCs w:val="23"/>
                          </w:rPr>
                        </w:pPr>
                        <w:r>
                          <w:rPr>
                            <w:bCs/>
                            <w:sz w:val="23"/>
                            <w:szCs w:val="23"/>
                          </w:rPr>
                          <w:t>39–35 balai – 70 proc.</w:t>
                        </w:r>
                      </w:p>
                    </w:tc>
                  </w:tr>
                  <w:tr>
                    <w:tc>
                      <w:tcPr>
                        <w:tcW w:w="5513" w:type="dxa"/>
                      </w:tcPr>
                      <w:p>
                        <w:pPr>
                          <w:jc w:val="center"/>
                          <w:rPr>
                            <w:b/>
                            <w:sz w:val="23"/>
                            <w:szCs w:val="23"/>
                          </w:rPr>
                        </w:pPr>
                        <w:r>
                          <w:rPr>
                            <w:bCs/>
                            <w:sz w:val="23"/>
                            <w:szCs w:val="23"/>
                          </w:rPr>
                          <w:t>49–45 balai – 90 proc.</w:t>
                        </w:r>
                      </w:p>
                    </w:tc>
                    <w:tc>
                      <w:tcPr>
                        <w:tcW w:w="5260" w:type="dxa"/>
                      </w:tcPr>
                      <w:p>
                        <w:pPr>
                          <w:jc w:val="center"/>
                          <w:rPr>
                            <w:b/>
                            <w:sz w:val="23"/>
                            <w:szCs w:val="23"/>
                          </w:rPr>
                        </w:pPr>
                        <w:r>
                          <w:rPr>
                            <w:bCs/>
                            <w:sz w:val="23"/>
                            <w:szCs w:val="23"/>
                          </w:rPr>
                          <w:t>34–30 balai – 60 proc.</w:t>
                        </w:r>
                      </w:p>
                    </w:tc>
                  </w:tr>
                  <w:tr>
                    <w:tc>
                      <w:tcPr>
                        <w:tcW w:w="5513" w:type="dxa"/>
                      </w:tcPr>
                      <w:p>
                        <w:pPr>
                          <w:jc w:val="center"/>
                          <w:rPr>
                            <w:b/>
                            <w:sz w:val="23"/>
                            <w:szCs w:val="23"/>
                          </w:rPr>
                        </w:pPr>
                        <w:r>
                          <w:rPr>
                            <w:bCs/>
                            <w:sz w:val="23"/>
                            <w:szCs w:val="23"/>
                          </w:rPr>
                          <w:t>44–40 balai – 80 proc.</w:t>
                        </w:r>
                      </w:p>
                    </w:tc>
                    <w:tc>
                      <w:tcPr>
                        <w:tcW w:w="5260" w:type="dxa"/>
                      </w:tcPr>
                      <w:p>
                        <w:pPr>
                          <w:jc w:val="center"/>
                          <w:rPr>
                            <w:b/>
                            <w:sz w:val="23"/>
                            <w:szCs w:val="23"/>
                          </w:rPr>
                        </w:pPr>
                        <w:r>
                          <w:rPr>
                            <w:bCs/>
                            <w:sz w:val="23"/>
                            <w:szCs w:val="23"/>
                          </w:rPr>
                          <w:t>29–27 balai – 50 proc.</w:t>
                        </w:r>
                      </w:p>
                    </w:tc>
                  </w:tr>
                </w:tbl>
                <w:p>
                  <w:pPr>
                    <w:jc w:val="center"/>
                    <w:rPr>
                      <w:b/>
                      <w:sz w:val="23"/>
                      <w:szCs w:val="23"/>
                    </w:rPr>
                  </w:pPr>
                </w:p>
                <w:p>
                  <w:pPr>
                    <w:spacing w:line="259" w:lineRule="auto"/>
                    <w:rPr>
                      <w:b/>
                      <w:szCs w:val="24"/>
                    </w:rPr>
                    <w:sectPr>
                      <w:pgSz w:w="16838" w:h="11906" w:orient="landscape"/>
                      <w:pgMar w:top="1560" w:right="1276" w:bottom="567" w:left="1134" w:header="567" w:footer="567" w:gutter="0"/>
                      <w:cols w:space="1296"/>
                      <w:docGrid w:linePitch="360"/>
                    </w:sectPr>
                  </w:pPr>
                  <w:r>
                    <w:rPr>
                      <w:b/>
                      <w:szCs w:val="24"/>
                    </w:rPr>
                    <w:br w:type="page"/>
                  </w:r>
                </w:p>
                <w:p>
                  <w:pPr>
                    <w:rPr>
                      <w:sz w:val="14"/>
                      <w:szCs w:val="14"/>
                    </w:rPr>
                  </w:pPr>
                </w:p>
              </w:sdtContent>
            </w:sdt>
          </w:sdtContent>
        </w:sdt>
      </w:sdtContent>
    </w:sdt>
    <w:sdt>
      <w:sdtPr>
        <w:alias w:val="3 pr."/>
        <w:tag w:val="part_e9085f959c3f43a4a802faac2b2293b9"/>
        <w:lock w:val="sdtLocked"/>
        <w:richText/>
      </w:sdtPr>
      <w:sdtContent>
        <w:p>
          <w:pPr>
            <w:tabs>
              <w:tab w:val="left" w:pos="6810"/>
            </w:tabs>
            <w:ind w:left="6237"/>
            <w:rPr>
              <w:szCs w:val="24"/>
            </w:rPr>
          </w:pPr>
          <w:r>
            <w:rPr>
              <w:bCs/>
              <w:szCs w:val="24"/>
              <w:lang w:eastAsia="lt-LT"/>
            </w:rPr>
            <w:t>Radviliškio rajono savivaldybės</w:t>
          </w:r>
          <w:r>
            <w:rPr>
              <w:szCs w:val="24"/>
              <w:lang w:eastAsia="lt-LT"/>
            </w:rPr>
            <w:t xml:space="preserve"> </w:t>
          </w:r>
          <w:r>
            <w:rPr>
              <w:szCs w:val="24"/>
            </w:rPr>
            <w:t>vaikų vasaros poilsio programų rėmimo konkurso organizavimo tvarkos aprašo</w:t>
          </w:r>
        </w:p>
        <w:p>
          <w:pPr>
            <w:ind w:left="6237"/>
            <w:rPr>
              <w:szCs w:val="24"/>
            </w:rPr>
          </w:pPr>
          <w:sdt>
            <w:sdtPr>
              <w:alias w:val="Numeris"/>
              <w:tag w:val="nr_e9085f959c3f43a4a802faac2b2293b9"/>
              <w:lock w:val="sdtLocked"/>
              <w:richText/>
            </w:sdtPr>
            <w:sdtContent>
              <w:r>
                <w:rPr>
                  <w:szCs w:val="24"/>
                </w:rPr>
                <w:t>3</w:t>
              </w:r>
            </w:sdtContent>
          </w:sdt>
          <w:r>
            <w:rPr>
              <w:szCs w:val="24"/>
            </w:rPr>
            <w:t xml:space="preserve"> priedas</w:t>
          </w:r>
        </w:p>
        <w:p>
          <w:pPr>
            <w:ind w:left="1080" w:right="-717" w:hanging="900"/>
            <w:jc w:val="center"/>
            <w:rPr>
              <w:b/>
              <w:bCs/>
              <w:iCs/>
              <w:szCs w:val="24"/>
            </w:rPr>
          </w:pPr>
        </w:p>
        <w:p>
          <w:pPr>
            <w:ind w:right="-717"/>
            <w:jc w:val="center"/>
            <w:rPr>
              <w:b/>
              <w:bCs/>
              <w:iCs/>
              <w:sz w:val="20"/>
            </w:rPr>
          </w:pPr>
          <w:sdt>
            <w:sdtPr>
              <w:alias w:val="Pavadinimas"/>
              <w:tag w:val="title_e9085f959c3f43a4a802faac2b2293b9"/>
              <w:lock w:val="sdtLocked"/>
              <w:richText/>
            </w:sdtPr>
            <w:sdtContent>
              <w:r>
                <w:rPr>
                  <w:b/>
                  <w:bCs/>
                  <w:iCs/>
                  <w:sz w:val="20"/>
                </w:rPr>
                <w:t>(</w:t>
              </w:r>
              <w:r>
                <w:rPr>
                  <w:rFonts w:eastAsia="Calibri"/>
                  <w:b/>
                  <w:sz w:val="20"/>
                </w:rPr>
                <w:t>Pavyzdinė</w:t>
              </w:r>
              <w:r>
                <w:rPr>
                  <w:b/>
                  <w:sz w:val="20"/>
                </w:rPr>
                <w:t xml:space="preserve"> v</w:t>
              </w:r>
              <w:r>
                <w:rPr>
                  <w:b/>
                  <w:bCs/>
                  <w:iCs/>
                  <w:sz w:val="20"/>
                </w:rPr>
                <w:t xml:space="preserve">aikų vasaros  poilsio programų veiklos ataskaitos forma)</w:t>
              </w:r>
            </w:sdtContent>
          </w:sdt>
        </w:p>
        <w:p>
          <w:pPr>
            <w:jc w:val="center"/>
            <w:rPr>
              <w:sz w:val="16"/>
              <w:szCs w:val="16"/>
            </w:rPr>
          </w:pPr>
        </w:p>
        <w:sdt>
          <w:sdtPr>
            <w:alias w:val="skirsnis"/>
            <w:tag w:val="part_260985c7232744fc8efb967992682004"/>
            <w:lock w:val="sdtLocked"/>
            <w:richText/>
          </w:sdtPr>
          <w:sdtContent>
            <w:sdt>
              <w:sdtPr>
                <w:alias w:val="Pavadinimas"/>
                <w:tag w:val="title_260985c7232744fc8efb967992682004"/>
                <w:lock w:val="sdtLocked"/>
                <w:richText/>
              </w:sdtPr>
              <w:sdtContent>
                <w:p>
                  <w:pPr>
                    <w:jc w:val="center"/>
                    <w:rPr>
                      <w:b/>
                      <w:bCs/>
                      <w:iCs/>
                      <w:caps/>
                      <w:szCs w:val="24"/>
                    </w:rPr>
                  </w:pPr>
                  <w:r>
                    <w:rPr>
                      <w:b/>
                      <w:bCs/>
                      <w:iCs/>
                      <w:caps/>
                      <w:szCs w:val="24"/>
                    </w:rPr>
                    <w:t>vaikų VASAROS poilsio programos veiklos</w:t>
                  </w:r>
                </w:p>
                <w:p>
                  <w:pPr>
                    <w:jc w:val="center"/>
                    <w:rPr>
                      <w:b/>
                      <w:bCs/>
                      <w:iCs/>
                      <w:caps/>
                      <w:szCs w:val="24"/>
                    </w:rPr>
                  </w:pPr>
                  <w:r>
                    <w:rPr>
                      <w:b/>
                      <w:bCs/>
                      <w:iCs/>
                      <w:caps/>
                      <w:szCs w:val="24"/>
                    </w:rPr>
                    <w:t>ataskaita</w:t>
                  </w:r>
                </w:p>
              </w:sdtContent>
            </w:sdt>
            <w:p>
              <w:pPr>
                <w:ind w:left="4320" w:right="-717" w:hanging="1080"/>
                <w:jc w:val="center"/>
                <w:rPr>
                  <w:b/>
                  <w:bCs/>
                  <w:iCs/>
                  <w:szCs w:val="24"/>
                </w:rPr>
              </w:pPr>
            </w:p>
            <w:p>
              <w:pPr>
                <w:jc w:val="center"/>
                <w:rPr>
                  <w:bCs/>
                  <w:iCs/>
                  <w:szCs w:val="24"/>
                </w:rPr>
              </w:pPr>
              <w:r>
                <w:rPr>
                  <w:bCs/>
                  <w:iCs/>
                  <w:szCs w:val="24"/>
                </w:rPr>
                <w:t xml:space="preserve">20____ m. ___________    ___ d.</w:t>
              </w:r>
            </w:p>
            <w:p>
              <w:pPr>
                <w:jc w:val="center"/>
                <w:rPr>
                  <w:bCs/>
                  <w:iCs/>
                  <w:sz w:val="18"/>
                  <w:szCs w:val="18"/>
                </w:rPr>
              </w:pPr>
              <w:r>
                <w:rPr>
                  <w:bCs/>
                  <w:iCs/>
                  <w:sz w:val="18"/>
                  <w:szCs w:val="18"/>
                </w:rPr>
                <w:t>(dokumento sudarymo data)</w:t>
              </w:r>
            </w:p>
            <w:p>
              <w:pPr>
                <w:jc w:val="center"/>
                <w:rPr>
                  <w:bCs/>
                  <w:iCs/>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8"/>
              </w:tblGrid>
              <w:tr>
                <w:tc>
                  <w:tcPr>
                    <w:tcW w:w="9708" w:type="dxa"/>
                  </w:tcPr>
                  <w:p>
                    <w:pPr>
                      <w:tabs>
                        <w:tab w:val="left" w:pos="142"/>
                        <w:tab w:val="left" w:pos="567"/>
                      </w:tabs>
                      <w:ind w:right="-1054" w:firstLine="360"/>
                      <w:jc w:val="both"/>
                      <w:rPr>
                        <w:b/>
                        <w:szCs w:val="24"/>
                      </w:rPr>
                    </w:pPr>
                    <w:r>
                      <w:rPr>
                        <w:b/>
                        <w:szCs w:val="24"/>
                      </w:rPr>
                      <w:t>1.</w:t>
                      <w:tab/>
                      <w:t xml:space="preserve"> Programos vykdytojo pavadinimas: </w:t>
                    </w:r>
                  </w:p>
                  <w:p>
                    <w:pPr>
                      <w:tabs>
                        <w:tab w:val="num" w:pos="142"/>
                      </w:tabs>
                      <w:ind w:firstLine="360"/>
                      <w:jc w:val="center"/>
                      <w:rPr>
                        <w:bCs/>
                        <w:iCs/>
                        <w:szCs w:val="24"/>
                      </w:rPr>
                    </w:pPr>
                  </w:p>
                </w:tc>
              </w:tr>
              <w:tr>
                <w:tc>
                  <w:tcPr>
                    <w:tcW w:w="9708" w:type="dxa"/>
                  </w:tcPr>
                  <w:p>
                    <w:pPr>
                      <w:tabs>
                        <w:tab w:val="num" w:pos="142"/>
                      </w:tabs>
                      <w:ind w:right="-1054" w:firstLine="360"/>
                      <w:rPr>
                        <w:b/>
                        <w:szCs w:val="24"/>
                      </w:rPr>
                    </w:pPr>
                    <w:r>
                      <w:rPr>
                        <w:b/>
                        <w:szCs w:val="24"/>
                      </w:rPr>
                      <w:t xml:space="preserve">2. Adresas, telefonas, faksas, el. paštas: </w:t>
                    </w:r>
                  </w:p>
                  <w:p>
                    <w:pPr>
                      <w:tabs>
                        <w:tab w:val="num" w:pos="142"/>
                      </w:tabs>
                      <w:ind w:firstLine="360"/>
                      <w:jc w:val="center"/>
                      <w:rPr>
                        <w:bCs/>
                        <w:iCs/>
                        <w:szCs w:val="24"/>
                      </w:rPr>
                    </w:pPr>
                  </w:p>
                </w:tc>
              </w:tr>
              <w:tr>
                <w:tc>
                  <w:tcPr>
                    <w:tcW w:w="9708" w:type="dxa"/>
                  </w:tcPr>
                  <w:p>
                    <w:pPr>
                      <w:tabs>
                        <w:tab w:val="num" w:pos="142"/>
                      </w:tabs>
                      <w:ind w:right="723" w:firstLine="360"/>
                      <w:rPr>
                        <w:b/>
                        <w:szCs w:val="24"/>
                        <w:u w:val="single"/>
                      </w:rPr>
                    </w:pPr>
                    <w:r>
                      <w:rPr>
                        <w:b/>
                        <w:szCs w:val="24"/>
                      </w:rPr>
                      <w:t xml:space="preserve">3. Programos pavadinimas: </w:t>
                    </w:r>
                  </w:p>
                  <w:p>
                    <w:pPr>
                      <w:tabs>
                        <w:tab w:val="num" w:pos="142"/>
                      </w:tabs>
                      <w:ind w:firstLine="360"/>
                      <w:jc w:val="center"/>
                      <w:rPr>
                        <w:bCs/>
                        <w:iCs/>
                        <w:szCs w:val="24"/>
                      </w:rPr>
                    </w:pPr>
                  </w:p>
                </w:tc>
              </w:tr>
              <w:tr>
                <w:tc>
                  <w:tcPr>
                    <w:tcW w:w="9708" w:type="dxa"/>
                  </w:tcPr>
                  <w:p>
                    <w:pPr>
                      <w:tabs>
                        <w:tab w:val="num" w:pos="142"/>
                      </w:tabs>
                      <w:ind w:right="3" w:firstLine="360"/>
                      <w:rPr>
                        <w:b/>
                        <w:szCs w:val="24"/>
                      </w:rPr>
                    </w:pPr>
                    <w:r>
                      <w:rPr>
                        <w:b/>
                        <w:szCs w:val="24"/>
                      </w:rPr>
                      <w:t xml:space="preserve">4. Programos vadovo vardas, pavardė, pareigos, telefonas, faksas, el. paštas: </w:t>
                    </w:r>
                  </w:p>
                  <w:p>
                    <w:pPr>
                      <w:tabs>
                        <w:tab w:val="num" w:pos="142"/>
                      </w:tabs>
                      <w:ind w:firstLine="360"/>
                      <w:jc w:val="center"/>
                      <w:rPr>
                        <w:bCs/>
                        <w:iCs/>
                        <w:szCs w:val="24"/>
                      </w:rPr>
                    </w:pPr>
                  </w:p>
                </w:tc>
              </w:tr>
              <w:tr>
                <w:tc>
                  <w:tcPr>
                    <w:tcW w:w="9708" w:type="dxa"/>
                  </w:tcPr>
                  <w:p>
                    <w:pPr>
                      <w:tabs>
                        <w:tab w:val="num" w:pos="142"/>
                      </w:tabs>
                      <w:ind w:right="-2" w:firstLine="360"/>
                      <w:rPr>
                        <w:szCs w:val="24"/>
                      </w:rPr>
                    </w:pPr>
                    <w:r>
                      <w:rPr>
                        <w:b/>
                        <w:szCs w:val="24"/>
                      </w:rPr>
                      <w:t xml:space="preserve">5. Stovyklos tipas </w:t>
                    </w:r>
                    <w:r>
                      <w:rPr>
                        <w:szCs w:val="24"/>
                      </w:rPr>
                      <w:t>(pabraukti)</w:t>
                    </w:r>
                    <w:r>
                      <w:rPr>
                        <w:b/>
                        <w:szCs w:val="24"/>
                      </w:rPr>
                      <w:t>:</w:t>
                    </w:r>
                    <w:r>
                      <w:rPr>
                        <w:szCs w:val="24"/>
                      </w:rPr>
                      <w:t xml:space="preserve"> stovykla su nakvyne, stovykla be nakvynės.</w:t>
                    </w:r>
                  </w:p>
                </w:tc>
              </w:tr>
              <w:tr>
                <w:tc>
                  <w:tcPr>
                    <w:tcW w:w="9708" w:type="dxa"/>
                  </w:tcPr>
                  <w:p>
                    <w:pPr>
                      <w:tabs>
                        <w:tab w:val="num" w:pos="142"/>
                      </w:tabs>
                      <w:ind w:right="132" w:firstLine="360"/>
                      <w:jc w:val="both"/>
                      <w:rPr>
                        <w:szCs w:val="24"/>
                      </w:rPr>
                    </w:pPr>
                    <w:r>
                      <w:rPr>
                        <w:b/>
                        <w:szCs w:val="24"/>
                      </w:rPr>
                      <w:t xml:space="preserve">6. Stovyklos veiklos kryptis </w:t>
                    </w:r>
                    <w:r>
                      <w:rPr>
                        <w:szCs w:val="24"/>
                      </w:rPr>
                      <w:t>(pabraukti)</w:t>
                    </w:r>
                    <w:r>
                      <w:rPr>
                        <w:b/>
                        <w:szCs w:val="24"/>
                      </w:rPr>
                      <w:t>:</w:t>
                    </w:r>
                    <w:r>
                      <w:rPr>
                        <w:color w:val="000000"/>
                        <w:szCs w:val="24"/>
                      </w:rPr>
                      <w:t xml:space="preserve"> meninė, sportinė, turistinė, kraštotyrinė, gamtotyrinė, mokslinė, kalbų, konfesinė, </w:t>
                    </w:r>
                    <w:r>
                      <w:rPr>
                        <w:szCs w:val="24"/>
                      </w:rPr>
                      <w:t>karinė,</w:t>
                    </w:r>
                    <w:r>
                      <w:rPr>
                        <w:color w:val="000000"/>
                        <w:szCs w:val="24"/>
                      </w:rPr>
                      <w:t xml:space="preserve"> bendro pobūdžio, kt. (įrašykite)</w:t>
                    </w:r>
                  </w:p>
                </w:tc>
              </w:tr>
              <w:tr>
                <w:trPr>
                  <w:trHeight w:val="2317"/>
                </w:trPr>
                <w:tc>
                  <w:tcPr>
                    <w:tcW w:w="9708" w:type="dxa"/>
                  </w:tcPr>
                  <w:p>
                    <w:pPr>
                      <w:ind w:right="-1054" w:firstLine="360"/>
                      <w:jc w:val="both"/>
                      <w:rPr>
                        <w:b/>
                        <w:szCs w:val="24"/>
                      </w:rPr>
                    </w:pPr>
                    <w:r>
                      <w:rPr>
                        <w:b/>
                        <w:szCs w:val="24"/>
                      </w:rPr>
                      <w:t>7. Informacija apie programos dalyvius:</w:t>
                    </w:r>
                  </w:p>
                  <w:tbl>
                    <w:tblPr>
                      <w:tblW w:w="935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1"/>
                      <w:gridCol w:w="1134"/>
                      <w:gridCol w:w="1134"/>
                      <w:gridCol w:w="1134"/>
                      <w:gridCol w:w="1276"/>
                      <w:gridCol w:w="1284"/>
                      <w:gridCol w:w="683"/>
                      <w:gridCol w:w="709"/>
                      <w:gridCol w:w="851"/>
                    </w:tblGrid>
                    <w:tr>
                      <w:trPr>
                        <w:trHeight w:val="318"/>
                      </w:trPr>
                      <w:tc>
                        <w:tcPr>
                          <w:tcW w:w="1151" w:type="dxa"/>
                          <w:vMerge w:val="restart"/>
                        </w:tcPr>
                        <w:p>
                          <w:pPr>
                            <w:ind w:left="-120" w:right="-78"/>
                            <w:jc w:val="center"/>
                            <w:rPr>
                              <w:szCs w:val="22"/>
                            </w:rPr>
                          </w:pPr>
                          <w:r>
                            <w:rPr>
                              <w:sz w:val="22"/>
                              <w:szCs w:val="22"/>
                            </w:rPr>
                            <w:t>Sutartyje nurodytas</w:t>
                          </w:r>
                        </w:p>
                        <w:p>
                          <w:pPr>
                            <w:ind w:left="-120" w:right="-78"/>
                            <w:jc w:val="center"/>
                            <w:rPr>
                              <w:szCs w:val="22"/>
                            </w:rPr>
                          </w:pPr>
                          <w:r>
                            <w:rPr>
                              <w:sz w:val="22"/>
                              <w:szCs w:val="22"/>
                            </w:rPr>
                            <w:t>vaikų skaičius</w:t>
                          </w:r>
                        </w:p>
                      </w:tc>
                      <w:tc>
                        <w:tcPr>
                          <w:tcW w:w="1134" w:type="dxa"/>
                          <w:vMerge w:val="restart"/>
                        </w:tcPr>
                        <w:p>
                          <w:pPr>
                            <w:ind w:left="-110" w:right="-107"/>
                            <w:jc w:val="center"/>
                            <w:rPr>
                              <w:szCs w:val="22"/>
                            </w:rPr>
                          </w:pPr>
                          <w:r>
                            <w:rPr>
                              <w:sz w:val="22"/>
                              <w:szCs w:val="22"/>
                            </w:rPr>
                            <w:t>Bendras programoje dalyvavusių vaikų skaičius</w:t>
                          </w:r>
                        </w:p>
                      </w:tc>
                      <w:tc>
                        <w:tcPr>
                          <w:tcW w:w="1134" w:type="dxa"/>
                          <w:vMerge w:val="restart"/>
                        </w:tcPr>
                        <w:p>
                          <w:pPr>
                            <w:ind w:left="-82"/>
                            <w:jc w:val="center"/>
                            <w:rPr>
                              <w:szCs w:val="22"/>
                            </w:rPr>
                          </w:pPr>
                          <w:r>
                            <w:rPr>
                              <w:sz w:val="22"/>
                              <w:szCs w:val="22"/>
                            </w:rPr>
                            <w:t>Socialiai remtinų šeimų ir vaikų globos įstaigų vaikų skaičius</w:t>
                          </w:r>
                        </w:p>
                      </w:tc>
                      <w:tc>
                        <w:tcPr>
                          <w:tcW w:w="1134" w:type="dxa"/>
                          <w:vMerge w:val="restart"/>
                        </w:tcPr>
                        <w:p>
                          <w:pPr>
                            <w:ind w:left="-82"/>
                            <w:jc w:val="center"/>
                            <w:rPr>
                              <w:szCs w:val="22"/>
                            </w:rPr>
                          </w:pPr>
                          <w:r>
                            <w:rPr>
                              <w:sz w:val="22"/>
                              <w:szCs w:val="22"/>
                            </w:rPr>
                            <w:t>Labai gerai, gerai besimokančių vaikų skaičius</w:t>
                          </w:r>
                        </w:p>
                      </w:tc>
                      <w:tc>
                        <w:tcPr>
                          <w:tcW w:w="1276" w:type="dxa"/>
                          <w:vMerge w:val="restart"/>
                        </w:tcPr>
                        <w:p>
                          <w:pPr>
                            <w:ind w:right="-36"/>
                            <w:jc w:val="center"/>
                            <w:rPr>
                              <w:szCs w:val="22"/>
                            </w:rPr>
                          </w:pPr>
                          <w:r>
                            <w:rPr>
                              <w:sz w:val="22"/>
                              <w:szCs w:val="22"/>
                            </w:rPr>
                            <w:t>Specialiųjų ugdymosi poreikių turinčių vaikų skaičius</w:t>
                          </w:r>
                        </w:p>
                      </w:tc>
                      <w:tc>
                        <w:tcPr>
                          <w:tcW w:w="1284" w:type="dxa"/>
                          <w:vMerge w:val="restart"/>
                        </w:tcPr>
                        <w:p>
                          <w:pPr>
                            <w:ind w:right="132"/>
                            <w:jc w:val="center"/>
                            <w:rPr>
                              <w:color w:val="EE0000"/>
                              <w:sz w:val="22"/>
                              <w:szCs w:val="22"/>
                            </w:rPr>
                          </w:pPr>
                          <w:r>
                            <w:rPr>
                              <w:sz w:val="22"/>
                              <w:szCs w:val="22"/>
                            </w:rPr>
                            <w:t>Lietuvos diasporos ar grįžusių iš užsienio vaikų skaičius</w:t>
                          </w:r>
                        </w:p>
                      </w:tc>
                      <w:tc>
                        <w:tcPr>
                          <w:tcW w:w="2243" w:type="dxa"/>
                          <w:gridSpan w:val="3"/>
                        </w:tcPr>
                        <w:p>
                          <w:pPr>
                            <w:ind w:right="132"/>
                            <w:jc w:val="center"/>
                            <w:rPr>
                              <w:szCs w:val="22"/>
                            </w:rPr>
                          </w:pPr>
                          <w:r>
                            <w:rPr>
                              <w:sz w:val="22"/>
                              <w:szCs w:val="22"/>
                            </w:rPr>
                            <w:t>Suaugusiųjų skaičius</w:t>
                          </w:r>
                        </w:p>
                      </w:tc>
                    </w:tr>
                    <w:tr>
                      <w:trPr>
                        <w:cantSplit/>
                        <w:trHeight w:val="1134"/>
                      </w:trPr>
                      <w:tc>
                        <w:tcPr>
                          <w:tcW w:w="1151" w:type="dxa"/>
                          <w:vMerge/>
                        </w:tcPr>
                        <w:p>
                          <w:pPr>
                            <w:ind w:right="-1054"/>
                            <w:jc w:val="center"/>
                            <w:rPr>
                              <w:szCs w:val="22"/>
                            </w:rPr>
                          </w:pPr>
                        </w:p>
                      </w:tc>
                      <w:tc>
                        <w:tcPr>
                          <w:tcW w:w="1134" w:type="dxa"/>
                          <w:vMerge/>
                        </w:tcPr>
                        <w:p>
                          <w:pPr>
                            <w:ind w:right="-1054"/>
                            <w:jc w:val="center"/>
                            <w:rPr>
                              <w:szCs w:val="22"/>
                            </w:rPr>
                          </w:pPr>
                        </w:p>
                      </w:tc>
                      <w:tc>
                        <w:tcPr>
                          <w:tcW w:w="1134" w:type="dxa"/>
                          <w:vMerge/>
                        </w:tcPr>
                        <w:p>
                          <w:pPr>
                            <w:ind w:right="-1054"/>
                            <w:jc w:val="center"/>
                            <w:rPr>
                              <w:szCs w:val="22"/>
                            </w:rPr>
                          </w:pPr>
                        </w:p>
                      </w:tc>
                      <w:tc>
                        <w:tcPr>
                          <w:tcW w:w="1134" w:type="dxa"/>
                          <w:vMerge/>
                        </w:tcPr>
                        <w:p>
                          <w:pPr>
                            <w:ind w:right="-1054"/>
                            <w:jc w:val="center"/>
                            <w:rPr>
                              <w:szCs w:val="22"/>
                            </w:rPr>
                          </w:pPr>
                        </w:p>
                      </w:tc>
                      <w:tc>
                        <w:tcPr>
                          <w:tcW w:w="1276" w:type="dxa"/>
                          <w:vMerge/>
                        </w:tcPr>
                        <w:p>
                          <w:pPr>
                            <w:ind w:right="-1054"/>
                            <w:jc w:val="center"/>
                            <w:rPr>
                              <w:szCs w:val="22"/>
                            </w:rPr>
                          </w:pPr>
                        </w:p>
                      </w:tc>
                      <w:tc>
                        <w:tcPr>
                          <w:tcW w:w="1284" w:type="dxa"/>
                          <w:vMerge/>
                        </w:tcPr>
                        <w:p>
                          <w:pPr>
                            <w:jc w:val="center"/>
                            <w:rPr>
                              <w:color w:val="EE0000"/>
                              <w:sz w:val="22"/>
                              <w:szCs w:val="22"/>
                            </w:rPr>
                          </w:pPr>
                        </w:p>
                      </w:tc>
                      <w:tc>
                        <w:tcPr>
                          <w:tcW w:w="683" w:type="dxa"/>
                          <w:textDirection w:val="btLr"/>
                          <w:vAlign w:val="center"/>
                        </w:tcPr>
                        <w:p>
                          <w:pPr>
                            <w:ind w:left="113" w:right="113"/>
                            <w:jc w:val="center"/>
                            <w:rPr>
                              <w:szCs w:val="22"/>
                            </w:rPr>
                          </w:pPr>
                          <w:r>
                            <w:rPr>
                              <w:sz w:val="22"/>
                              <w:szCs w:val="22"/>
                            </w:rPr>
                            <w:t>Iš viso</w:t>
                          </w:r>
                        </w:p>
                      </w:tc>
                      <w:tc>
                        <w:tcPr>
                          <w:tcW w:w="709" w:type="dxa"/>
                          <w:textDirection w:val="btLr"/>
                          <w:vAlign w:val="center"/>
                        </w:tcPr>
                        <w:p>
                          <w:pPr>
                            <w:ind w:right="-77" w:hanging="39"/>
                            <w:jc w:val="center"/>
                            <w:rPr>
                              <w:szCs w:val="22"/>
                            </w:rPr>
                          </w:pPr>
                          <w:r>
                            <w:rPr>
                              <w:sz w:val="22"/>
                              <w:szCs w:val="22"/>
                            </w:rPr>
                            <w:t>Mokytojų</w:t>
                          </w:r>
                        </w:p>
                      </w:tc>
                      <w:tc>
                        <w:tcPr>
                          <w:tcW w:w="851" w:type="dxa"/>
                          <w:textDirection w:val="btLr"/>
                          <w:vAlign w:val="center"/>
                        </w:tcPr>
                        <w:p>
                          <w:pPr>
                            <w:ind w:left="113" w:right="113"/>
                            <w:jc w:val="center"/>
                            <w:rPr>
                              <w:szCs w:val="22"/>
                            </w:rPr>
                          </w:pPr>
                          <w:r>
                            <w:rPr>
                              <w:sz w:val="22"/>
                              <w:szCs w:val="22"/>
                            </w:rPr>
                            <w:t>Kitų darbuotojų</w:t>
                          </w:r>
                        </w:p>
                        <w:p>
                          <w:pPr>
                            <w:ind w:left="113" w:right="113"/>
                            <w:jc w:val="center"/>
                            <w:rPr>
                              <w:szCs w:val="22"/>
                            </w:rPr>
                          </w:pPr>
                          <w:r>
                            <w:rPr>
                              <w:sz w:val="22"/>
                              <w:szCs w:val="22"/>
                            </w:rPr>
                            <w:t>(</w:t>
                          </w:r>
                          <w:r>
                            <w:rPr>
                              <w:sz w:val="22"/>
                              <w:szCs w:val="22"/>
                              <w:u w:val="single"/>
                            </w:rPr>
                            <w:t>detalizuokite</w:t>
                          </w:r>
                          <w:r>
                            <w:rPr>
                              <w:sz w:val="22"/>
                              <w:szCs w:val="22"/>
                            </w:rPr>
                            <w:t>)</w:t>
                          </w:r>
                        </w:p>
                      </w:tc>
                    </w:tr>
                    <w:tr>
                      <w:trPr>
                        <w:trHeight w:val="461"/>
                      </w:trPr>
                      <w:tc>
                        <w:tcPr>
                          <w:tcW w:w="1151" w:type="dxa"/>
                        </w:tcPr>
                        <w:p>
                          <w:pPr>
                            <w:ind w:right="-1054"/>
                            <w:jc w:val="both"/>
                            <w:rPr>
                              <w:szCs w:val="24"/>
                            </w:rPr>
                          </w:pPr>
                        </w:p>
                        <w:p>
                          <w:pPr>
                            <w:ind w:right="-1054"/>
                            <w:jc w:val="both"/>
                            <w:rPr>
                              <w:szCs w:val="24"/>
                            </w:rPr>
                          </w:pPr>
                        </w:p>
                      </w:tc>
                      <w:tc>
                        <w:tcPr>
                          <w:tcW w:w="1134" w:type="dxa"/>
                        </w:tcPr>
                        <w:p>
                          <w:pPr>
                            <w:ind w:right="-1054"/>
                            <w:jc w:val="both"/>
                            <w:rPr>
                              <w:szCs w:val="24"/>
                            </w:rPr>
                          </w:pPr>
                        </w:p>
                      </w:tc>
                      <w:tc>
                        <w:tcPr>
                          <w:tcW w:w="1134" w:type="dxa"/>
                        </w:tcPr>
                        <w:p>
                          <w:pPr>
                            <w:ind w:right="-1054"/>
                            <w:jc w:val="both"/>
                            <w:rPr>
                              <w:szCs w:val="24"/>
                            </w:rPr>
                          </w:pPr>
                        </w:p>
                      </w:tc>
                      <w:tc>
                        <w:tcPr>
                          <w:tcW w:w="1134" w:type="dxa"/>
                        </w:tcPr>
                        <w:p>
                          <w:pPr>
                            <w:ind w:right="-1054"/>
                            <w:jc w:val="both"/>
                            <w:rPr>
                              <w:szCs w:val="24"/>
                            </w:rPr>
                          </w:pPr>
                        </w:p>
                      </w:tc>
                      <w:tc>
                        <w:tcPr>
                          <w:tcW w:w="1276" w:type="dxa"/>
                        </w:tcPr>
                        <w:p>
                          <w:pPr>
                            <w:ind w:right="-1054"/>
                            <w:jc w:val="both"/>
                            <w:rPr>
                              <w:szCs w:val="24"/>
                            </w:rPr>
                          </w:pPr>
                        </w:p>
                      </w:tc>
                      <w:tc>
                        <w:tcPr>
                          <w:tcW w:w="1284" w:type="dxa"/>
                        </w:tcPr>
                        <w:p>
                          <w:pPr>
                            <w:ind w:right="-1054"/>
                            <w:jc w:val="both"/>
                            <w:rPr>
                              <w:color w:val="EE0000"/>
                              <w:szCs w:val="24"/>
                            </w:rPr>
                          </w:pPr>
                        </w:p>
                      </w:tc>
                      <w:tc>
                        <w:tcPr>
                          <w:tcW w:w="683" w:type="dxa"/>
                        </w:tcPr>
                        <w:p>
                          <w:pPr>
                            <w:ind w:right="-1054"/>
                            <w:jc w:val="both"/>
                            <w:rPr>
                              <w:szCs w:val="24"/>
                            </w:rPr>
                          </w:pPr>
                        </w:p>
                      </w:tc>
                      <w:tc>
                        <w:tcPr>
                          <w:tcW w:w="709" w:type="dxa"/>
                        </w:tcPr>
                        <w:p>
                          <w:pPr>
                            <w:ind w:right="-1054"/>
                            <w:jc w:val="both"/>
                            <w:rPr>
                              <w:szCs w:val="24"/>
                            </w:rPr>
                          </w:pPr>
                        </w:p>
                      </w:tc>
                      <w:tc>
                        <w:tcPr>
                          <w:tcW w:w="851" w:type="dxa"/>
                        </w:tcPr>
                        <w:p>
                          <w:pPr>
                            <w:ind w:right="-1054"/>
                            <w:jc w:val="both"/>
                            <w:rPr>
                              <w:szCs w:val="24"/>
                            </w:rPr>
                          </w:pPr>
                        </w:p>
                      </w:tc>
                    </w:tr>
                  </w:tbl>
                  <w:p>
                    <w:pPr>
                      <w:rPr>
                        <w:bCs/>
                        <w:iCs/>
                        <w:szCs w:val="24"/>
                      </w:rPr>
                    </w:pPr>
                  </w:p>
                </w:tc>
              </w:tr>
              <w:tr>
                <w:trPr>
                  <w:trHeight w:val="1197"/>
                </w:trPr>
                <w:tc>
                  <w:tcPr>
                    <w:tcW w:w="9708" w:type="dxa"/>
                  </w:tcPr>
                  <w:p>
                    <w:pPr>
                      <w:ind w:left="360" w:right="-1054"/>
                      <w:jc w:val="both"/>
                      <w:rPr>
                        <w:b/>
                        <w:szCs w:val="24"/>
                      </w:rPr>
                    </w:pPr>
                    <w:r>
                      <w:rPr>
                        <w:b/>
                        <w:szCs w:val="24"/>
                      </w:rPr>
                      <w:t xml:space="preserve">8. Informacija apie lėšas programai vykdyti: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334"/>
                      <w:gridCol w:w="1418"/>
                      <w:gridCol w:w="1559"/>
                      <w:gridCol w:w="1559"/>
                    </w:tblGrid>
                    <w:tr>
                      <w:tc>
                        <w:tcPr>
                          <w:tcW w:w="1595" w:type="dxa"/>
                        </w:tcPr>
                        <w:p>
                          <w:pPr>
                            <w:ind w:right="-1054"/>
                            <w:rPr>
                              <w:szCs w:val="24"/>
                            </w:rPr>
                          </w:pPr>
                          <w:r>
                            <w:rPr>
                              <w:szCs w:val="24"/>
                            </w:rPr>
                            <w:t>Savivaldybės</w:t>
                          </w:r>
                        </w:p>
                        <w:p>
                          <w:pPr>
                            <w:ind w:right="-1054"/>
                            <w:rPr>
                              <w:szCs w:val="24"/>
                            </w:rPr>
                          </w:pPr>
                          <w:r>
                            <w:rPr>
                              <w:szCs w:val="24"/>
                            </w:rPr>
                            <w:t>lėšos</w:t>
                          </w:r>
                        </w:p>
                      </w:tc>
                      <w:tc>
                        <w:tcPr>
                          <w:tcW w:w="1334" w:type="dxa"/>
                        </w:tcPr>
                        <w:p>
                          <w:pPr>
                            <w:ind w:right="-1054"/>
                            <w:rPr>
                              <w:szCs w:val="24"/>
                            </w:rPr>
                          </w:pPr>
                          <w:r>
                            <w:rPr>
                              <w:szCs w:val="24"/>
                            </w:rPr>
                            <w:t>Labdara ir</w:t>
                          </w:r>
                        </w:p>
                        <w:p>
                          <w:pPr>
                            <w:ind w:right="-1054"/>
                            <w:rPr>
                              <w:szCs w:val="24"/>
                            </w:rPr>
                          </w:pPr>
                          <w:r>
                            <w:rPr>
                              <w:szCs w:val="24"/>
                            </w:rPr>
                            <w:t>parama</w:t>
                          </w:r>
                        </w:p>
                      </w:tc>
                      <w:tc>
                        <w:tcPr>
                          <w:tcW w:w="1418" w:type="dxa"/>
                        </w:tcPr>
                        <w:p>
                          <w:pPr>
                            <w:ind w:right="-1054"/>
                            <w:rPr>
                              <w:szCs w:val="24"/>
                            </w:rPr>
                          </w:pPr>
                          <w:r>
                            <w:rPr>
                              <w:szCs w:val="24"/>
                            </w:rPr>
                            <w:t>Tėvų lėšos</w:t>
                          </w:r>
                        </w:p>
                      </w:tc>
                      <w:tc>
                        <w:tcPr>
                          <w:tcW w:w="1559" w:type="dxa"/>
                        </w:tcPr>
                        <w:p>
                          <w:pPr>
                            <w:ind w:right="-1054"/>
                            <w:rPr>
                              <w:szCs w:val="24"/>
                            </w:rPr>
                          </w:pPr>
                          <w:r>
                            <w:rPr>
                              <w:szCs w:val="24"/>
                            </w:rPr>
                            <w:t>Kitos lėšos</w:t>
                          </w:r>
                        </w:p>
                      </w:tc>
                      <w:tc>
                        <w:tcPr>
                          <w:tcW w:w="1559" w:type="dxa"/>
                        </w:tcPr>
                        <w:p>
                          <w:pPr>
                            <w:ind w:right="-1054"/>
                            <w:rPr>
                              <w:szCs w:val="24"/>
                            </w:rPr>
                          </w:pPr>
                          <w:r>
                            <w:rPr>
                              <w:szCs w:val="24"/>
                            </w:rPr>
                            <w:t>Gauta lėšų</w:t>
                          </w:r>
                        </w:p>
                        <w:p>
                          <w:pPr>
                            <w:ind w:right="-1054"/>
                            <w:rPr>
                              <w:szCs w:val="24"/>
                            </w:rPr>
                          </w:pPr>
                          <w:r>
                            <w:rPr>
                              <w:szCs w:val="24"/>
                            </w:rPr>
                            <w:t>iš viso</w:t>
                          </w:r>
                        </w:p>
                      </w:tc>
                    </w:tr>
                    <w:tr>
                      <w:tc>
                        <w:tcPr>
                          <w:tcW w:w="1595" w:type="dxa"/>
                        </w:tcPr>
                        <w:p>
                          <w:pPr>
                            <w:ind w:right="-1054"/>
                            <w:jc w:val="both"/>
                            <w:rPr>
                              <w:szCs w:val="24"/>
                            </w:rPr>
                          </w:pPr>
                        </w:p>
                      </w:tc>
                      <w:tc>
                        <w:tcPr>
                          <w:tcW w:w="1334" w:type="dxa"/>
                        </w:tcPr>
                        <w:p>
                          <w:pPr>
                            <w:ind w:right="-1054"/>
                            <w:jc w:val="both"/>
                            <w:rPr>
                              <w:szCs w:val="24"/>
                            </w:rPr>
                          </w:pPr>
                        </w:p>
                      </w:tc>
                      <w:tc>
                        <w:tcPr>
                          <w:tcW w:w="1418" w:type="dxa"/>
                        </w:tcPr>
                        <w:p>
                          <w:pPr>
                            <w:ind w:right="-1054"/>
                            <w:jc w:val="both"/>
                            <w:rPr>
                              <w:szCs w:val="24"/>
                            </w:rPr>
                          </w:pPr>
                        </w:p>
                      </w:tc>
                      <w:tc>
                        <w:tcPr>
                          <w:tcW w:w="1559" w:type="dxa"/>
                        </w:tcPr>
                        <w:p>
                          <w:pPr>
                            <w:ind w:right="-1054"/>
                            <w:jc w:val="both"/>
                            <w:rPr>
                              <w:szCs w:val="24"/>
                            </w:rPr>
                          </w:pPr>
                        </w:p>
                      </w:tc>
                      <w:tc>
                        <w:tcPr>
                          <w:tcW w:w="1559" w:type="dxa"/>
                        </w:tcPr>
                        <w:p>
                          <w:pPr>
                            <w:ind w:right="-1054"/>
                            <w:jc w:val="both"/>
                            <w:rPr>
                              <w:szCs w:val="24"/>
                            </w:rPr>
                          </w:pPr>
                        </w:p>
                      </w:tc>
                    </w:tr>
                  </w:tbl>
                  <w:p>
                    <w:pPr>
                      <w:ind w:left="360" w:right="-1054"/>
                      <w:jc w:val="both"/>
                      <w:rPr>
                        <w:bCs/>
                        <w:iCs/>
                        <w:szCs w:val="24"/>
                      </w:rPr>
                    </w:pPr>
                  </w:p>
                </w:tc>
              </w:tr>
              <w:tr>
                <w:tc>
                  <w:tcPr>
                    <w:tcW w:w="9708" w:type="dxa"/>
                  </w:tcPr>
                  <w:p>
                    <w:pPr>
                      <w:ind w:left="360" w:right="-1054"/>
                      <w:jc w:val="both"/>
                      <w:rPr>
                        <w:b/>
                        <w:szCs w:val="24"/>
                      </w:rPr>
                    </w:pPr>
                    <w:r>
                      <w:rPr>
                        <w:b/>
                        <w:szCs w:val="24"/>
                      </w:rPr>
                      <w:t>8.1. Liko nepanaudota Savivaldybės lėšų:</w:t>
                    </w:r>
                  </w:p>
                </w:tc>
              </w:tr>
              <w:tr>
                <w:tc>
                  <w:tcPr>
                    <w:tcW w:w="9708" w:type="dxa"/>
                  </w:tcPr>
                  <w:p>
                    <w:pPr>
                      <w:ind w:left="360" w:right="-1054"/>
                      <w:jc w:val="both"/>
                      <w:rPr>
                        <w:b/>
                        <w:szCs w:val="24"/>
                      </w:rPr>
                    </w:pPr>
                    <w:r>
                      <w:rPr>
                        <w:b/>
                        <w:szCs w:val="24"/>
                      </w:rPr>
                      <w:t>8.2. Programos dalyvio mokestis (kelialapio kaina vaikui ar pan.):</w:t>
                    </w:r>
                  </w:p>
                </w:tc>
              </w:tr>
              <w:tr>
                <w:tc>
                  <w:tcPr>
                    <w:tcW w:w="9708" w:type="dxa"/>
                  </w:tcPr>
                  <w:p>
                    <w:pPr>
                      <w:ind w:right="3" w:firstLine="360"/>
                      <w:rPr>
                        <w:szCs w:val="24"/>
                      </w:rPr>
                    </w:pPr>
                    <w:r>
                      <w:rPr>
                        <w:b/>
                        <w:szCs w:val="24"/>
                      </w:rPr>
                      <w:t xml:space="preserve">9. Pasiekti rezultatai </w:t>
                    </w:r>
                    <w:r>
                      <w:rPr>
                        <w:szCs w:val="24"/>
                      </w:rPr>
                      <w:t>(nurodoma, kas atlikta panaudojus gautas lėšas, ar įgyvendinti tikslai ir uždaviniai, kaip įvertintas programos veiksmingumas)</w:t>
                    </w:r>
                    <w:r>
                      <w:rPr>
                        <w:b/>
                        <w:szCs w:val="24"/>
                      </w:rPr>
                      <w:t>:</w:t>
                    </w:r>
                    <w:r>
                      <w:rPr>
                        <w:szCs w:val="24"/>
                      </w:rPr>
                      <w:t xml:space="preserve"> </w:t>
                    </w:r>
                  </w:p>
                </w:tc>
              </w:tr>
              <w:tr>
                <w:tc>
                  <w:tcPr>
                    <w:tcW w:w="9708" w:type="dxa"/>
                  </w:tcPr>
                  <w:p>
                    <w:pPr>
                      <w:ind w:left="360" w:right="3"/>
                      <w:rPr>
                        <w:szCs w:val="24"/>
                      </w:rPr>
                    </w:pPr>
                    <w:r>
                      <w:rPr>
                        <w:b/>
                        <w:szCs w:val="24"/>
                      </w:rPr>
                      <w:t>10. Siūlymai, pageidavimai:</w:t>
                    </w:r>
                    <w:r>
                      <w:rPr>
                        <w:szCs w:val="24"/>
                      </w:rPr>
                      <w:t xml:space="preserve"> </w:t>
                    </w:r>
                  </w:p>
                </w:tc>
              </w:tr>
              <w:tr>
                <w:tc>
                  <w:tcPr>
                    <w:tcW w:w="9708" w:type="dxa"/>
                  </w:tcPr>
                  <w:p>
                    <w:pPr>
                      <w:ind w:left="360" w:right="-36"/>
                      <w:rPr>
                        <w:szCs w:val="24"/>
                      </w:rPr>
                    </w:pPr>
                    <w:r>
                      <w:rPr>
                        <w:b/>
                        <w:szCs w:val="24"/>
                      </w:rPr>
                      <w:t>11. Nelaimingi atsitikimai, traumos, vaikų susirgimai (nurodyti skaičių ir pobūdį):</w:t>
                    </w:r>
                  </w:p>
                </w:tc>
              </w:tr>
            </w:tbl>
            <w:p>
              <w:pPr>
                <w:ind w:right="-1054"/>
                <w:jc w:val="both"/>
                <w:rPr>
                  <w:szCs w:val="24"/>
                </w:rPr>
              </w:pPr>
            </w:p>
            <w:p>
              <w:pPr>
                <w:ind w:right="-1054"/>
                <w:jc w:val="both"/>
                <w:rPr>
                  <w:szCs w:val="24"/>
                </w:rPr>
              </w:pPr>
              <w:r>
                <w:rPr>
                  <w:szCs w:val="24"/>
                </w:rPr>
                <w:t>Institucijos vadovas_______________________________________________________________</w:t>
              </w:r>
            </w:p>
            <w:p>
              <w:pPr>
                <w:ind w:right="-1054" w:firstLine="248"/>
                <w:jc w:val="both"/>
                <w:rPr>
                  <w:szCs w:val="24"/>
                </w:rPr>
              </w:pPr>
              <w:r>
                <w:rPr>
                  <w:szCs w:val="24"/>
                </w:rPr>
                <w:t xml:space="preserve">(pareigos)                                                  (parašas)</w:t>
                <w:tab/>
                <w:tab/>
                <w:t xml:space="preserve">                (vardas, pavardė)                                              </w:t>
              </w:r>
            </w:p>
            <w:p>
              <w:pPr>
                <w:ind w:right="-1054"/>
                <w:jc w:val="both"/>
                <w:rPr>
                  <w:szCs w:val="24"/>
                </w:rPr>
              </w:pPr>
            </w:p>
            <w:p>
              <w:pPr>
                <w:ind w:right="-1054"/>
                <w:jc w:val="both"/>
                <w:rPr>
                  <w:szCs w:val="24"/>
                </w:rPr>
              </w:pPr>
              <w:r>
                <w:rPr>
                  <w:szCs w:val="24"/>
                </w:rPr>
                <w:t>Data ______________</w:t>
              </w:r>
            </w:p>
            <w:p>
              <w:pPr>
                <w:tabs>
                  <w:tab w:val="left" w:pos="2987"/>
                </w:tabs>
                <w:jc w:val="center"/>
                <w:rPr>
                  <w:szCs w:val="24"/>
                </w:rPr>
              </w:pPr>
              <w:r>
                <w:rPr>
                  <w:szCs w:val="24"/>
                </w:rPr>
                <w:t>__________________________</w:t>
              </w:r>
            </w:p>
            <w:p>
              <w:pPr>
                <w:ind w:left="6237"/>
                <w:rPr>
                  <w:bCs/>
                  <w:szCs w:val="24"/>
                  <w:lang w:eastAsia="lt-LT"/>
                </w:rPr>
              </w:pPr>
            </w:p>
            <w:p>
              <w:pPr>
                <w:spacing w:line="259" w:lineRule="auto"/>
                <w:ind w:firstLine="57"/>
                <w:rPr>
                  <w:bCs/>
                  <w:szCs w:val="24"/>
                  <w:lang w:eastAsia="lt-LT"/>
                </w:rPr>
                <w:sectPr>
                  <w:footerReference w:type="default" r:id="rId7"/>
                  <w:pgSz w:w="11906" w:h="16838"/>
                  <w:pgMar w:top="1134" w:right="567" w:bottom="1134" w:left="1134" w:header="567" w:footer="567" w:gutter="0"/>
                  <w:cols w:space="1296"/>
                  <w:docGrid w:linePitch="360"/>
                </w:sectPr>
              </w:pPr>
            </w:p>
            <w:p>
              <w:pPr>
                <w:rPr>
                  <w:sz w:val="14"/>
                  <w:szCs w:val="14"/>
                </w:rPr>
              </w:pPr>
            </w:p>
          </w:sdtContent>
        </w:sdt>
        <w:sdt>
          <w:sdtPr>
            <w:alias w:val="skirsnis"/>
            <w:tag w:val="part_971bc1c27f1d4ad8b7c16104e362331f"/>
            <w:lock w:val="sdtLocked"/>
            <w:richText/>
          </w:sdtPr>
          <w:sdtContent>
            <w:sdt>
              <w:sdtPr>
                <w:alias w:val="Pavadinimas"/>
                <w:tag w:val="title_971bc1c27f1d4ad8b7c16104e362331f"/>
                <w:lock w:val="sdtLocked"/>
                <w:richText/>
              </w:sdtPr>
              <w:sdtContent>
                <w:p>
                  <w:pPr>
                    <w:ind w:firstLine="57"/>
                    <w:jc w:val="center"/>
                    <w:rPr>
                      <w:b/>
                      <w:szCs w:val="24"/>
                    </w:rPr>
                  </w:pPr>
                  <w:r>
                    <w:rPr>
                      <w:b/>
                      <w:bCs/>
                      <w:szCs w:val="24"/>
                    </w:rPr>
                    <w:t>RADVILIŠKIO RAJONO SAVIVALDYBĖS TARYBOS SPRENDIMO</w:t>
                  </w:r>
                  <w:r>
                    <w:rPr>
                      <w:b/>
                      <w:szCs w:val="24"/>
                    </w:rPr>
                    <w:t xml:space="preserve"> PROJEKTO</w:t>
                  </w:r>
                </w:p>
                <w:p>
                  <w:pPr>
                    <w:jc w:val="center"/>
                    <w:rPr>
                      <w:b/>
                      <w:szCs w:val="24"/>
                    </w:rPr>
                  </w:pPr>
                  <w:r>
                    <w:rPr>
                      <w:b/>
                      <w:szCs w:val="24"/>
                    </w:rPr>
                    <w:t>„DĖL RADVILIŠKIO RAJONO SAVIVALDYBĖS TARYBOS 2024 M. SPALIO 10 D. SPRENDIMO NR. T-487 „DĖL RADVILIŠKIO RAJONO SAVIVALDYBĖS VAIKŲ VASAROS POILSIO PROGRAMŲ RĖMIMO KONKURSO ORGANIZAVIMO TVARKOS APRAŠO“ PAKEITIMO“</w:t>
                  </w:r>
                </w:p>
                <w:p>
                  <w:pPr>
                    <w:jc w:val="center"/>
                    <w:rPr>
                      <w:b/>
                      <w:bCs/>
                      <w:kern w:val="32"/>
                    </w:rPr>
                  </w:pPr>
                  <w:r>
                    <w:rPr>
                      <w:b/>
                      <w:bCs/>
                      <w:kern w:val="32"/>
                    </w:rPr>
                    <w:t>AIŠKINAMASIS RAŠTAS</w:t>
                  </w:r>
                </w:p>
              </w:sdtContent>
            </w:sdt>
            <w:p/>
            <w:p>
              <w:pPr>
                <w:jc w:val="center"/>
              </w:pPr>
              <w:r>
                <w:t>2025-07-21</w:t>
              </w:r>
            </w:p>
            <w:p>
              <w:pPr>
                <w:jc w:val="center"/>
              </w:pPr>
              <w:r>
                <w:t>Radviliškis</w:t>
              </w:r>
            </w:p>
            <w:p/>
            <w:sdt>
              <w:sdtPr>
                <w:alias w:val="3 pr. 1 p."/>
                <w:tag w:val="part_8d74e0d4abb84b49b22886c2d6ece5b5"/>
                <w:lock w:val="sdtLocked"/>
                <w:richText/>
              </w:sdtPr>
              <w:sdtContent>
                <w:p>
                  <w:pPr>
                    <w:tabs>
                      <w:tab w:val="left" w:pos="851"/>
                    </w:tabs>
                    <w:ind w:firstLine="851"/>
                    <w:jc w:val="both"/>
                    <w:rPr>
                      <w:lang w:bidi="he-IL"/>
                    </w:rPr>
                  </w:pPr>
                  <w:sdt>
                    <w:sdtPr>
                      <w:alias w:val="Numeris"/>
                      <w:tag w:val="nr_8d74e0d4abb84b49b22886c2d6ece5b5"/>
                      <w:lock w:val="sdtLocked"/>
                      <w:richText/>
                    </w:sdtPr>
                    <w:sdtContent>
                      <w:r>
                        <w:rPr>
                          <w:b/>
                          <w:bCs/>
                          <w:lang w:bidi="he-IL"/>
                        </w:rPr>
                        <w:t>1</w:t>
                      </w:r>
                    </w:sdtContent>
                  </w:sdt>
                  <w:r>
                    <w:rPr>
                      <w:b/>
                      <w:bCs/>
                      <w:lang w:bidi="he-IL"/>
                    </w:rPr>
                    <w:t xml:space="preserve">. </w:t>
                  </w:r>
                  <w:r>
                    <w:rPr>
                      <w:b/>
                      <w:lang w:bidi="he-IL"/>
                    </w:rPr>
                    <w:t>Projekto rengimą paskatinusios priežastys, parengto projekto tikslai, sprendimo projekto tikslai ir uždaviniai</w:t>
                  </w:r>
                  <w:r>
                    <w:rPr>
                      <w:lang w:bidi="he-IL"/>
                    </w:rPr>
                    <w:t xml:space="preserve">. </w:t>
                  </w:r>
                </w:p>
                <w:p>
                  <w:pPr>
                    <w:ind w:firstLine="851"/>
                    <w:jc w:val="both"/>
                    <w:rPr>
                      <w:bCs/>
                      <w:lang w:bidi="he-IL"/>
                    </w:rPr>
                  </w:pPr>
                  <w:r>
                    <w:rPr>
                      <w:bCs/>
                      <w:lang w:bidi="he-IL"/>
                    </w:rPr>
                    <w:t>Sprendimo projekto tikslas – Pakoreguoti Radviliškio rajono savivaldybės vaikų vasaros poilsio programų rėmimo konkurso organizavimo tvarkos aprašą, siekiant užtikrinti sklandų Vaikų vasaros poilsio programų rėmimo konkurso organizavimą bei kitų teisės aktų įgyvendinimą.</w:t>
                  </w:r>
                </w:p>
              </w:sdtContent>
            </w:sdt>
            <w:sdt>
              <w:sdtPr>
                <w:alias w:val="3 pr. 2 p."/>
                <w:tag w:val="part_fa361df0b47143da95ac63b6ec9774d9"/>
                <w:lock w:val="sdtLocked"/>
                <w:richText/>
              </w:sdtPr>
              <w:sdtContent>
                <w:p>
                  <w:pPr>
                    <w:tabs>
                      <w:tab w:val="left" w:pos="851"/>
                    </w:tabs>
                    <w:ind w:firstLine="851"/>
                    <w:jc w:val="both"/>
                  </w:pPr>
                  <w:sdt>
                    <w:sdtPr>
                      <w:alias w:val="Numeris"/>
                      <w:tag w:val="nr_fa361df0b47143da95ac63b6ec9774d9"/>
                      <w:lock w:val="sdtLocked"/>
                      <w:richText/>
                    </w:sdtPr>
                    <w:sdtContent>
                      <w:r>
                        <w:rPr>
                          <w:b/>
                          <w:bCs/>
                        </w:rPr>
                        <w:t>2</w:t>
                      </w:r>
                    </w:sdtContent>
                  </w:sdt>
                  <w:r>
                    <w:rPr>
                      <w:b/>
                      <w:bCs/>
                    </w:rPr>
                    <w:t>. Projekto iniciatoriai (institucija, asmenys ar piliečių atstovai) ir rengėjai.</w:t>
                  </w: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3 pr. 3 p."/>
                <w:tag w:val="part_0c55fee829d64a17821f1c5f24e88d07"/>
                <w:lock w:val="sdtLocked"/>
                <w:richText/>
              </w:sdtPr>
              <w:sdtContent>
                <w:p>
                  <w:pPr>
                    <w:tabs>
                      <w:tab w:val="left" w:pos="851"/>
                      <w:tab w:val="left" w:pos="1134"/>
                      <w:tab w:val="left" w:pos="1276"/>
                    </w:tabs>
                    <w:ind w:firstLine="851"/>
                    <w:jc w:val="both"/>
                  </w:pPr>
                  <w:sdt>
                    <w:sdtPr>
                      <w:alias w:val="Numeris"/>
                      <w:tag w:val="nr_0c55fee829d64a17821f1c5f24e88d07"/>
                      <w:lock w:val="sdtLocked"/>
                      <w:richText/>
                    </w:sdtPr>
                    <w:sdtContent>
                      <w:r>
                        <w:rPr>
                          <w:b/>
                          <w:bCs/>
                        </w:rPr>
                        <w:t>3</w:t>
                      </w:r>
                    </w:sdtContent>
                  </w:sdt>
                  <w:r>
                    <w:rPr>
                      <w:b/>
                      <w:bCs/>
                    </w:rPr>
                    <w:t xml:space="preserve">. </w:t>
                  </w:r>
                  <w:r>
                    <w:rPr>
                      <w:b/>
                    </w:rPr>
                    <w:t>Kaip šiuo metu yra reguliuojami sprendimo projekte aptarti teisiniai santykiai.</w:t>
                  </w:r>
                </w:p>
                <w:p>
                  <w:pPr>
                    <w:tabs>
                      <w:tab w:val="left" w:pos="1134"/>
                      <w:tab w:val="left" w:pos="1276"/>
                    </w:tabs>
                    <w:ind w:firstLine="851"/>
                    <w:jc w:val="both"/>
                  </w:pPr>
                  <w:r>
                    <w:t>Radviliškio rajono savivaldybės tarybos 2024 m. spalio 10 d. sprendimu Nr. T-487 „Dėl Radviliškio rajono savivaldybės vaikų vasaros poilsio programų rėmimo konkurso organizavimo tvarkos aprašo patvirtinimo“ patvirtintas šiuo metu galiojantis Radviliškio rajono savivaldybės vaikų vasaros poilsio programų rėmimo konkurso organizavimo tvarkos aprašas.</w:t>
                  </w:r>
                </w:p>
              </w:sdtContent>
            </w:sdt>
            <w:sdt>
              <w:sdtPr>
                <w:alias w:val="3 pr. 4 p."/>
                <w:tag w:val="part_e93495ff00d54e479ba969c6f4613831"/>
                <w:lock w:val="sdtLocked"/>
                <w:richText/>
              </w:sdtPr>
              <w:sdtContent>
                <w:p>
                  <w:pPr>
                    <w:tabs>
                      <w:tab w:val="left" w:pos="851"/>
                      <w:tab w:val="left" w:pos="1134"/>
                      <w:tab w:val="left" w:pos="1276"/>
                    </w:tabs>
                    <w:ind w:firstLine="851"/>
                    <w:jc w:val="both"/>
                  </w:pPr>
                  <w:sdt>
                    <w:sdtPr>
                      <w:alias w:val="Numeris"/>
                      <w:tag w:val="nr_e93495ff00d54e479ba969c6f4613831"/>
                      <w:lock w:val="sdtLocked"/>
                      <w:richText/>
                    </w:sdtPr>
                    <w:sdtContent>
                      <w:r>
                        <w:rPr>
                          <w:b/>
                          <w:bCs/>
                        </w:rPr>
                        <w:t>4</w:t>
                      </w:r>
                    </w:sdtContent>
                  </w:sdt>
                  <w:r>
                    <w:rPr>
                      <w:b/>
                      <w:bCs/>
                    </w:rPr>
                    <w:t xml:space="preserve">. Kokios siūlomos naujos teisinio reguliavimo nuostatos, kokių teigiamų rezultatų laukiama. </w:t>
                  </w:r>
                </w:p>
                <w:p>
                  <w:pPr>
                    <w:tabs>
                      <w:tab w:val="left" w:pos="1134"/>
                      <w:tab w:val="left" w:pos="1276"/>
                    </w:tabs>
                    <w:ind w:firstLine="851"/>
                    <w:jc w:val="both"/>
                    <w:rPr>
                      <w:color w:val="000000"/>
                    </w:rPr>
                  </w:pPr>
                  <w:r>
                    <w:rPr>
                      <w:color w:val="000000"/>
                    </w:rPr>
                    <w:t>Šiuo sprendimo projektu atlikti šie Tvarkos aprašo ir jo priedų pakeitimai:</w:t>
                  </w:r>
                </w:p>
              </w:sdtContent>
            </w:sdt>
            <w:sdt>
              <w:sdtPr>
                <w:alias w:val="3 pr. 1 p."/>
                <w:tag w:val="part_85eb66bb7e8246988bc0cd37516c1bee"/>
                <w:lock w:val="sdtLocked"/>
                <w:richText/>
              </w:sdtPr>
              <w:sdtContent>
                <w:p>
                  <w:pPr>
                    <w:tabs>
                      <w:tab w:val="left" w:pos="851"/>
                      <w:tab w:val="left" w:pos="1134"/>
                      <w:tab w:val="left" w:pos="1276"/>
                    </w:tabs>
                    <w:ind w:firstLine="851"/>
                    <w:jc w:val="both"/>
                    <w:rPr>
                      <w:color w:val="000000"/>
                      <w:szCs w:val="24"/>
                    </w:rPr>
                  </w:pPr>
                  <w:sdt>
                    <w:sdtPr>
                      <w:alias w:val="Numeris"/>
                      <w:tag w:val="nr_85eb66bb7e8246988bc0cd37516c1bee"/>
                      <w:lock w:val="sdtLocked"/>
                      <w:richText/>
                    </w:sdtPr>
                    <w:sdtContent>
                      <w:r>
                        <w:rPr>
                          <w:color w:val="000000"/>
                          <w:szCs w:val="24"/>
                        </w:rPr>
                        <w:t>1</w:t>
                      </w:r>
                    </w:sdtContent>
                  </w:sdt>
                  <w:r>
                    <w:rPr>
                      <w:color w:val="000000"/>
                      <w:szCs w:val="24"/>
                    </w:rPr>
                    <w:t>.</w:t>
                    <w:tab/>
                    <w:t>Pakeistas Tvarkos aprašo 10 punktas, kuriame numatyta galimybė Radviliškio rajono savivaldybės vaikų vasaros poilsio programų rėmimą konkursą organizuoti daugiau nei vieną kartą, jei po pirmojo kvietimo teikti paraiškas lieka nepaskirstytų Programoms Savivaldybės biudžete numatytų lėšų.</w:t>
                  </w:r>
                </w:p>
              </w:sdtContent>
            </w:sdt>
            <w:sdt>
              <w:sdtPr>
                <w:alias w:val="3 pr. 2 p."/>
                <w:tag w:val="part_41e9990412274e6ca1f2d17f9e093f98"/>
                <w:lock w:val="sdtLocked"/>
                <w:richText/>
              </w:sdtPr>
              <w:sdtContent>
                <w:p>
                  <w:pPr>
                    <w:tabs>
                      <w:tab w:val="left" w:pos="851"/>
                      <w:tab w:val="left" w:pos="1134"/>
                      <w:tab w:val="left" w:pos="1276"/>
                    </w:tabs>
                    <w:ind w:firstLine="851"/>
                    <w:jc w:val="both"/>
                    <w:rPr>
                      <w:color w:val="000000"/>
                      <w:szCs w:val="24"/>
                    </w:rPr>
                  </w:pPr>
                  <w:sdt>
                    <w:sdtPr>
                      <w:alias w:val="Numeris"/>
                      <w:tag w:val="nr_41e9990412274e6ca1f2d17f9e093f98"/>
                      <w:lock w:val="sdtLocked"/>
                      <w:richText/>
                    </w:sdtPr>
                    <w:sdtContent>
                      <w:r>
                        <w:rPr>
                          <w:color w:val="000000"/>
                          <w:szCs w:val="24"/>
                        </w:rPr>
                        <w:t>2</w:t>
                      </w:r>
                    </w:sdtContent>
                  </w:sdt>
                  <w:r>
                    <w:rPr>
                      <w:color w:val="000000"/>
                      <w:szCs w:val="24"/>
                    </w:rPr>
                    <w:t>.</w:t>
                    <w:tab/>
                    <w:t>Papildytas 17.13 papunktis, kuris numato prioritetą Programoms užimančioms Lietuvos diasporos ar grįžusių iš užsienio lietuvių vaikus. Šis prioritetas numatytas, atsižvelgiant į Lietuvos diasporos politikos strateginių gairių „Globali Lietuva 2022–2030 m.“ įgyvendinimo 2026–2028 m. veiksmų plane suplanuotą rodiklį Radviliškio rajono savivaldybei „Diasporos ar grįžusių iš užsienio vaikų, dalyvavusių vasaros stovyklose, skaičius 2026 m. – 12“.</w:t>
                  </w:r>
                </w:p>
              </w:sdtContent>
            </w:sdt>
            <w:sdt>
              <w:sdtPr>
                <w:alias w:val="3 pr. 3 p."/>
                <w:tag w:val="part_2c435f4fa91a44bfa8cae8ab13d8615f"/>
                <w:lock w:val="sdtLocked"/>
                <w:richText/>
              </w:sdtPr>
              <w:sdtContent>
                <w:p>
                  <w:pPr>
                    <w:tabs>
                      <w:tab w:val="left" w:pos="851"/>
                      <w:tab w:val="left" w:pos="1134"/>
                      <w:tab w:val="left" w:pos="1276"/>
                    </w:tabs>
                    <w:ind w:firstLine="851"/>
                    <w:jc w:val="both"/>
                    <w:rPr>
                      <w:color w:val="000000"/>
                      <w:szCs w:val="24"/>
                    </w:rPr>
                  </w:pPr>
                  <w:sdt>
                    <w:sdtPr>
                      <w:alias w:val="Numeris"/>
                      <w:tag w:val="nr_2c435f4fa91a44bfa8cae8ab13d8615f"/>
                      <w:lock w:val="sdtLocked"/>
                      <w:richText/>
                    </w:sdtPr>
                    <w:sdtContent>
                      <w:r>
                        <w:rPr>
                          <w:color w:val="000000"/>
                          <w:szCs w:val="24"/>
                        </w:rPr>
                        <w:t>3</w:t>
                      </w:r>
                    </w:sdtContent>
                  </w:sdt>
                  <w:r>
                    <w:rPr>
                      <w:color w:val="000000"/>
                      <w:szCs w:val="24"/>
                    </w:rPr>
                    <w:t>.</w:t>
                    <w:tab/>
                    <w:t>Papildyta 18.3 papunkčiu, kuris numato reikalavimą dėl Programos trukmės</w:t>
                  </w:r>
                  <w:r>
                    <w:rPr>
                      <w:bCs/>
                      <w:color w:val="000000"/>
                      <w:lang w:bidi="he-IL"/>
                    </w:rPr>
                    <w:t>. Šiuo papunkčiu siūloma nustatyti minimalią Programos trukmę atsižvelgiant į Vaikų vasaros poilsio stovyklų bendruosius nuostatus, patvirtintus LR Švietimo ir mokslo ministro 2006 m. kovo 31 d. įsakymu Nr. ISAK-612 „Dėl vaikų vasaros poilsio stovyklų bendrųjų nuostatų patvirtinimo“.</w:t>
                  </w:r>
                </w:p>
              </w:sdtContent>
            </w:sdt>
            <w:sdt>
              <w:sdtPr>
                <w:alias w:val="3 pr. 4 p."/>
                <w:tag w:val="part_f6d81d92002e4a31b84a7902554b7617"/>
                <w:lock w:val="sdtLocked"/>
                <w:richText/>
              </w:sdtPr>
              <w:sdtContent>
                <w:p>
                  <w:pPr>
                    <w:tabs>
                      <w:tab w:val="left" w:pos="851"/>
                      <w:tab w:val="left" w:pos="1134"/>
                      <w:tab w:val="left" w:pos="1276"/>
                    </w:tabs>
                    <w:ind w:firstLine="851"/>
                    <w:jc w:val="both"/>
                    <w:rPr>
                      <w:color w:val="000000"/>
                      <w:szCs w:val="24"/>
                    </w:rPr>
                  </w:pPr>
                  <w:sdt>
                    <w:sdtPr>
                      <w:alias w:val="Numeris"/>
                      <w:tag w:val="nr_f6d81d92002e4a31b84a7902554b7617"/>
                      <w:lock w:val="sdtLocked"/>
                      <w:richText/>
                    </w:sdtPr>
                    <w:sdtContent>
                      <w:r>
                        <w:rPr>
                          <w:color w:val="000000"/>
                          <w:szCs w:val="24"/>
                        </w:rPr>
                        <w:t>4</w:t>
                      </w:r>
                    </w:sdtContent>
                  </w:sdt>
                  <w:r>
                    <w:rPr>
                      <w:color w:val="000000"/>
                      <w:szCs w:val="24"/>
                    </w:rPr>
                    <w:t>.</w:t>
                    <w:tab/>
                  </w:r>
                  <w:r>
                    <w:rPr>
                      <w:bCs/>
                      <w:color w:val="000000"/>
                      <w:lang w:bidi="he-IL"/>
                    </w:rPr>
                    <w:t>Papildyta 37 punktu, kuris numato reikalavimą dėl Programų teikėjų, vykdytojų ir dalyvių asmens duomenų tvarkymo.</w:t>
                  </w:r>
                </w:p>
              </w:sdtContent>
            </w:sdt>
            <w:sdt>
              <w:sdtPr>
                <w:alias w:val="3 pr. 5 p."/>
                <w:tag w:val="part_a06733e878f8441795d7e9d529d708c1"/>
                <w:lock w:val="sdtLocked"/>
                <w:richText/>
              </w:sdtPr>
              <w:sdtContent>
                <w:p>
                  <w:pPr>
                    <w:tabs>
                      <w:tab w:val="left" w:pos="851"/>
                      <w:tab w:val="left" w:pos="1134"/>
                      <w:tab w:val="left" w:pos="1276"/>
                    </w:tabs>
                    <w:ind w:firstLine="851"/>
                    <w:jc w:val="both"/>
                    <w:rPr>
                      <w:color w:val="000000"/>
                    </w:rPr>
                  </w:pPr>
                  <w:sdt>
                    <w:sdtPr>
                      <w:alias w:val="Numeris"/>
                      <w:tag w:val="nr_a06733e878f8441795d7e9d529d708c1"/>
                      <w:lock w:val="sdtLocked"/>
                      <w:richText/>
                    </w:sdtPr>
                    <w:sdtContent>
                      <w:r>
                        <w:rPr>
                          <w:color w:val="000000"/>
                        </w:rPr>
                        <w:t>5</w:t>
                      </w:r>
                    </w:sdtContent>
                  </w:sdt>
                  <w:r>
                    <w:rPr>
                      <w:color w:val="000000"/>
                    </w:rPr>
                    <w:t>.</w:t>
                    <w:tab/>
                  </w:r>
                  <w:r>
                    <w:rPr>
                      <w:color w:val="000000"/>
                      <w:szCs w:val="24"/>
                    </w:rPr>
                    <w:t>Tvarkos aprašo 1 priede:</w:t>
                  </w:r>
                </w:p>
                <w:sdt>
                  <w:sdtPr>
                    <w:alias w:val="3 pr. 2.1 pp."/>
                    <w:tag w:val="part_8bf0c646b6aa4ddabe933f319e6a5726"/>
                    <w:lock w:val="sdtLocked"/>
                    <w:richText/>
                  </w:sdtPr>
                  <w:sdtContent>
                    <w:p>
                      <w:pPr>
                        <w:tabs>
                          <w:tab w:val="left" w:pos="851"/>
                          <w:tab w:val="left" w:pos="1134"/>
                          <w:tab w:val="left" w:pos="1276"/>
                        </w:tabs>
                        <w:ind w:firstLine="851"/>
                        <w:jc w:val="both"/>
                        <w:rPr>
                          <w:color w:val="000000"/>
                        </w:rPr>
                      </w:pPr>
                      <w:sdt>
                        <w:sdtPr>
                          <w:alias w:val="Numeris"/>
                          <w:tag w:val="nr_8bf0c646b6aa4ddabe933f319e6a5726"/>
                          <w:lock w:val="sdtLocked"/>
                          <w:richText/>
                        </w:sdtPr>
                        <w:sdtContent>
                          <w:r>
                            <w:rPr>
                              <w:color w:val="000000"/>
                            </w:rPr>
                            <w:t>2.1</w:t>
                          </w:r>
                        </w:sdtContent>
                      </w:sdt>
                      <w:r>
                        <w:rPr>
                          <w:color w:val="000000"/>
                        </w:rPr>
                        <w:t>.</w:t>
                        <w:tab/>
                      </w:r>
                      <w:r>
                        <w:rPr>
                          <w:color w:val="000000"/>
                          <w:szCs w:val="24"/>
                        </w:rPr>
                        <w:t>papildytas 8.5 papunkčiu, atsižvelgiant į Tvarkos aprašo 17.13 papunktį.</w:t>
                      </w:r>
                    </w:p>
                  </w:sdtContent>
                </w:sdt>
                <w:sdt>
                  <w:sdtPr>
                    <w:alias w:val="3 pr. 2.2 pp."/>
                    <w:tag w:val="part_9c9bd45abbbc43bca601907b70ba890b"/>
                    <w:lock w:val="sdtLocked"/>
                    <w:richText/>
                  </w:sdtPr>
                  <w:sdtContent>
                    <w:p>
                      <w:pPr>
                        <w:tabs>
                          <w:tab w:val="left" w:pos="851"/>
                          <w:tab w:val="left" w:pos="1134"/>
                          <w:tab w:val="left" w:pos="1276"/>
                        </w:tabs>
                        <w:ind w:firstLine="851"/>
                        <w:jc w:val="both"/>
                        <w:rPr>
                          <w:color w:val="000000"/>
                        </w:rPr>
                      </w:pPr>
                      <w:sdt>
                        <w:sdtPr>
                          <w:alias w:val="Numeris"/>
                          <w:tag w:val="nr_9c9bd45abbbc43bca601907b70ba890b"/>
                          <w:lock w:val="sdtLocked"/>
                          <w:richText/>
                        </w:sdtPr>
                        <w:sdtContent>
                          <w:r>
                            <w:rPr>
                              <w:color w:val="000000"/>
                            </w:rPr>
                            <w:t>2.2</w:t>
                          </w:r>
                        </w:sdtContent>
                      </w:sdt>
                      <w:r>
                        <w:rPr>
                          <w:color w:val="000000"/>
                        </w:rPr>
                        <w:t>.</w:t>
                        <w:tab/>
                      </w:r>
                      <w:r>
                        <w:rPr>
                          <w:color w:val="000000"/>
                          <w:szCs w:val="24"/>
                        </w:rPr>
                        <w:t>pakeistas 15.3 papunktis, kuriame papildyta reikalavimu Programų vykdytojams turėti QR kodą, vadovaujantis LR vaiko teisių apsaugos pagrindų įstatymo 30 straipsniu.</w:t>
                      </w:r>
                    </w:p>
                    <w:p>
                      <w:pPr>
                        <w:tabs>
                          <w:tab w:val="left" w:pos="851"/>
                          <w:tab w:val="left" w:pos="1134"/>
                          <w:tab w:val="left" w:pos="1276"/>
                        </w:tabs>
                        <w:ind w:firstLine="709"/>
                        <w:jc w:val="both"/>
                        <w:rPr>
                          <w:color w:val="000000"/>
                        </w:rPr>
                      </w:pPr>
                      <w:r>
                        <w:rPr>
                          <w:color w:val="000000"/>
                          <w:szCs w:val="24"/>
                        </w:rPr>
                        <w:t>Tvarkos aprašo 2 priede pakoreguota Vaikų vasaros poilsio programos vertinimo lentelė atsižvelgiant į Tvarkos aprašo 17.3 papunktį.</w:t>
                      </w:r>
                    </w:p>
                    <w:p>
                      <w:pPr>
                        <w:tabs>
                          <w:tab w:val="left" w:pos="851"/>
                          <w:tab w:val="left" w:pos="1134"/>
                          <w:tab w:val="left" w:pos="1276"/>
                        </w:tabs>
                        <w:ind w:firstLine="709"/>
                        <w:jc w:val="both"/>
                        <w:rPr>
                          <w:color w:val="000000"/>
                        </w:rPr>
                      </w:pPr>
                      <w:r>
                        <w:rPr>
                          <w:color w:val="000000"/>
                          <w:szCs w:val="24"/>
                        </w:rPr>
                        <w:t>Tvarkos aprašo 3 priede papildytas 7 punktas atsižvelgiant į Tvarkos aprašo 17.3 papunktį.</w:t>
                      </w:r>
                    </w:p>
                    <w:p>
                      <w:pPr>
                        <w:tabs>
                          <w:tab w:val="left" w:pos="851"/>
                          <w:tab w:val="left" w:pos="1276"/>
                        </w:tabs>
                        <w:ind w:firstLine="709"/>
                        <w:jc w:val="both"/>
                        <w:rPr>
                          <w:color w:val="000000"/>
                        </w:rPr>
                      </w:pPr>
                      <w:r>
                        <w:rPr>
                          <w:color w:val="000000"/>
                        </w:rPr>
                        <w:t>Priėmus Radviliškio rajono savivaldybės tarybos sprendimą, Tvarkos aprašas leis aiškiau ir skaidriau organizuoti Vaikų vasaros poilsio programų rėmimo konkursą.</w:t>
                      </w:r>
                    </w:p>
                  </w:sdtContent>
                </w:sdt>
              </w:sdtContent>
            </w:sdt>
            <w:sdt>
              <w:sdtPr>
                <w:alias w:val="3 pr. 5 p."/>
                <w:tag w:val="part_98febe41674244349322a7653df1a256"/>
                <w:lock w:val="sdtLocked"/>
                <w:richText/>
              </w:sdtPr>
              <w:sdtContent>
                <w:p>
                  <w:pPr>
                    <w:tabs>
                      <w:tab w:val="left" w:pos="1276"/>
                    </w:tabs>
                    <w:ind w:firstLine="709"/>
                    <w:jc w:val="both"/>
                    <w:rPr>
                      <w:color w:val="000000"/>
                    </w:rPr>
                  </w:pPr>
                  <w:sdt>
                    <w:sdtPr>
                      <w:alias w:val="Numeris"/>
                      <w:tag w:val="nr_98febe41674244349322a7653df1a256"/>
                      <w:lock w:val="sdtLocked"/>
                      <w:richText/>
                    </w:sdtPr>
                    <w:sdtContent>
                      <w:r>
                        <w:rPr>
                          <w:b/>
                          <w:bCs/>
                          <w:color w:val="000000"/>
                        </w:rPr>
                        <w:t>5</w:t>
                      </w:r>
                    </w:sdtContent>
                  </w:sdt>
                  <w:r>
                    <w:rPr>
                      <w:b/>
                      <w:bCs/>
                      <w:color w:val="000000"/>
                    </w:rPr>
                    <w:t>.</w:t>
                    <w:tab/>
                    <w:t>Galimos neigiamos priimto sprendimo projekto pasekmės ir kokių priemonių reikėtų imtis, kad tokių pasekmių būtų išvengta.</w:t>
                  </w:r>
                </w:p>
                <w:p>
                  <w:pPr>
                    <w:ind w:firstLine="709"/>
                    <w:jc w:val="both"/>
                    <w:rPr>
                      <w:color w:val="000000"/>
                    </w:rPr>
                  </w:pPr>
                  <w:r>
                    <w:rPr>
                      <w:color w:val="000000"/>
                    </w:rPr>
                    <w:t xml:space="preserve">Neigiamų pasekmių nenumatoma. </w:t>
                  </w:r>
                </w:p>
              </w:sdtContent>
            </w:sdt>
            <w:sdt>
              <w:sdtPr>
                <w:alias w:val="3 pr. 6 p."/>
                <w:tag w:val="part_159e3d92f53146b48d01d0b88bbf40b1"/>
                <w:lock w:val="sdtLocked"/>
                <w:richText/>
              </w:sdtPr>
              <w:sdtContent>
                <w:p>
                  <w:pPr>
                    <w:ind w:firstLine="709"/>
                    <w:jc w:val="both"/>
                    <w:rPr>
                      <w:color w:val="000000"/>
                      <w:lang w:bidi="he-IL"/>
                    </w:rPr>
                  </w:pPr>
                  <w:sdt>
                    <w:sdtPr>
                      <w:alias w:val="Numeris"/>
                      <w:tag w:val="nr_159e3d92f53146b48d01d0b88bbf40b1"/>
                      <w:lock w:val="sdtLocked"/>
                      <w:richText/>
                    </w:sdtPr>
                    <w:sdtContent>
                      <w:r>
                        <w:rPr>
                          <w:b/>
                          <w:bCs/>
                          <w:color w:val="000000"/>
                          <w:lang w:bidi="he-IL"/>
                        </w:rPr>
                        <w:t>6</w:t>
                      </w:r>
                    </w:sdtContent>
                  </w:sdt>
                  <w:r>
                    <w:rPr>
                      <w:b/>
                      <w:bCs/>
                      <w:color w:val="000000"/>
                      <w:lang w:bidi="he-IL"/>
                    </w:rPr>
                    <w:t>.</w:t>
                    <w:tab/>
                  </w:r>
                  <w:r>
                    <w:rPr>
                      <w:b/>
                      <w:bCs/>
                      <w:color w:val="000000"/>
                    </w:rPr>
                    <w:t xml:space="preserve">Kokius teisės aktus būtina priimti, kokius galiojančius teisės aktus būtina pakeisti ar pripažinti netekusiais galios priėmus sprendimo projektą. </w:t>
                  </w:r>
                </w:p>
                <w:p>
                  <w:pPr>
                    <w:ind w:firstLine="709"/>
                    <w:jc w:val="both"/>
                    <w:rPr>
                      <w:color w:val="000000"/>
                      <w:lang w:bidi="he-IL"/>
                    </w:rPr>
                  </w:pPr>
                  <w:r>
                    <w:rPr>
                      <w:color w:val="000000"/>
                    </w:rPr>
                    <w:t>Priėmus šį Tarybos sprendimą, reikės pakeisti Radviliškio rajono savivaldybės tarybos 2024 m. vasario 1 d. sprendimą Nr. T-257 „Dėl Radviliškio rajono savivaldybės vaikų socializacijos ir poilsio programų rėmimo konkurso organizavimo tvarkos aprašo patvirtinimo“.</w:t>
                  </w:r>
                </w:p>
              </w:sdtContent>
            </w:sdt>
            <w:sdt>
              <w:sdtPr>
                <w:alias w:val="3 pr. 7 p."/>
                <w:tag w:val="part_61060bead40640f1a645c630b6acc2fb"/>
                <w:lock w:val="sdtLocked"/>
                <w:richText/>
              </w:sdtPr>
              <w:sdtContent>
                <w:p>
                  <w:pPr>
                    <w:ind w:firstLine="709"/>
                    <w:jc w:val="both"/>
                    <w:rPr>
                      <w:color w:val="000000"/>
                      <w:lang w:bidi="he-IL"/>
                    </w:rPr>
                  </w:pPr>
                  <w:sdt>
                    <w:sdtPr>
                      <w:alias w:val="Numeris"/>
                      <w:tag w:val="nr_61060bead40640f1a645c630b6acc2fb"/>
                      <w:lock w:val="sdtLocked"/>
                      <w:richText/>
                    </w:sdtPr>
                    <w:sdtContent>
                      <w:r>
                        <w:rPr>
                          <w:b/>
                          <w:bCs/>
                          <w:color w:val="000000"/>
                          <w:lang w:bidi="he-IL"/>
                        </w:rPr>
                        <w:t>7</w:t>
                      </w:r>
                    </w:sdtContent>
                  </w:sdt>
                  <w:r>
                    <w:rPr>
                      <w:b/>
                      <w:bCs/>
                      <w:color w:val="000000"/>
                      <w:lang w:bidi="he-IL"/>
                    </w:rPr>
                    <w:t>.</w:t>
                    <w:tab/>
                  </w:r>
                  <w:r>
                    <w:rPr>
                      <w:b/>
                      <w:color w:val="000000"/>
                    </w:rPr>
                    <w:t>Sprendimo projektui įgyvendinti reikalingos lėšos, finansavimo šaltiniai.</w:t>
                  </w:r>
                </w:p>
                <w:p>
                  <w:pPr>
                    <w:tabs>
                      <w:tab w:val="left" w:pos="1276"/>
                    </w:tabs>
                    <w:ind w:firstLine="709"/>
                    <w:jc w:val="both"/>
                    <w:rPr>
                      <w:bCs/>
                      <w:color w:val="000000"/>
                    </w:rPr>
                  </w:pPr>
                  <w:r>
                    <w:rPr>
                      <w:bCs/>
                      <w:color w:val="000000"/>
                    </w:rPr>
                    <w:t>Vaikų vasaros poilsio programų rėmimo konkursui lėšos kiekvienais metais numatomos savivaldybės biudžete.</w:t>
                  </w:r>
                </w:p>
              </w:sdtContent>
            </w:sdt>
            <w:sdt>
              <w:sdtPr>
                <w:alias w:val="3 pr. 8 p."/>
                <w:tag w:val="part_b9ca30d7ec9c4a05982d5d7870f909c6"/>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b9ca30d7ec9c4a05982d5d7870f909c6"/>
                      <w:lock w:val="sdtLocked"/>
                      <w:richText/>
                    </w:sdtPr>
                    <w:sdtContent>
                      <w:r>
                        <w:rPr>
                          <w:b/>
                          <w:bCs/>
                          <w:color w:val="000000"/>
                        </w:rPr>
                        <w:t>8</w:t>
                      </w:r>
                    </w:sdtContent>
                  </w:sdt>
                  <w:r>
                    <w:rPr>
                      <w:b/>
                      <w:bCs/>
                      <w:color w:val="000000"/>
                    </w:rPr>
                    <w:t>.</w:t>
                    <w:tab/>
                  </w:r>
                  <w:r>
                    <w:rPr>
                      <w:b/>
                      <w:color w:val="000000"/>
                    </w:rPr>
                    <w:t>Sprendimo projekto rengimo metu gauti specialistų vertinimai ir išvados.</w:t>
                  </w:r>
                </w:p>
                <w:p>
                  <w:pPr>
                    <w:tabs>
                      <w:tab w:val="left" w:pos="1134"/>
                      <w:tab w:val="left" w:pos="1276"/>
                    </w:tabs>
                    <w:ind w:firstLine="709"/>
                    <w:jc w:val="both"/>
                    <w:rPr>
                      <w:bCs/>
                      <w:color w:val="000000"/>
                    </w:rPr>
                  </w:pPr>
                  <w:r>
                    <w:rPr>
                      <w:bCs/>
                      <w:color w:val="000000"/>
                    </w:rPr>
                    <w:t>Sprendimo projektas</w:t>
                  </w:r>
                  <w:r>
                    <w:rPr>
                      <w:b/>
                      <w:color w:val="000000"/>
                    </w:rPr>
                    <w:t xml:space="preserve"> </w:t>
                  </w:r>
                  <w:r>
                    <w:rPr>
                      <w:bCs/>
                      <w:color w:val="000000"/>
                    </w:rPr>
                    <w:t>suderintas su savivaldybės administracijos juristu, kalbininku, direktore, savivaldybės vicemerais, meru ir Švietimo ir sporto skyriaus vedėju.</w:t>
                  </w:r>
                </w:p>
              </w:sdtContent>
            </w:sdt>
            <w:sdt>
              <w:sdtPr>
                <w:alias w:val="3 pr. 9 p."/>
                <w:tag w:val="part_b9f2b2adecfb45689764942e346ff23d"/>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rPr>
                  </w:pPr>
                  <w:sdt>
                    <w:sdtPr>
                      <w:alias w:val="Numeris"/>
                      <w:tag w:val="nr_b9f2b2adecfb45689764942e346ff23d"/>
                      <w:lock w:val="sdtLocked"/>
                      <w:richText/>
                    </w:sdtPr>
                    <w:sdtContent>
                      <w:r>
                        <w:rPr>
                          <w:b/>
                          <w:bCs/>
                          <w:color w:val="000000"/>
                        </w:rPr>
                        <w:t>9</w:t>
                      </w:r>
                    </w:sdtContent>
                  </w:sdt>
                  <w:r>
                    <w:rPr>
                      <w:b/>
                      <w:bCs/>
                      <w:color w:val="000000"/>
                    </w:rPr>
                    <w:t>.</w:t>
                    <w:tab/>
                  </w:r>
                  <w:r>
                    <w:rPr>
                      <w:b/>
                      <w:color w:val="000000"/>
                    </w:rPr>
                    <w:t xml:space="preserve">Numatomo teisinio reguliavimo poveikio vertinimo rezultatai. </w:t>
                  </w:r>
                </w:p>
                <w:p>
                  <w:pPr>
                    <w:tabs>
                      <w:tab w:val="left" w:pos="1134"/>
                      <w:tab w:val="left" w:pos="1276"/>
                    </w:tabs>
                    <w:ind w:firstLine="709"/>
                    <w:jc w:val="both"/>
                    <w:rPr>
                      <w:bCs/>
                      <w:color w:val="000000"/>
                    </w:rPr>
                  </w:pPr>
                  <w:r>
                    <w:rPr>
                      <w:bCs/>
                      <w:color w:val="000000"/>
                    </w:rPr>
                    <w:t xml:space="preserve">Rezultatai nenumatomi. </w:t>
                  </w:r>
                </w:p>
              </w:sdtContent>
            </w:sdt>
            <w:sdt>
              <w:sdtPr>
                <w:alias w:val="3 pr. 10 p."/>
                <w:tag w:val="part_fea6f91b606743cb876e11e2920e3ffc"/>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lang w:eastAsia="lt-LT"/>
                    </w:rPr>
                  </w:pPr>
                  <w:sdt>
                    <w:sdtPr>
                      <w:alias w:val="Numeris"/>
                      <w:tag w:val="nr_fea6f91b606743cb876e11e2920e3ffc"/>
                      <w:lock w:val="sdtLocked"/>
                      <w:richText/>
                    </w:sdtPr>
                    <w:sdtContent>
                      <w:r>
                        <w:rPr>
                          <w:b/>
                          <w:bCs/>
                          <w:color w:val="000000"/>
                          <w:lang w:eastAsia="lt-LT"/>
                        </w:rPr>
                        <w:t>10</w:t>
                      </w:r>
                    </w:sdtContent>
                  </w:sdt>
                  <w:r>
                    <w:rPr>
                      <w:b/>
                      <w:bCs/>
                      <w:color w:val="000000"/>
                      <w:lang w:eastAsia="lt-LT"/>
                    </w:rPr>
                    <w:t>.</w:t>
                    <w:tab/>
                  </w:r>
                  <w:r>
                    <w:rPr>
                      <w:rFonts w:eastAsia="Calibri"/>
                      <w:b/>
                      <w:color w:val="000000"/>
                      <w:lang w:eastAsia="ar-SA"/>
                    </w:rPr>
                    <w:t>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lang w:eastAsia="lt-LT"/>
                    </w:rPr>
                  </w:pPr>
                  <w:r>
                    <w:rPr>
                      <w:rFonts w:eastAsia="Calibri"/>
                      <w:color w:val="000000"/>
                    </w:rPr>
                    <w:t>Teisės akto projektas antikorupciniam vertinimui neteikiamas.</w:t>
                  </w:r>
                </w:p>
              </w:sdtContent>
            </w:sdt>
            <w:sdt>
              <w:sdtPr>
                <w:alias w:val="3 pr. 11 p."/>
                <w:tag w:val="part_11da147e577748f792d02608d842e4b5"/>
                <w:lock w:val="sdtLocked"/>
                <w:richText/>
              </w:sdtPr>
              <w:sdtContent>
                <w:p>
                  <w:pPr>
                    <w:tabs>
                      <w:tab w:val="left" w:pos="1134"/>
                    </w:tabs>
                    <w:ind w:firstLine="709"/>
                    <w:rPr>
                      <w:rFonts w:eastAsia="Calibri"/>
                      <w:b/>
                      <w:bCs/>
                      <w:color w:val="000000"/>
                    </w:rPr>
                  </w:pPr>
                  <w:sdt>
                    <w:sdtPr>
                      <w:alias w:val="Numeris"/>
                      <w:tag w:val="nr_11da147e577748f792d02608d842e4b5"/>
                      <w:lock w:val="sdtLocked"/>
                      <w:richText/>
                    </w:sdtPr>
                    <w:sdtContent>
                      <w:r>
                        <w:rPr>
                          <w:rFonts w:eastAsia="Calibri"/>
                          <w:b/>
                          <w:bCs/>
                          <w:color w:val="000000"/>
                        </w:rPr>
                        <w:t>11</w:t>
                      </w:r>
                    </w:sdtContent>
                  </w:sdt>
                  <w:r>
                    <w:rPr>
                      <w:rFonts w:eastAsia="Calibri"/>
                      <w:b/>
                      <w:bCs/>
                      <w:color w:val="000000"/>
                    </w:rPr>
                    <w:t>.</w:t>
                    <w:tab/>
                    <w:t xml:space="preserve">Kiti, iniciatoriaus nuomone, reikalingi pagrindimai ir paaiškinimai. </w:t>
                  </w:r>
                </w:p>
                <w:p>
                  <w:pPr>
                    <w:ind w:firstLine="709"/>
                    <w:rPr>
                      <w:rFonts w:eastAsia="Calibri"/>
                      <w:b/>
                      <w:bCs/>
                      <w:color w:val="000000"/>
                    </w:rPr>
                  </w:pPr>
                  <w:r>
                    <w:rPr>
                      <w:rFonts w:eastAsia="Calibri"/>
                      <w:color w:val="000000"/>
                    </w:rPr>
                    <w:t>Papildomų paaiškinimų nėra.</w:t>
                  </w:r>
                </w:p>
              </w:sdtContent>
            </w:sdt>
            <w:sdt>
              <w:sdtPr>
                <w:alias w:val="3 pr. 12 p."/>
                <w:tag w:val="part_6a21e424d8a042e0b133700676c1aef8"/>
                <w:lock w:val="sdtLocked"/>
                <w:richText/>
              </w:sdtPr>
              <w:sdtContent>
                <w:p>
                  <w:pPr>
                    <w:ind w:firstLine="709"/>
                    <w:rPr>
                      <w:rFonts w:eastAsia="Calibri"/>
                      <w:b/>
                      <w:bCs/>
                      <w:color w:val="000000"/>
                    </w:rPr>
                  </w:pPr>
                  <w:sdt>
                    <w:sdtPr>
                      <w:alias w:val="Numeris"/>
                      <w:tag w:val="nr_6a21e424d8a042e0b133700676c1aef8"/>
                      <w:lock w:val="sdtLocked"/>
                      <w:richText/>
                    </w:sdtPr>
                    <w:sdtContent>
                      <w:r>
                        <w:rPr>
                          <w:rFonts w:eastAsia="Calibri"/>
                          <w:b/>
                          <w:bCs/>
                          <w:color w:val="000000"/>
                        </w:rPr>
                        <w:t>12</w:t>
                      </w:r>
                    </w:sdtContent>
                  </w:sdt>
                  <w:r>
                    <w:rPr>
                      <w:rFonts w:eastAsia="Calibri"/>
                      <w:b/>
                      <w:bCs/>
                      <w:color w:val="000000"/>
                    </w:rPr>
                    <w:t>.</w:t>
                    <w:tab/>
                    <w:t xml:space="preserve">Pridedami dokumentai. </w:t>
                  </w:r>
                </w:p>
                <w:p>
                  <w:pPr>
                    <w:ind w:firstLine="709"/>
                    <w:rPr>
                      <w:rFonts w:eastAsia="Calibri"/>
                      <w:color w:val="000000"/>
                    </w:rPr>
                  </w:pPr>
                  <w:r>
                    <w:rPr>
                      <w:rFonts w:eastAsia="Calibri"/>
                      <w:color w:val="000000"/>
                    </w:rPr>
                    <w:t>Nėra.</w:t>
                  </w:r>
                </w:p>
                <w:p>
                  <w:pPr>
                    <w:tabs>
                      <w:tab w:val="left" w:pos="1134"/>
                    </w:tabs>
                    <w:ind w:left="851"/>
                    <w:rPr>
                      <w:rFonts w:eastAsia="Calibri"/>
                    </w:rPr>
                  </w:pPr>
                </w:p>
                <w:p>
                  <w:pPr>
                    <w:tabs>
                      <w:tab w:val="left" w:pos="1134"/>
                    </w:tabs>
                    <w:ind w:left="851"/>
                    <w:rPr>
                      <w:rFonts w:eastAsia="Calibri"/>
                    </w:rPr>
                  </w:pPr>
                </w:p>
                <w:p>
                  <w:pPr>
                    <w:tabs>
                      <w:tab w:val="left" w:pos="1134"/>
                    </w:tabs>
                    <w:ind w:left="851"/>
                    <w:rPr>
                      <w:rFonts w:eastAsia="Calibri"/>
                    </w:rPr>
                  </w:pPr>
                </w:p>
                <w:p>
                  <w:pPr>
                    <w:jc w:val="both"/>
                  </w:pPr>
                  <w:r>
                    <w:t xml:space="preserve">Švietimo ir sporto skyriaus </w:t>
                  </w:r>
                </w:p>
                <w:p>
                  <w:pPr>
                    <w:jc w:val="both"/>
                    <w:rPr>
                      <w:b/>
                      <w:bCs/>
                      <w:color w:val="FF0000"/>
                      <w:sz w:val="2"/>
                      <w:szCs w:val="2"/>
                    </w:rPr>
                  </w:pPr>
                  <w:r>
                    <w:t xml:space="preserve">vyriausioji specialistė                                                                                                    Ieva Ražinskienė</w:t>
                  </w:r>
                </w:p>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29079">
      <w:bodyDiv w:val="1"/>
      <w:marLeft w:val="0"/>
      <w:marRight w:val="0"/>
      <w:marTop w:val="0"/>
      <w:marBottom w:val="0"/>
      <w:divBdr>
        <w:top w:val="none" w:sz="0" w:space="0" w:color="auto"/>
        <w:left w:val="none" w:sz="0" w:space="0" w:color="auto"/>
        <w:bottom w:val="none" w:sz="0" w:space="0" w:color="auto"/>
        <w:right w:val="none" w:sz="0" w:space="0" w:color="auto"/>
      </w:divBdr>
      <w:divsChild>
        <w:div w:id="1787776519">
          <w:marLeft w:val="0"/>
          <w:marRight w:val="0"/>
          <w:marTop w:val="0"/>
          <w:marBottom w:val="0"/>
          <w:divBdr>
            <w:top w:val="none" w:sz="0" w:space="0" w:color="auto"/>
            <w:left w:val="none" w:sz="0" w:space="0" w:color="auto"/>
            <w:bottom w:val="none" w:sz="0" w:space="0" w:color="auto"/>
            <w:right w:val="none" w:sz="0" w:space="0" w:color="auto"/>
          </w:divBdr>
        </w:div>
        <w:div w:id="2050568876">
          <w:marLeft w:val="0"/>
          <w:marRight w:val="0"/>
          <w:marTop w:val="0"/>
          <w:marBottom w:val="0"/>
          <w:divBdr>
            <w:top w:val="none" w:sz="0" w:space="0" w:color="auto"/>
            <w:left w:val="none" w:sz="0" w:space="0" w:color="auto"/>
            <w:bottom w:val="none" w:sz="0" w:space="0" w:color="auto"/>
            <w:right w:val="none" w:sz="0" w:space="0" w:color="auto"/>
          </w:divBdr>
        </w:div>
      </w:divsChild>
    </w:div>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0a0a08e95274f778ed15d49668eb6d0" PartId="aeb815001d9a4fb4b8e6bea22b25b265">
    <Part Type="preambule" DocPartId="74ed9b7b920c4da9b1defbede97865fd" PartId="cc75b4a1aebf4bc696b71855d364c88a"/>
    <Part Type="punktas" Nr="1" Abbr="1 p." DocPartId="2dc664dfb50e48468ba7838bd00889b2" PartId="92eaa6b8474d41908af814759e2d0cc9">
      <Part Type="papunktis" Nr="1.1" Abbr="1.1 pp." DocPartId="0ea18be6f0324d4083410b3cf901238b" PartId="5f949309d9554285af675996a9838a3c">
        <Part Type="citata" DocPartId="305274cdaf1342e089a102e7b5e2f5e4" PartId="5ec9e795476e4ad6b97707aa0a789eac">
          <Part Type="punktas" Nr="10" Abbr="10 p." DocPartId="9d55f53e5350484ba73df39b2352b8c8" PartId="ce7b7d682f0a4bed8824cefabde5c146"/>
        </Part>
      </Part>
      <Part Type="papunktis" Nr="1.2" Abbr="1.2 pp." DocPartId="966544f49f0041849771c9d9d92951a7" PartId="726bce9d58894b88b50bda7e84ec58f1">
        <Part Type="citata" DocPartId="c4e9983c5c0d4a489df6b71e22b4d5f2" PartId="6075dd231dde43de98dbaa20f5269fc2">
          <Part Type="papunktis" Nr="17.13" Abbr="17.13 pp." DocPartId="d3b4b5495d2f4e6db9588ad69870e383" PartId="ff6ce058c4614de4873720c7b2340d63"/>
        </Part>
      </Part>
      <Part Type="papunktis" Nr="1.3" Abbr="1.3 pp." DocPartId="004cbcb5d0524f03925605836a007d2f" PartId="1ffd034fa13f4693bdc9e0423de35b14">
        <Part Type="citata" DocPartId="03f1b57bc45f4ba088493ca9e4275dbc" PartId="bf7db9821eff4dfea45818f0d5eac9cf">
          <Part Type="papunktis" Nr="18.3" Abbr="18.3 pp." DocPartId="1d9e1f52d0e4422d9d6ca5baaf78a3ae" PartId="c0b4526d4a2746cab8c0ee29cf82ec3a"/>
        </Part>
      </Part>
      <Part Type="papunktis" Nr="1.4" Abbr="1.4 pp." DocPartId="85c04b427b0048d38b2e4f3dfa26d0fa" PartId="9dd0442b3f6e4083859b69e436678581">
        <Part Type="citata" DocPartId="715b568501b24de09061ab55f726e0d7" PartId="037fb53305d74ac586400828bcff7c54">
          <Part Type="punktas" Nr="37" Abbr="37 p." DocPartId="db5cfa3130ce489b80790536a4c80815" PartId="138bb6cfe0734ccd8407011bf34b4293"/>
        </Part>
      </Part>
      <Part Type="papunktis" Nr="1.5" Abbr="1.5 pp." DocPartId="905be99802ff43fb9076d7312589554c" PartId="85cfb027de3648fc93de2bb0b445c991"/>
      <Part Type="papunktis" Nr="1.6" Abbr="1.6 pp." DocPartId="8268946bf43c4ea5959538e726a6dc97" PartId="f59c8998b2374ac389bbd1754166fe5e"/>
      <Part Type="papunktis" Nr="1.7" Abbr="1.7 pp." DocPartId="8168b1e8c89748c28708d22ec580a4bf" PartId="1348be098f944659a0369601f01020c4"/>
    </Part>
    <Part Type="punktas" Nr="2" Abbr="2 p." DocPartId="3c653cf3826f4e06834bbb432c51e31f" PartId="9b297ddda27f45538e436cb5c30e0a42"/>
    <Part Type="signatura" DocPartId="776b083065404dd58608d38ee994c4fe" PartId="c0db81ac6314446eb92d313a0e848a03"/>
  </Part>
  <Part Type="priedas" Nr="1" Abbr="1 pr." Title="(Pavyzdinė vaikų vasaros poilsio programų rėmimo konkurso paraiškos forma)" DocPartId="e4d41bec6c7f4d3d9b6da0cf94a21898" PartId="6f93c8bd629541828defdd1c45a57099">
    <Part Type="lentele" Title="VAIKŲ VASAROS POILSIO PROGRAMŲ RĖMIMO KONKURSO PARAIŠKA metai" DocPartId="b9ecf95b8a35427badcd803b7008d958" PartId="67bd95c7129f4d99b772c6e0a6d42da9"/>
    <Part Type="lentele" DocPartId="e6c58a912b144bb9bf6bad614b2d5ce2" PartId="fc148103804746388468d9a807beb14b"/>
    <Part Type="lentele" DocPartId="b4060a97bf3441509e4fe27863a6c03d" PartId="e97d033d31664263b720f43f9c103c89"/>
    <Part Type="lentele" DocPartId="f01b6da9d4144ec79bfefaf034763303" PartId="19be7cc1ebe34110873595c90713d577"/>
    <Part Type="lentele" DocPartId="cb182cd96baa4f1786247c857f0b3e22" PartId="b60b98b6ff714114ab26a0b400c32f73"/>
    <Part Type="lentele" DocPartId="0305fc7ce3374c73b7d361c7d63667b3" PartId="3e649b7e015e4242b00a9a19cc235fc6"/>
    <Part Type="lentele" DocPartId="fecc911715c747158ed884416c1b1262" PartId="26c4f0d83b4f471b921eec1f80a8ec21"/>
    <Part Type="lentele" DocPartId="f066fad576c2416d892034f14a280770" PartId="efb1fe5e66444364861ba0060406d932"/>
    <Part Type="lentele" DocPartId="e7391059ce564166a36b09a6c50e2633" PartId="53efed1718ca4766bf189abc92fc6b9f"/>
    <Part Type="lentele" DocPartId="0dc139c182d0497fb92a14c5f99c8288" PartId="1d55466b35a5455383c1cc7be32f00f4"/>
    <Part Type="lentele" DocPartId="1e53ef9f7dad4ce6b32e11db9de347f0" PartId="f8fa8b0f294e4d598916bf1c5e217a6b"/>
    <Part Type="lentele" DocPartId="6143b5d0c1a549a49a6b5a7512824059" PartId="30e6899a269b4e42a2d21ff22e7f3b44"/>
    <Part Type="lentele" DocPartId="098df552d646492f850c12268070636f" PartId="bbe16231b6f84de1b5c1ff2b1604ae54"/>
    <Part Type="lentele" DocPartId="c1fc74b4cc08423a97431fed4d02cabf" PartId="83b01d8c1554494cb6de69acd2228852"/>
    <Part Type="lentele" DocPartId="f039a434237d4600be987ce40658de45" PartId="e3704e6fbe114aa3a4df9d9cd640a352"/>
    <Part Type="pastraipa" DocPartId="be0bf84abe734b568019615d315afedc" PartId="eae9eeab091a4b4a880387b6f73abedc"/>
    <Part Type="pastraipa" DocPartId="28f7e55d185641aab4e472d7d8669250" PartId="647333d24c464315930556cd4c5bd9db"/>
    <Part Type="pastraipa" DocPartId="69db25c938e849e49201c6ec8b34832e" PartId="7a987bb39db645a5a00dd45f98f54311"/>
    <Part Type="pastraipa" DocPartId="3758a14c9d11488aaedce88e42b53c98" PartId="52f07ca821884429babd16446834d473"/>
    <Part Type="pastraipa" DocPartId="08c05a99f04849bb8beddc246a9ddc89" PartId="120994128af74fee84400d78870f4048"/>
    <Part Type="pastraipa" DocPartId="914ed79359284ef7b061cee720e88ffa" PartId="c956272e0e25428cb1f5c68d17a05f81"/>
  </Part>
  <Part Type="priedas" Nr="2" Abbr="2 pr." Title="(Pavyzdinė vaikų vasaros poilsio programų vertinimo forma)" DocPartId="8e1bf03775b141df9da3ed13dfe67133" PartId="b2b9a86a8d364b9390ff16bac8817415">
    <Part Type="lentele" Title="VAIKŲ VASAROS POILSIO PROGRAMOS VERTINIMAS" DocPartId="a9731d2f87f248b8a286c0947ad36c1c" PartId="5e1400c0509a4ef7a3f234a35b770f12"/>
    <Part Type="lentele" DocPartId="d3c49d3a61dd4a519249ae9f555b80aa" PartId="c6d8431a0ed34c27a1b690e6a542a251"/>
    <Part Type="lentele" DocPartId="5f7eea33cd964020a75cbc1ae826f8fe" PartId="fb6613fb52e846cf89d0abdd5428842b"/>
    <Part Type="lentele" DocPartId="64223ab3b5774bc6880aff47c427e85b" PartId="40fb3f08c6774e35a8ad1f0f128219c0"/>
    <Part Type="skirsnis" Title="_____________________________________" DocPartId="e22bf7e64aa640fca887795ec9ae7e66" PartId="3f2d6538c60244d79027c11e127e81ad">
      <Part Type="lentele" Title="Rekomenduojamas finansavimas:" DocPartId="403f92b95dda4a8c9583255625058993" PartId="7bd4078a142f4f18a21feeff2a8d1c38"/>
    </Part>
  </Part>
  <Part Type="priedas" Nr="3" Abbr="3 pr." Title="(Pavyzdinė vaikų vasaros poilsio programų veiklos ataskaitos forma)" DocPartId="f3b197ee96254d0b8828d0f9b09588e9" PartId="e9085f959c3f43a4a802faac2b2293b9">
    <Part Type="skirsnis" Title="VAIKŲ VASAROS POILSIO PROGRAMOS VEIKLOS ATASKAITA" DocPartId="cbd28ce394fd4389b363c2e8a6edf10e" PartId="260985c7232744fc8efb967992682004"/>
    <Part Type="skirsnis" Title="RADVILIŠKIO RAJONO SAVIVALDYBĖS TARYBOS SPRENDIMO PROJEKTO „DĖL RADVILIŠKIO RAJONO SAVIVALDYBĖS TARYBOS 2024 M. SPALIO 10 D. SPRENDIMO NR. T-487 „DĖL RADVILIŠKIO RAJONO SAVIVALDYBĖS VAIKŲ VASAROS POILSIO PROGRAMŲ RĖMIMO KONKURSO ORGANIZAVIMO TVARKOS APRAŠO“ PAKEITIMO“ AIŠKINAMASIS RAŠTAS" DocPartId="6f71bec4fa5342219a8e86abdf5ec3f9" PartId="971bc1c27f1d4ad8b7c16104e362331f">
      <Part Type="punktas" Nr="1" Abbr="3 pr. 1 p." DocPartId="756e9d0fb1f7425ba63a2a5a153606c8" PartId="8d74e0d4abb84b49b22886c2d6ece5b5"/>
      <Part Type="punktas" Nr="2" Abbr="3 pr. 2 p." DocPartId="38adf6e1b2924836888690506fb2ab6f" PartId="fa361df0b47143da95ac63b6ec9774d9"/>
      <Part Type="punktas" Nr="3" Abbr="3 pr. 3 p." DocPartId="dbc61bdc42b94695a1e4a3d74929af01" PartId="0c55fee829d64a17821f1c5f24e88d07"/>
      <Part Type="punktas" Nr="4" Abbr="3 pr. 4 p." DocPartId="aa19fdd3ad4d483ebb90f398668e763f" PartId="e93495ff00d54e479ba969c6f4613831"/>
      <Part Type="punktas" Nr="1" Abbr="3 pr. 1 p." Notes="Numeris ne iš eilės. Trūksta dalių? [DocDalys]" DocPartId="1d1ab35b5e564170ae7d208466f48461" PartId="85eb66bb7e8246988bc0cd37516c1bee"/>
      <Part Type="punktas" Nr="2" Abbr="3 pr. 2 p." DocPartId="48c999162152495cb7804147f5ac7891" PartId="41e9990412274e6ca1f2d17f9e093f98"/>
      <Part Type="punktas" Nr="3" Abbr="3 pr. 3 p." DocPartId="043613b927a941959f6d337595eae5e1" PartId="2c435f4fa91a44bfa8cae8ab13d8615f"/>
      <Part Type="punktas" Nr="4" Abbr="3 pr. 4 p." DocPartId="d18273bd41e8436688eca504c8c64ea7" PartId="f6d81d92002e4a31b84a7902554b7617"/>
      <Part Type="punktas" Nr="5" Abbr="3 pr. 5 p." DocPartId="0d2d14fb91dd49a8a9a2606238c43c87" PartId="a06733e878f8441795d7e9d529d708c1">
        <Part Type="papunktis" Nr="2.1" Abbr="3 pr. 2.1 pp." Notes="Numeris ne iš eilės. Trūksta dalių? [DocDalys]" DocPartId="d5bf437792f44822a41e1a4e0b86e699" PartId="8bf0c646b6aa4ddabe933f319e6a5726"/>
        <Part Type="papunktis" Nr="2.2" Abbr="3 pr. 2.2 pp." DocPartId="11cda358a20545569f0a9ea8f8d03a04" PartId="9c9bd45abbbc43bca601907b70ba890b"/>
      </Part>
      <Part Type="punktas" Nr="5" Abbr="3 pr. 5 p." Notes="Numeris ne iš eilės. Trūksta dalių? [DocDalys]" DocPartId="ff2fecf0de884b90becb582e5a75966c" PartId="98febe41674244349322a7653df1a256"/>
      <Part Type="punktas" Nr="6" Abbr="3 pr. 6 p." DocPartId="31d01313143344bd8ecd431126ddae32" PartId="159e3d92f53146b48d01d0b88bbf40b1"/>
      <Part Type="punktas" Nr="7" Abbr="3 pr. 7 p." DocPartId="6279ed6d6b0043c0ae9cf52aea3ed89d" PartId="61060bead40640f1a645c630b6acc2fb"/>
      <Part Type="punktas" Nr="8" Abbr="3 pr. 8 p." DocPartId="544c059e93a3442282eb9e088756f6ad" PartId="b9ca30d7ec9c4a05982d5d7870f909c6"/>
      <Part Type="punktas" Nr="9" Abbr="3 pr. 9 p." DocPartId="807e3fb93e4145e093c2671dc09d6f2c" PartId="b9f2b2adecfb45689764942e346ff23d"/>
      <Part Type="punktas" Nr="10" Abbr="3 pr. 10 p." DocPartId="f1c608512c90434aa84d0869c050821a" PartId="fea6f91b606743cb876e11e2920e3ffc"/>
      <Part Type="punktas" Nr="11" Abbr="3 pr. 11 p." DocPartId="95e58b04f0394ff7a12583324cd23a4a" PartId="11da147e577748f792d02608d842e4b5"/>
      <Part Type="punktas" Nr="12" Abbr="3 pr. 12 p." DocPartId="09fbd4bc17d340e794dae03799ded70b" PartId="6a21e424d8a042e0b133700676c1aef8"/>
    </Part>
  </Part>
</Parts>
</file>

<file path=customXml/itemProps1.xml><?xml version="1.0" encoding="utf-8"?>
<ds:datastoreItem xmlns:ds="http://schemas.openxmlformats.org/officeDocument/2006/customXml" ds:itemID="{5FBACCCC-57EB-480F-9AD3-708F9B69E1D4}">
  <ds:schemaRefs>
    <ds:schemaRef ds:uri="http://schemas.openxmlformats.org/officeDocument/2006/bibliography"/>
  </ds:schemaRefs>
</ds:datastoreItem>
</file>

<file path=customXml/itemProps2.xml><?xml version="1.0" encoding="utf-8"?>
<ds:datastoreItem xmlns:ds="http://schemas.openxmlformats.org/officeDocument/2006/customXml" ds:itemID="{B93ECB81-85B2-45EE-B59B-88B1FC40CF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2439</Words>
  <Characters>16540</Characters>
  <Application>Microsoft Office Word</Application>
  <DocSecurity>4</DocSecurity>
  <Lines>827</Lines>
  <Paragraphs>462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18517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2025-08-05T12:48:00Z</dcterms:created>
  <dc:creator>Ieva Ražinskienė</dc:creator>
  <lastModifiedBy>adlibuser</lastModifiedBy>
  <lastPrinted>2025-07-21T11:24:00Z</lastPrinted>
  <dcterms:modified xsi:type="dcterms:W3CDTF">2025-08-05T12:48:00Z</dcterms:modified>
  <revision>2</revision>
</coreProperties>
</file>