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82a5b7652db4b82a97c73305e75d99c"/>
        <w:lock w:val="sdtLocked"/>
        <w:richText/>
      </w:sdtPr>
      <w:sdtContent>
        <w:p>
          <w:pPr>
            <w:ind w:left="6480" w:firstLine="1296"/>
            <w:rPr>
              <w:rFonts w:eastAsia="Calibri"/>
              <w:b/>
              <w:szCs w:val="24"/>
            </w:rPr>
          </w:pPr>
          <w:r>
            <w:rPr>
              <w:rFonts w:eastAsia="Calibri"/>
              <w:b/>
              <w:szCs w:val="24"/>
            </w:rPr>
            <w:t>Projektas</w:t>
          </w:r>
        </w:p>
        <w:sdt>
          <w:sdtPr>
            <w:alias w:val="preambule"/>
            <w:tag w:val="part_cc219510b0604b24a5546f51c79756d2"/>
            <w:lock w:val="sdtLocked"/>
            <w:richText/>
          </w:sdtPr>
          <w:sdtContent>
            <w:p>
              <w:pPr>
                <w:tabs>
                  <w:tab w:val="right" w:pos="6521"/>
                </w:tabs>
                <w:rPr>
                  <w:szCs w:val="24"/>
                  <w:lang w:eastAsia="lt-LT"/>
                </w:rPr>
              </w:pPr>
              <w:r>
                <w:rPr>
                  <w:szCs w:val="24"/>
                  <w:lang w:eastAsia="lt-LT"/>
                </w:rPr>
                <w:tab/>
                <w:tab/>
                <w:t>Nr. TSP-</w:t>
              </w:r>
            </w:p>
            <w:p>
              <w:pPr>
                <w:rPr>
                  <w:sz w:val="22"/>
                  <w:szCs w:val="22"/>
                </w:rPr>
              </w:pPr>
            </w:p>
          </w:sdtContent>
        </w:sdt>
        <w:sdt>
          <w:sdtPr>
            <w:alias w:val="skirsnis"/>
            <w:tag w:val="part_0c4cdd5eb69749e19d7105b06da4330d"/>
            <w:lock w:val="sdtLocked"/>
            <w:richText/>
          </w:sdtPr>
          <w:sdtContent>
            <w:sdt>
              <w:sdtPr>
                <w:alias w:val="Pavadinimas"/>
                <w:tag w:val="title_0c4cdd5eb69749e19d7105b06da4330d"/>
                <w:lock w:val="sdtLocked"/>
                <w:richText/>
              </w:sdtPr>
              <w:sdtContent>
                <w:p>
                  <w:pPr>
                    <w:keepNext/>
                    <w:jc w:val="center"/>
                    <w:rPr>
                      <w:b/>
                      <w:bCs/>
                      <w:szCs w:val="24"/>
                    </w:rPr>
                  </w:pPr>
                  <w:r>
                    <w:rPr>
                      <w:b/>
                      <w:bCs/>
                      <w:szCs w:val="24"/>
                    </w:rPr>
                    <w:t>RADVILIŠKIO RAJONO SAVIVALDYBĖS TARYBA</w:t>
                  </w:r>
                </w:p>
                <w:p>
                  <w:pPr>
                    <w:ind w:firstLine="142"/>
                    <w:jc w:val="center"/>
                    <w:rPr>
                      <w:szCs w:val="24"/>
                    </w:rPr>
                  </w:pPr>
                  <w:r>
                    <w:rPr>
                      <w:b/>
                      <w:bCs/>
                      <w:szCs w:val="24"/>
                    </w:rPr>
                    <w:t>SPRENDIMAS</w:t>
                    <w:br/>
                  </w:r>
                </w:p>
                <w:p>
                  <w:pPr>
                    <w:ind w:firstLine="142"/>
                    <w:jc w:val="center"/>
                    <w:rPr>
                      <w:b/>
                      <w:bCs/>
                      <w:szCs w:val="24"/>
                    </w:rPr>
                  </w:pPr>
                  <w:r>
                    <w:rPr>
                      <w:b/>
                      <w:bCs/>
                      <w:szCs w:val="24"/>
                    </w:rPr>
                    <w:t xml:space="preserve">DĖL RADVILIŠKIO RAJONO SAVIVALDYBĖS TARYBOS 2022 M. GEGUŽĖS 26 D. SPRENDIMO NR. T-751  „DĖL RADVILIŠKIO RAJONO KULTŪROS PLĖTROS 2022–2030 METŲ STRATEGIJOS PATVIRTINIMO“ PAKEITIMO </w:t>
                  </w:r>
                </w:p>
              </w:sdtContent>
            </w:sdt>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rPr>
                  <w:sz w:val="22"/>
                  <w:szCs w:val="22"/>
                </w:rPr>
              </w:pPr>
            </w:p>
            <w:p>
              <w:pPr>
                <w:tabs>
                  <w:tab w:val="left" w:pos="709"/>
                </w:tabs>
                <w:suppressAutoHyphens/>
                <w:ind w:firstLine="993"/>
                <w:jc w:val="both"/>
                <w:textAlignment w:val="baseline"/>
                <w:rPr>
                  <w:szCs w:val="24"/>
                </w:rPr>
              </w:pPr>
              <w:r>
                <w:rPr>
                  <w:szCs w:val="24"/>
                </w:rPr>
                <w:t xml:space="preserve">Radviliškio rajono savivaldybės taryba </w:t>
              </w:r>
              <w:r>
                <w:rPr>
                  <w:spacing w:val="50"/>
                  <w:szCs w:val="24"/>
                </w:rPr>
                <w:t>nusprendži</w:t>
              </w:r>
              <w:r>
                <w:rPr>
                  <w:szCs w:val="24"/>
                </w:rPr>
                <w:t>a:</w:t>
              </w:r>
            </w:p>
            <w:p>
              <w:pPr>
                <w:tabs>
                  <w:tab w:val="left" w:pos="709"/>
                </w:tabs>
                <w:suppressAutoHyphens/>
                <w:ind w:firstLine="972"/>
                <w:jc w:val="both"/>
                <w:textAlignment w:val="baseline"/>
                <w:rPr>
                  <w:szCs w:val="24"/>
                </w:rPr>
              </w:pPr>
              <w:r>
                <w:t xml:space="preserve">Pakeisti  Radviliškio rajono kultūros plėtros 2022–2030 m. strategijos, patvirtintos Radviliškio rajono savivaldybės tarybos 2022 m. gegužės 26 d. sprendimu Nr. </w:t>
              </w:r>
              <w:r>
                <w:rPr>
                  <w:szCs w:val="24"/>
                </w:rPr>
                <w:t xml:space="preserve">T-751 „Dėl Radviliškio rajono kultūros plėtros 2022–2030 metų strategijos patvirtinimo“, 7.4 papunktį  „Radviliškio rajono kultūros plėtros 2022–2030 metų strategijos prioritetų, tikslų, uždavinių ir pagrindinių priemonių planą“ ir išdėstyti jį nauja redakcija (pridedama).</w:t>
              </w:r>
            </w:p>
            <w:p>
              <w:pPr>
                <w:tabs>
                  <w:tab w:val="left" w:pos="709"/>
                </w:tabs>
                <w:suppressAutoHyphens/>
                <w:ind w:firstLine="851"/>
                <w:jc w:val="both"/>
                <w:textAlignment w:val="baseline"/>
              </w:pPr>
            </w:p>
            <w:p>
              <w:pPr>
                <w:tabs>
                  <w:tab w:val="left" w:pos="709"/>
                </w:tabs>
                <w:jc w:val="both"/>
              </w:pPr>
            </w:p>
            <w:p>
              <w:pPr>
                <w:tabs>
                  <w:tab w:val="left" w:pos="709"/>
                </w:tabs>
              </w:pPr>
            </w:p>
          </w:sdtContent>
        </w:sdt>
        <w:sdt>
          <w:sdtPr>
            <w:alias w:val="signatura"/>
            <w:tag w:val="part_3040a80192e0445cb7f9553d93757f77"/>
            <w:lock w:val="sdtLocked"/>
            <w:richText/>
          </w:sdtPr>
          <w:sdtContent>
            <w:p>
              <w:pPr>
                <w:rPr>
                  <w:szCs w:val="24"/>
                </w:rPr>
              </w:pPr>
              <w:r>
                <w:rPr>
                  <w:szCs w:val="24"/>
                </w:rPr>
                <w:t xml:space="preserve">Savivaldybės meras </w:t>
                <w:tab/>
                <w:tab/>
                <w:tab/>
                <w:tab/>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sectPr>
                  <w:pgSz w:w="11906" w:h="16838"/>
                  <w:pgMar w:top="1134" w:right="567" w:bottom="1134" w:left="1701" w:header="567" w:footer="567" w:gutter="0"/>
                  <w:cols w:space="1296"/>
                  <w:docGrid w:linePitch="360"/>
                </w:sectPr>
              </w:pPr>
            </w:p>
            <w:p>
              <w:pPr>
                <w:rPr>
                  <w:szCs w:val="24"/>
                </w:rPr>
              </w:pPr>
            </w:p>
            <w:p>
              <w:pPr>
                <w:rPr>
                  <w:szCs w:val="24"/>
                </w:rPr>
              </w:pPr>
            </w:p>
          </w:sdtContent>
        </w:sdt>
      </w:sdtContent>
    </w:sdt>
    <w:sdt>
      <w:sdtPr>
        <w:alias w:val="patvirtinta"/>
        <w:tag w:val="part_c84e6ee9a30f4faf880e0d8262436327"/>
        <w:lock w:val="sdtLocked"/>
        <w:richText/>
      </w:sdtPr>
      <w:sdtContent>
        <w:p>
          <w:pPr>
            <w:ind w:left="7776" w:firstLine="1296"/>
            <w:rPr>
              <w:sz w:val="22"/>
              <w:szCs w:val="22"/>
            </w:rPr>
          </w:pPr>
          <w:r>
            <w:rPr>
              <w:sz w:val="22"/>
              <w:szCs w:val="22"/>
            </w:rPr>
            <w:t>PATVIRTINTA</w:t>
          </w:r>
        </w:p>
        <w:p>
          <w:pPr>
            <w:ind w:left="7776" w:firstLine="1296"/>
            <w:rPr>
              <w:sz w:val="22"/>
              <w:szCs w:val="22"/>
            </w:rPr>
          </w:pPr>
          <w:r>
            <w:rPr>
              <w:sz w:val="22"/>
              <w:szCs w:val="22"/>
            </w:rPr>
            <w:t>Radviliškio rajono savivaldybės</w:t>
          </w:r>
        </w:p>
        <w:p>
          <w:pPr>
            <w:ind w:left="7776" w:firstLine="1296"/>
            <w:rPr>
              <w:sz w:val="22"/>
              <w:szCs w:val="22"/>
            </w:rPr>
          </w:pPr>
          <w:r>
            <w:rPr>
              <w:sz w:val="22"/>
              <w:szCs w:val="22"/>
            </w:rPr>
            <w:t xml:space="preserve">tarybos 2022 m. gegužės 26 d. </w:t>
          </w:r>
        </w:p>
        <w:p>
          <w:pPr>
            <w:ind w:left="9072"/>
            <w:rPr>
              <w:sz w:val="22"/>
              <w:szCs w:val="22"/>
            </w:rPr>
          </w:pPr>
          <w:r>
            <w:rPr>
              <w:sz w:val="22"/>
              <w:szCs w:val="22"/>
            </w:rPr>
            <w:t>sprendimu Nr. T-751 „Dėl Radviliškio rajono kultūros plėtros 2022–2030 metų strategijos patvirtinimo“</w:t>
          </w:r>
        </w:p>
        <w:p>
          <w:pPr>
            <w:ind w:left="9072"/>
            <w:rPr>
              <w:sz w:val="22"/>
              <w:szCs w:val="22"/>
            </w:rPr>
          </w:pPr>
          <w:r>
            <w:rPr>
              <w:sz w:val="22"/>
              <w:szCs w:val="22"/>
            </w:rPr>
            <w:t xml:space="preserve">(2025 m. spalio    d. sprendimo Nr. T-      redakcija)</w:t>
          </w:r>
        </w:p>
        <w:p>
          <w:pPr>
            <w:rPr>
              <w:sz w:val="22"/>
              <w:szCs w:val="22"/>
            </w:rPr>
          </w:pPr>
        </w:p>
        <w:sdt>
          <w:sdtPr>
            <w:alias w:val="7.4 pp."/>
            <w:tag w:val="part_f8a56c227564412bb3c4055b559bba70"/>
            <w:lock w:val="sdtLocked"/>
            <w:richText/>
          </w:sdtPr>
          <w:sdtContent>
            <w:p>
              <w:pPr>
                <w:widowControl w:val="0"/>
                <w:tabs>
                  <w:tab w:val="left" w:pos="1574"/>
                </w:tabs>
                <w:ind w:left="1574"/>
                <w:outlineLvl w:val="1"/>
                <w:rPr>
                  <w:b/>
                  <w:bCs/>
                  <w:color w:val="002F46"/>
                  <w:spacing w:val="-2"/>
                  <w:sz w:val="22"/>
                  <w:szCs w:val="22"/>
                </w:rPr>
              </w:pPr>
              <w:sdt>
                <w:sdtPr>
                  <w:alias w:val="Numeris"/>
                  <w:tag w:val="nr_f8a56c227564412bb3c4055b559bba70"/>
                  <w:lock w:val="sdtLocked"/>
                  <w:richText/>
                </w:sdtPr>
                <w:sdtContent>
                  <w:r>
                    <w:rPr>
                      <w:b/>
                      <w:bCs/>
                      <w:color w:val="002F46"/>
                      <w:sz w:val="22"/>
                      <w:szCs w:val="22"/>
                    </w:rPr>
                    <w:t>7.4</w:t>
                  </w:r>
                </w:sdtContent>
              </w:sdt>
              <w:r>
                <w:rPr>
                  <w:b/>
                  <w:bCs/>
                  <w:color w:val="002F46"/>
                  <w:sz w:val="22"/>
                  <w:szCs w:val="22"/>
                </w:rPr>
                <w:t>. Radviliškio</w:t>
              </w:r>
              <w:r>
                <w:rPr>
                  <w:b/>
                  <w:bCs/>
                  <w:color w:val="002F46"/>
                  <w:spacing w:val="-6"/>
                  <w:sz w:val="22"/>
                  <w:szCs w:val="22"/>
                </w:rPr>
                <w:t xml:space="preserve"> </w:t>
              </w:r>
              <w:r>
                <w:rPr>
                  <w:b/>
                  <w:bCs/>
                  <w:color w:val="002F46"/>
                  <w:sz w:val="22"/>
                  <w:szCs w:val="22"/>
                </w:rPr>
                <w:t>rajono</w:t>
              </w:r>
              <w:r>
                <w:rPr>
                  <w:b/>
                  <w:bCs/>
                  <w:color w:val="002F46"/>
                  <w:spacing w:val="-6"/>
                  <w:sz w:val="22"/>
                  <w:szCs w:val="22"/>
                </w:rPr>
                <w:t xml:space="preserve"> </w:t>
              </w:r>
              <w:r>
                <w:rPr>
                  <w:b/>
                  <w:bCs/>
                  <w:color w:val="002F46"/>
                  <w:sz w:val="22"/>
                  <w:szCs w:val="22"/>
                </w:rPr>
                <w:t>kultūros</w:t>
              </w:r>
              <w:r>
                <w:rPr>
                  <w:b/>
                  <w:bCs/>
                  <w:color w:val="002F46"/>
                  <w:spacing w:val="-4"/>
                  <w:sz w:val="22"/>
                  <w:szCs w:val="22"/>
                </w:rPr>
                <w:t xml:space="preserve"> </w:t>
              </w:r>
              <w:r>
                <w:rPr>
                  <w:b/>
                  <w:bCs/>
                  <w:color w:val="002F46"/>
                  <w:sz w:val="22"/>
                  <w:szCs w:val="22"/>
                </w:rPr>
                <w:t>plėtros</w:t>
              </w:r>
              <w:r>
                <w:rPr>
                  <w:b/>
                  <w:bCs/>
                  <w:color w:val="002F46"/>
                  <w:spacing w:val="-4"/>
                  <w:sz w:val="22"/>
                  <w:szCs w:val="22"/>
                </w:rPr>
                <w:t xml:space="preserve"> </w:t>
              </w:r>
              <w:r>
                <w:rPr>
                  <w:b/>
                  <w:bCs/>
                  <w:color w:val="002F46"/>
                  <w:sz w:val="22"/>
                  <w:szCs w:val="22"/>
                </w:rPr>
                <w:t>2022–2030</w:t>
              </w:r>
              <w:r>
                <w:rPr>
                  <w:b/>
                  <w:bCs/>
                  <w:color w:val="002F46"/>
                  <w:spacing w:val="-4"/>
                  <w:sz w:val="22"/>
                  <w:szCs w:val="22"/>
                </w:rPr>
                <w:t xml:space="preserve"> </w:t>
              </w:r>
              <w:r>
                <w:rPr>
                  <w:b/>
                  <w:bCs/>
                  <w:color w:val="002F46"/>
                  <w:sz w:val="22"/>
                  <w:szCs w:val="22"/>
                </w:rPr>
                <w:t>metų</w:t>
              </w:r>
              <w:r>
                <w:rPr>
                  <w:b/>
                  <w:bCs/>
                  <w:color w:val="002F46"/>
                  <w:spacing w:val="-4"/>
                  <w:sz w:val="22"/>
                  <w:szCs w:val="22"/>
                </w:rPr>
                <w:t xml:space="preserve"> </w:t>
              </w:r>
              <w:r>
                <w:rPr>
                  <w:b/>
                  <w:bCs/>
                  <w:color w:val="002F46"/>
                  <w:sz w:val="22"/>
                  <w:szCs w:val="22"/>
                </w:rPr>
                <w:t>strategijos</w:t>
              </w:r>
              <w:r>
                <w:rPr>
                  <w:b/>
                  <w:bCs/>
                  <w:color w:val="002F46"/>
                  <w:spacing w:val="-4"/>
                  <w:sz w:val="22"/>
                  <w:szCs w:val="22"/>
                </w:rPr>
                <w:t xml:space="preserve"> </w:t>
              </w:r>
              <w:r>
                <w:rPr>
                  <w:b/>
                  <w:bCs/>
                  <w:color w:val="002F46"/>
                  <w:sz w:val="22"/>
                  <w:szCs w:val="22"/>
                </w:rPr>
                <w:t>prioritetų,</w:t>
              </w:r>
              <w:r>
                <w:rPr>
                  <w:b/>
                  <w:bCs/>
                  <w:color w:val="002F46"/>
                  <w:spacing w:val="-3"/>
                  <w:sz w:val="22"/>
                  <w:szCs w:val="22"/>
                </w:rPr>
                <w:t xml:space="preserve"> </w:t>
              </w:r>
              <w:r>
                <w:rPr>
                  <w:b/>
                  <w:bCs/>
                  <w:color w:val="002F46"/>
                  <w:sz w:val="22"/>
                  <w:szCs w:val="22"/>
                </w:rPr>
                <w:t>tikslų,</w:t>
              </w:r>
              <w:r>
                <w:rPr>
                  <w:b/>
                  <w:bCs/>
                  <w:color w:val="002F46"/>
                  <w:spacing w:val="-3"/>
                  <w:sz w:val="22"/>
                  <w:szCs w:val="22"/>
                </w:rPr>
                <w:t xml:space="preserve"> </w:t>
              </w:r>
              <w:r>
                <w:rPr>
                  <w:b/>
                  <w:bCs/>
                  <w:color w:val="002F46"/>
                  <w:sz w:val="22"/>
                  <w:szCs w:val="22"/>
                </w:rPr>
                <w:t>uždavinių</w:t>
              </w:r>
              <w:r>
                <w:rPr>
                  <w:b/>
                  <w:bCs/>
                  <w:color w:val="002F46"/>
                  <w:spacing w:val="-4"/>
                  <w:sz w:val="22"/>
                  <w:szCs w:val="22"/>
                </w:rPr>
                <w:t xml:space="preserve"> </w:t>
              </w:r>
              <w:r>
                <w:rPr>
                  <w:b/>
                  <w:bCs/>
                  <w:color w:val="002F46"/>
                  <w:sz w:val="22"/>
                  <w:szCs w:val="22"/>
                </w:rPr>
                <w:t>ir</w:t>
              </w:r>
              <w:r>
                <w:rPr>
                  <w:b/>
                  <w:bCs/>
                  <w:color w:val="002F46"/>
                  <w:spacing w:val="-3"/>
                  <w:sz w:val="22"/>
                  <w:szCs w:val="22"/>
                </w:rPr>
                <w:t xml:space="preserve"> </w:t>
              </w:r>
              <w:r>
                <w:rPr>
                  <w:b/>
                  <w:bCs/>
                  <w:color w:val="002F46"/>
                  <w:sz w:val="22"/>
                  <w:szCs w:val="22"/>
                </w:rPr>
                <w:t>pagrindinių</w:t>
              </w:r>
              <w:r>
                <w:rPr>
                  <w:b/>
                  <w:bCs/>
                  <w:color w:val="002F46"/>
                  <w:spacing w:val="-5"/>
                  <w:sz w:val="22"/>
                  <w:szCs w:val="22"/>
                </w:rPr>
                <w:t xml:space="preserve"> </w:t>
              </w:r>
              <w:r>
                <w:rPr>
                  <w:b/>
                  <w:bCs/>
                  <w:color w:val="002F46"/>
                  <w:sz w:val="22"/>
                  <w:szCs w:val="22"/>
                </w:rPr>
                <w:t>priemonių</w:t>
              </w:r>
              <w:r>
                <w:rPr>
                  <w:b/>
                  <w:bCs/>
                  <w:color w:val="002F46"/>
                  <w:spacing w:val="-2"/>
                  <w:sz w:val="22"/>
                  <w:szCs w:val="22"/>
                </w:rPr>
                <w:t xml:space="preserve"> planas</w:t>
              </w:r>
            </w:p>
            <w:p>
              <w:pPr>
                <w:widowControl w:val="0"/>
                <w:tabs>
                  <w:tab w:val="left" w:pos="1574"/>
                </w:tabs>
                <w:ind w:left="1574"/>
                <w:outlineLvl w:val="1"/>
                <w:rPr>
                  <w:b/>
                  <w:bCs/>
                  <w:sz w:val="22"/>
                  <w:szCs w:val="22"/>
                </w:rPr>
              </w:pPr>
            </w:p>
            <w:tbl>
              <w:tblPr>
                <w:tblW w:w="15041" w:type="dxa"/>
                <w:tblInd w:w="146"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875"/>
                <w:gridCol w:w="3652"/>
                <w:gridCol w:w="3944"/>
                <w:gridCol w:w="2044"/>
                <w:gridCol w:w="1459"/>
                <w:gridCol w:w="3067"/>
              </w:tblGrid>
              <w:tr>
                <w:trPr>
                  <w:trHeight w:val="558"/>
                </w:trPr>
                <w:tc>
                  <w:tcPr>
                    <w:tcW w:w="875" w:type="dxa"/>
                    <w:shd w:val="clear" w:color="auto" w:fill="585858"/>
                  </w:tcPr>
                  <w:p>
                    <w:pPr>
                      <w:rPr>
                        <w:sz w:val="14"/>
                        <w:szCs w:val="14"/>
                      </w:rPr>
                    </w:pPr>
                  </w:p>
                  <w:p>
                    <w:pPr>
                      <w:widowControl w:val="0"/>
                      <w:ind w:left="12" w:right="4"/>
                      <w:jc w:val="center"/>
                      <w:rPr>
                        <w:b/>
                        <w:sz w:val="22"/>
                        <w:szCs w:val="22"/>
                      </w:rPr>
                    </w:pPr>
                    <w:r>
                      <w:rPr>
                        <w:b/>
                        <w:color w:val="FFFFFF"/>
                        <w:spacing w:val="-5"/>
                        <w:sz w:val="22"/>
                        <w:szCs w:val="22"/>
                      </w:rPr>
                      <w:t>Nr.</w:t>
                    </w:r>
                  </w:p>
                </w:tc>
                <w:tc>
                  <w:tcPr>
                    <w:tcW w:w="3652" w:type="dxa"/>
                    <w:shd w:val="clear" w:color="auto" w:fill="585858"/>
                  </w:tcPr>
                  <w:p>
                    <w:pPr>
                      <w:rPr>
                        <w:sz w:val="14"/>
                        <w:szCs w:val="14"/>
                      </w:rPr>
                    </w:pPr>
                  </w:p>
                  <w:p>
                    <w:pPr>
                      <w:widowControl w:val="0"/>
                      <w:ind w:left="13"/>
                      <w:jc w:val="center"/>
                      <w:rPr>
                        <w:b/>
                        <w:sz w:val="22"/>
                        <w:szCs w:val="22"/>
                      </w:rPr>
                    </w:pPr>
                    <w:r>
                      <w:rPr>
                        <w:b/>
                        <w:color w:val="FFFFFF"/>
                        <w:spacing w:val="-2"/>
                        <w:sz w:val="22"/>
                        <w:szCs w:val="22"/>
                      </w:rPr>
                      <w:t>Pavadinimas</w:t>
                    </w:r>
                  </w:p>
                </w:tc>
                <w:tc>
                  <w:tcPr>
                    <w:tcW w:w="3944" w:type="dxa"/>
                    <w:shd w:val="clear" w:color="auto" w:fill="585858"/>
                  </w:tcPr>
                  <w:p>
                    <w:pPr>
                      <w:rPr>
                        <w:sz w:val="14"/>
                        <w:szCs w:val="14"/>
                      </w:rPr>
                    </w:pPr>
                  </w:p>
                  <w:p>
                    <w:pPr>
                      <w:widowControl w:val="0"/>
                      <w:ind w:left="8"/>
                      <w:jc w:val="center"/>
                      <w:rPr>
                        <w:b/>
                        <w:sz w:val="22"/>
                        <w:szCs w:val="22"/>
                      </w:rPr>
                    </w:pPr>
                    <w:r>
                      <w:rPr>
                        <w:b/>
                        <w:color w:val="FFFFFF"/>
                        <w:spacing w:val="-2"/>
                        <w:sz w:val="22"/>
                        <w:szCs w:val="22"/>
                      </w:rPr>
                      <w:t>Rodiklis</w:t>
                    </w:r>
                  </w:p>
                </w:tc>
                <w:tc>
                  <w:tcPr>
                    <w:tcW w:w="2044" w:type="dxa"/>
                    <w:shd w:val="clear" w:color="auto" w:fill="585858"/>
                  </w:tcPr>
                  <w:p>
                    <w:pPr>
                      <w:rPr>
                        <w:sz w:val="14"/>
                        <w:szCs w:val="14"/>
                      </w:rPr>
                    </w:pPr>
                  </w:p>
                  <w:p>
                    <w:pPr>
                      <w:widowControl w:val="0"/>
                      <w:ind w:left="14" w:right="5"/>
                      <w:jc w:val="center"/>
                      <w:rPr>
                        <w:b/>
                        <w:sz w:val="22"/>
                        <w:szCs w:val="22"/>
                      </w:rPr>
                    </w:pPr>
                    <w:r>
                      <w:rPr>
                        <w:b/>
                        <w:color w:val="FFFFFF"/>
                        <w:sz w:val="22"/>
                        <w:szCs w:val="22"/>
                      </w:rPr>
                      <w:t>Siekiama</w:t>
                    </w:r>
                    <w:r>
                      <w:rPr>
                        <w:b/>
                        <w:color w:val="FFFFFF"/>
                        <w:spacing w:val="-8"/>
                        <w:sz w:val="22"/>
                        <w:szCs w:val="22"/>
                      </w:rPr>
                      <w:t xml:space="preserve"> </w:t>
                    </w:r>
                    <w:r>
                      <w:rPr>
                        <w:b/>
                        <w:color w:val="FFFFFF"/>
                        <w:spacing w:val="-2"/>
                        <w:sz w:val="22"/>
                        <w:szCs w:val="22"/>
                      </w:rPr>
                      <w:t>reikšmė</w:t>
                    </w:r>
                  </w:p>
                </w:tc>
                <w:tc>
                  <w:tcPr>
                    <w:tcW w:w="1459" w:type="dxa"/>
                    <w:shd w:val="clear" w:color="auto" w:fill="585858"/>
                  </w:tcPr>
                  <w:p>
                    <w:pPr>
                      <w:widowControl w:val="0"/>
                      <w:ind w:left="248" w:hanging="130"/>
                      <w:rPr>
                        <w:b/>
                        <w:sz w:val="22"/>
                        <w:szCs w:val="22"/>
                      </w:rPr>
                    </w:pPr>
                    <w:r>
                      <w:rPr>
                        <w:b/>
                        <w:color w:val="FFFFFF"/>
                        <w:spacing w:val="-2"/>
                        <w:sz w:val="22"/>
                        <w:szCs w:val="22"/>
                      </w:rPr>
                      <w:t>Įgyvendinimo laikotarpis</w:t>
                    </w:r>
                  </w:p>
                </w:tc>
                <w:tc>
                  <w:tcPr>
                    <w:tcW w:w="3066" w:type="dxa"/>
                    <w:shd w:val="clear" w:color="auto" w:fill="585858"/>
                  </w:tcPr>
                  <w:p>
                    <w:pPr>
                      <w:rPr>
                        <w:sz w:val="14"/>
                        <w:szCs w:val="14"/>
                      </w:rPr>
                    </w:pPr>
                  </w:p>
                  <w:p>
                    <w:pPr>
                      <w:widowControl w:val="0"/>
                      <w:ind w:left="170"/>
                      <w:rPr>
                        <w:b/>
                        <w:sz w:val="22"/>
                        <w:szCs w:val="22"/>
                      </w:rPr>
                    </w:pPr>
                    <w:r>
                      <w:rPr>
                        <w:b/>
                        <w:color w:val="FFFFFF"/>
                        <w:sz w:val="22"/>
                        <w:szCs w:val="22"/>
                      </w:rPr>
                      <w:t>Atsakingas</w:t>
                    </w:r>
                    <w:r>
                      <w:rPr>
                        <w:b/>
                        <w:color w:val="FFFFFF"/>
                        <w:spacing w:val="-8"/>
                        <w:sz w:val="22"/>
                        <w:szCs w:val="22"/>
                      </w:rPr>
                      <w:t xml:space="preserve"> </w:t>
                    </w:r>
                    <w:r>
                      <w:rPr>
                        <w:b/>
                        <w:color w:val="FFFFFF"/>
                        <w:sz w:val="22"/>
                        <w:szCs w:val="22"/>
                      </w:rPr>
                      <w:t>(-i)</w:t>
                    </w:r>
                    <w:r>
                      <w:rPr>
                        <w:b/>
                        <w:color w:val="FFFFFF"/>
                        <w:spacing w:val="-8"/>
                        <w:sz w:val="22"/>
                        <w:szCs w:val="22"/>
                      </w:rPr>
                      <w:t xml:space="preserve"> </w:t>
                    </w:r>
                    <w:r>
                      <w:rPr>
                        <w:b/>
                        <w:color w:val="FFFFFF"/>
                        <w:sz w:val="22"/>
                        <w:szCs w:val="22"/>
                      </w:rPr>
                      <w:t>vykdytojas</w:t>
                    </w:r>
                    <w:r>
                      <w:rPr>
                        <w:b/>
                        <w:color w:val="FFFFFF"/>
                        <w:spacing w:val="-7"/>
                        <w:sz w:val="22"/>
                        <w:szCs w:val="22"/>
                      </w:rPr>
                      <w:t xml:space="preserve"> </w:t>
                    </w:r>
                    <w:r>
                      <w:rPr>
                        <w:b/>
                        <w:color w:val="FFFFFF"/>
                        <w:sz w:val="22"/>
                        <w:szCs w:val="22"/>
                      </w:rPr>
                      <w:t>(-</w:t>
                    </w:r>
                    <w:r>
                      <w:rPr>
                        <w:b/>
                        <w:color w:val="FFFFFF"/>
                        <w:spacing w:val="-5"/>
                        <w:sz w:val="22"/>
                        <w:szCs w:val="22"/>
                      </w:rPr>
                      <w:t>ai)</w:t>
                    </w:r>
                  </w:p>
                </w:tc>
              </w:tr>
              <w:tr>
                <w:trPr>
                  <w:trHeight w:val="461"/>
                </w:trPr>
                <w:tc>
                  <w:tcPr>
                    <w:tcW w:w="875" w:type="dxa"/>
                    <w:shd w:val="clear" w:color="auto" w:fill="FCB713"/>
                  </w:tcPr>
                  <w:p>
                    <w:pPr>
                      <w:rPr>
                        <w:sz w:val="10"/>
                        <w:szCs w:val="10"/>
                      </w:rPr>
                    </w:pPr>
                  </w:p>
                  <w:p>
                    <w:pPr>
                      <w:widowControl w:val="0"/>
                      <w:ind w:left="12"/>
                      <w:jc w:val="center"/>
                      <w:rPr>
                        <w:b/>
                        <w:sz w:val="20"/>
                        <w:szCs w:val="22"/>
                      </w:rPr>
                    </w:pPr>
                    <w:r>
                      <w:rPr>
                        <w:b/>
                        <w:spacing w:val="-5"/>
                        <w:sz w:val="20"/>
                        <w:szCs w:val="22"/>
                      </w:rPr>
                      <w:t>1.</w:t>
                    </w:r>
                  </w:p>
                </w:tc>
                <w:tc>
                  <w:tcPr>
                    <w:tcW w:w="14166" w:type="dxa"/>
                    <w:gridSpan w:val="5"/>
                    <w:shd w:val="clear" w:color="auto" w:fill="FCB713"/>
                  </w:tcPr>
                  <w:p>
                    <w:pPr>
                      <w:rPr>
                        <w:sz w:val="10"/>
                        <w:szCs w:val="10"/>
                      </w:rPr>
                    </w:pPr>
                  </w:p>
                  <w:p>
                    <w:pPr>
                      <w:widowControl w:val="0"/>
                      <w:ind w:left="110"/>
                      <w:rPr>
                        <w:b/>
                        <w:sz w:val="20"/>
                        <w:szCs w:val="22"/>
                      </w:rPr>
                    </w:pPr>
                    <w:r>
                      <w:rPr>
                        <w:b/>
                        <w:sz w:val="20"/>
                        <w:szCs w:val="22"/>
                      </w:rPr>
                      <w:t>BENDRUOMENĖS</w:t>
                    </w:r>
                    <w:r>
                      <w:rPr>
                        <w:b/>
                        <w:spacing w:val="-13"/>
                        <w:sz w:val="20"/>
                        <w:szCs w:val="22"/>
                      </w:rPr>
                      <w:t xml:space="preserve"> </w:t>
                    </w:r>
                    <w:r>
                      <w:rPr>
                        <w:b/>
                        <w:sz w:val="20"/>
                        <w:szCs w:val="22"/>
                      </w:rPr>
                      <w:t>KŪRYBAI</w:t>
                    </w:r>
                    <w:r>
                      <w:rPr>
                        <w:b/>
                        <w:spacing w:val="-12"/>
                        <w:sz w:val="20"/>
                        <w:szCs w:val="22"/>
                      </w:rPr>
                      <w:t xml:space="preserve"> </w:t>
                    </w:r>
                    <w:r>
                      <w:rPr>
                        <w:b/>
                        <w:sz w:val="20"/>
                        <w:szCs w:val="22"/>
                      </w:rPr>
                      <w:t>ATVIRA</w:t>
                    </w:r>
                    <w:r>
                      <w:rPr>
                        <w:b/>
                        <w:spacing w:val="-11"/>
                        <w:sz w:val="20"/>
                        <w:szCs w:val="22"/>
                      </w:rPr>
                      <w:t xml:space="preserve"> </w:t>
                    </w:r>
                    <w:r>
                      <w:rPr>
                        <w:b/>
                        <w:spacing w:val="-2"/>
                        <w:sz w:val="20"/>
                        <w:szCs w:val="22"/>
                      </w:rPr>
                      <w:t>KULTŪRA</w:t>
                    </w:r>
                  </w:p>
                </w:tc>
              </w:tr>
              <w:tr>
                <w:trPr>
                  <w:trHeight w:val="380"/>
                </w:trPr>
                <w:tc>
                  <w:tcPr>
                    <w:tcW w:w="875" w:type="dxa"/>
                    <w:shd w:val="clear" w:color="auto" w:fill="FCD270"/>
                  </w:tcPr>
                  <w:p>
                    <w:pPr>
                      <w:rPr>
                        <w:sz w:val="6"/>
                        <w:szCs w:val="6"/>
                      </w:rPr>
                    </w:pPr>
                  </w:p>
                  <w:p>
                    <w:pPr>
                      <w:widowControl w:val="0"/>
                      <w:ind w:left="12"/>
                      <w:jc w:val="center"/>
                      <w:rPr>
                        <w:sz w:val="20"/>
                        <w:szCs w:val="22"/>
                      </w:rPr>
                    </w:pPr>
                    <w:r>
                      <w:rPr>
                        <w:spacing w:val="-4"/>
                        <w:sz w:val="20"/>
                        <w:szCs w:val="22"/>
                      </w:rPr>
                      <w:t>1.1.</w:t>
                    </w:r>
                  </w:p>
                </w:tc>
                <w:tc>
                  <w:tcPr>
                    <w:tcW w:w="14166" w:type="dxa"/>
                    <w:gridSpan w:val="5"/>
                    <w:shd w:val="clear" w:color="auto" w:fill="FCD270"/>
                  </w:tcPr>
                  <w:p>
                    <w:pPr>
                      <w:rPr>
                        <w:sz w:val="6"/>
                        <w:szCs w:val="6"/>
                      </w:rPr>
                    </w:pPr>
                  </w:p>
                  <w:p>
                    <w:pPr>
                      <w:widowControl w:val="0"/>
                      <w:ind w:left="110"/>
                      <w:rPr>
                        <w:sz w:val="20"/>
                        <w:szCs w:val="22"/>
                      </w:rPr>
                    </w:pPr>
                    <w:r>
                      <w:rPr>
                        <w:sz w:val="20"/>
                        <w:szCs w:val="22"/>
                      </w:rPr>
                      <w:t>TIKSLAS.</w:t>
                    </w:r>
                    <w:r>
                      <w:rPr>
                        <w:spacing w:val="-8"/>
                        <w:sz w:val="20"/>
                        <w:szCs w:val="22"/>
                      </w:rPr>
                      <w:t xml:space="preserve"> </w:t>
                    </w:r>
                    <w:r>
                      <w:rPr>
                        <w:sz w:val="20"/>
                        <w:szCs w:val="22"/>
                      </w:rPr>
                      <w:t>Sukurtos</w:t>
                    </w:r>
                    <w:r>
                      <w:rPr>
                        <w:spacing w:val="-8"/>
                        <w:sz w:val="20"/>
                        <w:szCs w:val="22"/>
                      </w:rPr>
                      <w:t xml:space="preserve"> </w:t>
                    </w:r>
                    <w:r>
                      <w:rPr>
                        <w:sz w:val="20"/>
                        <w:szCs w:val="22"/>
                      </w:rPr>
                      <w:t>galimybės</w:t>
                    </w:r>
                    <w:r>
                      <w:rPr>
                        <w:spacing w:val="-8"/>
                        <w:sz w:val="20"/>
                        <w:szCs w:val="22"/>
                      </w:rPr>
                      <w:t xml:space="preserve"> </w:t>
                    </w:r>
                    <w:r>
                      <w:rPr>
                        <w:sz w:val="20"/>
                        <w:szCs w:val="22"/>
                      </w:rPr>
                      <w:t>kultūros</w:t>
                    </w:r>
                    <w:r>
                      <w:rPr>
                        <w:spacing w:val="-7"/>
                        <w:sz w:val="20"/>
                        <w:szCs w:val="22"/>
                      </w:rPr>
                      <w:t xml:space="preserve"> </w:t>
                    </w:r>
                    <w:r>
                      <w:rPr>
                        <w:sz w:val="20"/>
                        <w:szCs w:val="22"/>
                      </w:rPr>
                      <w:t>įvairovei</w:t>
                    </w:r>
                    <w:r>
                      <w:rPr>
                        <w:spacing w:val="-8"/>
                        <w:sz w:val="20"/>
                        <w:szCs w:val="22"/>
                      </w:rPr>
                      <w:t xml:space="preserve"> </w:t>
                    </w:r>
                    <w:r>
                      <w:rPr>
                        <w:sz w:val="20"/>
                        <w:szCs w:val="22"/>
                      </w:rPr>
                      <w:t>ir</w:t>
                    </w:r>
                    <w:r>
                      <w:rPr>
                        <w:spacing w:val="-7"/>
                        <w:sz w:val="20"/>
                        <w:szCs w:val="22"/>
                      </w:rPr>
                      <w:t xml:space="preserve"> </w:t>
                    </w:r>
                    <w:r>
                      <w:rPr>
                        <w:sz w:val="20"/>
                        <w:szCs w:val="22"/>
                      </w:rPr>
                      <w:t>prieinamumui</w:t>
                    </w:r>
                    <w:r>
                      <w:rPr>
                        <w:spacing w:val="-8"/>
                        <w:sz w:val="20"/>
                        <w:szCs w:val="22"/>
                      </w:rPr>
                      <w:t xml:space="preserve"> </w:t>
                    </w:r>
                    <w:r>
                      <w:rPr>
                        <w:spacing w:val="-2"/>
                        <w:sz w:val="20"/>
                        <w:szCs w:val="22"/>
                      </w:rPr>
                      <w:t>didinti</w:t>
                    </w:r>
                  </w:p>
                </w:tc>
              </w:tr>
              <w:tr>
                <w:trPr>
                  <w:trHeight w:val="427"/>
                </w:trPr>
                <w:tc>
                  <w:tcPr>
                    <w:tcW w:w="875" w:type="dxa"/>
                    <w:shd w:val="clear" w:color="auto" w:fill="FDE19F"/>
                  </w:tcPr>
                  <w:p>
                    <w:pPr>
                      <w:rPr>
                        <w:sz w:val="8"/>
                        <w:szCs w:val="8"/>
                      </w:rPr>
                    </w:pPr>
                  </w:p>
                  <w:p>
                    <w:pPr>
                      <w:widowControl w:val="0"/>
                      <w:ind w:left="12" w:right="3"/>
                      <w:jc w:val="center"/>
                      <w:rPr>
                        <w:sz w:val="20"/>
                        <w:szCs w:val="22"/>
                      </w:rPr>
                    </w:pPr>
                    <w:r>
                      <w:rPr>
                        <w:spacing w:val="-2"/>
                        <w:sz w:val="20"/>
                        <w:szCs w:val="22"/>
                      </w:rPr>
                      <w:t>1.1.1.</w:t>
                    </w:r>
                  </w:p>
                </w:tc>
                <w:tc>
                  <w:tcPr>
                    <w:tcW w:w="14166" w:type="dxa"/>
                    <w:gridSpan w:val="5"/>
                    <w:shd w:val="clear" w:color="auto" w:fill="FDE19F"/>
                  </w:tcPr>
                  <w:p>
                    <w:pPr>
                      <w:rPr>
                        <w:sz w:val="8"/>
                        <w:szCs w:val="8"/>
                      </w:rPr>
                    </w:pPr>
                  </w:p>
                  <w:p>
                    <w:pPr>
                      <w:widowControl w:val="0"/>
                      <w:ind w:left="110"/>
                      <w:rPr>
                        <w:sz w:val="20"/>
                        <w:szCs w:val="22"/>
                      </w:rPr>
                    </w:pPr>
                    <w:r>
                      <w:rPr>
                        <w:sz w:val="20"/>
                        <w:szCs w:val="22"/>
                      </w:rPr>
                      <w:t>UŽDAVINYS.</w:t>
                    </w:r>
                    <w:r>
                      <w:rPr>
                        <w:spacing w:val="-6"/>
                        <w:sz w:val="20"/>
                        <w:szCs w:val="22"/>
                      </w:rPr>
                      <w:t xml:space="preserve"> </w:t>
                    </w:r>
                    <w:r>
                      <w:rPr>
                        <w:sz w:val="20"/>
                        <w:szCs w:val="22"/>
                      </w:rPr>
                      <w:t>Skatinti</w:t>
                    </w:r>
                    <w:r>
                      <w:rPr>
                        <w:spacing w:val="-7"/>
                        <w:sz w:val="20"/>
                        <w:szCs w:val="22"/>
                      </w:rPr>
                      <w:t xml:space="preserve"> </w:t>
                    </w:r>
                    <w:r>
                      <w:rPr>
                        <w:sz w:val="20"/>
                        <w:szCs w:val="22"/>
                      </w:rPr>
                      <w:t>tarpkultūrinį</w:t>
                    </w:r>
                    <w:r>
                      <w:rPr>
                        <w:spacing w:val="-6"/>
                        <w:sz w:val="20"/>
                        <w:szCs w:val="22"/>
                      </w:rPr>
                      <w:t xml:space="preserve"> </w:t>
                    </w:r>
                    <w:r>
                      <w:rPr>
                        <w:sz w:val="20"/>
                        <w:szCs w:val="22"/>
                      </w:rPr>
                      <w:t>dialogą</w:t>
                    </w:r>
                    <w:r>
                      <w:rPr>
                        <w:spacing w:val="-6"/>
                        <w:sz w:val="20"/>
                        <w:szCs w:val="22"/>
                      </w:rPr>
                      <w:t xml:space="preserve"> </w:t>
                    </w:r>
                    <w:r>
                      <w:rPr>
                        <w:sz w:val="20"/>
                        <w:szCs w:val="22"/>
                      </w:rPr>
                      <w:t>tarp</w:t>
                    </w:r>
                    <w:r>
                      <w:rPr>
                        <w:spacing w:val="-4"/>
                        <w:sz w:val="20"/>
                        <w:szCs w:val="22"/>
                      </w:rPr>
                      <w:t xml:space="preserve"> </w:t>
                    </w:r>
                    <w:r>
                      <w:rPr>
                        <w:sz w:val="20"/>
                        <w:szCs w:val="22"/>
                      </w:rPr>
                      <w:t>bendruomenių,</w:t>
                    </w:r>
                    <w:r>
                      <w:rPr>
                        <w:spacing w:val="-6"/>
                        <w:sz w:val="20"/>
                        <w:szCs w:val="22"/>
                      </w:rPr>
                      <w:t xml:space="preserve"> </w:t>
                    </w:r>
                    <w:r>
                      <w:rPr>
                        <w:sz w:val="20"/>
                        <w:szCs w:val="22"/>
                      </w:rPr>
                      <w:t>verslo</w:t>
                    </w:r>
                    <w:r>
                      <w:rPr>
                        <w:spacing w:val="-5"/>
                        <w:sz w:val="20"/>
                        <w:szCs w:val="22"/>
                      </w:rPr>
                      <w:t xml:space="preserve"> </w:t>
                    </w:r>
                    <w:r>
                      <w:rPr>
                        <w:sz w:val="20"/>
                        <w:szCs w:val="22"/>
                      </w:rPr>
                      <w:t>ir</w:t>
                    </w:r>
                    <w:r>
                      <w:rPr>
                        <w:spacing w:val="-7"/>
                        <w:sz w:val="20"/>
                        <w:szCs w:val="22"/>
                      </w:rPr>
                      <w:t xml:space="preserve"> </w:t>
                    </w:r>
                    <w:r>
                      <w:rPr>
                        <w:sz w:val="20"/>
                        <w:szCs w:val="22"/>
                      </w:rPr>
                      <w:t>NVO</w:t>
                    </w:r>
                    <w:r>
                      <w:rPr>
                        <w:spacing w:val="-6"/>
                        <w:sz w:val="20"/>
                        <w:szCs w:val="22"/>
                      </w:rPr>
                      <w:t xml:space="preserve"> </w:t>
                    </w:r>
                    <w:r>
                      <w:rPr>
                        <w:sz w:val="20"/>
                        <w:szCs w:val="22"/>
                      </w:rPr>
                      <w:t>per</w:t>
                    </w:r>
                    <w:r>
                      <w:rPr>
                        <w:spacing w:val="-4"/>
                        <w:sz w:val="20"/>
                        <w:szCs w:val="22"/>
                      </w:rPr>
                      <w:t xml:space="preserve"> </w:t>
                    </w:r>
                    <w:r>
                      <w:rPr>
                        <w:sz w:val="20"/>
                        <w:szCs w:val="22"/>
                      </w:rPr>
                      <w:t>jų</w:t>
                    </w:r>
                    <w:r>
                      <w:rPr>
                        <w:spacing w:val="-5"/>
                        <w:sz w:val="20"/>
                        <w:szCs w:val="22"/>
                      </w:rPr>
                      <w:t xml:space="preserve"> </w:t>
                    </w:r>
                    <w:r>
                      <w:rPr>
                        <w:sz w:val="20"/>
                        <w:szCs w:val="22"/>
                      </w:rPr>
                      <w:t>įtraukimą</w:t>
                    </w:r>
                    <w:r>
                      <w:rPr>
                        <w:spacing w:val="-6"/>
                        <w:sz w:val="20"/>
                        <w:szCs w:val="22"/>
                      </w:rPr>
                      <w:t xml:space="preserve"> </w:t>
                    </w:r>
                    <w:r>
                      <w:rPr>
                        <w:sz w:val="20"/>
                        <w:szCs w:val="22"/>
                      </w:rPr>
                      <w:t>į</w:t>
                    </w:r>
                    <w:r>
                      <w:rPr>
                        <w:spacing w:val="-6"/>
                        <w:sz w:val="20"/>
                        <w:szCs w:val="22"/>
                      </w:rPr>
                      <w:t xml:space="preserve"> </w:t>
                    </w:r>
                    <w:r>
                      <w:rPr>
                        <w:sz w:val="20"/>
                        <w:szCs w:val="22"/>
                      </w:rPr>
                      <w:t>kultūrines</w:t>
                    </w:r>
                    <w:r>
                      <w:rPr>
                        <w:spacing w:val="-7"/>
                        <w:sz w:val="20"/>
                        <w:szCs w:val="22"/>
                      </w:rPr>
                      <w:t xml:space="preserve"> </w:t>
                    </w:r>
                    <w:r>
                      <w:rPr>
                        <w:spacing w:val="-2"/>
                        <w:sz w:val="20"/>
                        <w:szCs w:val="22"/>
                      </w:rPr>
                      <w:t>veiklas</w:t>
                    </w:r>
                  </w:p>
                </w:tc>
              </w:tr>
              <w:tr>
                <w:trPr>
                  <w:trHeight w:val="797"/>
                </w:trPr>
                <w:tc>
                  <w:tcPr>
                    <w:tcW w:w="875" w:type="dxa"/>
                    <w:vMerge w:val="restart"/>
                  </w:tcPr>
                  <w:p>
                    <w:pPr>
                      <w:widowControl w:val="0"/>
                      <w:rPr>
                        <w:b/>
                        <w:sz w:val="20"/>
                        <w:szCs w:val="22"/>
                      </w:rPr>
                    </w:pPr>
                  </w:p>
                  <w:p>
                    <w:pPr>
                      <w:rPr>
                        <w:sz w:val="4"/>
                        <w:szCs w:val="4"/>
                      </w:rPr>
                    </w:pPr>
                  </w:p>
                  <w:p>
                    <w:pPr>
                      <w:widowControl w:val="0"/>
                      <w:rPr>
                        <w:b/>
                        <w:sz w:val="20"/>
                        <w:szCs w:val="22"/>
                      </w:rPr>
                    </w:pPr>
                  </w:p>
                  <w:p>
                    <w:pPr>
                      <w:widowControl w:val="0"/>
                      <w:ind w:left="124"/>
                      <w:rPr>
                        <w:sz w:val="20"/>
                        <w:szCs w:val="22"/>
                      </w:rPr>
                    </w:pPr>
                    <w:r>
                      <w:rPr>
                        <w:spacing w:val="-2"/>
                        <w:sz w:val="20"/>
                        <w:szCs w:val="22"/>
                      </w:rPr>
                      <w:t>1.1.1.1.</w:t>
                    </w:r>
                  </w:p>
                </w:tc>
                <w:tc>
                  <w:tcPr>
                    <w:tcW w:w="3652" w:type="dxa"/>
                    <w:vMerge w:val="restart"/>
                  </w:tcPr>
                  <w:p>
                    <w:pPr>
                      <w:rPr>
                        <w:sz w:val="4"/>
                        <w:szCs w:val="4"/>
                      </w:rPr>
                    </w:pPr>
                  </w:p>
                  <w:p>
                    <w:pPr>
                      <w:widowControl w:val="0"/>
                      <w:rPr>
                        <w:b/>
                        <w:sz w:val="20"/>
                        <w:szCs w:val="22"/>
                      </w:rPr>
                    </w:pPr>
                  </w:p>
                  <w:p>
                    <w:pPr>
                      <w:widowControl w:val="0"/>
                      <w:ind w:left="110"/>
                      <w:rPr>
                        <w:sz w:val="20"/>
                        <w:szCs w:val="22"/>
                      </w:rPr>
                    </w:pPr>
                    <w:r>
                      <w:rPr>
                        <w:sz w:val="20"/>
                        <w:szCs w:val="22"/>
                      </w:rPr>
                      <w:t>Visuomenės įtraukimas į kultūros sektoriaus</w:t>
                    </w:r>
                    <w:r>
                      <w:rPr>
                        <w:spacing w:val="-13"/>
                        <w:sz w:val="20"/>
                        <w:szCs w:val="22"/>
                      </w:rPr>
                      <w:t xml:space="preserve"> </w:t>
                    </w:r>
                    <w:r>
                      <w:rPr>
                        <w:sz w:val="20"/>
                        <w:szCs w:val="22"/>
                      </w:rPr>
                      <w:t>plėtrą</w:t>
                    </w:r>
                    <w:r>
                      <w:rPr>
                        <w:spacing w:val="-12"/>
                        <w:sz w:val="20"/>
                        <w:szCs w:val="22"/>
                      </w:rPr>
                      <w:t xml:space="preserve"> </w:t>
                    </w:r>
                    <w:r>
                      <w:rPr>
                        <w:sz w:val="20"/>
                        <w:szCs w:val="22"/>
                      </w:rPr>
                      <w:t>organizuojant</w:t>
                    </w:r>
                    <w:r>
                      <w:rPr>
                        <w:spacing w:val="-13"/>
                        <w:sz w:val="20"/>
                        <w:szCs w:val="22"/>
                      </w:rPr>
                      <w:t xml:space="preserve"> </w:t>
                    </w:r>
                    <w:r>
                      <w:rPr>
                        <w:sz w:val="20"/>
                        <w:szCs w:val="22"/>
                      </w:rPr>
                      <w:t xml:space="preserve">viešas </w:t>
                    </w:r>
                    <w:r>
                      <w:rPr>
                        <w:spacing w:val="-2"/>
                        <w:sz w:val="20"/>
                        <w:szCs w:val="22"/>
                      </w:rPr>
                      <w:t>diskusijas</w:t>
                    </w:r>
                  </w:p>
                </w:tc>
                <w:tc>
                  <w:tcPr>
                    <w:tcW w:w="3944" w:type="dxa"/>
                  </w:tcPr>
                  <w:p>
                    <w:pPr>
                      <w:rPr>
                        <w:sz w:val="4"/>
                        <w:szCs w:val="4"/>
                      </w:rPr>
                    </w:pPr>
                  </w:p>
                  <w:p>
                    <w:pPr>
                      <w:widowControl w:val="0"/>
                      <w:rPr>
                        <w:b/>
                        <w:sz w:val="20"/>
                        <w:szCs w:val="22"/>
                      </w:rPr>
                    </w:pPr>
                  </w:p>
                  <w:p>
                    <w:pPr>
                      <w:widowControl w:val="0"/>
                      <w:ind w:left="108"/>
                      <w:rPr>
                        <w:sz w:val="20"/>
                        <w:szCs w:val="22"/>
                      </w:rPr>
                    </w:pPr>
                    <w:r>
                      <w:rPr>
                        <w:sz w:val="20"/>
                        <w:szCs w:val="22"/>
                      </w:rPr>
                      <w:t>Suorganizuotos</w:t>
                    </w:r>
                    <w:r>
                      <w:rPr>
                        <w:spacing w:val="-8"/>
                        <w:sz w:val="20"/>
                        <w:szCs w:val="22"/>
                      </w:rPr>
                      <w:t xml:space="preserve"> </w:t>
                    </w:r>
                    <w:r>
                      <w:rPr>
                        <w:sz w:val="20"/>
                        <w:szCs w:val="22"/>
                      </w:rPr>
                      <w:t>viešos</w:t>
                    </w:r>
                    <w:r>
                      <w:rPr>
                        <w:spacing w:val="-8"/>
                        <w:sz w:val="20"/>
                        <w:szCs w:val="22"/>
                      </w:rPr>
                      <w:t xml:space="preserve"> </w:t>
                    </w:r>
                    <w:r>
                      <w:rPr>
                        <w:spacing w:val="-2"/>
                        <w:sz w:val="20"/>
                        <w:szCs w:val="22"/>
                      </w:rPr>
                      <w:t>diskusijos</w:t>
                    </w:r>
                  </w:p>
                </w:tc>
                <w:tc>
                  <w:tcPr>
                    <w:tcW w:w="2044" w:type="dxa"/>
                  </w:tcPr>
                  <w:p>
                    <w:pPr>
                      <w:rPr>
                        <w:sz w:val="4"/>
                        <w:szCs w:val="4"/>
                      </w:rPr>
                    </w:pPr>
                  </w:p>
                  <w:p>
                    <w:pPr>
                      <w:widowControl w:val="0"/>
                      <w:rPr>
                        <w:b/>
                        <w:sz w:val="20"/>
                        <w:szCs w:val="22"/>
                      </w:rPr>
                    </w:pPr>
                  </w:p>
                  <w:p>
                    <w:pPr>
                      <w:widowControl w:val="0"/>
                      <w:ind w:left="14" w:right="6"/>
                      <w:jc w:val="center"/>
                      <w:rPr>
                        <w:sz w:val="20"/>
                        <w:szCs w:val="22"/>
                      </w:rPr>
                    </w:pPr>
                    <w:r>
                      <w:rPr>
                        <w:spacing w:val="-10"/>
                        <w:sz w:val="20"/>
                        <w:szCs w:val="22"/>
                      </w:rPr>
                      <w:t>4</w:t>
                    </w:r>
                  </w:p>
                </w:tc>
                <w:tc>
                  <w:tcPr>
                    <w:tcW w:w="1459" w:type="dxa"/>
                    <w:vMerge w:val="restart"/>
                  </w:tcPr>
                  <w:p>
                    <w:pPr>
                      <w:rPr>
                        <w:sz w:val="14"/>
                        <w:szCs w:val="14"/>
                      </w:rPr>
                    </w:pPr>
                  </w:p>
                  <w:p>
                    <w:pPr>
                      <w:widowControl w:val="0"/>
                      <w:ind w:left="380"/>
                      <w:rPr>
                        <w:sz w:val="20"/>
                        <w:szCs w:val="22"/>
                      </w:rPr>
                    </w:pPr>
                    <w:r>
                      <w:rPr>
                        <w:sz w:val="20"/>
                        <w:szCs w:val="22"/>
                      </w:rPr>
                      <w:t>2023</w:t>
                    </w:r>
                    <w:r>
                      <w:rPr>
                        <w:spacing w:val="-2"/>
                        <w:sz w:val="20"/>
                        <w:szCs w:val="22"/>
                      </w:rPr>
                      <w:t xml:space="preserve"> </w:t>
                    </w:r>
                    <w:r>
                      <w:rPr>
                        <w:spacing w:val="-5"/>
                        <w:sz w:val="20"/>
                        <w:szCs w:val="22"/>
                      </w:rPr>
                      <w:t>m.</w:t>
                    </w:r>
                  </w:p>
                  <w:p>
                    <w:pPr>
                      <w:widowControl w:val="0"/>
                      <w:ind w:left="380"/>
                      <w:rPr>
                        <w:sz w:val="20"/>
                        <w:szCs w:val="22"/>
                      </w:rPr>
                    </w:pPr>
                    <w:r>
                      <w:rPr>
                        <w:sz w:val="20"/>
                        <w:szCs w:val="22"/>
                      </w:rPr>
                      <w:t>2025</w:t>
                    </w:r>
                    <w:r>
                      <w:rPr>
                        <w:spacing w:val="-2"/>
                        <w:sz w:val="20"/>
                        <w:szCs w:val="22"/>
                      </w:rPr>
                      <w:t xml:space="preserve"> </w:t>
                    </w:r>
                    <w:r>
                      <w:rPr>
                        <w:spacing w:val="-5"/>
                        <w:sz w:val="20"/>
                        <w:szCs w:val="22"/>
                      </w:rPr>
                      <w:t>m.</w:t>
                    </w:r>
                  </w:p>
                  <w:p>
                    <w:pPr>
                      <w:widowControl w:val="0"/>
                      <w:ind w:left="380"/>
                      <w:rPr>
                        <w:sz w:val="20"/>
                        <w:szCs w:val="22"/>
                      </w:rPr>
                    </w:pPr>
                    <w:r>
                      <w:rPr>
                        <w:sz w:val="20"/>
                        <w:szCs w:val="22"/>
                      </w:rPr>
                      <w:t>2027</w:t>
                    </w:r>
                    <w:r>
                      <w:rPr>
                        <w:spacing w:val="-2"/>
                        <w:sz w:val="20"/>
                        <w:szCs w:val="22"/>
                      </w:rPr>
                      <w:t xml:space="preserve"> </w:t>
                    </w:r>
                    <w:r>
                      <w:rPr>
                        <w:spacing w:val="-5"/>
                        <w:sz w:val="20"/>
                        <w:szCs w:val="22"/>
                      </w:rPr>
                      <w:t>m.</w:t>
                    </w:r>
                  </w:p>
                  <w:p>
                    <w:pPr>
                      <w:widowControl w:val="0"/>
                      <w:ind w:left="380"/>
                      <w:rPr>
                        <w:sz w:val="20"/>
                        <w:szCs w:val="22"/>
                      </w:rPr>
                    </w:pPr>
                    <w:r>
                      <w:rPr>
                        <w:sz w:val="20"/>
                        <w:szCs w:val="22"/>
                      </w:rPr>
                      <w:t>2030</w:t>
                    </w:r>
                    <w:r>
                      <w:rPr>
                        <w:spacing w:val="-2"/>
                        <w:sz w:val="20"/>
                        <w:szCs w:val="22"/>
                      </w:rPr>
                      <w:t xml:space="preserve"> </w:t>
                    </w:r>
                    <w:r>
                      <w:rPr>
                        <w:spacing w:val="-5"/>
                        <w:sz w:val="20"/>
                        <w:szCs w:val="22"/>
                      </w:rPr>
                      <w:t>m.</w:t>
                    </w:r>
                  </w:p>
                </w:tc>
                <w:tc>
                  <w:tcPr>
                    <w:tcW w:w="3066" w:type="dxa"/>
                    <w:vMerge w:val="restart"/>
                  </w:tcPr>
                  <w:p>
                    <w:pPr>
                      <w:rPr>
                        <w:sz w:val="14"/>
                        <w:szCs w:val="14"/>
                      </w:rPr>
                    </w:pPr>
                  </w:p>
                  <w:p>
                    <w:pPr>
                      <w:widowControl w:val="0"/>
                      <w:rPr>
                        <w:b/>
                        <w:sz w:val="20"/>
                        <w:szCs w:val="22"/>
                      </w:rPr>
                    </w:pPr>
                  </w:p>
                  <w:p>
                    <w:pPr>
                      <w:widowControl w:val="0"/>
                      <w:ind w:left="110"/>
                      <w:rPr>
                        <w:sz w:val="20"/>
                        <w:szCs w:val="22"/>
                      </w:rPr>
                    </w:pPr>
                    <w:r>
                      <w:rPr>
                        <w:spacing w:val="-2"/>
                        <w:sz w:val="20"/>
                        <w:szCs w:val="22"/>
                      </w:rPr>
                      <w:t>RRSA,</w:t>
                    </w:r>
                  </w:p>
                  <w:p>
                    <w:pPr>
                      <w:widowControl w:val="0"/>
                      <w:ind w:left="110"/>
                      <w:rPr>
                        <w:sz w:val="20"/>
                        <w:szCs w:val="22"/>
                      </w:rPr>
                    </w:pPr>
                    <w:r>
                      <w:rPr>
                        <w:sz w:val="20"/>
                        <w:szCs w:val="22"/>
                      </w:rPr>
                      <w:t>kultūros</w:t>
                    </w:r>
                    <w:r>
                      <w:rPr>
                        <w:spacing w:val="-5"/>
                        <w:sz w:val="20"/>
                        <w:szCs w:val="22"/>
                      </w:rPr>
                      <w:t xml:space="preserve"> </w:t>
                    </w:r>
                    <w:r>
                      <w:rPr>
                        <w:spacing w:val="-2"/>
                        <w:sz w:val="20"/>
                        <w:szCs w:val="22"/>
                      </w:rPr>
                      <w:t>įstaigos</w:t>
                    </w:r>
                  </w:p>
                </w:tc>
              </w:tr>
              <w:tr>
                <w:trPr>
                  <w:trHeight w:val="461"/>
                </w:trPr>
                <w:tc>
                  <w:tcPr>
                    <w:tcW w:w="875" w:type="dxa"/>
                    <w:vMerge/>
                    <w:tcBorders>
                      <w:top w:val="nil"/>
                    </w:tcBorders>
                  </w:tcPr>
                  <w:p>
                    <w:pPr>
                      <w:widowControl w:val="0"/>
                      <w:rPr>
                        <w:sz w:val="2"/>
                        <w:szCs w:val="2"/>
                      </w:rPr>
                    </w:pPr>
                  </w:p>
                </w:tc>
                <w:tc>
                  <w:tcPr>
                    <w:tcW w:w="3652" w:type="dxa"/>
                    <w:vMerge/>
                    <w:tcBorders>
                      <w:top w:val="nil"/>
                    </w:tcBorders>
                  </w:tcPr>
                  <w:p>
                    <w:pPr>
                      <w:widowControl w:val="0"/>
                      <w:rPr>
                        <w:sz w:val="2"/>
                        <w:szCs w:val="2"/>
                      </w:rPr>
                    </w:pPr>
                  </w:p>
                </w:tc>
                <w:tc>
                  <w:tcPr>
                    <w:tcW w:w="3944" w:type="dxa"/>
                  </w:tcPr>
                  <w:p>
                    <w:pPr>
                      <w:widowControl w:val="0"/>
                      <w:spacing w:line="230" w:lineRule="atLeast"/>
                      <w:ind w:left="108"/>
                      <w:rPr>
                        <w:sz w:val="20"/>
                        <w:szCs w:val="22"/>
                      </w:rPr>
                    </w:pPr>
                    <w:r>
                      <w:rPr>
                        <w:sz w:val="20"/>
                        <w:szCs w:val="22"/>
                      </w:rPr>
                      <w:t>Parengtos rekomendacijos ir planas dėl kultūrinių</w:t>
                    </w:r>
                    <w:r>
                      <w:rPr>
                        <w:spacing w:val="-13"/>
                        <w:sz w:val="20"/>
                        <w:szCs w:val="22"/>
                      </w:rPr>
                      <w:t xml:space="preserve"> </w:t>
                    </w:r>
                    <w:r>
                      <w:rPr>
                        <w:sz w:val="20"/>
                        <w:szCs w:val="22"/>
                      </w:rPr>
                      <w:t>veiklų</w:t>
                    </w:r>
                    <w:r>
                      <w:rPr>
                        <w:spacing w:val="-12"/>
                        <w:sz w:val="20"/>
                        <w:szCs w:val="22"/>
                      </w:rPr>
                      <w:t xml:space="preserve"> </w:t>
                    </w:r>
                    <w:r>
                      <w:rPr>
                        <w:sz w:val="20"/>
                        <w:szCs w:val="22"/>
                      </w:rPr>
                      <w:t>koncepcijos</w:t>
                    </w:r>
                    <w:r>
                      <w:rPr>
                        <w:spacing w:val="-13"/>
                        <w:sz w:val="20"/>
                        <w:szCs w:val="22"/>
                      </w:rPr>
                      <w:t xml:space="preserve"> </w:t>
                    </w:r>
                    <w:r>
                      <w:rPr>
                        <w:sz w:val="20"/>
                        <w:szCs w:val="22"/>
                      </w:rPr>
                      <w:t>tobulinimo</w:t>
                    </w:r>
                  </w:p>
                </w:tc>
                <w:tc>
                  <w:tcPr>
                    <w:tcW w:w="2044" w:type="dxa"/>
                  </w:tcPr>
                  <w:p>
                    <w:pPr>
                      <w:rPr>
                        <w:sz w:val="10"/>
                        <w:szCs w:val="10"/>
                      </w:rPr>
                    </w:pPr>
                  </w:p>
                  <w:p>
                    <w:pPr>
                      <w:widowControl w:val="0"/>
                      <w:ind w:left="14" w:right="6"/>
                      <w:jc w:val="center"/>
                      <w:rPr>
                        <w:sz w:val="20"/>
                        <w:szCs w:val="22"/>
                      </w:rPr>
                    </w:pPr>
                    <w:r>
                      <w:rPr>
                        <w:spacing w:val="-10"/>
                        <w:sz w:val="20"/>
                        <w:szCs w:val="22"/>
                      </w:rPr>
                      <w:t>4</w:t>
                    </w:r>
                  </w:p>
                </w:tc>
                <w:tc>
                  <w:tcPr>
                    <w:tcW w:w="1459" w:type="dxa"/>
                    <w:vMerge/>
                    <w:tcBorders>
                      <w:top w:val="nil"/>
                    </w:tcBorders>
                  </w:tcPr>
                  <w:p>
                    <w:pPr>
                      <w:widowControl w:val="0"/>
                      <w:rPr>
                        <w:sz w:val="2"/>
                        <w:szCs w:val="2"/>
                      </w:rPr>
                    </w:pPr>
                  </w:p>
                </w:tc>
                <w:tc>
                  <w:tcPr>
                    <w:tcW w:w="3066" w:type="dxa"/>
                    <w:vMerge/>
                    <w:tcBorders>
                      <w:top w:val="nil"/>
                    </w:tcBorders>
                  </w:tcPr>
                  <w:p>
                    <w:pPr>
                      <w:widowControl w:val="0"/>
                      <w:rPr>
                        <w:sz w:val="2"/>
                        <w:szCs w:val="2"/>
                      </w:rPr>
                    </w:pPr>
                  </w:p>
                </w:tc>
              </w:tr>
              <w:tr>
                <w:trPr>
                  <w:trHeight w:val="922"/>
                </w:trPr>
                <w:tc>
                  <w:tcPr>
                    <w:tcW w:w="875" w:type="dxa"/>
                    <w:vAlign w:val="center"/>
                  </w:tcPr>
                  <w:p>
                    <w:pPr>
                      <w:widowControl w:val="0"/>
                      <w:ind w:left="12" w:right="3"/>
                      <w:jc w:val="center"/>
                      <w:rPr>
                        <w:sz w:val="20"/>
                        <w:szCs w:val="22"/>
                      </w:rPr>
                    </w:pPr>
                    <w:r>
                      <w:rPr>
                        <w:rFonts w:eastAsia="Calibri"/>
                        <w:sz w:val="20"/>
                        <w:szCs w:val="22"/>
                      </w:rPr>
                      <w:t>1.1.1.2.</w:t>
                    </w:r>
                  </w:p>
                </w:tc>
                <w:tc>
                  <w:tcPr>
                    <w:tcW w:w="3652" w:type="dxa"/>
                    <w:vAlign w:val="center"/>
                  </w:tcPr>
                  <w:p>
                    <w:pPr>
                      <w:rPr>
                        <w:sz w:val="20"/>
                      </w:rPr>
                    </w:pPr>
                  </w:p>
                  <w:p>
                    <w:pPr>
                      <w:widowControl w:val="0"/>
                      <w:ind w:left="110"/>
                      <w:rPr>
                        <w:sz w:val="20"/>
                        <w:szCs w:val="22"/>
                      </w:rPr>
                    </w:pPr>
                    <w:r>
                      <w:rPr>
                        <w:rFonts w:eastAsia="Calibri"/>
                        <w:sz w:val="20"/>
                        <w:szCs w:val="22"/>
                      </w:rPr>
                      <w:t>Renginių ciklo „Kultūrų savaitė“ organizavimas</w:t>
                    </w:r>
                  </w:p>
                </w:tc>
                <w:tc>
                  <w:tcPr>
                    <w:tcW w:w="3944" w:type="dxa"/>
                    <w:vAlign w:val="center"/>
                  </w:tcPr>
                  <w:p>
                    <w:pPr>
                      <w:widowControl w:val="0"/>
                      <w:ind w:left="108"/>
                      <w:rPr>
                        <w:sz w:val="20"/>
                        <w:szCs w:val="22"/>
                      </w:rPr>
                    </w:pPr>
                    <w:r>
                      <w:rPr>
                        <w:rFonts w:eastAsia="Calibri"/>
                        <w:sz w:val="20"/>
                        <w:szCs w:val="22"/>
                      </w:rPr>
                      <w:t>Suorganizuotų renginių skaičius</w:t>
                    </w:r>
                  </w:p>
                </w:tc>
                <w:tc>
                  <w:tcPr>
                    <w:tcW w:w="2044" w:type="dxa"/>
                    <w:vAlign w:val="center"/>
                  </w:tcPr>
                  <w:p>
                    <w:pPr>
                      <w:widowControl w:val="0"/>
                      <w:ind w:left="14" w:right="6"/>
                      <w:jc w:val="center"/>
                      <w:rPr>
                        <w:sz w:val="20"/>
                        <w:szCs w:val="22"/>
                      </w:rPr>
                    </w:pPr>
                    <w:r>
                      <w:rPr>
                        <w:rFonts w:eastAsia="Calibri"/>
                        <w:sz w:val="20"/>
                        <w:szCs w:val="22"/>
                      </w:rPr>
                      <w:t>2</w:t>
                    </w:r>
                  </w:p>
                </w:tc>
                <w:tc>
                  <w:tcPr>
                    <w:tcW w:w="1459" w:type="dxa"/>
                    <w:vAlign w:val="center"/>
                  </w:tcPr>
                  <w:p>
                    <w:pPr>
                      <w:widowControl w:val="0"/>
                      <w:jc w:val="center"/>
                      <w:rPr>
                        <w:rFonts w:eastAsia="Calibri"/>
                        <w:sz w:val="20"/>
                        <w:szCs w:val="22"/>
                      </w:rPr>
                    </w:pPr>
                    <w:r>
                      <w:rPr>
                        <w:rFonts w:eastAsia="Calibri"/>
                        <w:sz w:val="20"/>
                        <w:szCs w:val="22"/>
                      </w:rPr>
                      <w:t>2023 m.</w:t>
                    </w:r>
                  </w:p>
                  <w:p>
                    <w:pPr>
                      <w:widowControl w:val="0"/>
                      <w:spacing w:line="210" w:lineRule="exact"/>
                      <w:ind w:left="380"/>
                      <w:rPr>
                        <w:sz w:val="20"/>
                        <w:szCs w:val="22"/>
                      </w:rPr>
                    </w:pPr>
                    <w:r>
                      <w:rPr>
                        <w:rFonts w:eastAsia="Calibri"/>
                        <w:sz w:val="20"/>
                        <w:szCs w:val="22"/>
                      </w:rPr>
                      <w:t>2025 m.</w:t>
                    </w:r>
                  </w:p>
                </w:tc>
                <w:tc>
                  <w:tcPr>
                    <w:tcW w:w="3066" w:type="dxa"/>
                    <w:vAlign w:val="center"/>
                  </w:tcPr>
                  <w:p>
                    <w:pPr>
                      <w:widowControl w:val="0"/>
                      <w:ind w:left="110"/>
                      <w:rPr>
                        <w:sz w:val="20"/>
                        <w:szCs w:val="22"/>
                      </w:rPr>
                    </w:pPr>
                    <w:r>
                      <w:rPr>
                        <w:rFonts w:eastAsia="Calibri"/>
                        <w:color w:val="000000"/>
                        <w:sz w:val="20"/>
                        <w:szCs w:val="22"/>
                      </w:rPr>
                      <w:t>RRSA, kultūros įstaigos</w:t>
                    </w:r>
                  </w:p>
                </w:tc>
              </w:tr>
              <w:tr>
                <w:trPr>
                  <w:trHeight w:val="461"/>
                </w:trPr>
                <w:tc>
                  <w:tcPr>
                    <w:tcW w:w="875" w:type="dxa"/>
                  </w:tcPr>
                  <w:p>
                    <w:pPr>
                      <w:rPr>
                        <w:sz w:val="10"/>
                        <w:szCs w:val="10"/>
                      </w:rPr>
                    </w:pPr>
                  </w:p>
                  <w:p>
                    <w:pPr>
                      <w:widowControl w:val="0"/>
                      <w:ind w:left="12" w:right="3"/>
                      <w:jc w:val="center"/>
                      <w:rPr>
                        <w:sz w:val="20"/>
                        <w:szCs w:val="22"/>
                      </w:rPr>
                    </w:pPr>
                    <w:r>
                      <w:rPr>
                        <w:spacing w:val="-2"/>
                        <w:sz w:val="20"/>
                        <w:szCs w:val="22"/>
                      </w:rPr>
                      <w:t>1.1.1.3.</w:t>
                    </w:r>
                  </w:p>
                </w:tc>
                <w:tc>
                  <w:tcPr>
                    <w:tcW w:w="3652" w:type="dxa"/>
                  </w:tcPr>
                  <w:p>
                    <w:pPr>
                      <w:rPr>
                        <w:sz w:val="10"/>
                        <w:szCs w:val="10"/>
                      </w:rPr>
                    </w:pPr>
                  </w:p>
                  <w:p>
                    <w:pPr>
                      <w:widowControl w:val="0"/>
                      <w:ind w:left="110"/>
                      <w:rPr>
                        <w:sz w:val="20"/>
                        <w:szCs w:val="22"/>
                      </w:rPr>
                    </w:pPr>
                    <w:r>
                      <w:rPr>
                        <w:sz w:val="20"/>
                        <w:szCs w:val="22"/>
                      </w:rPr>
                      <w:t>Jaunimo</w:t>
                    </w:r>
                    <w:r>
                      <w:rPr>
                        <w:spacing w:val="-5"/>
                        <w:sz w:val="20"/>
                        <w:szCs w:val="22"/>
                      </w:rPr>
                      <w:t xml:space="preserve"> </w:t>
                    </w:r>
                    <w:r>
                      <w:rPr>
                        <w:sz w:val="20"/>
                        <w:szCs w:val="22"/>
                      </w:rPr>
                      <w:t>įtraukimas</w:t>
                    </w:r>
                    <w:r>
                      <w:rPr>
                        <w:spacing w:val="-7"/>
                        <w:sz w:val="20"/>
                        <w:szCs w:val="22"/>
                      </w:rPr>
                      <w:t xml:space="preserve"> </w:t>
                    </w:r>
                    <w:r>
                      <w:rPr>
                        <w:sz w:val="20"/>
                        <w:szCs w:val="22"/>
                      </w:rPr>
                      <w:t>į</w:t>
                    </w:r>
                    <w:r>
                      <w:rPr>
                        <w:spacing w:val="-6"/>
                        <w:sz w:val="20"/>
                        <w:szCs w:val="22"/>
                      </w:rPr>
                      <w:t xml:space="preserve"> </w:t>
                    </w:r>
                    <w:r>
                      <w:rPr>
                        <w:sz w:val="20"/>
                        <w:szCs w:val="22"/>
                      </w:rPr>
                      <w:t>kultūrines</w:t>
                    </w:r>
                    <w:r>
                      <w:rPr>
                        <w:spacing w:val="-7"/>
                        <w:sz w:val="20"/>
                        <w:szCs w:val="22"/>
                      </w:rPr>
                      <w:t xml:space="preserve"> </w:t>
                    </w:r>
                    <w:r>
                      <w:rPr>
                        <w:spacing w:val="-2"/>
                        <w:sz w:val="20"/>
                        <w:szCs w:val="22"/>
                      </w:rPr>
                      <w:t>veiklas</w:t>
                    </w:r>
                  </w:p>
                </w:tc>
                <w:tc>
                  <w:tcPr>
                    <w:tcW w:w="3944" w:type="dxa"/>
                  </w:tcPr>
                  <w:p>
                    <w:pPr>
                      <w:rPr>
                        <w:sz w:val="10"/>
                        <w:szCs w:val="10"/>
                      </w:rPr>
                    </w:pPr>
                  </w:p>
                  <w:p>
                    <w:pPr>
                      <w:widowControl w:val="0"/>
                      <w:ind w:left="108"/>
                      <w:rPr>
                        <w:sz w:val="20"/>
                        <w:szCs w:val="22"/>
                      </w:rPr>
                    </w:pPr>
                    <w:r>
                      <w:rPr>
                        <w:sz w:val="20"/>
                        <w:szCs w:val="22"/>
                      </w:rPr>
                      <w:t>Įgyvendintų</w:t>
                    </w:r>
                    <w:r>
                      <w:rPr>
                        <w:spacing w:val="-9"/>
                        <w:sz w:val="20"/>
                        <w:szCs w:val="22"/>
                      </w:rPr>
                      <w:t xml:space="preserve"> </w:t>
                    </w:r>
                    <w:r>
                      <w:rPr>
                        <w:sz w:val="20"/>
                        <w:szCs w:val="22"/>
                      </w:rPr>
                      <w:t>projektų,</w:t>
                    </w:r>
                    <w:r>
                      <w:rPr>
                        <w:spacing w:val="-6"/>
                        <w:sz w:val="20"/>
                        <w:szCs w:val="22"/>
                      </w:rPr>
                      <w:t xml:space="preserve"> </w:t>
                    </w:r>
                    <w:r>
                      <w:rPr>
                        <w:sz w:val="20"/>
                        <w:szCs w:val="22"/>
                      </w:rPr>
                      <w:t>iniciatyvų</w:t>
                    </w:r>
                    <w:r>
                      <w:rPr>
                        <w:spacing w:val="-4"/>
                        <w:sz w:val="20"/>
                        <w:szCs w:val="22"/>
                      </w:rPr>
                      <w:t xml:space="preserve"> </w:t>
                    </w:r>
                    <w:r>
                      <w:rPr>
                        <w:spacing w:val="-2"/>
                        <w:sz w:val="20"/>
                        <w:szCs w:val="22"/>
                      </w:rPr>
                      <w:t>skaičius</w:t>
                    </w:r>
                  </w:p>
                </w:tc>
                <w:tc>
                  <w:tcPr>
                    <w:tcW w:w="2044" w:type="dxa"/>
                  </w:tcPr>
                  <w:p>
                    <w:pPr>
                      <w:rPr>
                        <w:sz w:val="10"/>
                        <w:szCs w:val="10"/>
                      </w:rPr>
                    </w:pPr>
                  </w:p>
                  <w:p>
                    <w:pPr>
                      <w:widowControl w:val="0"/>
                      <w:ind w:left="14" w:right="5"/>
                      <w:jc w:val="center"/>
                      <w:rPr>
                        <w:sz w:val="13"/>
                        <w:szCs w:val="22"/>
                      </w:rPr>
                    </w:pPr>
                    <w:r>
                      <w:rPr>
                        <w:spacing w:val="-5"/>
                        <w:position w:val="-6"/>
                        <w:sz w:val="20"/>
                        <w:szCs w:val="22"/>
                      </w:rPr>
                      <w:t>9</w:t>
                    </w:r>
                    <w:r>
                      <w:rPr>
                        <w:spacing w:val="-5"/>
                        <w:sz w:val="13"/>
                        <w:szCs w:val="22"/>
                      </w:rPr>
                      <w:t>47</w:t>
                    </w:r>
                  </w:p>
                </w:tc>
                <w:tc>
                  <w:tcPr>
                    <w:tcW w:w="1459" w:type="dxa"/>
                  </w:tcPr>
                  <w:p>
                    <w:pPr>
                      <w:rPr>
                        <w:sz w:val="10"/>
                        <w:szCs w:val="10"/>
                      </w:rPr>
                    </w:pPr>
                  </w:p>
                  <w:p>
                    <w:pPr>
                      <w:widowControl w:val="0"/>
                      <w:ind w:left="41" w:right="27"/>
                      <w:jc w:val="center"/>
                      <w:rPr>
                        <w:sz w:val="20"/>
                        <w:szCs w:val="22"/>
                      </w:rPr>
                    </w:pPr>
                    <w:r>
                      <w:rPr>
                        <w:sz w:val="20"/>
                        <w:szCs w:val="22"/>
                      </w:rPr>
                      <w:t>2022–2030</w:t>
                    </w:r>
                    <w:r>
                      <w:rPr>
                        <w:spacing w:val="-5"/>
                        <w:sz w:val="20"/>
                        <w:szCs w:val="22"/>
                      </w:rPr>
                      <w:t xml:space="preserve"> m.</w:t>
                    </w:r>
                  </w:p>
                </w:tc>
                <w:tc>
                  <w:tcPr>
                    <w:tcW w:w="3066" w:type="dxa"/>
                  </w:tcPr>
                  <w:p>
                    <w:pPr>
                      <w:widowControl w:val="0"/>
                      <w:ind w:left="110"/>
                      <w:rPr>
                        <w:sz w:val="20"/>
                        <w:szCs w:val="22"/>
                      </w:rPr>
                    </w:pPr>
                    <w:r>
                      <w:rPr>
                        <w:spacing w:val="-2"/>
                        <w:sz w:val="20"/>
                        <w:szCs w:val="22"/>
                      </w:rPr>
                      <w:t>RRSA,</w:t>
                    </w:r>
                  </w:p>
                  <w:p>
                    <w:pPr>
                      <w:widowControl w:val="0"/>
                      <w:spacing w:line="210" w:lineRule="exact"/>
                      <w:ind w:left="110"/>
                      <w:rPr>
                        <w:sz w:val="20"/>
                        <w:szCs w:val="22"/>
                      </w:rPr>
                    </w:pPr>
                    <w:r>
                      <w:rPr>
                        <w:sz w:val="20"/>
                        <w:szCs w:val="22"/>
                      </w:rPr>
                      <w:t>kultūros</w:t>
                    </w:r>
                    <w:r>
                      <w:rPr>
                        <w:spacing w:val="-5"/>
                        <w:sz w:val="20"/>
                        <w:szCs w:val="22"/>
                      </w:rPr>
                      <w:t xml:space="preserve"> </w:t>
                    </w:r>
                    <w:r>
                      <w:rPr>
                        <w:spacing w:val="-2"/>
                        <w:sz w:val="20"/>
                        <w:szCs w:val="22"/>
                      </w:rPr>
                      <w:t>įstaigos</w:t>
                    </w:r>
                  </w:p>
                </w:tc>
              </w:tr>
              <w:tr>
                <w:trPr>
                  <w:trHeight w:val="461"/>
                </w:trPr>
                <w:tc>
                  <w:tcPr>
                    <w:tcW w:w="875" w:type="dxa"/>
                  </w:tcPr>
                  <w:p>
                    <w:pPr>
                      <w:rPr>
                        <w:sz w:val="10"/>
                        <w:szCs w:val="10"/>
                      </w:rPr>
                    </w:pPr>
                  </w:p>
                  <w:p>
                    <w:pPr>
                      <w:widowControl w:val="0"/>
                      <w:ind w:left="12" w:right="3"/>
                      <w:jc w:val="center"/>
                      <w:rPr>
                        <w:sz w:val="20"/>
                        <w:szCs w:val="22"/>
                      </w:rPr>
                    </w:pPr>
                    <w:r>
                      <w:rPr>
                        <w:spacing w:val="-2"/>
                        <w:sz w:val="20"/>
                        <w:szCs w:val="22"/>
                      </w:rPr>
                      <w:t>1.1.1.4.</w:t>
                    </w:r>
                  </w:p>
                </w:tc>
                <w:tc>
                  <w:tcPr>
                    <w:tcW w:w="3652" w:type="dxa"/>
                  </w:tcPr>
                  <w:p>
                    <w:pPr>
                      <w:widowControl w:val="0"/>
                      <w:spacing w:line="230" w:lineRule="atLeast"/>
                      <w:ind w:left="110" w:right="178"/>
                      <w:rPr>
                        <w:sz w:val="20"/>
                        <w:szCs w:val="22"/>
                      </w:rPr>
                    </w:pPr>
                    <w:r>
                      <w:rPr>
                        <w:sz w:val="20"/>
                        <w:szCs w:val="22"/>
                      </w:rPr>
                      <w:t>Kūrybinio</w:t>
                    </w:r>
                    <w:r>
                      <w:rPr>
                        <w:spacing w:val="-13"/>
                        <w:sz w:val="20"/>
                        <w:szCs w:val="22"/>
                      </w:rPr>
                      <w:t xml:space="preserve"> </w:t>
                    </w:r>
                    <w:r>
                      <w:rPr>
                        <w:sz w:val="20"/>
                        <w:szCs w:val="22"/>
                      </w:rPr>
                      <w:t>bendradarbiavimo</w:t>
                    </w:r>
                    <w:r>
                      <w:rPr>
                        <w:spacing w:val="-12"/>
                        <w:sz w:val="20"/>
                        <w:szCs w:val="22"/>
                      </w:rPr>
                      <w:t xml:space="preserve"> </w:t>
                    </w:r>
                    <w:r>
                      <w:rPr>
                        <w:sz w:val="20"/>
                        <w:szCs w:val="22"/>
                      </w:rPr>
                      <w:t>tarp</w:t>
                    </w:r>
                    <w:r>
                      <w:rPr>
                        <w:spacing w:val="-13"/>
                        <w:sz w:val="20"/>
                        <w:szCs w:val="22"/>
                      </w:rPr>
                      <w:t xml:space="preserve"> </w:t>
                    </w:r>
                    <w:r>
                      <w:rPr>
                        <w:sz w:val="20"/>
                        <w:szCs w:val="22"/>
                      </w:rPr>
                      <w:t>verslo ir meno atstovų skatinimas</w:t>
                    </w:r>
                  </w:p>
                </w:tc>
                <w:tc>
                  <w:tcPr>
                    <w:tcW w:w="3944" w:type="dxa"/>
                  </w:tcPr>
                  <w:p>
                    <w:pPr>
                      <w:rPr>
                        <w:sz w:val="10"/>
                        <w:szCs w:val="10"/>
                      </w:rPr>
                    </w:pPr>
                  </w:p>
                  <w:p>
                    <w:pPr>
                      <w:widowControl w:val="0"/>
                      <w:ind w:left="108"/>
                      <w:rPr>
                        <w:sz w:val="20"/>
                        <w:szCs w:val="22"/>
                      </w:rPr>
                    </w:pPr>
                    <w:r>
                      <w:rPr>
                        <w:sz w:val="20"/>
                        <w:szCs w:val="22"/>
                      </w:rPr>
                      <w:t>Įgyvendintų</w:t>
                    </w:r>
                    <w:r>
                      <w:rPr>
                        <w:spacing w:val="-9"/>
                        <w:sz w:val="20"/>
                        <w:szCs w:val="22"/>
                      </w:rPr>
                      <w:t xml:space="preserve"> </w:t>
                    </w:r>
                    <w:r>
                      <w:rPr>
                        <w:sz w:val="20"/>
                        <w:szCs w:val="22"/>
                      </w:rPr>
                      <w:t>bendrų</w:t>
                    </w:r>
                    <w:r>
                      <w:rPr>
                        <w:spacing w:val="-6"/>
                        <w:sz w:val="20"/>
                        <w:szCs w:val="22"/>
                      </w:rPr>
                      <w:t xml:space="preserve"> </w:t>
                    </w:r>
                    <w:r>
                      <w:rPr>
                        <w:sz w:val="20"/>
                        <w:szCs w:val="22"/>
                      </w:rPr>
                      <w:t>iniciatyvų</w:t>
                    </w:r>
                    <w:r>
                      <w:rPr>
                        <w:spacing w:val="-8"/>
                        <w:sz w:val="20"/>
                        <w:szCs w:val="22"/>
                      </w:rPr>
                      <w:t xml:space="preserve"> </w:t>
                    </w:r>
                    <w:r>
                      <w:rPr>
                        <w:spacing w:val="-2"/>
                        <w:sz w:val="20"/>
                        <w:szCs w:val="22"/>
                      </w:rPr>
                      <w:t>skaičius</w:t>
                    </w:r>
                  </w:p>
                </w:tc>
                <w:tc>
                  <w:tcPr>
                    <w:tcW w:w="2044" w:type="dxa"/>
                  </w:tcPr>
                  <w:p>
                    <w:pPr>
                      <w:rPr>
                        <w:sz w:val="10"/>
                        <w:szCs w:val="10"/>
                      </w:rPr>
                    </w:pPr>
                  </w:p>
                  <w:p>
                    <w:pPr>
                      <w:widowControl w:val="0"/>
                      <w:ind w:left="14" w:right="6"/>
                      <w:jc w:val="center"/>
                      <w:rPr>
                        <w:sz w:val="20"/>
                        <w:szCs w:val="22"/>
                      </w:rPr>
                    </w:pPr>
                    <w:r>
                      <w:rPr>
                        <w:spacing w:val="-10"/>
                        <w:sz w:val="20"/>
                        <w:szCs w:val="22"/>
                      </w:rPr>
                      <w:t>8</w:t>
                    </w:r>
                  </w:p>
                </w:tc>
                <w:tc>
                  <w:tcPr>
                    <w:tcW w:w="1459" w:type="dxa"/>
                  </w:tcPr>
                  <w:p>
                    <w:pPr>
                      <w:rPr>
                        <w:sz w:val="10"/>
                        <w:szCs w:val="10"/>
                      </w:rPr>
                    </w:pPr>
                  </w:p>
                  <w:p>
                    <w:pPr>
                      <w:widowControl w:val="0"/>
                      <w:ind w:left="41" w:right="27"/>
                      <w:jc w:val="center"/>
                      <w:rPr>
                        <w:sz w:val="20"/>
                        <w:szCs w:val="22"/>
                      </w:rPr>
                    </w:pPr>
                    <w:r>
                      <w:rPr>
                        <w:sz w:val="20"/>
                        <w:szCs w:val="22"/>
                      </w:rPr>
                      <w:t>2022–2030</w:t>
                    </w:r>
                    <w:r>
                      <w:rPr>
                        <w:spacing w:val="-5"/>
                        <w:sz w:val="20"/>
                        <w:szCs w:val="22"/>
                      </w:rPr>
                      <w:t xml:space="preserve"> m.</w:t>
                    </w:r>
                  </w:p>
                </w:tc>
                <w:tc>
                  <w:tcPr>
                    <w:tcW w:w="3066" w:type="dxa"/>
                  </w:tcPr>
                  <w:p>
                    <w:pPr>
                      <w:widowControl w:val="0"/>
                      <w:ind w:left="110"/>
                      <w:rPr>
                        <w:sz w:val="20"/>
                        <w:szCs w:val="22"/>
                      </w:rPr>
                    </w:pPr>
                    <w:r>
                      <w:rPr>
                        <w:spacing w:val="-2"/>
                        <w:sz w:val="20"/>
                        <w:szCs w:val="22"/>
                      </w:rPr>
                      <w:t>RRSA,</w:t>
                    </w:r>
                  </w:p>
                  <w:p>
                    <w:pPr>
                      <w:widowControl w:val="0"/>
                      <w:spacing w:line="210" w:lineRule="exact"/>
                      <w:ind w:left="110"/>
                      <w:rPr>
                        <w:sz w:val="20"/>
                        <w:szCs w:val="22"/>
                      </w:rPr>
                    </w:pPr>
                    <w:r>
                      <w:rPr>
                        <w:sz w:val="20"/>
                        <w:szCs w:val="22"/>
                      </w:rPr>
                      <w:t>kultūros</w:t>
                    </w:r>
                    <w:r>
                      <w:rPr>
                        <w:spacing w:val="-5"/>
                        <w:sz w:val="20"/>
                        <w:szCs w:val="22"/>
                      </w:rPr>
                      <w:t xml:space="preserve"> </w:t>
                    </w:r>
                    <w:r>
                      <w:rPr>
                        <w:spacing w:val="-2"/>
                        <w:sz w:val="20"/>
                        <w:szCs w:val="22"/>
                      </w:rPr>
                      <w:t>įstaigos</w:t>
                    </w:r>
                  </w:p>
                </w:tc>
              </w:tr>
              <w:tr>
                <w:trPr>
                  <w:trHeight w:val="418"/>
                </w:trPr>
                <w:tc>
                  <w:tcPr>
                    <w:tcW w:w="875" w:type="dxa"/>
                    <w:shd w:val="clear" w:color="auto" w:fill="FDE19F"/>
                  </w:tcPr>
                  <w:p>
                    <w:pPr>
                      <w:rPr>
                        <w:sz w:val="8"/>
                        <w:szCs w:val="8"/>
                      </w:rPr>
                    </w:pPr>
                  </w:p>
                  <w:p>
                    <w:pPr>
                      <w:widowControl w:val="0"/>
                      <w:ind w:left="12" w:right="3"/>
                      <w:jc w:val="center"/>
                      <w:rPr>
                        <w:sz w:val="20"/>
                        <w:szCs w:val="22"/>
                      </w:rPr>
                    </w:pPr>
                    <w:r>
                      <w:rPr>
                        <w:spacing w:val="-2"/>
                        <w:sz w:val="20"/>
                        <w:szCs w:val="22"/>
                      </w:rPr>
                      <w:t>1.1.2.</w:t>
                    </w:r>
                  </w:p>
                </w:tc>
                <w:tc>
                  <w:tcPr>
                    <w:tcW w:w="14166" w:type="dxa"/>
                    <w:gridSpan w:val="5"/>
                    <w:shd w:val="clear" w:color="auto" w:fill="FDE19F"/>
                  </w:tcPr>
                  <w:p>
                    <w:pPr>
                      <w:rPr>
                        <w:sz w:val="8"/>
                        <w:szCs w:val="8"/>
                      </w:rPr>
                    </w:pPr>
                  </w:p>
                  <w:p>
                    <w:pPr>
                      <w:widowControl w:val="0"/>
                      <w:ind w:left="110"/>
                      <w:rPr>
                        <w:sz w:val="20"/>
                        <w:szCs w:val="22"/>
                      </w:rPr>
                    </w:pPr>
                    <w:r>
                      <w:rPr>
                        <w:sz w:val="20"/>
                        <w:szCs w:val="22"/>
                      </w:rPr>
                      <w:t>UŽDAVINYS.</w:t>
                    </w:r>
                    <w:r>
                      <w:rPr>
                        <w:spacing w:val="-6"/>
                        <w:sz w:val="20"/>
                        <w:szCs w:val="22"/>
                      </w:rPr>
                      <w:t xml:space="preserve"> </w:t>
                    </w:r>
                    <w:r>
                      <w:rPr>
                        <w:sz w:val="20"/>
                        <w:szCs w:val="22"/>
                      </w:rPr>
                      <w:t>Sudaryti</w:t>
                    </w:r>
                    <w:r>
                      <w:rPr>
                        <w:spacing w:val="-6"/>
                        <w:sz w:val="20"/>
                        <w:szCs w:val="22"/>
                      </w:rPr>
                      <w:t xml:space="preserve"> </w:t>
                    </w:r>
                    <w:r>
                      <w:rPr>
                        <w:sz w:val="20"/>
                        <w:szCs w:val="22"/>
                      </w:rPr>
                      <w:t>sąlygas</w:t>
                    </w:r>
                    <w:r>
                      <w:rPr>
                        <w:spacing w:val="-6"/>
                        <w:sz w:val="20"/>
                        <w:szCs w:val="22"/>
                      </w:rPr>
                      <w:t xml:space="preserve"> </w:t>
                    </w:r>
                    <w:r>
                      <w:rPr>
                        <w:sz w:val="20"/>
                        <w:szCs w:val="22"/>
                      </w:rPr>
                      <w:t>naujoms</w:t>
                    </w:r>
                    <w:r>
                      <w:rPr>
                        <w:spacing w:val="-5"/>
                        <w:sz w:val="20"/>
                        <w:szCs w:val="22"/>
                      </w:rPr>
                      <w:t xml:space="preserve"> </w:t>
                    </w:r>
                    <w:r>
                      <w:rPr>
                        <w:sz w:val="20"/>
                        <w:szCs w:val="22"/>
                      </w:rPr>
                      <w:t>kultūroms</w:t>
                    </w:r>
                    <w:r>
                      <w:rPr>
                        <w:spacing w:val="-7"/>
                        <w:sz w:val="20"/>
                        <w:szCs w:val="22"/>
                      </w:rPr>
                      <w:t xml:space="preserve"> </w:t>
                    </w:r>
                    <w:r>
                      <w:rPr>
                        <w:sz w:val="20"/>
                        <w:szCs w:val="22"/>
                      </w:rPr>
                      <w:t>ateiti</w:t>
                    </w:r>
                    <w:r>
                      <w:rPr>
                        <w:spacing w:val="-5"/>
                        <w:sz w:val="20"/>
                        <w:szCs w:val="22"/>
                      </w:rPr>
                      <w:t xml:space="preserve"> </w:t>
                    </w:r>
                    <w:r>
                      <w:rPr>
                        <w:sz w:val="20"/>
                        <w:szCs w:val="22"/>
                      </w:rPr>
                      <w:t>iš</w:t>
                    </w:r>
                    <w:r>
                      <w:rPr>
                        <w:spacing w:val="-6"/>
                        <w:sz w:val="20"/>
                        <w:szCs w:val="22"/>
                      </w:rPr>
                      <w:t xml:space="preserve"> </w:t>
                    </w:r>
                    <w:r>
                      <w:rPr>
                        <w:sz w:val="20"/>
                        <w:szCs w:val="22"/>
                      </w:rPr>
                      <w:t>išorės,</w:t>
                    </w:r>
                    <w:r>
                      <w:rPr>
                        <w:spacing w:val="-4"/>
                        <w:sz w:val="20"/>
                        <w:szCs w:val="22"/>
                      </w:rPr>
                      <w:t xml:space="preserve"> </w:t>
                    </w:r>
                    <w:r>
                      <w:rPr>
                        <w:sz w:val="20"/>
                        <w:szCs w:val="22"/>
                      </w:rPr>
                      <w:t>įgyvendinant</w:t>
                    </w:r>
                    <w:r>
                      <w:rPr>
                        <w:spacing w:val="-7"/>
                        <w:sz w:val="20"/>
                        <w:szCs w:val="22"/>
                      </w:rPr>
                      <w:t xml:space="preserve"> </w:t>
                    </w:r>
                    <w:r>
                      <w:rPr>
                        <w:sz w:val="20"/>
                        <w:szCs w:val="22"/>
                      </w:rPr>
                      <w:t>„Naujo</w:t>
                    </w:r>
                    <w:r>
                      <w:rPr>
                        <w:spacing w:val="-7"/>
                        <w:sz w:val="20"/>
                        <w:szCs w:val="22"/>
                      </w:rPr>
                      <w:t xml:space="preserve"> </w:t>
                    </w:r>
                    <w:r>
                      <w:rPr>
                        <w:sz w:val="20"/>
                        <w:szCs w:val="22"/>
                      </w:rPr>
                      <w:t>vėjo“</w:t>
                    </w:r>
                    <w:r>
                      <w:rPr>
                        <w:spacing w:val="-5"/>
                        <w:sz w:val="20"/>
                        <w:szCs w:val="22"/>
                      </w:rPr>
                      <w:t xml:space="preserve"> </w:t>
                    </w:r>
                    <w:r>
                      <w:rPr>
                        <w:sz w:val="20"/>
                        <w:szCs w:val="22"/>
                      </w:rPr>
                      <w:t>kultūros</w:t>
                    </w:r>
                    <w:r>
                      <w:rPr>
                        <w:spacing w:val="-6"/>
                        <w:sz w:val="20"/>
                        <w:szCs w:val="22"/>
                      </w:rPr>
                      <w:t xml:space="preserve"> </w:t>
                    </w:r>
                    <w:r>
                      <w:rPr>
                        <w:sz w:val="20"/>
                        <w:szCs w:val="22"/>
                      </w:rPr>
                      <w:t>plėtros</w:t>
                    </w:r>
                    <w:r>
                      <w:rPr>
                        <w:spacing w:val="-6"/>
                        <w:sz w:val="20"/>
                        <w:szCs w:val="22"/>
                      </w:rPr>
                      <w:t xml:space="preserve"> </w:t>
                    </w:r>
                    <w:r>
                      <w:rPr>
                        <w:spacing w:val="-2"/>
                        <w:sz w:val="20"/>
                        <w:szCs w:val="22"/>
                      </w:rPr>
                      <w:t>iniciatyvas</w:t>
                    </w:r>
                  </w:p>
                </w:tc>
              </w:tr>
              <w:tr>
                <w:trPr>
                  <w:trHeight w:val="461"/>
                </w:trPr>
                <w:tc>
                  <w:tcPr>
                    <w:tcW w:w="875" w:type="dxa"/>
                  </w:tcPr>
                  <w:p>
                    <w:pPr>
                      <w:rPr>
                        <w:sz w:val="10"/>
                        <w:szCs w:val="10"/>
                      </w:rPr>
                    </w:pPr>
                  </w:p>
                  <w:p>
                    <w:pPr>
                      <w:widowControl w:val="0"/>
                      <w:ind w:left="12" w:right="3"/>
                      <w:jc w:val="center"/>
                      <w:rPr>
                        <w:sz w:val="20"/>
                        <w:szCs w:val="22"/>
                      </w:rPr>
                    </w:pPr>
                    <w:r>
                      <w:rPr>
                        <w:spacing w:val="-2"/>
                        <w:sz w:val="20"/>
                        <w:szCs w:val="22"/>
                      </w:rPr>
                      <w:t>1.1.2.1.</w:t>
                    </w:r>
                  </w:p>
                </w:tc>
                <w:tc>
                  <w:tcPr>
                    <w:tcW w:w="3652" w:type="dxa"/>
                  </w:tcPr>
                  <w:p>
                    <w:pPr>
                      <w:widowControl w:val="0"/>
                      <w:spacing w:line="230" w:lineRule="atLeast"/>
                      <w:ind w:left="110"/>
                      <w:rPr>
                        <w:sz w:val="20"/>
                        <w:szCs w:val="22"/>
                      </w:rPr>
                    </w:pPr>
                    <w:r>
                      <w:rPr>
                        <w:sz w:val="20"/>
                        <w:szCs w:val="22"/>
                      </w:rPr>
                      <w:t>Kūrėjų</w:t>
                    </w:r>
                    <w:r>
                      <w:rPr>
                        <w:spacing w:val="-13"/>
                        <w:sz w:val="20"/>
                        <w:szCs w:val="22"/>
                      </w:rPr>
                      <w:t xml:space="preserve"> </w:t>
                    </w:r>
                    <w:r>
                      <w:rPr>
                        <w:sz w:val="20"/>
                        <w:szCs w:val="22"/>
                      </w:rPr>
                      <w:t>rezidencijos</w:t>
                    </w:r>
                    <w:r>
                      <w:rPr>
                        <w:spacing w:val="-12"/>
                        <w:sz w:val="20"/>
                        <w:szCs w:val="22"/>
                      </w:rPr>
                      <w:t xml:space="preserve"> </w:t>
                    </w:r>
                    <w:r>
                      <w:rPr>
                        <w:sz w:val="20"/>
                        <w:szCs w:val="22"/>
                      </w:rPr>
                      <w:t>organizavimas Radviliškio mieste ir rajone</w:t>
                    </w:r>
                  </w:p>
                </w:tc>
                <w:tc>
                  <w:tcPr>
                    <w:tcW w:w="3944" w:type="dxa"/>
                  </w:tcPr>
                  <w:p>
                    <w:pPr>
                      <w:widowControl w:val="0"/>
                      <w:spacing w:line="230" w:lineRule="atLeast"/>
                      <w:ind w:left="108"/>
                      <w:rPr>
                        <w:sz w:val="20"/>
                        <w:szCs w:val="22"/>
                      </w:rPr>
                    </w:pPr>
                    <w:r>
                      <w:rPr>
                        <w:sz w:val="20"/>
                        <w:szCs w:val="22"/>
                      </w:rPr>
                      <w:t>Kūrėjų</w:t>
                    </w:r>
                    <w:r>
                      <w:rPr>
                        <w:spacing w:val="-12"/>
                        <w:sz w:val="20"/>
                        <w:szCs w:val="22"/>
                      </w:rPr>
                      <w:t xml:space="preserve"> </w:t>
                    </w:r>
                    <w:r>
                      <w:rPr>
                        <w:sz w:val="20"/>
                        <w:szCs w:val="22"/>
                      </w:rPr>
                      <w:t>rezidencijos</w:t>
                    </w:r>
                    <w:r>
                      <w:rPr>
                        <w:spacing w:val="-13"/>
                        <w:sz w:val="20"/>
                        <w:szCs w:val="22"/>
                      </w:rPr>
                      <w:t xml:space="preserve"> </w:t>
                    </w:r>
                    <w:r>
                      <w:rPr>
                        <w:sz w:val="20"/>
                        <w:szCs w:val="22"/>
                      </w:rPr>
                      <w:t>organizavimas</w:t>
                    </w:r>
                    <w:r>
                      <w:rPr>
                        <w:spacing w:val="-12"/>
                        <w:sz w:val="20"/>
                        <w:szCs w:val="22"/>
                      </w:rPr>
                      <w:t xml:space="preserve"> </w:t>
                    </w:r>
                    <w:r>
                      <w:rPr>
                        <w:sz w:val="20"/>
                        <w:szCs w:val="22"/>
                      </w:rPr>
                      <w:t xml:space="preserve">kultūros </w:t>
                    </w:r>
                    <w:r>
                      <w:rPr>
                        <w:spacing w:val="-2"/>
                        <w:sz w:val="20"/>
                        <w:szCs w:val="22"/>
                      </w:rPr>
                      <w:t>įstaigose</w:t>
                    </w:r>
                  </w:p>
                </w:tc>
                <w:tc>
                  <w:tcPr>
                    <w:tcW w:w="2044" w:type="dxa"/>
                  </w:tcPr>
                  <w:p>
                    <w:pPr>
                      <w:rPr>
                        <w:sz w:val="10"/>
                        <w:szCs w:val="10"/>
                      </w:rPr>
                    </w:pPr>
                  </w:p>
                  <w:p>
                    <w:pPr>
                      <w:widowControl w:val="0"/>
                      <w:ind w:left="14" w:right="5"/>
                      <w:jc w:val="center"/>
                      <w:rPr>
                        <w:sz w:val="20"/>
                        <w:szCs w:val="22"/>
                      </w:rPr>
                    </w:pPr>
                    <w:r>
                      <w:rPr>
                        <w:spacing w:val="-2"/>
                        <w:sz w:val="20"/>
                        <w:szCs w:val="22"/>
                      </w:rPr>
                      <w:t>Kasmet</w:t>
                    </w:r>
                  </w:p>
                </w:tc>
                <w:tc>
                  <w:tcPr>
                    <w:tcW w:w="1459" w:type="dxa"/>
                  </w:tcPr>
                  <w:p>
                    <w:pPr>
                      <w:rPr>
                        <w:sz w:val="10"/>
                        <w:szCs w:val="10"/>
                      </w:rPr>
                    </w:pPr>
                  </w:p>
                  <w:p>
                    <w:pPr>
                      <w:widowControl w:val="0"/>
                      <w:ind w:left="43" w:right="27"/>
                      <w:jc w:val="center"/>
                      <w:rPr>
                        <w:sz w:val="20"/>
                        <w:szCs w:val="22"/>
                      </w:rPr>
                    </w:pPr>
                    <w:r>
                      <w:rPr>
                        <w:sz w:val="20"/>
                        <w:szCs w:val="22"/>
                      </w:rPr>
                      <w:t>2022–2030</w:t>
                    </w:r>
                    <w:r>
                      <w:rPr>
                        <w:spacing w:val="-5"/>
                        <w:sz w:val="20"/>
                        <w:szCs w:val="22"/>
                      </w:rPr>
                      <w:t xml:space="preserve"> m.</w:t>
                    </w:r>
                  </w:p>
                </w:tc>
                <w:tc>
                  <w:tcPr>
                    <w:tcW w:w="3066" w:type="dxa"/>
                  </w:tcPr>
                  <w:p>
                    <w:pPr>
                      <w:widowControl w:val="0"/>
                      <w:ind w:left="110"/>
                      <w:rPr>
                        <w:sz w:val="20"/>
                        <w:szCs w:val="22"/>
                      </w:rPr>
                    </w:pPr>
                    <w:r>
                      <w:rPr>
                        <w:spacing w:val="-2"/>
                        <w:sz w:val="20"/>
                        <w:szCs w:val="22"/>
                      </w:rPr>
                      <w:t>RRSA,</w:t>
                    </w:r>
                  </w:p>
                  <w:p>
                    <w:pPr>
                      <w:widowControl w:val="0"/>
                      <w:spacing w:line="210" w:lineRule="exact"/>
                      <w:ind w:left="110"/>
                      <w:rPr>
                        <w:sz w:val="20"/>
                        <w:szCs w:val="22"/>
                      </w:rPr>
                    </w:pPr>
                    <w:r>
                      <w:rPr>
                        <w:sz w:val="20"/>
                        <w:szCs w:val="22"/>
                      </w:rPr>
                      <w:t>kultūros</w:t>
                    </w:r>
                    <w:r>
                      <w:rPr>
                        <w:spacing w:val="-5"/>
                        <w:sz w:val="20"/>
                        <w:szCs w:val="22"/>
                      </w:rPr>
                      <w:t xml:space="preserve"> </w:t>
                    </w:r>
                    <w:r>
                      <w:rPr>
                        <w:spacing w:val="-2"/>
                        <w:sz w:val="20"/>
                        <w:szCs w:val="22"/>
                      </w:rPr>
                      <w:t>įstaigos</w:t>
                    </w:r>
                  </w:p>
                </w:tc>
              </w:tr>
              <w:tr>
                <w:trPr>
                  <w:trHeight w:val="461"/>
                </w:trPr>
                <w:tc>
                  <w:tcPr>
                    <w:tcW w:w="875" w:type="dxa"/>
                  </w:tcPr>
                  <w:p>
                    <w:pPr>
                      <w:rPr>
                        <w:sz w:val="10"/>
                        <w:szCs w:val="10"/>
                      </w:rPr>
                    </w:pPr>
                  </w:p>
                  <w:p>
                    <w:pPr>
                      <w:widowControl w:val="0"/>
                      <w:ind w:left="12" w:right="3"/>
                      <w:jc w:val="center"/>
                      <w:rPr>
                        <w:sz w:val="20"/>
                        <w:szCs w:val="22"/>
                      </w:rPr>
                    </w:pPr>
                    <w:r>
                      <w:rPr>
                        <w:spacing w:val="-2"/>
                        <w:sz w:val="20"/>
                        <w:szCs w:val="22"/>
                      </w:rPr>
                      <w:t>1.1.2.2.</w:t>
                    </w:r>
                  </w:p>
                </w:tc>
                <w:tc>
                  <w:tcPr>
                    <w:tcW w:w="3652" w:type="dxa"/>
                  </w:tcPr>
                  <w:p>
                    <w:pPr>
                      <w:widowControl w:val="0"/>
                      <w:spacing w:line="230" w:lineRule="atLeast"/>
                      <w:ind w:left="110" w:right="178"/>
                      <w:rPr>
                        <w:sz w:val="20"/>
                        <w:szCs w:val="22"/>
                      </w:rPr>
                    </w:pPr>
                    <w:r>
                      <w:rPr>
                        <w:sz w:val="20"/>
                        <w:szCs w:val="22"/>
                      </w:rPr>
                      <w:t>Netradicinių</w:t>
                    </w:r>
                    <w:r>
                      <w:rPr>
                        <w:spacing w:val="-13"/>
                        <w:sz w:val="20"/>
                        <w:szCs w:val="22"/>
                      </w:rPr>
                      <w:t xml:space="preserve"> </w:t>
                    </w:r>
                    <w:r>
                      <w:rPr>
                        <w:sz w:val="20"/>
                        <w:szCs w:val="22"/>
                      </w:rPr>
                      <w:t>meno</w:t>
                    </w:r>
                    <w:r>
                      <w:rPr>
                        <w:spacing w:val="-12"/>
                        <w:sz w:val="20"/>
                        <w:szCs w:val="22"/>
                      </w:rPr>
                      <w:t xml:space="preserve"> </w:t>
                    </w:r>
                    <w:r>
                      <w:rPr>
                        <w:sz w:val="20"/>
                        <w:szCs w:val="22"/>
                      </w:rPr>
                      <w:t xml:space="preserve">festivalių </w:t>
                    </w:r>
                    <w:r>
                      <w:rPr>
                        <w:spacing w:val="-2"/>
                        <w:sz w:val="20"/>
                        <w:szCs w:val="22"/>
                      </w:rPr>
                      <w:t>organizavimas</w:t>
                    </w:r>
                  </w:p>
                </w:tc>
                <w:tc>
                  <w:tcPr>
                    <w:tcW w:w="3944" w:type="dxa"/>
                  </w:tcPr>
                  <w:p>
                    <w:pPr>
                      <w:rPr>
                        <w:sz w:val="10"/>
                        <w:szCs w:val="10"/>
                      </w:rPr>
                    </w:pPr>
                  </w:p>
                  <w:p>
                    <w:pPr>
                      <w:widowControl w:val="0"/>
                      <w:ind w:left="108"/>
                      <w:rPr>
                        <w:sz w:val="20"/>
                        <w:szCs w:val="22"/>
                      </w:rPr>
                    </w:pPr>
                    <w:r>
                      <w:rPr>
                        <w:sz w:val="20"/>
                        <w:szCs w:val="22"/>
                      </w:rPr>
                      <w:t>Suorganizuoti</w:t>
                    </w:r>
                    <w:r>
                      <w:rPr>
                        <w:spacing w:val="-10"/>
                        <w:sz w:val="20"/>
                        <w:szCs w:val="22"/>
                      </w:rPr>
                      <w:t xml:space="preserve"> </w:t>
                    </w:r>
                    <w:r>
                      <w:rPr>
                        <w:spacing w:val="-2"/>
                        <w:sz w:val="20"/>
                        <w:szCs w:val="22"/>
                      </w:rPr>
                      <w:t>renginiai</w:t>
                    </w:r>
                  </w:p>
                </w:tc>
                <w:tc>
                  <w:tcPr>
                    <w:tcW w:w="2044" w:type="dxa"/>
                  </w:tcPr>
                  <w:p>
                    <w:pPr>
                      <w:rPr>
                        <w:sz w:val="10"/>
                        <w:szCs w:val="10"/>
                      </w:rPr>
                    </w:pPr>
                  </w:p>
                  <w:p>
                    <w:pPr>
                      <w:widowControl w:val="0"/>
                      <w:ind w:left="14" w:right="6"/>
                      <w:jc w:val="center"/>
                      <w:rPr>
                        <w:sz w:val="20"/>
                        <w:szCs w:val="22"/>
                      </w:rPr>
                    </w:pPr>
                    <w:r>
                      <w:rPr>
                        <w:spacing w:val="-10"/>
                        <w:sz w:val="20"/>
                        <w:szCs w:val="22"/>
                      </w:rPr>
                      <w:t>4</w:t>
                    </w:r>
                  </w:p>
                </w:tc>
                <w:tc>
                  <w:tcPr>
                    <w:tcW w:w="1459" w:type="dxa"/>
                  </w:tcPr>
                  <w:p>
                    <w:pPr>
                      <w:rPr>
                        <w:sz w:val="10"/>
                        <w:szCs w:val="10"/>
                      </w:rPr>
                    </w:pPr>
                  </w:p>
                  <w:p>
                    <w:pPr>
                      <w:widowControl w:val="0"/>
                      <w:ind w:left="41" w:right="27"/>
                      <w:jc w:val="center"/>
                      <w:rPr>
                        <w:sz w:val="20"/>
                        <w:szCs w:val="22"/>
                      </w:rPr>
                    </w:pPr>
                    <w:r>
                      <w:rPr>
                        <w:sz w:val="20"/>
                        <w:szCs w:val="22"/>
                      </w:rPr>
                      <w:t>2023–2030</w:t>
                    </w:r>
                    <w:r>
                      <w:rPr>
                        <w:spacing w:val="-5"/>
                        <w:sz w:val="20"/>
                        <w:szCs w:val="22"/>
                      </w:rPr>
                      <w:t xml:space="preserve"> m.</w:t>
                    </w:r>
                  </w:p>
                </w:tc>
                <w:tc>
                  <w:tcPr>
                    <w:tcW w:w="3066" w:type="dxa"/>
                  </w:tcPr>
                  <w:p>
                    <w:pPr>
                      <w:rPr>
                        <w:sz w:val="10"/>
                        <w:szCs w:val="10"/>
                      </w:rPr>
                    </w:pPr>
                  </w:p>
                  <w:p>
                    <w:pPr>
                      <w:widowControl w:val="0"/>
                      <w:ind w:left="110"/>
                      <w:rPr>
                        <w:sz w:val="20"/>
                        <w:szCs w:val="22"/>
                      </w:rPr>
                    </w:pPr>
                    <w:r>
                      <w:rPr>
                        <w:sz w:val="20"/>
                        <w:szCs w:val="22"/>
                      </w:rPr>
                      <w:t>Kultūros</w:t>
                    </w:r>
                    <w:r>
                      <w:rPr>
                        <w:spacing w:val="-6"/>
                        <w:sz w:val="20"/>
                        <w:szCs w:val="22"/>
                      </w:rPr>
                      <w:t xml:space="preserve"> </w:t>
                    </w:r>
                    <w:r>
                      <w:rPr>
                        <w:spacing w:val="-2"/>
                        <w:sz w:val="20"/>
                        <w:szCs w:val="22"/>
                      </w:rPr>
                      <w:t>įstaigos</w:t>
                    </w:r>
                  </w:p>
                </w:tc>
              </w:tr>
              <w:tr>
                <w:trPr>
                  <w:trHeight w:val="461"/>
                </w:trPr>
                <w:tc>
                  <w:tcPr>
                    <w:tcW w:w="875" w:type="dxa"/>
                    <w:vAlign w:val="center"/>
                  </w:tcPr>
                  <w:p>
                    <w:pPr>
                      <w:rPr>
                        <w:sz w:val="10"/>
                        <w:szCs w:val="10"/>
                      </w:rPr>
                    </w:pPr>
                  </w:p>
                  <w:p>
                    <w:pPr>
                      <w:widowControl w:val="0"/>
                      <w:ind w:left="12" w:right="1"/>
                      <w:jc w:val="center"/>
                      <w:rPr>
                        <w:sz w:val="20"/>
                      </w:rPr>
                    </w:pPr>
                    <w:r>
                      <w:rPr>
                        <w:rFonts w:eastAsia="Calibri"/>
                        <w:sz w:val="20"/>
                      </w:rPr>
                      <w:t>1.1.2.3.</w:t>
                    </w:r>
                  </w:p>
                </w:tc>
                <w:tc>
                  <w:tcPr>
                    <w:tcW w:w="3652" w:type="dxa"/>
                    <w:vAlign w:val="center"/>
                  </w:tcPr>
                  <w:p>
                    <w:pPr>
                      <w:widowControl w:val="0"/>
                      <w:rPr>
                        <w:rFonts w:eastAsia="Calibri"/>
                        <w:sz w:val="20"/>
                      </w:rPr>
                    </w:pPr>
                  </w:p>
                  <w:p>
                    <w:pPr>
                      <w:widowControl w:val="0"/>
                      <w:ind w:left="114"/>
                      <w:rPr>
                        <w:rFonts w:eastAsia="Calibri"/>
                        <w:sz w:val="20"/>
                      </w:rPr>
                    </w:pPr>
                    <w:r>
                      <w:rPr>
                        <w:rFonts w:eastAsia="Calibri"/>
                        <w:sz w:val="20"/>
                      </w:rPr>
                      <w:t>Skatinti visapusišką tautinių mažumų ir</w:t>
                    </w:r>
                  </w:p>
                  <w:p>
                    <w:pPr>
                      <w:widowControl w:val="0"/>
                      <w:ind w:left="114"/>
                      <w:rPr>
                        <w:rFonts w:eastAsia="Calibri"/>
                        <w:sz w:val="20"/>
                      </w:rPr>
                    </w:pPr>
                    <w:r>
                      <w:rPr>
                        <w:rFonts w:eastAsia="Calibri"/>
                        <w:sz w:val="20"/>
                      </w:rPr>
                      <w:t>kitų kultūrų integraciją</w:t>
                    </w:r>
                  </w:p>
                  <w:p>
                    <w:pPr>
                      <w:widowControl w:val="0"/>
                      <w:spacing w:line="230" w:lineRule="atLeast"/>
                      <w:ind w:left="110" w:right="178"/>
                      <w:rPr>
                        <w:sz w:val="20"/>
                      </w:rPr>
                    </w:pPr>
                  </w:p>
                </w:tc>
                <w:tc>
                  <w:tcPr>
                    <w:tcW w:w="3944" w:type="dxa"/>
                    <w:vAlign w:val="center"/>
                  </w:tcPr>
                  <w:p>
                    <w:pPr>
                      <w:widowControl w:val="0"/>
                      <w:spacing w:line="230" w:lineRule="atLeast"/>
                      <w:ind w:left="108" w:right="209"/>
                      <w:rPr>
                        <w:sz w:val="20"/>
                      </w:rPr>
                    </w:pPr>
                    <w:r>
                      <w:rPr>
                        <w:rFonts w:eastAsia="Calibri"/>
                        <w:sz w:val="20"/>
                      </w:rPr>
                      <w:t>Suorganizuotų tautines mažumas ir kitas kultūras įtraukiančių iniciatyvų skaičius</w:t>
                    </w:r>
                  </w:p>
                </w:tc>
                <w:tc>
                  <w:tcPr>
                    <w:tcW w:w="2044" w:type="dxa"/>
                    <w:vAlign w:val="center"/>
                  </w:tcPr>
                  <w:p>
                    <w:pPr>
                      <w:rPr>
                        <w:sz w:val="10"/>
                        <w:szCs w:val="10"/>
                      </w:rPr>
                    </w:pPr>
                  </w:p>
                  <w:p>
                    <w:pPr>
                      <w:widowControl w:val="0"/>
                      <w:ind w:left="14" w:right="6"/>
                      <w:jc w:val="center"/>
                      <w:rPr>
                        <w:sz w:val="20"/>
                      </w:rPr>
                    </w:pPr>
                    <w:r>
                      <w:rPr>
                        <w:rFonts w:eastAsia="Calibri"/>
                        <w:sz w:val="20"/>
                      </w:rPr>
                      <w:t>10</w:t>
                    </w:r>
                  </w:p>
                </w:tc>
                <w:tc>
                  <w:tcPr>
                    <w:tcW w:w="1459" w:type="dxa"/>
                    <w:vAlign w:val="center"/>
                  </w:tcPr>
                  <w:p>
                    <w:pPr>
                      <w:rPr>
                        <w:sz w:val="10"/>
                        <w:szCs w:val="10"/>
                      </w:rPr>
                    </w:pPr>
                  </w:p>
                  <w:p>
                    <w:pPr>
                      <w:widowControl w:val="0"/>
                      <w:ind w:left="43" w:right="27"/>
                      <w:jc w:val="center"/>
                      <w:rPr>
                        <w:sz w:val="20"/>
                      </w:rPr>
                    </w:pPr>
                    <w:r>
                      <w:rPr>
                        <w:rFonts w:eastAsia="Calibri"/>
                        <w:sz w:val="20"/>
                        <w14:ligatures w14:val="standardContextual"/>
                      </w:rPr>
                      <w:t>2022–2030</w:t>
                    </w:r>
                  </w:p>
                </w:tc>
                <w:tc>
                  <w:tcPr>
                    <w:tcW w:w="3066" w:type="dxa"/>
                    <w:vAlign w:val="center"/>
                  </w:tcPr>
                  <w:p>
                    <w:pPr>
                      <w:rPr>
                        <w:sz w:val="10"/>
                        <w:szCs w:val="10"/>
                      </w:rPr>
                    </w:pPr>
                  </w:p>
                  <w:p>
                    <w:pPr>
                      <w:widowControl w:val="0"/>
                      <w:ind w:left="110"/>
                      <w:rPr>
                        <w:sz w:val="20"/>
                      </w:rPr>
                    </w:pPr>
                    <w:r>
                      <w:rPr>
                        <w:rFonts w:eastAsia="Calibri"/>
                        <w:color w:val="000000"/>
                        <w:sz w:val="20"/>
                      </w:rPr>
                      <w:t>Kultūros įstaigos</w:t>
                    </w:r>
                  </w:p>
                </w:tc>
              </w:tr>
              <w:tr>
                <w:trPr>
                  <w:trHeight w:val="370"/>
                </w:trPr>
                <w:tc>
                  <w:tcPr>
                    <w:tcW w:w="875" w:type="dxa"/>
                    <w:shd w:val="clear" w:color="auto" w:fill="FCD270"/>
                  </w:tcPr>
                  <w:p>
                    <w:pPr>
                      <w:rPr>
                        <w:sz w:val="6"/>
                        <w:szCs w:val="6"/>
                      </w:rPr>
                    </w:pPr>
                  </w:p>
                  <w:p>
                    <w:pPr>
                      <w:widowControl w:val="0"/>
                      <w:ind w:left="12"/>
                      <w:jc w:val="center"/>
                      <w:rPr>
                        <w:sz w:val="20"/>
                        <w:szCs w:val="22"/>
                      </w:rPr>
                    </w:pPr>
                    <w:r>
                      <w:rPr>
                        <w:spacing w:val="-4"/>
                        <w:sz w:val="20"/>
                        <w:szCs w:val="22"/>
                      </w:rPr>
                      <w:t>1.2.</w:t>
                    </w:r>
                  </w:p>
                </w:tc>
                <w:tc>
                  <w:tcPr>
                    <w:tcW w:w="14166" w:type="dxa"/>
                    <w:gridSpan w:val="5"/>
                    <w:shd w:val="clear" w:color="auto" w:fill="FCD270"/>
                  </w:tcPr>
                  <w:p>
                    <w:pPr>
                      <w:rPr>
                        <w:sz w:val="6"/>
                        <w:szCs w:val="6"/>
                      </w:rPr>
                    </w:pPr>
                  </w:p>
                  <w:p>
                    <w:pPr>
                      <w:widowControl w:val="0"/>
                      <w:ind w:left="110"/>
                      <w:rPr>
                        <w:sz w:val="20"/>
                        <w:szCs w:val="22"/>
                      </w:rPr>
                    </w:pPr>
                    <w:r>
                      <w:rPr>
                        <w:sz w:val="20"/>
                        <w:szCs w:val="22"/>
                      </w:rPr>
                      <w:t>TIKSLAS.</w:t>
                    </w:r>
                    <w:r>
                      <w:rPr>
                        <w:spacing w:val="-8"/>
                        <w:sz w:val="20"/>
                        <w:szCs w:val="22"/>
                      </w:rPr>
                      <w:t xml:space="preserve"> </w:t>
                    </w:r>
                    <w:r>
                      <w:rPr>
                        <w:sz w:val="20"/>
                        <w:szCs w:val="22"/>
                      </w:rPr>
                      <w:t>Skatinti</w:t>
                    </w:r>
                    <w:r>
                      <w:rPr>
                        <w:spacing w:val="-8"/>
                        <w:sz w:val="20"/>
                        <w:szCs w:val="22"/>
                      </w:rPr>
                      <w:t xml:space="preserve"> </w:t>
                    </w:r>
                    <w:r>
                      <w:rPr>
                        <w:sz w:val="20"/>
                        <w:szCs w:val="22"/>
                      </w:rPr>
                      <w:t>kūrybinių</w:t>
                    </w:r>
                    <w:r>
                      <w:rPr>
                        <w:spacing w:val="-11"/>
                        <w:sz w:val="20"/>
                        <w:szCs w:val="22"/>
                      </w:rPr>
                      <w:t xml:space="preserve"> </w:t>
                    </w:r>
                    <w:r>
                      <w:rPr>
                        <w:sz w:val="20"/>
                        <w:szCs w:val="22"/>
                      </w:rPr>
                      <w:t>inovacijų</w:t>
                    </w:r>
                    <w:r>
                      <w:rPr>
                        <w:spacing w:val="-7"/>
                        <w:sz w:val="20"/>
                        <w:szCs w:val="22"/>
                      </w:rPr>
                      <w:t xml:space="preserve"> </w:t>
                    </w:r>
                    <w:r>
                      <w:rPr>
                        <w:sz w:val="20"/>
                        <w:szCs w:val="22"/>
                      </w:rPr>
                      <w:t>taikymą</w:t>
                    </w:r>
                    <w:r>
                      <w:rPr>
                        <w:spacing w:val="-7"/>
                        <w:sz w:val="20"/>
                        <w:szCs w:val="22"/>
                      </w:rPr>
                      <w:t xml:space="preserve"> </w:t>
                    </w:r>
                    <w:r>
                      <w:rPr>
                        <w:sz w:val="20"/>
                        <w:szCs w:val="22"/>
                      </w:rPr>
                      <w:t>kultūrinėse</w:t>
                    </w:r>
                    <w:r>
                      <w:rPr>
                        <w:spacing w:val="-9"/>
                        <w:sz w:val="20"/>
                        <w:szCs w:val="22"/>
                      </w:rPr>
                      <w:t xml:space="preserve"> </w:t>
                    </w:r>
                    <w:r>
                      <w:rPr>
                        <w:spacing w:val="-2"/>
                        <w:sz w:val="20"/>
                        <w:szCs w:val="22"/>
                      </w:rPr>
                      <w:t>veiklose</w:t>
                    </w:r>
                  </w:p>
                </w:tc>
              </w:tr>
            </w:tbl>
            <w:p>
              <w:pPr>
                <w:rPr>
                  <w:sz w:val="18"/>
                  <w:szCs w:val="18"/>
                </w:rPr>
              </w:pPr>
            </w:p>
            <w:p>
              <w:pPr>
                <w:widowControl w:val="0"/>
                <w:rPr>
                  <w:sz w:val="20"/>
                  <w:szCs w:val="24"/>
                </w:rPr>
              </w:pPr>
              <w:r>
                <w:rPr>
                  <w:b/>
                  <w:sz w:val="20"/>
                  <w:szCs w:val="24"/>
                  <w:lang w:val="en-US"/>
                </w:rPr>
                <mc:AlternateContent>
                  <mc:Choice Requires="wps">
                    <w:drawing>
                      <wp:anchor distT="0" distB="0" distL="0" distR="0" simplePos="0" relativeHeight="251659264" behindDoc="1" locked="0" layoutInCell="1" allowOverlap="1" wp14:anchorId="06C02850" wp14:editId="14D727FB">
                        <wp:simplePos x="0" y="0"/>
                        <wp:positionH relativeFrom="page">
                          <wp:posOffset>719327</wp:posOffset>
                        </wp:positionH>
                        <wp:positionV relativeFrom="paragraph">
                          <wp:posOffset>289763</wp:posOffset>
                        </wp:positionV>
                        <wp:extent cx="1829435" cy="7620"/>
                        <wp:effectExtent l="0" t="0" r="0" b="0"/>
                        <wp:wrapTopAndBottom/>
                        <wp:docPr id="577" name="Graphic 5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054" y="0"/>
                                      </a:moveTo>
                                      <a:lnTo>
                                        <a:pt x="0" y="0"/>
                                      </a:lnTo>
                                      <a:lnTo>
                                        <a:pt x="0" y="7620"/>
                                      </a:lnTo>
                                      <a:lnTo>
                                        <a:pt x="1829054" y="7620"/>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7C9F969" id="Graphic 577" o:spid="_x0000_s1026" style="position:absolute;margin-left:56.65pt;margin-top:22.8pt;width:144.05pt;height:.6pt;z-index:-251657216;visibility:visible;mso-wrap-style:square;mso-wrap-distance-left:0;mso-wrap-distance-top:0;mso-wrap-distance-right:0;mso-wrap-distance-bottom:0;mso-position-horizontal:absolute;mso-position-horizontal-relative:page;mso-position-vertical:absolute;mso-position-vertical-relative:text;v-text-anchor:top" coordsize="1829435,762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Gwo+HQIAAL0EAAAOAAAAZHJzL2Uyb0RvYy54bWysVN9v0zAQfkfif7D8TtOWbYyo6YQ2DSFN Y9KKeHYdp4lwcubObbL/nrNTZxE8gciDc/Z9vnzf/cjmZmitOBmkBrpCrhZLKUynoWy6QyG/7e7f XUtBXnWlstCZQr4Ykjfbt282vcvNGmqwpUHBQTrKe1fI2nuXZxnp2rSKFuBMx84KsFWet3jISlQ9 R29ttl4ur7IesHQI2hDx6d3olNsYv6qM9l+riowXtpDMzccV47oPa7bdqPyAytWNPtNQ/8CiVU3H H51C3SmvxBGbP0K1jUYgqPxCQ5tBVTXaRA2sZrX8Tc1zrZyJWjg55KY00f8Lqx9Pz+4JA3VyD6B/ EGck6x3lkyds6IwZKmwDlomLIWbxZcqiGbzQfLi6Xn+8eH8phWbfh6t1THKm8nRXH8l/NhDjqNMD +bEGZbJUnSw9dMlErmSooY019FJwDVEKruF+rKFTPtwL5IIp+hmR+swjOFs4mR1EmA8SAtvl5YUU SQgzfcXYbo7lBpqhki+9XYw3Ymaykzu9R9j8s38FTtlM4bQFMqFmo+7JiLngw3m2CWxT3jfWBvmE h/2tRXFSYTTiEzLJV2aw2Alj8UMb7KF8eULR87wUkn4eFRop7JeOGzIMVzIwGftkoLe3EEcwZh7J 74bvCp1wbBbSc+88Qmp3lae2CKImbLjZwaejh6oJPRO5jYzOG56RKOA8z2EI5/uIev3rbH8BAAD/ /wMAUEsDBBQABgAIAAAAIQDjZ0pK4AAAAAkBAAAPAAAAZHJzL2Rvd25yZXYueG1sTI/BTsMwDIbv SLxDZCQuiKWlpRql6TQVcQCEgIE4Z41pKpqkJNkW3h5zgpt/+dPvz80qmYnt0YfRWQH5IgOGtndq tIOAt9fb8yWwEKVVcnIWBXxjgFV7fNTIWrmDfcH9Jg6MSmyopQAd41xzHnqNRoaFm9HS7sN5IyNF P3Dl5YHKzcQvsqziRo6WLmg5Y6ex/9zsjIAupfXN053uz+7x+fG9uPJd8fUgxOlJWl8Di5jiHwy/ +qQOLTlt3c6qwCbKeVEQKqC8rIARUGZ5CWxLQ7UE3jb8/wftDwAAAP//AwBQSwECLQAUAAYACAAA ACEAtoM4kv4AAADhAQAAEwAAAAAAAAAAAAAAAAAAAAAAW0NvbnRlbnRfVHlwZXNdLnhtbFBLAQIt ABQABgAIAAAAIQA4/SH/1gAAAJQBAAALAAAAAAAAAAAAAAAAAC8BAABfcmVscy8ucmVsc1BLAQIt ABQABgAIAAAAIQBJGwo+HQIAAL0EAAAOAAAAAAAAAAAAAAAAAC4CAABkcnMvZTJvRG9jLnhtbFBL AQItABQABgAIAAAAIQDjZ0pK4AAAAAkBAAAPAAAAAAAAAAAAAAAAAHcEAABkcnMvZG93bnJldi54 bWxQSwUGAAAAAAQABADzAAAAhAUAAAAA " path="m1829054,l,,,7620r1829054,l1829054,xe" fillcolor="black" stroked="f">
                        <v:path arrowok="t"/>
                        <w10:wrap type="topAndBottom" anchorx="page"/>
                      </v:shape>
                    </w:pict>
                  </mc:Fallback>
                </mc:AlternateContent>
              </w:r>
              <w:r>
                <w:rPr>
                  <w:sz w:val="20"/>
                  <w:szCs w:val="24"/>
                  <w:vertAlign w:val="superscript"/>
                </w:rPr>
                <w:t>47</w:t>
              </w:r>
              <w:r>
                <w:rPr>
                  <w:spacing w:val="-2"/>
                  <w:sz w:val="20"/>
                  <w:szCs w:val="24"/>
                </w:rPr>
                <w:t xml:space="preserve"> </w:t>
              </w:r>
              <w:r>
                <w:rPr>
                  <w:sz w:val="20"/>
                  <w:szCs w:val="24"/>
                </w:rPr>
                <w:t>Siekiama,</w:t>
              </w:r>
              <w:r>
                <w:rPr>
                  <w:spacing w:val="-1"/>
                  <w:sz w:val="20"/>
                  <w:szCs w:val="24"/>
                </w:rPr>
                <w:t xml:space="preserve"> </w:t>
              </w:r>
              <w:r>
                <w:rPr>
                  <w:sz w:val="20"/>
                  <w:szCs w:val="24"/>
                </w:rPr>
                <w:t>kad</w:t>
              </w:r>
              <w:r>
                <w:rPr>
                  <w:spacing w:val="-1"/>
                  <w:sz w:val="20"/>
                  <w:szCs w:val="24"/>
                </w:rPr>
                <w:t xml:space="preserve"> </w:t>
              </w:r>
              <w:r>
                <w:rPr>
                  <w:sz w:val="20"/>
                  <w:szCs w:val="24"/>
                </w:rPr>
                <w:t>Radviliškio</w:t>
              </w:r>
              <w:r>
                <w:rPr>
                  <w:spacing w:val="-1"/>
                  <w:sz w:val="20"/>
                  <w:szCs w:val="24"/>
                </w:rPr>
                <w:t xml:space="preserve"> </w:t>
              </w:r>
              <w:r>
                <w:rPr>
                  <w:sz w:val="20"/>
                  <w:szCs w:val="24"/>
                </w:rPr>
                <w:t>rajone</w:t>
              </w:r>
              <w:r>
                <w:rPr>
                  <w:spacing w:val="-2"/>
                  <w:sz w:val="20"/>
                  <w:szCs w:val="24"/>
                </w:rPr>
                <w:t xml:space="preserve"> </w:t>
              </w:r>
              <w:r>
                <w:rPr>
                  <w:sz w:val="20"/>
                  <w:szCs w:val="24"/>
                </w:rPr>
                <w:t>būtų</w:t>
              </w:r>
              <w:r>
                <w:rPr>
                  <w:spacing w:val="-1"/>
                  <w:sz w:val="20"/>
                  <w:szCs w:val="24"/>
                </w:rPr>
                <w:t xml:space="preserve"> </w:t>
              </w:r>
              <w:r>
                <w:rPr>
                  <w:sz w:val="20"/>
                  <w:szCs w:val="24"/>
                </w:rPr>
                <w:t>įgyvendintas</w:t>
              </w:r>
              <w:r>
                <w:rPr>
                  <w:spacing w:val="-3"/>
                  <w:sz w:val="20"/>
                  <w:szCs w:val="24"/>
                </w:rPr>
                <w:t xml:space="preserve"> </w:t>
              </w:r>
              <w:r>
                <w:rPr>
                  <w:sz w:val="20"/>
                  <w:szCs w:val="24"/>
                </w:rPr>
                <w:t>bent</w:t>
              </w:r>
              <w:r>
                <w:rPr>
                  <w:spacing w:val="-3"/>
                  <w:sz w:val="20"/>
                  <w:szCs w:val="24"/>
                </w:rPr>
                <w:t xml:space="preserve"> </w:t>
              </w:r>
              <w:r>
                <w:rPr>
                  <w:sz w:val="20"/>
                  <w:szCs w:val="24"/>
                </w:rPr>
                <w:t>1</w:t>
              </w:r>
              <w:r>
                <w:rPr>
                  <w:spacing w:val="-3"/>
                  <w:sz w:val="20"/>
                  <w:szCs w:val="24"/>
                </w:rPr>
                <w:t xml:space="preserve"> </w:t>
              </w:r>
              <w:r>
                <w:rPr>
                  <w:sz w:val="20"/>
                  <w:szCs w:val="24"/>
                </w:rPr>
                <w:t>projektas</w:t>
              </w:r>
              <w:r>
                <w:rPr>
                  <w:spacing w:val="-3"/>
                  <w:sz w:val="20"/>
                  <w:szCs w:val="24"/>
                </w:rPr>
                <w:t xml:space="preserve"> </w:t>
              </w:r>
              <w:r>
                <w:rPr>
                  <w:sz w:val="20"/>
                  <w:szCs w:val="24"/>
                </w:rPr>
                <w:t>ar</w:t>
              </w:r>
              <w:r>
                <w:rPr>
                  <w:spacing w:val="-1"/>
                  <w:sz w:val="20"/>
                  <w:szCs w:val="24"/>
                </w:rPr>
                <w:t xml:space="preserve"> </w:t>
              </w:r>
              <w:r>
                <w:rPr>
                  <w:sz w:val="20"/>
                  <w:szCs w:val="24"/>
                </w:rPr>
                <w:t>iniciatyva</w:t>
              </w:r>
              <w:r>
                <w:rPr>
                  <w:spacing w:val="-2"/>
                  <w:sz w:val="20"/>
                  <w:szCs w:val="24"/>
                </w:rPr>
                <w:t xml:space="preserve"> </w:t>
              </w:r>
              <w:r>
                <w:rPr>
                  <w:sz w:val="20"/>
                  <w:szCs w:val="24"/>
                </w:rPr>
                <w:t>per</w:t>
              </w:r>
              <w:r>
                <w:rPr>
                  <w:spacing w:val="-3"/>
                  <w:sz w:val="20"/>
                  <w:szCs w:val="24"/>
                </w:rPr>
                <w:t xml:space="preserve"> </w:t>
              </w:r>
              <w:r>
                <w:rPr>
                  <w:sz w:val="20"/>
                  <w:szCs w:val="24"/>
                </w:rPr>
                <w:t>metus,</w:t>
              </w:r>
              <w:r>
                <w:rPr>
                  <w:spacing w:val="-2"/>
                  <w:sz w:val="20"/>
                  <w:szCs w:val="24"/>
                </w:rPr>
                <w:t xml:space="preserve"> </w:t>
              </w:r>
              <w:r>
                <w:rPr>
                  <w:sz w:val="20"/>
                  <w:szCs w:val="24"/>
                </w:rPr>
                <w:t>skatinanti</w:t>
              </w:r>
              <w:r>
                <w:rPr>
                  <w:spacing w:val="-3"/>
                  <w:sz w:val="20"/>
                  <w:szCs w:val="24"/>
                </w:rPr>
                <w:t xml:space="preserve"> </w:t>
              </w:r>
              <w:r>
                <w:rPr>
                  <w:sz w:val="20"/>
                  <w:szCs w:val="24"/>
                </w:rPr>
                <w:t>jaunimo</w:t>
              </w:r>
              <w:r>
                <w:rPr>
                  <w:spacing w:val="-1"/>
                  <w:sz w:val="20"/>
                  <w:szCs w:val="24"/>
                </w:rPr>
                <w:t xml:space="preserve"> </w:t>
              </w:r>
              <w:r>
                <w:rPr>
                  <w:sz w:val="20"/>
                  <w:szCs w:val="24"/>
                </w:rPr>
                <w:t>įsitraukimą,</w:t>
              </w:r>
              <w:r>
                <w:rPr>
                  <w:spacing w:val="-1"/>
                  <w:sz w:val="20"/>
                  <w:szCs w:val="24"/>
                </w:rPr>
                <w:t xml:space="preserve"> </w:t>
              </w:r>
              <w:r>
                <w:rPr>
                  <w:sz w:val="20"/>
                  <w:szCs w:val="24"/>
                </w:rPr>
                <w:t>dalyvavimą</w:t>
              </w:r>
              <w:r>
                <w:rPr>
                  <w:spacing w:val="-2"/>
                  <w:sz w:val="20"/>
                  <w:szCs w:val="24"/>
                </w:rPr>
                <w:t xml:space="preserve"> </w:t>
              </w:r>
              <w:r>
                <w:rPr>
                  <w:sz w:val="20"/>
                  <w:szCs w:val="24"/>
                </w:rPr>
                <w:t>organizuojant</w:t>
              </w:r>
              <w:r>
                <w:rPr>
                  <w:spacing w:val="-3"/>
                  <w:sz w:val="20"/>
                  <w:szCs w:val="24"/>
                </w:rPr>
                <w:t xml:space="preserve"> </w:t>
              </w:r>
              <w:r>
                <w:rPr>
                  <w:sz w:val="20"/>
                  <w:szCs w:val="24"/>
                </w:rPr>
                <w:t>ar</w:t>
              </w:r>
              <w:r>
                <w:rPr>
                  <w:spacing w:val="-2"/>
                  <w:sz w:val="20"/>
                  <w:szCs w:val="24"/>
                </w:rPr>
                <w:t xml:space="preserve"> </w:t>
              </w:r>
              <w:r>
                <w:rPr>
                  <w:sz w:val="20"/>
                  <w:szCs w:val="24"/>
                </w:rPr>
                <w:t>savanorišką</w:t>
              </w:r>
              <w:r>
                <w:rPr>
                  <w:spacing w:val="-4"/>
                  <w:sz w:val="20"/>
                  <w:szCs w:val="24"/>
                </w:rPr>
                <w:t xml:space="preserve"> </w:t>
              </w:r>
              <w:r>
                <w:rPr>
                  <w:sz w:val="20"/>
                  <w:szCs w:val="24"/>
                </w:rPr>
                <w:t>veiklą kultūros srityje.</w:t>
              </w:r>
            </w:p>
            <w:p>
              <w:pPr>
                <w:ind w:left="14798"/>
                <w:rPr>
                  <w:b/>
                  <w:sz w:val="20"/>
                </w:rPr>
                <w:sectPr>
                  <w:footerReference w:type="default" r:id="rId10"/>
                  <w:pgSz w:w="16840" w:h="11910" w:orient="landscape"/>
                  <w:pgMar w:top="0" w:right="992" w:bottom="280" w:left="708" w:header="0" w:footer="0" w:gutter="0"/>
                  <w:cols w:space="1296"/>
                </w:sectPr>
              </w:pPr>
            </w:p>
            <w:p>
              <w:pPr>
                <w:rPr>
                  <w:sz w:val="10"/>
                  <w:szCs w:val="10"/>
                </w:rPr>
              </w:pPr>
            </w:p>
            <w:p>
              <w:pPr>
                <w:widowControl w:val="0"/>
                <w:rPr>
                  <w:b/>
                  <w:sz w:val="20"/>
                  <w:szCs w:val="24"/>
                </w:rPr>
              </w:pPr>
            </w:p>
            <w:tbl>
              <w:tblPr>
                <w:tblW w:w="0" w:type="auto"/>
                <w:tblInd w:w="146"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868"/>
                <w:gridCol w:w="3623"/>
                <w:gridCol w:w="3912"/>
                <w:gridCol w:w="2027"/>
                <w:gridCol w:w="1447"/>
                <w:gridCol w:w="3042"/>
              </w:tblGrid>
              <w:tr>
                <w:trPr>
                  <w:trHeight w:val="559"/>
                </w:trPr>
                <w:tc>
                  <w:tcPr>
                    <w:tcW w:w="868" w:type="dxa"/>
                    <w:shd w:val="clear" w:color="auto" w:fill="585858"/>
                  </w:tcPr>
                  <w:p>
                    <w:pPr>
                      <w:rPr>
                        <w:sz w:val="14"/>
                        <w:szCs w:val="14"/>
                      </w:rPr>
                    </w:pPr>
                  </w:p>
                  <w:p>
                    <w:pPr>
                      <w:widowControl w:val="0"/>
                      <w:ind w:left="12" w:right="4"/>
                      <w:jc w:val="center"/>
                      <w:rPr>
                        <w:b/>
                        <w:sz w:val="20"/>
                        <w:szCs w:val="22"/>
                      </w:rPr>
                    </w:pPr>
                    <w:r>
                      <w:rPr>
                        <w:b/>
                        <w:color w:val="FFFFFF"/>
                        <w:spacing w:val="-5"/>
                        <w:sz w:val="20"/>
                        <w:szCs w:val="22"/>
                      </w:rPr>
                      <w:t>Nr.</w:t>
                    </w:r>
                  </w:p>
                </w:tc>
                <w:tc>
                  <w:tcPr>
                    <w:tcW w:w="3623" w:type="dxa"/>
                    <w:shd w:val="clear" w:color="auto" w:fill="585858"/>
                  </w:tcPr>
                  <w:p>
                    <w:pPr>
                      <w:rPr>
                        <w:sz w:val="14"/>
                        <w:szCs w:val="14"/>
                      </w:rPr>
                    </w:pPr>
                  </w:p>
                  <w:p>
                    <w:pPr>
                      <w:widowControl w:val="0"/>
                      <w:ind w:left="13"/>
                      <w:jc w:val="center"/>
                      <w:rPr>
                        <w:b/>
                        <w:sz w:val="20"/>
                        <w:szCs w:val="22"/>
                      </w:rPr>
                    </w:pPr>
                    <w:r>
                      <w:rPr>
                        <w:b/>
                        <w:color w:val="FFFFFF"/>
                        <w:spacing w:val="-2"/>
                        <w:sz w:val="20"/>
                        <w:szCs w:val="22"/>
                      </w:rPr>
                      <w:t>Pavadinimas</w:t>
                    </w:r>
                  </w:p>
                </w:tc>
                <w:tc>
                  <w:tcPr>
                    <w:tcW w:w="3912" w:type="dxa"/>
                    <w:shd w:val="clear" w:color="auto" w:fill="585858"/>
                  </w:tcPr>
                  <w:p>
                    <w:pPr>
                      <w:rPr>
                        <w:sz w:val="14"/>
                        <w:szCs w:val="14"/>
                      </w:rPr>
                    </w:pPr>
                  </w:p>
                  <w:p>
                    <w:pPr>
                      <w:widowControl w:val="0"/>
                      <w:ind w:left="8"/>
                      <w:jc w:val="center"/>
                      <w:rPr>
                        <w:b/>
                        <w:sz w:val="20"/>
                        <w:szCs w:val="22"/>
                      </w:rPr>
                    </w:pPr>
                    <w:r>
                      <w:rPr>
                        <w:b/>
                        <w:color w:val="FFFFFF"/>
                        <w:spacing w:val="-2"/>
                        <w:sz w:val="20"/>
                        <w:szCs w:val="22"/>
                      </w:rPr>
                      <w:t>Rodiklis</w:t>
                    </w:r>
                  </w:p>
                </w:tc>
                <w:tc>
                  <w:tcPr>
                    <w:tcW w:w="2027" w:type="dxa"/>
                    <w:shd w:val="clear" w:color="auto" w:fill="585858"/>
                  </w:tcPr>
                  <w:p>
                    <w:pPr>
                      <w:rPr>
                        <w:sz w:val="14"/>
                        <w:szCs w:val="14"/>
                      </w:rPr>
                    </w:pPr>
                  </w:p>
                  <w:p>
                    <w:pPr>
                      <w:widowControl w:val="0"/>
                      <w:ind w:left="14" w:right="5"/>
                      <w:jc w:val="center"/>
                      <w:rPr>
                        <w:b/>
                        <w:sz w:val="20"/>
                        <w:szCs w:val="22"/>
                      </w:rPr>
                    </w:pPr>
                    <w:r>
                      <w:rPr>
                        <w:b/>
                        <w:color w:val="FFFFFF"/>
                        <w:sz w:val="20"/>
                        <w:szCs w:val="22"/>
                      </w:rPr>
                      <w:t>Siekiama</w:t>
                    </w:r>
                    <w:r>
                      <w:rPr>
                        <w:b/>
                        <w:color w:val="FFFFFF"/>
                        <w:spacing w:val="-8"/>
                        <w:sz w:val="20"/>
                        <w:szCs w:val="22"/>
                      </w:rPr>
                      <w:t xml:space="preserve"> </w:t>
                    </w:r>
                    <w:r>
                      <w:rPr>
                        <w:b/>
                        <w:color w:val="FFFFFF"/>
                        <w:spacing w:val="-2"/>
                        <w:sz w:val="20"/>
                        <w:szCs w:val="22"/>
                      </w:rPr>
                      <w:t>reikšmė</w:t>
                    </w:r>
                  </w:p>
                </w:tc>
                <w:tc>
                  <w:tcPr>
                    <w:tcW w:w="1447" w:type="dxa"/>
                    <w:shd w:val="clear" w:color="auto" w:fill="585858"/>
                  </w:tcPr>
                  <w:p>
                    <w:pPr>
                      <w:widowControl w:val="0"/>
                      <w:ind w:left="248" w:hanging="130"/>
                      <w:rPr>
                        <w:b/>
                        <w:sz w:val="20"/>
                        <w:szCs w:val="22"/>
                      </w:rPr>
                    </w:pPr>
                    <w:r>
                      <w:rPr>
                        <w:b/>
                        <w:color w:val="FFFFFF"/>
                        <w:spacing w:val="-2"/>
                        <w:sz w:val="20"/>
                        <w:szCs w:val="22"/>
                      </w:rPr>
                      <w:t>Įgyvendinimo laikotarpis</w:t>
                    </w:r>
                  </w:p>
                </w:tc>
                <w:tc>
                  <w:tcPr>
                    <w:tcW w:w="3041" w:type="dxa"/>
                    <w:shd w:val="clear" w:color="auto" w:fill="585858"/>
                  </w:tcPr>
                  <w:p>
                    <w:pPr>
                      <w:rPr>
                        <w:sz w:val="14"/>
                        <w:szCs w:val="14"/>
                      </w:rPr>
                    </w:pPr>
                  </w:p>
                  <w:p>
                    <w:pPr>
                      <w:widowControl w:val="0"/>
                      <w:ind w:left="170"/>
                      <w:rPr>
                        <w:b/>
                        <w:sz w:val="20"/>
                        <w:szCs w:val="22"/>
                      </w:rPr>
                    </w:pPr>
                    <w:r>
                      <w:rPr>
                        <w:b/>
                        <w:color w:val="FFFFFF"/>
                        <w:sz w:val="20"/>
                        <w:szCs w:val="22"/>
                      </w:rPr>
                      <w:t>Atsakingas</w:t>
                    </w:r>
                    <w:r>
                      <w:rPr>
                        <w:b/>
                        <w:color w:val="FFFFFF"/>
                        <w:spacing w:val="-8"/>
                        <w:sz w:val="20"/>
                        <w:szCs w:val="22"/>
                      </w:rPr>
                      <w:t xml:space="preserve"> </w:t>
                    </w:r>
                    <w:r>
                      <w:rPr>
                        <w:b/>
                        <w:color w:val="FFFFFF"/>
                        <w:sz w:val="20"/>
                        <w:szCs w:val="22"/>
                      </w:rPr>
                      <w:t>(-i)</w:t>
                    </w:r>
                    <w:r>
                      <w:rPr>
                        <w:b/>
                        <w:color w:val="FFFFFF"/>
                        <w:spacing w:val="-8"/>
                        <w:sz w:val="20"/>
                        <w:szCs w:val="22"/>
                      </w:rPr>
                      <w:t xml:space="preserve"> </w:t>
                    </w:r>
                    <w:r>
                      <w:rPr>
                        <w:b/>
                        <w:color w:val="FFFFFF"/>
                        <w:sz w:val="20"/>
                        <w:szCs w:val="22"/>
                      </w:rPr>
                      <w:t>vykdytojas</w:t>
                    </w:r>
                    <w:r>
                      <w:rPr>
                        <w:b/>
                        <w:color w:val="FFFFFF"/>
                        <w:spacing w:val="-7"/>
                        <w:sz w:val="20"/>
                        <w:szCs w:val="22"/>
                      </w:rPr>
                      <w:t xml:space="preserve"> </w:t>
                    </w:r>
                    <w:r>
                      <w:rPr>
                        <w:b/>
                        <w:color w:val="FFFFFF"/>
                        <w:sz w:val="20"/>
                        <w:szCs w:val="22"/>
                      </w:rPr>
                      <w:t>(-</w:t>
                    </w:r>
                    <w:r>
                      <w:rPr>
                        <w:b/>
                        <w:color w:val="FFFFFF"/>
                        <w:spacing w:val="-5"/>
                        <w:sz w:val="20"/>
                        <w:szCs w:val="22"/>
                      </w:rPr>
                      <w:t>ai)</w:t>
                    </w:r>
                  </w:p>
                </w:tc>
              </w:tr>
              <w:tr>
                <w:trPr>
                  <w:trHeight w:val="419"/>
                </w:trPr>
                <w:tc>
                  <w:tcPr>
                    <w:tcW w:w="868" w:type="dxa"/>
                    <w:shd w:val="clear" w:color="auto" w:fill="FDE19F"/>
                  </w:tcPr>
                  <w:p>
                    <w:pPr>
                      <w:rPr>
                        <w:sz w:val="8"/>
                        <w:szCs w:val="8"/>
                      </w:rPr>
                    </w:pPr>
                  </w:p>
                  <w:p>
                    <w:pPr>
                      <w:widowControl w:val="0"/>
                      <w:ind w:left="12" w:right="3"/>
                      <w:jc w:val="center"/>
                      <w:rPr>
                        <w:sz w:val="20"/>
                        <w:szCs w:val="22"/>
                      </w:rPr>
                    </w:pPr>
                    <w:r>
                      <w:rPr>
                        <w:spacing w:val="-2"/>
                        <w:sz w:val="20"/>
                        <w:szCs w:val="22"/>
                      </w:rPr>
                      <w:t>1.2.1.</w:t>
                    </w:r>
                  </w:p>
                </w:tc>
                <w:tc>
                  <w:tcPr>
                    <w:tcW w:w="14051" w:type="dxa"/>
                    <w:gridSpan w:val="5"/>
                    <w:shd w:val="clear" w:color="auto" w:fill="FDE19F"/>
                  </w:tcPr>
                  <w:p>
                    <w:pPr>
                      <w:rPr>
                        <w:sz w:val="8"/>
                        <w:szCs w:val="8"/>
                      </w:rPr>
                    </w:pPr>
                  </w:p>
                  <w:p>
                    <w:pPr>
                      <w:widowControl w:val="0"/>
                      <w:ind w:left="110"/>
                      <w:rPr>
                        <w:sz w:val="20"/>
                        <w:szCs w:val="22"/>
                      </w:rPr>
                    </w:pPr>
                    <w:r>
                      <w:rPr>
                        <w:sz w:val="20"/>
                        <w:szCs w:val="22"/>
                      </w:rPr>
                      <w:t>UŽDAVINYS.</w:t>
                    </w:r>
                    <w:r>
                      <w:rPr>
                        <w:spacing w:val="-7"/>
                        <w:sz w:val="20"/>
                        <w:szCs w:val="22"/>
                      </w:rPr>
                      <w:t xml:space="preserve"> </w:t>
                    </w:r>
                    <w:r>
                      <w:rPr>
                        <w:sz w:val="20"/>
                        <w:szCs w:val="22"/>
                      </w:rPr>
                      <w:t>Aktualizuoti</w:t>
                    </w:r>
                    <w:r>
                      <w:rPr>
                        <w:spacing w:val="-8"/>
                        <w:sz w:val="20"/>
                        <w:szCs w:val="22"/>
                      </w:rPr>
                      <w:t xml:space="preserve"> </w:t>
                    </w:r>
                    <w:r>
                      <w:rPr>
                        <w:sz w:val="20"/>
                        <w:szCs w:val="22"/>
                      </w:rPr>
                      <w:t>Radviliškio</w:t>
                    </w:r>
                    <w:r>
                      <w:rPr>
                        <w:spacing w:val="-6"/>
                        <w:sz w:val="20"/>
                        <w:szCs w:val="22"/>
                      </w:rPr>
                      <w:t xml:space="preserve"> </w:t>
                    </w:r>
                    <w:r>
                      <w:rPr>
                        <w:sz w:val="20"/>
                        <w:szCs w:val="22"/>
                      </w:rPr>
                      <w:t>rajono</w:t>
                    </w:r>
                    <w:r>
                      <w:rPr>
                        <w:spacing w:val="-6"/>
                        <w:sz w:val="20"/>
                        <w:szCs w:val="22"/>
                      </w:rPr>
                      <w:t xml:space="preserve"> </w:t>
                    </w:r>
                    <w:r>
                      <w:rPr>
                        <w:sz w:val="20"/>
                        <w:szCs w:val="22"/>
                      </w:rPr>
                      <w:t>istoriją,</w:t>
                    </w:r>
                    <w:r>
                      <w:rPr>
                        <w:spacing w:val="-7"/>
                        <w:sz w:val="20"/>
                        <w:szCs w:val="22"/>
                      </w:rPr>
                      <w:t xml:space="preserve"> </w:t>
                    </w:r>
                    <w:r>
                      <w:rPr>
                        <w:sz w:val="20"/>
                        <w:szCs w:val="22"/>
                      </w:rPr>
                      <w:t>kultūros</w:t>
                    </w:r>
                    <w:r>
                      <w:rPr>
                        <w:spacing w:val="-8"/>
                        <w:sz w:val="20"/>
                        <w:szCs w:val="22"/>
                      </w:rPr>
                      <w:t xml:space="preserve"> </w:t>
                    </w:r>
                    <w:r>
                      <w:rPr>
                        <w:sz w:val="20"/>
                        <w:szCs w:val="22"/>
                      </w:rPr>
                      <w:t>paveldą</w:t>
                    </w:r>
                    <w:r>
                      <w:rPr>
                        <w:spacing w:val="-7"/>
                        <w:sz w:val="20"/>
                        <w:szCs w:val="22"/>
                      </w:rPr>
                      <w:t xml:space="preserve"> </w:t>
                    </w:r>
                    <w:r>
                      <w:rPr>
                        <w:sz w:val="20"/>
                        <w:szCs w:val="22"/>
                      </w:rPr>
                      <w:t>ir</w:t>
                    </w:r>
                    <w:r>
                      <w:rPr>
                        <w:spacing w:val="-7"/>
                        <w:sz w:val="20"/>
                        <w:szCs w:val="22"/>
                      </w:rPr>
                      <w:t xml:space="preserve"> </w:t>
                    </w:r>
                    <w:r>
                      <w:rPr>
                        <w:sz w:val="20"/>
                        <w:szCs w:val="22"/>
                      </w:rPr>
                      <w:t>tradicijas</w:t>
                    </w:r>
                    <w:r>
                      <w:rPr>
                        <w:spacing w:val="-7"/>
                        <w:sz w:val="20"/>
                        <w:szCs w:val="22"/>
                      </w:rPr>
                      <w:t xml:space="preserve"> </w:t>
                    </w:r>
                    <w:r>
                      <w:rPr>
                        <w:sz w:val="20"/>
                        <w:szCs w:val="22"/>
                      </w:rPr>
                      <w:t>per</w:t>
                    </w:r>
                    <w:r>
                      <w:rPr>
                        <w:spacing w:val="-8"/>
                        <w:sz w:val="20"/>
                        <w:szCs w:val="22"/>
                      </w:rPr>
                      <w:t xml:space="preserve"> </w:t>
                    </w:r>
                    <w:r>
                      <w:rPr>
                        <w:sz w:val="20"/>
                        <w:szCs w:val="22"/>
                      </w:rPr>
                      <w:t>kūrybines</w:t>
                    </w:r>
                    <w:r>
                      <w:rPr>
                        <w:spacing w:val="-8"/>
                        <w:sz w:val="20"/>
                        <w:szCs w:val="22"/>
                      </w:rPr>
                      <w:t xml:space="preserve"> </w:t>
                    </w:r>
                    <w:r>
                      <w:rPr>
                        <w:spacing w:val="-2"/>
                        <w:sz w:val="20"/>
                        <w:szCs w:val="22"/>
                      </w:rPr>
                      <w:t>iniciatyvas</w:t>
                    </w:r>
                  </w:p>
                </w:tc>
              </w:tr>
              <w:tr>
                <w:trPr>
                  <w:trHeight w:val="1155"/>
                </w:trPr>
                <w:tc>
                  <w:tcPr>
                    <w:tcW w:w="868" w:type="dxa"/>
                    <w:vAlign w:val="center"/>
                  </w:tcPr>
                  <w:p>
                    <w:pPr>
                      <w:widowControl w:val="0"/>
                      <w:ind w:left="12" w:right="3"/>
                      <w:jc w:val="center"/>
                      <w:rPr>
                        <w:sz w:val="20"/>
                      </w:rPr>
                    </w:pPr>
                    <w:r>
                      <w:rPr>
                        <w:rFonts w:eastAsia="Calibri"/>
                        <w:sz w:val="20"/>
                      </w:rPr>
                      <w:t>1.2.1.1.</w:t>
                    </w:r>
                  </w:p>
                </w:tc>
                <w:tc>
                  <w:tcPr>
                    <w:tcW w:w="3623" w:type="dxa"/>
                    <w:vAlign w:val="center"/>
                  </w:tcPr>
                  <w:p>
                    <w:pPr>
                      <w:widowControl w:val="0"/>
                      <w:ind w:left="110" w:right="178"/>
                      <w:rPr>
                        <w:sz w:val="20"/>
                      </w:rPr>
                    </w:pPr>
                    <w:r>
                      <w:rPr>
                        <w:rFonts w:eastAsia="Calibri"/>
                        <w:sz w:val="20"/>
                      </w:rPr>
                      <w:t>Radviliškio rajono vietovių, asmenybių, įvykių, paveldo ir kitų objektų istoriniai ir kiti tyrimai</w:t>
                    </w:r>
                  </w:p>
                </w:tc>
                <w:tc>
                  <w:tcPr>
                    <w:tcW w:w="3912" w:type="dxa"/>
                    <w:vAlign w:val="center"/>
                  </w:tcPr>
                  <w:p>
                    <w:pPr>
                      <w:widowControl w:val="0"/>
                      <w:ind w:left="108"/>
                      <w:rPr>
                        <w:sz w:val="20"/>
                      </w:rPr>
                    </w:pPr>
                    <w:r>
                      <w:rPr>
                        <w:rFonts w:eastAsia="Calibri"/>
                        <w:sz w:val="20"/>
                      </w:rPr>
                      <w:t>Vykdomi kraštotyriniai, istoriniai, archeologiniai irk t. tyrimai</w:t>
                    </w:r>
                  </w:p>
                </w:tc>
                <w:tc>
                  <w:tcPr>
                    <w:tcW w:w="2027" w:type="dxa"/>
                    <w:vAlign w:val="center"/>
                  </w:tcPr>
                  <w:p>
                    <w:pPr>
                      <w:widowControl w:val="0"/>
                      <w:ind w:left="14" w:right="6"/>
                      <w:jc w:val="center"/>
                      <w:rPr>
                        <w:sz w:val="20"/>
                      </w:rPr>
                    </w:pPr>
                    <w:r>
                      <w:rPr>
                        <w:rFonts w:eastAsia="Calibri"/>
                        <w:sz w:val="20"/>
                      </w:rPr>
                      <w:t>Bent po du kasmet</w:t>
                    </w:r>
                  </w:p>
                </w:tc>
                <w:tc>
                  <w:tcPr>
                    <w:tcW w:w="1447" w:type="dxa"/>
                    <w:vAlign w:val="center"/>
                  </w:tcPr>
                  <w:p>
                    <w:pPr>
                      <w:widowControl w:val="0"/>
                      <w:ind w:left="38" w:right="27"/>
                      <w:jc w:val="center"/>
                      <w:rPr>
                        <w:sz w:val="20"/>
                      </w:rPr>
                    </w:pPr>
                    <w:r>
                      <w:rPr>
                        <w:rFonts w:eastAsia="Calibri"/>
                        <w:sz w:val="20"/>
                        <w14:ligatures w14:val="standardContextual"/>
                      </w:rPr>
                      <w:t>2026–2030</w:t>
                    </w:r>
                  </w:p>
                </w:tc>
                <w:tc>
                  <w:tcPr>
                    <w:tcW w:w="3041" w:type="dxa"/>
                    <w:vAlign w:val="center"/>
                  </w:tcPr>
                  <w:p>
                    <w:pPr>
                      <w:widowControl w:val="0"/>
                      <w:spacing w:line="230" w:lineRule="exact"/>
                      <w:ind w:left="110" w:right="466"/>
                      <w:rPr>
                        <w:sz w:val="20"/>
                      </w:rPr>
                    </w:pPr>
                    <w:r>
                      <w:rPr>
                        <w:rFonts w:eastAsia="Calibri"/>
                        <w:color w:val="000000"/>
                        <w:sz w:val="20"/>
                      </w:rPr>
                      <w:t>Radviliškio rajono savivaldybės viešoji biblioteka (Kraštotyros skyrius), Daugyvenės kultūros istorijos muziejus-draustinis</w:t>
                    </w:r>
                  </w:p>
                </w:tc>
              </w:tr>
              <w:tr>
                <w:trPr>
                  <w:trHeight w:val="926"/>
                </w:trPr>
                <w:tc>
                  <w:tcPr>
                    <w:tcW w:w="868" w:type="dxa"/>
                  </w:tcPr>
                  <w:p>
                    <w:pPr>
                      <w:rPr>
                        <w:sz w:val="10"/>
                        <w:szCs w:val="10"/>
                      </w:rPr>
                    </w:pPr>
                  </w:p>
                  <w:p>
                    <w:pPr>
                      <w:widowControl w:val="0"/>
                      <w:rPr>
                        <w:b/>
                        <w:sz w:val="20"/>
                        <w:szCs w:val="22"/>
                      </w:rPr>
                    </w:pPr>
                  </w:p>
                  <w:p>
                    <w:pPr>
                      <w:widowControl w:val="0"/>
                      <w:ind w:left="12" w:right="3"/>
                      <w:jc w:val="center"/>
                      <w:rPr>
                        <w:sz w:val="20"/>
                        <w:szCs w:val="22"/>
                      </w:rPr>
                    </w:pPr>
                    <w:r>
                      <w:rPr>
                        <w:spacing w:val="-2"/>
                        <w:sz w:val="20"/>
                        <w:szCs w:val="22"/>
                      </w:rPr>
                      <w:t>1.2.1.2.</w:t>
                    </w:r>
                  </w:p>
                </w:tc>
                <w:tc>
                  <w:tcPr>
                    <w:tcW w:w="3623" w:type="dxa"/>
                  </w:tcPr>
                  <w:p>
                    <w:pPr>
                      <w:widowControl w:val="0"/>
                      <w:spacing w:line="230" w:lineRule="exact"/>
                      <w:ind w:left="110" w:right="178"/>
                      <w:rPr>
                        <w:sz w:val="20"/>
                        <w:szCs w:val="22"/>
                      </w:rPr>
                    </w:pPr>
                    <w:r>
                      <w:rPr>
                        <w:sz w:val="20"/>
                        <w:szCs w:val="22"/>
                      </w:rPr>
                      <w:t>Radviliškio krašto žymių žmonių (gimusių, dirbusių, kūrusių, ar kitaip veikusių</w:t>
                    </w:r>
                    <w:r>
                      <w:rPr>
                        <w:spacing w:val="-13"/>
                        <w:sz w:val="20"/>
                        <w:szCs w:val="22"/>
                      </w:rPr>
                      <w:t xml:space="preserve"> </w:t>
                    </w:r>
                    <w:r>
                      <w:rPr>
                        <w:sz w:val="20"/>
                        <w:szCs w:val="22"/>
                      </w:rPr>
                      <w:t>istorinių</w:t>
                    </w:r>
                    <w:r>
                      <w:rPr>
                        <w:spacing w:val="-12"/>
                        <w:sz w:val="20"/>
                        <w:szCs w:val="22"/>
                      </w:rPr>
                      <w:t xml:space="preserve"> </w:t>
                    </w:r>
                    <w:r>
                      <w:rPr>
                        <w:sz w:val="20"/>
                        <w:szCs w:val="22"/>
                      </w:rPr>
                      <w:t>asmenybių)</w:t>
                    </w:r>
                    <w:r>
                      <w:rPr>
                        <w:spacing w:val="-13"/>
                        <w:sz w:val="20"/>
                        <w:szCs w:val="22"/>
                      </w:rPr>
                      <w:t xml:space="preserve"> </w:t>
                    </w:r>
                    <w:r>
                      <w:rPr>
                        <w:sz w:val="20"/>
                        <w:szCs w:val="22"/>
                      </w:rPr>
                      <w:t xml:space="preserve">žinyno </w:t>
                    </w:r>
                    <w:r>
                      <w:rPr>
                        <w:spacing w:val="-2"/>
                        <w:sz w:val="20"/>
                        <w:szCs w:val="22"/>
                      </w:rPr>
                      <w:t>sudarymas</w:t>
                    </w:r>
                  </w:p>
                </w:tc>
                <w:tc>
                  <w:tcPr>
                    <w:tcW w:w="3912" w:type="dxa"/>
                  </w:tcPr>
                  <w:p>
                    <w:pPr>
                      <w:widowControl w:val="0"/>
                      <w:rPr>
                        <w:b/>
                        <w:sz w:val="20"/>
                        <w:szCs w:val="22"/>
                      </w:rPr>
                    </w:pPr>
                  </w:p>
                  <w:p>
                    <w:pPr>
                      <w:widowControl w:val="0"/>
                      <w:ind w:left="108"/>
                      <w:rPr>
                        <w:sz w:val="20"/>
                        <w:szCs w:val="22"/>
                      </w:rPr>
                    </w:pPr>
                    <w:r>
                      <w:rPr>
                        <w:sz w:val="20"/>
                        <w:szCs w:val="22"/>
                      </w:rPr>
                      <w:t>Sudarytas</w:t>
                    </w:r>
                    <w:r>
                      <w:rPr>
                        <w:spacing w:val="-11"/>
                        <w:sz w:val="20"/>
                        <w:szCs w:val="22"/>
                      </w:rPr>
                      <w:t xml:space="preserve"> </w:t>
                    </w:r>
                    <w:r>
                      <w:rPr>
                        <w:sz w:val="20"/>
                        <w:szCs w:val="22"/>
                      </w:rPr>
                      <w:t>rajono</w:t>
                    </w:r>
                    <w:r>
                      <w:rPr>
                        <w:spacing w:val="-10"/>
                        <w:sz w:val="20"/>
                        <w:szCs w:val="22"/>
                      </w:rPr>
                      <w:t xml:space="preserve"> </w:t>
                    </w:r>
                    <w:r>
                      <w:rPr>
                        <w:sz w:val="20"/>
                        <w:szCs w:val="22"/>
                      </w:rPr>
                      <w:t>žymių</w:t>
                    </w:r>
                    <w:r>
                      <w:rPr>
                        <w:spacing w:val="-12"/>
                        <w:sz w:val="20"/>
                        <w:szCs w:val="22"/>
                      </w:rPr>
                      <w:t xml:space="preserve"> </w:t>
                    </w:r>
                    <w:r>
                      <w:rPr>
                        <w:sz w:val="20"/>
                        <w:szCs w:val="22"/>
                      </w:rPr>
                      <w:t>ar</w:t>
                    </w:r>
                    <w:r>
                      <w:rPr>
                        <w:spacing w:val="-10"/>
                        <w:sz w:val="20"/>
                        <w:szCs w:val="22"/>
                      </w:rPr>
                      <w:t xml:space="preserve"> </w:t>
                    </w:r>
                    <w:r>
                      <w:rPr>
                        <w:sz w:val="20"/>
                        <w:szCs w:val="22"/>
                      </w:rPr>
                      <w:t>nusipelniusių asmenų sąrašas</w:t>
                    </w:r>
                  </w:p>
                </w:tc>
                <w:tc>
                  <w:tcPr>
                    <w:tcW w:w="2027" w:type="dxa"/>
                  </w:tcPr>
                  <w:p>
                    <w:pPr>
                      <w:rPr>
                        <w:sz w:val="10"/>
                        <w:szCs w:val="10"/>
                      </w:rPr>
                    </w:pPr>
                  </w:p>
                  <w:p>
                    <w:pPr>
                      <w:widowControl w:val="0"/>
                      <w:rPr>
                        <w:b/>
                        <w:sz w:val="20"/>
                        <w:szCs w:val="22"/>
                      </w:rPr>
                    </w:pPr>
                  </w:p>
                  <w:p>
                    <w:pPr>
                      <w:widowControl w:val="0"/>
                      <w:ind w:left="14" w:right="6"/>
                      <w:jc w:val="center"/>
                      <w:rPr>
                        <w:sz w:val="20"/>
                        <w:szCs w:val="22"/>
                      </w:rPr>
                    </w:pPr>
                    <w:r>
                      <w:rPr>
                        <w:spacing w:val="-10"/>
                        <w:sz w:val="20"/>
                        <w:szCs w:val="22"/>
                      </w:rPr>
                      <w:t>1</w:t>
                    </w:r>
                  </w:p>
                </w:tc>
                <w:tc>
                  <w:tcPr>
                    <w:tcW w:w="1447" w:type="dxa"/>
                  </w:tcPr>
                  <w:p>
                    <w:pPr>
                      <w:rPr>
                        <w:sz w:val="10"/>
                        <w:szCs w:val="10"/>
                      </w:rPr>
                    </w:pPr>
                  </w:p>
                  <w:p>
                    <w:pPr>
                      <w:widowControl w:val="0"/>
                      <w:rPr>
                        <w:b/>
                        <w:sz w:val="20"/>
                        <w:szCs w:val="22"/>
                      </w:rPr>
                    </w:pPr>
                  </w:p>
                  <w:p>
                    <w:pPr>
                      <w:widowControl w:val="0"/>
                      <w:ind w:left="41" w:right="27"/>
                      <w:jc w:val="center"/>
                      <w:rPr>
                        <w:sz w:val="20"/>
                        <w:szCs w:val="22"/>
                      </w:rPr>
                    </w:pPr>
                    <w:r>
                      <w:rPr>
                        <w:sz w:val="20"/>
                        <w:szCs w:val="22"/>
                      </w:rPr>
                      <w:t>2022–2024</w:t>
                    </w:r>
                    <w:r>
                      <w:rPr>
                        <w:spacing w:val="-5"/>
                        <w:sz w:val="20"/>
                        <w:szCs w:val="22"/>
                      </w:rPr>
                      <w:t xml:space="preserve"> m.</w:t>
                    </w:r>
                  </w:p>
                </w:tc>
                <w:tc>
                  <w:tcPr>
                    <w:tcW w:w="3041" w:type="dxa"/>
                  </w:tcPr>
                  <w:p>
                    <w:pPr>
                      <w:rPr>
                        <w:sz w:val="10"/>
                        <w:szCs w:val="10"/>
                      </w:rPr>
                    </w:pPr>
                  </w:p>
                  <w:p>
                    <w:pPr>
                      <w:widowControl w:val="0"/>
                      <w:ind w:left="110"/>
                      <w:rPr>
                        <w:sz w:val="20"/>
                        <w:szCs w:val="22"/>
                      </w:rPr>
                    </w:pPr>
                    <w:r>
                      <w:rPr>
                        <w:sz w:val="20"/>
                        <w:szCs w:val="22"/>
                      </w:rPr>
                      <w:t>Radviliškio</w:t>
                    </w:r>
                    <w:r>
                      <w:rPr>
                        <w:spacing w:val="-13"/>
                        <w:sz w:val="20"/>
                        <w:szCs w:val="22"/>
                      </w:rPr>
                      <w:t xml:space="preserve"> </w:t>
                    </w:r>
                    <w:r>
                      <w:rPr>
                        <w:sz w:val="20"/>
                        <w:szCs w:val="22"/>
                      </w:rPr>
                      <w:t>rajono</w:t>
                    </w:r>
                    <w:r>
                      <w:rPr>
                        <w:spacing w:val="-12"/>
                        <w:sz w:val="20"/>
                        <w:szCs w:val="22"/>
                      </w:rPr>
                      <w:t xml:space="preserve"> </w:t>
                    </w:r>
                    <w:r>
                      <w:rPr>
                        <w:sz w:val="20"/>
                        <w:szCs w:val="22"/>
                      </w:rPr>
                      <w:t>savivaldybės viešoji biblioteka (kraštotyros- leidybos skyrius)</w:t>
                    </w:r>
                  </w:p>
                </w:tc>
              </w:tr>
              <w:tr>
                <w:trPr>
                  <w:trHeight w:val="459"/>
                </w:trPr>
                <w:tc>
                  <w:tcPr>
                    <w:tcW w:w="868" w:type="dxa"/>
                  </w:tcPr>
                  <w:p>
                    <w:pPr>
                      <w:rPr>
                        <w:sz w:val="10"/>
                        <w:szCs w:val="10"/>
                      </w:rPr>
                    </w:pPr>
                  </w:p>
                  <w:p>
                    <w:pPr>
                      <w:widowControl w:val="0"/>
                      <w:ind w:left="12" w:right="3"/>
                      <w:jc w:val="center"/>
                      <w:rPr>
                        <w:sz w:val="20"/>
                        <w:szCs w:val="22"/>
                      </w:rPr>
                    </w:pPr>
                    <w:r>
                      <w:rPr>
                        <w:spacing w:val="-2"/>
                        <w:sz w:val="20"/>
                        <w:szCs w:val="22"/>
                      </w:rPr>
                      <w:t>1.2.1.3.</w:t>
                    </w:r>
                  </w:p>
                </w:tc>
                <w:tc>
                  <w:tcPr>
                    <w:tcW w:w="3623" w:type="dxa"/>
                  </w:tcPr>
                  <w:p>
                    <w:pPr>
                      <w:widowControl w:val="0"/>
                      <w:spacing w:line="228" w:lineRule="exact"/>
                      <w:ind w:left="110" w:right="178"/>
                      <w:rPr>
                        <w:sz w:val="20"/>
                        <w:szCs w:val="22"/>
                      </w:rPr>
                    </w:pPr>
                    <w:r>
                      <w:rPr>
                        <w:sz w:val="20"/>
                        <w:szCs w:val="22"/>
                      </w:rPr>
                      <w:t>Istorinių</w:t>
                    </w:r>
                    <w:r>
                      <w:rPr>
                        <w:spacing w:val="-13"/>
                        <w:sz w:val="20"/>
                        <w:szCs w:val="22"/>
                      </w:rPr>
                      <w:t xml:space="preserve"> </w:t>
                    </w:r>
                    <w:r>
                      <w:rPr>
                        <w:sz w:val="20"/>
                        <w:szCs w:val="22"/>
                      </w:rPr>
                      <w:t>įvykių</w:t>
                    </w:r>
                    <w:r>
                      <w:rPr>
                        <w:spacing w:val="-12"/>
                        <w:sz w:val="20"/>
                        <w:szCs w:val="22"/>
                      </w:rPr>
                      <w:t xml:space="preserve"> </w:t>
                    </w:r>
                    <w:r>
                      <w:rPr>
                        <w:sz w:val="20"/>
                        <w:szCs w:val="22"/>
                      </w:rPr>
                      <w:t>aktualizavimas įvairiomis meno formomis</w:t>
                    </w:r>
                  </w:p>
                </w:tc>
                <w:tc>
                  <w:tcPr>
                    <w:tcW w:w="3912" w:type="dxa"/>
                  </w:tcPr>
                  <w:p>
                    <w:pPr>
                      <w:rPr>
                        <w:sz w:val="10"/>
                        <w:szCs w:val="10"/>
                      </w:rPr>
                    </w:pPr>
                  </w:p>
                  <w:p>
                    <w:pPr>
                      <w:widowControl w:val="0"/>
                      <w:ind w:left="108"/>
                      <w:rPr>
                        <w:sz w:val="20"/>
                        <w:szCs w:val="22"/>
                      </w:rPr>
                    </w:pPr>
                    <w:r>
                      <w:rPr>
                        <w:sz w:val="20"/>
                        <w:szCs w:val="22"/>
                      </w:rPr>
                      <w:t>Suorganizuoti</w:t>
                    </w:r>
                    <w:r>
                      <w:rPr>
                        <w:spacing w:val="-8"/>
                        <w:sz w:val="20"/>
                        <w:szCs w:val="22"/>
                      </w:rPr>
                      <w:t xml:space="preserve"> </w:t>
                    </w:r>
                    <w:r>
                      <w:rPr>
                        <w:spacing w:val="-2"/>
                        <w:sz w:val="20"/>
                        <w:szCs w:val="22"/>
                      </w:rPr>
                      <w:t>renginiai</w:t>
                    </w:r>
                  </w:p>
                </w:tc>
                <w:tc>
                  <w:tcPr>
                    <w:tcW w:w="2027" w:type="dxa"/>
                  </w:tcPr>
                  <w:p>
                    <w:pPr>
                      <w:rPr>
                        <w:sz w:val="10"/>
                        <w:szCs w:val="10"/>
                      </w:rPr>
                    </w:pPr>
                  </w:p>
                  <w:p>
                    <w:pPr>
                      <w:widowControl w:val="0"/>
                      <w:ind w:left="14" w:right="2"/>
                      <w:jc w:val="center"/>
                      <w:rPr>
                        <w:sz w:val="13"/>
                        <w:szCs w:val="22"/>
                      </w:rPr>
                    </w:pPr>
                    <w:r>
                      <w:rPr>
                        <w:spacing w:val="-4"/>
                        <w:position w:val="-6"/>
                        <w:sz w:val="20"/>
                        <w:szCs w:val="22"/>
                      </w:rPr>
                      <w:t>12</w:t>
                    </w:r>
                    <w:r>
                      <w:rPr>
                        <w:spacing w:val="-4"/>
                        <w:sz w:val="13"/>
                        <w:szCs w:val="22"/>
                      </w:rPr>
                      <w:t>48</w:t>
                    </w:r>
                  </w:p>
                </w:tc>
                <w:tc>
                  <w:tcPr>
                    <w:tcW w:w="1447" w:type="dxa"/>
                  </w:tcPr>
                  <w:p>
                    <w:pPr>
                      <w:rPr>
                        <w:sz w:val="10"/>
                        <w:szCs w:val="10"/>
                      </w:rPr>
                    </w:pPr>
                  </w:p>
                  <w:p>
                    <w:pPr>
                      <w:widowControl w:val="0"/>
                      <w:ind w:left="41" w:right="27"/>
                      <w:jc w:val="center"/>
                      <w:rPr>
                        <w:sz w:val="20"/>
                        <w:szCs w:val="22"/>
                      </w:rPr>
                    </w:pPr>
                    <w:r>
                      <w:rPr>
                        <w:sz w:val="20"/>
                        <w:szCs w:val="22"/>
                      </w:rPr>
                      <w:t>2022–2030</w:t>
                    </w:r>
                    <w:r>
                      <w:rPr>
                        <w:spacing w:val="-5"/>
                        <w:sz w:val="20"/>
                        <w:szCs w:val="22"/>
                      </w:rPr>
                      <w:t xml:space="preserve"> m.</w:t>
                    </w:r>
                  </w:p>
                </w:tc>
                <w:tc>
                  <w:tcPr>
                    <w:tcW w:w="3041" w:type="dxa"/>
                  </w:tcPr>
                  <w:p>
                    <w:pPr>
                      <w:rPr>
                        <w:sz w:val="10"/>
                        <w:szCs w:val="10"/>
                      </w:rPr>
                    </w:pPr>
                  </w:p>
                  <w:p>
                    <w:pPr>
                      <w:widowControl w:val="0"/>
                      <w:ind w:left="110"/>
                      <w:rPr>
                        <w:sz w:val="20"/>
                        <w:szCs w:val="22"/>
                      </w:rPr>
                    </w:pPr>
                    <w:r>
                      <w:rPr>
                        <w:sz w:val="20"/>
                        <w:szCs w:val="22"/>
                      </w:rPr>
                      <w:t>Kultūros</w:t>
                    </w:r>
                    <w:r>
                      <w:rPr>
                        <w:spacing w:val="-6"/>
                        <w:sz w:val="20"/>
                        <w:szCs w:val="22"/>
                      </w:rPr>
                      <w:t xml:space="preserve"> </w:t>
                    </w:r>
                    <w:r>
                      <w:rPr>
                        <w:spacing w:val="-2"/>
                        <w:sz w:val="20"/>
                        <w:szCs w:val="22"/>
                      </w:rPr>
                      <w:t>įstaigos</w:t>
                    </w:r>
                  </w:p>
                </w:tc>
              </w:tr>
              <w:tr>
                <w:trPr>
                  <w:trHeight w:val="694"/>
                </w:trPr>
                <w:tc>
                  <w:tcPr>
                    <w:tcW w:w="868" w:type="dxa"/>
                  </w:tcPr>
                  <w:p>
                    <w:pPr>
                      <w:widowControl w:val="0"/>
                      <w:rPr>
                        <w:b/>
                        <w:sz w:val="20"/>
                        <w:szCs w:val="22"/>
                      </w:rPr>
                    </w:pPr>
                  </w:p>
                  <w:p>
                    <w:pPr>
                      <w:widowControl w:val="0"/>
                      <w:ind w:left="12" w:right="3"/>
                      <w:jc w:val="center"/>
                      <w:rPr>
                        <w:sz w:val="20"/>
                        <w:szCs w:val="22"/>
                      </w:rPr>
                    </w:pPr>
                    <w:r>
                      <w:rPr>
                        <w:spacing w:val="-2"/>
                        <w:sz w:val="20"/>
                        <w:szCs w:val="22"/>
                      </w:rPr>
                      <w:t>1.2.1.4.</w:t>
                    </w:r>
                  </w:p>
                </w:tc>
                <w:tc>
                  <w:tcPr>
                    <w:tcW w:w="3623" w:type="dxa"/>
                  </w:tcPr>
                  <w:p>
                    <w:pPr>
                      <w:widowControl w:val="0"/>
                      <w:spacing w:line="230" w:lineRule="atLeast"/>
                      <w:ind w:left="110" w:right="128"/>
                      <w:rPr>
                        <w:sz w:val="20"/>
                        <w:szCs w:val="22"/>
                      </w:rPr>
                    </w:pPr>
                    <w:r>
                      <w:rPr>
                        <w:sz w:val="20"/>
                        <w:szCs w:val="22"/>
                      </w:rPr>
                      <w:t>Istorinio</w:t>
                    </w:r>
                    <w:r>
                      <w:rPr>
                        <w:spacing w:val="-13"/>
                        <w:sz w:val="20"/>
                        <w:szCs w:val="22"/>
                      </w:rPr>
                      <w:t xml:space="preserve"> </w:t>
                    </w:r>
                    <w:r>
                      <w:rPr>
                        <w:sz w:val="20"/>
                        <w:szCs w:val="22"/>
                      </w:rPr>
                      <w:t>paveldo</w:t>
                    </w:r>
                    <w:r>
                      <w:rPr>
                        <w:spacing w:val="-12"/>
                        <w:sz w:val="20"/>
                        <w:szCs w:val="22"/>
                      </w:rPr>
                      <w:t xml:space="preserve"> </w:t>
                    </w:r>
                    <w:r>
                      <w:rPr>
                        <w:sz w:val="20"/>
                        <w:szCs w:val="22"/>
                      </w:rPr>
                      <w:t>objektų</w:t>
                    </w:r>
                    <w:r>
                      <w:rPr>
                        <w:spacing w:val="-13"/>
                        <w:sz w:val="20"/>
                        <w:szCs w:val="22"/>
                      </w:rPr>
                      <w:t xml:space="preserve"> </w:t>
                    </w:r>
                    <w:r>
                      <w:rPr>
                        <w:sz w:val="20"/>
                        <w:szCs w:val="22"/>
                      </w:rPr>
                      <w:t xml:space="preserve">aktualizavimas organizuojant renginius objektų </w:t>
                    </w:r>
                    <w:r>
                      <w:rPr>
                        <w:spacing w:val="-2"/>
                        <w:sz w:val="20"/>
                        <w:szCs w:val="22"/>
                      </w:rPr>
                      <w:t>prieigose</w:t>
                    </w:r>
                    <w:r>
                      <w:rPr>
                        <w:spacing w:val="-2"/>
                        <w:sz w:val="20"/>
                        <w:szCs w:val="22"/>
                        <w:vertAlign w:val="superscript"/>
                      </w:rPr>
                      <w:t>49</w:t>
                    </w:r>
                  </w:p>
                </w:tc>
                <w:tc>
                  <w:tcPr>
                    <w:tcW w:w="3912" w:type="dxa"/>
                  </w:tcPr>
                  <w:p>
                    <w:pPr>
                      <w:widowControl w:val="0"/>
                      <w:rPr>
                        <w:b/>
                        <w:sz w:val="20"/>
                        <w:szCs w:val="22"/>
                      </w:rPr>
                    </w:pPr>
                  </w:p>
                  <w:p>
                    <w:pPr>
                      <w:widowControl w:val="0"/>
                      <w:ind w:left="108"/>
                      <w:rPr>
                        <w:sz w:val="20"/>
                        <w:szCs w:val="22"/>
                      </w:rPr>
                    </w:pPr>
                    <w:r>
                      <w:rPr>
                        <w:sz w:val="20"/>
                        <w:szCs w:val="22"/>
                      </w:rPr>
                      <w:t>Organizuojami</w:t>
                    </w:r>
                    <w:r>
                      <w:rPr>
                        <w:spacing w:val="-10"/>
                        <w:sz w:val="20"/>
                        <w:szCs w:val="22"/>
                      </w:rPr>
                      <w:t xml:space="preserve"> </w:t>
                    </w:r>
                    <w:r>
                      <w:rPr>
                        <w:spacing w:val="-2"/>
                        <w:sz w:val="20"/>
                        <w:szCs w:val="22"/>
                      </w:rPr>
                      <w:t>renginiai</w:t>
                    </w:r>
                  </w:p>
                </w:tc>
                <w:tc>
                  <w:tcPr>
                    <w:tcW w:w="2027" w:type="dxa"/>
                  </w:tcPr>
                  <w:p>
                    <w:pPr>
                      <w:widowControl w:val="0"/>
                      <w:rPr>
                        <w:b/>
                        <w:sz w:val="20"/>
                        <w:szCs w:val="22"/>
                      </w:rPr>
                    </w:pPr>
                  </w:p>
                  <w:p>
                    <w:pPr>
                      <w:widowControl w:val="0"/>
                      <w:ind w:left="14" w:right="5"/>
                      <w:jc w:val="center"/>
                      <w:rPr>
                        <w:sz w:val="20"/>
                        <w:szCs w:val="22"/>
                      </w:rPr>
                    </w:pPr>
                    <w:r>
                      <w:rPr>
                        <w:spacing w:val="-2"/>
                        <w:sz w:val="20"/>
                        <w:szCs w:val="22"/>
                      </w:rPr>
                      <w:t>Kasmet</w:t>
                    </w:r>
                  </w:p>
                </w:tc>
                <w:tc>
                  <w:tcPr>
                    <w:tcW w:w="1447" w:type="dxa"/>
                  </w:tcPr>
                  <w:p>
                    <w:pPr>
                      <w:widowControl w:val="0"/>
                      <w:rPr>
                        <w:b/>
                        <w:sz w:val="20"/>
                        <w:szCs w:val="22"/>
                      </w:rPr>
                    </w:pPr>
                  </w:p>
                  <w:p>
                    <w:pPr>
                      <w:widowControl w:val="0"/>
                      <w:ind w:left="41" w:right="27"/>
                      <w:jc w:val="center"/>
                      <w:rPr>
                        <w:sz w:val="20"/>
                        <w:szCs w:val="22"/>
                      </w:rPr>
                    </w:pPr>
                    <w:r>
                      <w:rPr>
                        <w:sz w:val="20"/>
                        <w:szCs w:val="22"/>
                      </w:rPr>
                      <w:t>2022–2030</w:t>
                    </w:r>
                    <w:r>
                      <w:rPr>
                        <w:spacing w:val="-5"/>
                        <w:sz w:val="20"/>
                        <w:szCs w:val="22"/>
                      </w:rPr>
                      <w:t xml:space="preserve"> m.</w:t>
                    </w:r>
                  </w:p>
                </w:tc>
                <w:tc>
                  <w:tcPr>
                    <w:tcW w:w="3041" w:type="dxa"/>
                  </w:tcPr>
                  <w:p>
                    <w:pPr>
                      <w:rPr>
                        <w:sz w:val="10"/>
                        <w:szCs w:val="10"/>
                      </w:rPr>
                    </w:pPr>
                  </w:p>
                  <w:p>
                    <w:pPr>
                      <w:widowControl w:val="0"/>
                      <w:ind w:left="110"/>
                      <w:rPr>
                        <w:sz w:val="20"/>
                        <w:szCs w:val="22"/>
                      </w:rPr>
                    </w:pPr>
                    <w:r>
                      <w:rPr>
                        <w:sz w:val="20"/>
                        <w:szCs w:val="22"/>
                      </w:rPr>
                      <w:t>Kultūros</w:t>
                    </w:r>
                    <w:r>
                      <w:rPr>
                        <w:spacing w:val="-8"/>
                        <w:sz w:val="20"/>
                        <w:szCs w:val="22"/>
                      </w:rPr>
                      <w:t xml:space="preserve"> </w:t>
                    </w:r>
                    <w:r>
                      <w:rPr>
                        <w:spacing w:val="-2"/>
                        <w:sz w:val="20"/>
                        <w:szCs w:val="22"/>
                      </w:rPr>
                      <w:t>įstaigos,</w:t>
                    </w:r>
                  </w:p>
                  <w:p>
                    <w:pPr>
                      <w:widowControl w:val="0"/>
                      <w:ind w:left="110"/>
                      <w:rPr>
                        <w:sz w:val="20"/>
                        <w:szCs w:val="22"/>
                      </w:rPr>
                    </w:pPr>
                    <w:r>
                      <w:rPr>
                        <w:sz w:val="20"/>
                        <w:szCs w:val="22"/>
                      </w:rPr>
                      <w:t>Turizmo</w:t>
                    </w:r>
                    <w:r>
                      <w:rPr>
                        <w:spacing w:val="-8"/>
                        <w:sz w:val="20"/>
                        <w:szCs w:val="22"/>
                      </w:rPr>
                      <w:t xml:space="preserve"> </w:t>
                    </w:r>
                    <w:r>
                      <w:rPr>
                        <w:sz w:val="20"/>
                        <w:szCs w:val="22"/>
                      </w:rPr>
                      <w:t>informacijos</w:t>
                    </w:r>
                    <w:r>
                      <w:rPr>
                        <w:spacing w:val="-8"/>
                        <w:sz w:val="20"/>
                        <w:szCs w:val="22"/>
                      </w:rPr>
                      <w:t xml:space="preserve"> </w:t>
                    </w:r>
                    <w:r>
                      <w:rPr>
                        <w:spacing w:val="-2"/>
                        <w:sz w:val="20"/>
                        <w:szCs w:val="22"/>
                      </w:rPr>
                      <w:t>centras</w:t>
                    </w:r>
                  </w:p>
                </w:tc>
              </w:tr>
              <w:tr>
                <w:trPr>
                  <w:trHeight w:val="457"/>
                </w:trPr>
                <w:tc>
                  <w:tcPr>
                    <w:tcW w:w="868" w:type="dxa"/>
                    <w:shd w:val="clear" w:color="auto" w:fill="FDE19F"/>
                  </w:tcPr>
                  <w:p>
                    <w:pPr>
                      <w:rPr>
                        <w:sz w:val="10"/>
                        <w:szCs w:val="10"/>
                      </w:rPr>
                    </w:pPr>
                  </w:p>
                  <w:p>
                    <w:pPr>
                      <w:widowControl w:val="0"/>
                      <w:ind w:left="12" w:right="3"/>
                      <w:jc w:val="center"/>
                      <w:rPr>
                        <w:sz w:val="20"/>
                        <w:szCs w:val="22"/>
                      </w:rPr>
                    </w:pPr>
                    <w:r>
                      <w:rPr>
                        <w:spacing w:val="-2"/>
                        <w:sz w:val="20"/>
                        <w:szCs w:val="22"/>
                      </w:rPr>
                      <w:t>1.2.2.</w:t>
                    </w:r>
                  </w:p>
                </w:tc>
                <w:tc>
                  <w:tcPr>
                    <w:tcW w:w="14051" w:type="dxa"/>
                    <w:gridSpan w:val="5"/>
                    <w:shd w:val="clear" w:color="auto" w:fill="FDE19F"/>
                  </w:tcPr>
                  <w:p>
                    <w:pPr>
                      <w:rPr>
                        <w:sz w:val="10"/>
                        <w:szCs w:val="10"/>
                      </w:rPr>
                    </w:pPr>
                  </w:p>
                  <w:p>
                    <w:pPr>
                      <w:widowControl w:val="0"/>
                      <w:ind w:left="110"/>
                      <w:rPr>
                        <w:sz w:val="20"/>
                        <w:szCs w:val="22"/>
                      </w:rPr>
                    </w:pPr>
                    <w:r>
                      <w:rPr>
                        <w:sz w:val="20"/>
                        <w:szCs w:val="22"/>
                      </w:rPr>
                      <w:t>UŽDAVINYS.</w:t>
                    </w:r>
                    <w:r>
                      <w:rPr>
                        <w:spacing w:val="-8"/>
                        <w:sz w:val="20"/>
                        <w:szCs w:val="22"/>
                      </w:rPr>
                      <w:t xml:space="preserve"> </w:t>
                    </w:r>
                    <w:r>
                      <w:rPr>
                        <w:sz w:val="20"/>
                        <w:szCs w:val="22"/>
                      </w:rPr>
                      <w:t>Didinti</w:t>
                    </w:r>
                    <w:r>
                      <w:rPr>
                        <w:spacing w:val="-8"/>
                        <w:sz w:val="20"/>
                        <w:szCs w:val="22"/>
                      </w:rPr>
                      <w:t xml:space="preserve"> </w:t>
                    </w:r>
                    <w:r>
                      <w:rPr>
                        <w:sz w:val="20"/>
                        <w:szCs w:val="22"/>
                      </w:rPr>
                      <w:t>kūrybinių</w:t>
                    </w:r>
                    <w:r>
                      <w:rPr>
                        <w:spacing w:val="-7"/>
                        <w:sz w:val="20"/>
                        <w:szCs w:val="22"/>
                      </w:rPr>
                      <w:t xml:space="preserve"> </w:t>
                    </w:r>
                    <w:r>
                      <w:rPr>
                        <w:sz w:val="20"/>
                        <w:szCs w:val="22"/>
                      </w:rPr>
                      <w:t>industrijų</w:t>
                    </w:r>
                    <w:r>
                      <w:rPr>
                        <w:spacing w:val="-7"/>
                        <w:sz w:val="20"/>
                        <w:szCs w:val="22"/>
                      </w:rPr>
                      <w:t xml:space="preserve"> </w:t>
                    </w:r>
                    <w:r>
                      <w:rPr>
                        <w:sz w:val="20"/>
                        <w:szCs w:val="22"/>
                      </w:rPr>
                      <w:t>potencialą</w:t>
                    </w:r>
                    <w:r>
                      <w:rPr>
                        <w:spacing w:val="-2"/>
                        <w:sz w:val="20"/>
                        <w:szCs w:val="22"/>
                      </w:rPr>
                      <w:t xml:space="preserve"> </w:t>
                    </w:r>
                    <w:r>
                      <w:rPr>
                        <w:sz w:val="20"/>
                        <w:szCs w:val="22"/>
                      </w:rPr>
                      <w:t>puoselėjant</w:t>
                    </w:r>
                    <w:r>
                      <w:rPr>
                        <w:spacing w:val="-7"/>
                        <w:sz w:val="20"/>
                        <w:szCs w:val="22"/>
                      </w:rPr>
                      <w:t xml:space="preserve"> </w:t>
                    </w:r>
                    <w:r>
                      <w:rPr>
                        <w:sz w:val="20"/>
                        <w:szCs w:val="22"/>
                      </w:rPr>
                      <w:t>krašto</w:t>
                    </w:r>
                    <w:r>
                      <w:rPr>
                        <w:spacing w:val="-7"/>
                        <w:sz w:val="20"/>
                        <w:szCs w:val="22"/>
                      </w:rPr>
                      <w:t xml:space="preserve"> </w:t>
                    </w:r>
                    <w:r>
                      <w:rPr>
                        <w:spacing w:val="-2"/>
                        <w:sz w:val="20"/>
                        <w:szCs w:val="22"/>
                      </w:rPr>
                      <w:t>kultūrą</w:t>
                    </w:r>
                  </w:p>
                </w:tc>
              </w:tr>
              <w:tr>
                <w:trPr>
                  <w:trHeight w:val="693"/>
                </w:trPr>
                <w:tc>
                  <w:tcPr>
                    <w:tcW w:w="868" w:type="dxa"/>
                  </w:tcPr>
                  <w:p>
                    <w:pPr>
                      <w:widowControl w:val="0"/>
                      <w:rPr>
                        <w:b/>
                        <w:sz w:val="20"/>
                        <w:szCs w:val="22"/>
                      </w:rPr>
                    </w:pPr>
                  </w:p>
                  <w:p>
                    <w:pPr>
                      <w:widowControl w:val="0"/>
                      <w:ind w:left="12" w:right="3"/>
                      <w:jc w:val="center"/>
                      <w:rPr>
                        <w:sz w:val="20"/>
                        <w:szCs w:val="22"/>
                      </w:rPr>
                    </w:pPr>
                    <w:r>
                      <w:rPr>
                        <w:spacing w:val="-2"/>
                        <w:sz w:val="20"/>
                        <w:szCs w:val="22"/>
                      </w:rPr>
                      <w:t>1.2.2.1.</w:t>
                    </w:r>
                  </w:p>
                </w:tc>
                <w:tc>
                  <w:tcPr>
                    <w:tcW w:w="3623" w:type="dxa"/>
                  </w:tcPr>
                  <w:p>
                    <w:pPr>
                      <w:rPr>
                        <w:sz w:val="10"/>
                        <w:szCs w:val="10"/>
                      </w:rPr>
                    </w:pPr>
                  </w:p>
                  <w:p>
                    <w:pPr>
                      <w:widowControl w:val="0"/>
                      <w:ind w:left="110"/>
                      <w:rPr>
                        <w:sz w:val="20"/>
                        <w:szCs w:val="22"/>
                      </w:rPr>
                    </w:pPr>
                    <w:r>
                      <w:rPr>
                        <w:sz w:val="20"/>
                        <w:szCs w:val="22"/>
                      </w:rPr>
                      <w:t>Profesionaliojo</w:t>
                    </w:r>
                    <w:r>
                      <w:rPr>
                        <w:spacing w:val="-13"/>
                        <w:sz w:val="20"/>
                        <w:szCs w:val="22"/>
                      </w:rPr>
                      <w:t xml:space="preserve"> </w:t>
                    </w:r>
                    <w:r>
                      <w:rPr>
                        <w:sz w:val="20"/>
                        <w:szCs w:val="22"/>
                      </w:rPr>
                      <w:t>meno</w:t>
                    </w:r>
                    <w:r>
                      <w:rPr>
                        <w:spacing w:val="-12"/>
                        <w:sz w:val="20"/>
                        <w:szCs w:val="22"/>
                      </w:rPr>
                      <w:t xml:space="preserve"> </w:t>
                    </w:r>
                    <w:r>
                      <w:rPr>
                        <w:sz w:val="20"/>
                        <w:szCs w:val="22"/>
                      </w:rPr>
                      <w:t>sklaidos</w:t>
                    </w:r>
                    <w:r>
                      <w:rPr>
                        <w:spacing w:val="-13"/>
                        <w:sz w:val="20"/>
                        <w:szCs w:val="22"/>
                      </w:rPr>
                      <w:t xml:space="preserve"> </w:t>
                    </w:r>
                    <w:r>
                      <w:rPr>
                        <w:sz w:val="20"/>
                        <w:szCs w:val="22"/>
                      </w:rPr>
                      <w:t>kūrybinių dirbtuvių organizavimas</w:t>
                    </w:r>
                  </w:p>
                </w:tc>
                <w:tc>
                  <w:tcPr>
                    <w:tcW w:w="3912" w:type="dxa"/>
                  </w:tcPr>
                  <w:p>
                    <w:pPr>
                      <w:widowControl w:val="0"/>
                      <w:spacing w:line="230" w:lineRule="atLeast"/>
                      <w:ind w:left="108" w:right="108"/>
                      <w:jc w:val="both"/>
                      <w:rPr>
                        <w:sz w:val="20"/>
                        <w:szCs w:val="22"/>
                      </w:rPr>
                    </w:pPr>
                    <w:r>
                      <w:rPr>
                        <w:sz w:val="20"/>
                        <w:szCs w:val="22"/>
                      </w:rPr>
                      <w:t>Suorganizuotos</w:t>
                    </w:r>
                    <w:r>
                      <w:rPr>
                        <w:spacing w:val="-13"/>
                        <w:sz w:val="20"/>
                        <w:szCs w:val="22"/>
                      </w:rPr>
                      <w:t xml:space="preserve"> </w:t>
                    </w:r>
                    <w:r>
                      <w:rPr>
                        <w:sz w:val="20"/>
                        <w:szCs w:val="22"/>
                      </w:rPr>
                      <w:t>teminės</w:t>
                    </w:r>
                    <w:r>
                      <w:rPr>
                        <w:spacing w:val="-12"/>
                        <w:sz w:val="20"/>
                        <w:szCs w:val="22"/>
                      </w:rPr>
                      <w:t xml:space="preserve"> </w:t>
                    </w:r>
                    <w:r>
                      <w:rPr>
                        <w:sz w:val="20"/>
                        <w:szCs w:val="22"/>
                      </w:rPr>
                      <w:t>kūrybinės</w:t>
                    </w:r>
                    <w:r>
                      <w:rPr>
                        <w:spacing w:val="-13"/>
                        <w:sz w:val="20"/>
                        <w:szCs w:val="22"/>
                      </w:rPr>
                      <w:t xml:space="preserve"> </w:t>
                    </w:r>
                    <w:r>
                      <w:rPr>
                        <w:sz w:val="20"/>
                        <w:szCs w:val="22"/>
                      </w:rPr>
                      <w:t>dirbtuvės, kurių metu dalyviai supažindinami su krašto kūrėjais, istorinėmis asmenybėmis</w:t>
                    </w:r>
                  </w:p>
                </w:tc>
                <w:tc>
                  <w:tcPr>
                    <w:tcW w:w="2027" w:type="dxa"/>
                  </w:tcPr>
                  <w:p>
                    <w:pPr>
                      <w:rPr>
                        <w:sz w:val="6"/>
                        <w:szCs w:val="6"/>
                      </w:rPr>
                    </w:pPr>
                  </w:p>
                  <w:p>
                    <w:pPr>
                      <w:widowControl w:val="0"/>
                      <w:rPr>
                        <w:b/>
                        <w:sz w:val="13"/>
                        <w:szCs w:val="22"/>
                      </w:rPr>
                    </w:pPr>
                  </w:p>
                  <w:p>
                    <w:pPr>
                      <w:widowControl w:val="0"/>
                      <w:ind w:left="14" w:right="5"/>
                      <w:jc w:val="center"/>
                      <w:rPr>
                        <w:sz w:val="13"/>
                        <w:szCs w:val="22"/>
                      </w:rPr>
                    </w:pPr>
                    <w:r>
                      <w:rPr>
                        <w:spacing w:val="-5"/>
                        <w:position w:val="-6"/>
                        <w:sz w:val="20"/>
                        <w:szCs w:val="22"/>
                      </w:rPr>
                      <w:t>8</w:t>
                    </w:r>
                    <w:r>
                      <w:rPr>
                        <w:spacing w:val="-5"/>
                        <w:sz w:val="13"/>
                        <w:szCs w:val="22"/>
                      </w:rPr>
                      <w:t>50</w:t>
                    </w:r>
                  </w:p>
                </w:tc>
                <w:tc>
                  <w:tcPr>
                    <w:tcW w:w="1447" w:type="dxa"/>
                  </w:tcPr>
                  <w:p>
                    <w:pPr>
                      <w:widowControl w:val="0"/>
                      <w:rPr>
                        <w:b/>
                        <w:sz w:val="20"/>
                        <w:szCs w:val="22"/>
                      </w:rPr>
                    </w:pPr>
                  </w:p>
                  <w:p>
                    <w:pPr>
                      <w:widowControl w:val="0"/>
                      <w:ind w:left="41" w:right="27"/>
                      <w:jc w:val="center"/>
                      <w:rPr>
                        <w:sz w:val="20"/>
                        <w:szCs w:val="22"/>
                      </w:rPr>
                    </w:pPr>
                    <w:r>
                      <w:rPr>
                        <w:sz w:val="20"/>
                        <w:szCs w:val="22"/>
                      </w:rPr>
                      <w:t>2023–2030</w:t>
                    </w:r>
                    <w:r>
                      <w:rPr>
                        <w:spacing w:val="-5"/>
                        <w:sz w:val="20"/>
                        <w:szCs w:val="22"/>
                      </w:rPr>
                      <w:t xml:space="preserve"> m.</w:t>
                    </w:r>
                  </w:p>
                </w:tc>
                <w:tc>
                  <w:tcPr>
                    <w:tcW w:w="3041" w:type="dxa"/>
                  </w:tcPr>
                  <w:p>
                    <w:pPr>
                      <w:rPr>
                        <w:sz w:val="10"/>
                        <w:szCs w:val="10"/>
                      </w:rPr>
                    </w:pPr>
                  </w:p>
                  <w:p>
                    <w:pPr>
                      <w:widowControl w:val="0"/>
                      <w:ind w:left="110"/>
                      <w:rPr>
                        <w:sz w:val="20"/>
                        <w:szCs w:val="22"/>
                      </w:rPr>
                    </w:pPr>
                    <w:r>
                      <w:rPr>
                        <w:sz w:val="20"/>
                        <w:szCs w:val="22"/>
                      </w:rPr>
                      <w:t>Kultūros</w:t>
                    </w:r>
                    <w:r>
                      <w:rPr>
                        <w:spacing w:val="-6"/>
                        <w:sz w:val="20"/>
                        <w:szCs w:val="22"/>
                      </w:rPr>
                      <w:t xml:space="preserve"> </w:t>
                    </w:r>
                    <w:r>
                      <w:rPr>
                        <w:spacing w:val="-2"/>
                        <w:sz w:val="20"/>
                        <w:szCs w:val="22"/>
                      </w:rPr>
                      <w:t>įstaigos</w:t>
                    </w:r>
                  </w:p>
                </w:tc>
              </w:tr>
              <w:tr>
                <w:trPr>
                  <w:trHeight w:val="1387"/>
                </w:trPr>
                <w:tc>
                  <w:tcPr>
                    <w:tcW w:w="868" w:type="dxa"/>
                    <w:vMerge w:val="restart"/>
                  </w:tcPr>
                  <w:p>
                    <w:pPr>
                      <w:widowControl w:val="0"/>
                      <w:rPr>
                        <w:b/>
                        <w:sz w:val="20"/>
                        <w:szCs w:val="22"/>
                      </w:rPr>
                    </w:pPr>
                  </w:p>
                  <w:p>
                    <w:pPr>
                      <w:widowControl w:val="0"/>
                      <w:rPr>
                        <w:b/>
                        <w:sz w:val="20"/>
                        <w:szCs w:val="22"/>
                      </w:rPr>
                    </w:pPr>
                  </w:p>
                  <w:p>
                    <w:pPr>
                      <w:widowControl w:val="0"/>
                      <w:rPr>
                        <w:b/>
                        <w:sz w:val="20"/>
                        <w:szCs w:val="22"/>
                      </w:rPr>
                    </w:pPr>
                  </w:p>
                  <w:p>
                    <w:pPr>
                      <w:rPr>
                        <w:sz w:val="10"/>
                        <w:szCs w:val="10"/>
                      </w:rPr>
                    </w:pPr>
                  </w:p>
                  <w:p>
                    <w:pPr>
                      <w:widowControl w:val="0"/>
                      <w:rPr>
                        <w:b/>
                        <w:sz w:val="20"/>
                        <w:szCs w:val="22"/>
                      </w:rPr>
                    </w:pPr>
                  </w:p>
                  <w:p>
                    <w:pPr>
                      <w:widowControl w:val="0"/>
                      <w:ind w:left="124"/>
                      <w:rPr>
                        <w:sz w:val="20"/>
                        <w:szCs w:val="22"/>
                      </w:rPr>
                    </w:pPr>
                    <w:r>
                      <w:rPr>
                        <w:spacing w:val="-2"/>
                        <w:sz w:val="20"/>
                        <w:szCs w:val="22"/>
                      </w:rPr>
                      <w:t>1.2.2.2.</w:t>
                    </w:r>
                  </w:p>
                </w:tc>
                <w:tc>
                  <w:tcPr>
                    <w:tcW w:w="3623" w:type="dxa"/>
                    <w:vMerge w:val="restart"/>
                  </w:tcPr>
                  <w:p>
                    <w:pPr>
                      <w:widowControl w:val="0"/>
                      <w:rPr>
                        <w:b/>
                        <w:sz w:val="20"/>
                        <w:szCs w:val="22"/>
                      </w:rPr>
                    </w:pPr>
                  </w:p>
                  <w:p>
                    <w:pPr>
                      <w:widowControl w:val="0"/>
                      <w:rPr>
                        <w:b/>
                        <w:sz w:val="20"/>
                        <w:szCs w:val="22"/>
                      </w:rPr>
                    </w:pPr>
                  </w:p>
                  <w:p>
                    <w:pPr>
                      <w:widowControl w:val="0"/>
                      <w:rPr>
                        <w:b/>
                        <w:sz w:val="20"/>
                        <w:szCs w:val="22"/>
                      </w:rPr>
                    </w:pPr>
                  </w:p>
                  <w:p>
                    <w:pPr>
                      <w:widowControl w:val="0"/>
                      <w:rPr>
                        <w:b/>
                        <w:sz w:val="20"/>
                        <w:szCs w:val="22"/>
                      </w:rPr>
                    </w:pPr>
                  </w:p>
                  <w:p>
                    <w:pPr>
                      <w:widowControl w:val="0"/>
                      <w:ind w:left="110"/>
                      <w:rPr>
                        <w:sz w:val="20"/>
                        <w:szCs w:val="22"/>
                      </w:rPr>
                    </w:pPr>
                    <w:r>
                      <w:rPr>
                        <w:sz w:val="20"/>
                        <w:szCs w:val="22"/>
                      </w:rPr>
                      <w:t>Kultūros paveldo objektų skaitmenizavimas</w:t>
                    </w:r>
                    <w:r>
                      <w:rPr>
                        <w:spacing w:val="-13"/>
                        <w:sz w:val="20"/>
                        <w:szCs w:val="22"/>
                      </w:rPr>
                      <w:t xml:space="preserve"> </w:t>
                    </w:r>
                    <w:r>
                      <w:rPr>
                        <w:sz w:val="20"/>
                        <w:szCs w:val="22"/>
                      </w:rPr>
                      <w:t>ir</w:t>
                    </w:r>
                    <w:r>
                      <w:rPr>
                        <w:spacing w:val="-12"/>
                        <w:sz w:val="20"/>
                        <w:szCs w:val="22"/>
                      </w:rPr>
                      <w:t xml:space="preserve"> </w:t>
                    </w:r>
                    <w:r>
                      <w:rPr>
                        <w:sz w:val="20"/>
                        <w:szCs w:val="22"/>
                      </w:rPr>
                      <w:t>sklaida</w:t>
                    </w:r>
                  </w:p>
                </w:tc>
                <w:tc>
                  <w:tcPr>
                    <w:tcW w:w="3912" w:type="dxa"/>
                  </w:tcPr>
                  <w:p>
                    <w:pPr>
                      <w:widowControl w:val="0"/>
                      <w:rPr>
                        <w:b/>
                        <w:sz w:val="20"/>
                        <w:szCs w:val="22"/>
                      </w:rPr>
                    </w:pPr>
                  </w:p>
                  <w:p>
                    <w:pPr>
                      <w:widowControl w:val="0"/>
                      <w:rPr>
                        <w:b/>
                        <w:sz w:val="20"/>
                        <w:szCs w:val="22"/>
                      </w:rPr>
                    </w:pPr>
                  </w:p>
                  <w:p>
                    <w:pPr>
                      <w:widowControl w:val="0"/>
                      <w:ind w:left="108" w:right="531"/>
                      <w:jc w:val="both"/>
                      <w:rPr>
                        <w:sz w:val="20"/>
                        <w:szCs w:val="22"/>
                      </w:rPr>
                    </w:pPr>
                    <w:r>
                      <w:rPr>
                        <w:sz w:val="20"/>
                        <w:szCs w:val="22"/>
                      </w:rPr>
                      <w:t>Vykdomas</w:t>
                    </w:r>
                    <w:r>
                      <w:rPr>
                        <w:spacing w:val="-11"/>
                        <w:sz w:val="20"/>
                        <w:szCs w:val="22"/>
                      </w:rPr>
                      <w:t xml:space="preserve"> </w:t>
                    </w:r>
                    <w:r>
                      <w:rPr>
                        <w:sz w:val="20"/>
                        <w:szCs w:val="22"/>
                      </w:rPr>
                      <w:t>kraštotyros</w:t>
                    </w:r>
                    <w:r>
                      <w:rPr>
                        <w:spacing w:val="-11"/>
                        <w:sz w:val="20"/>
                        <w:szCs w:val="22"/>
                      </w:rPr>
                      <w:t xml:space="preserve"> </w:t>
                    </w:r>
                    <w:r>
                      <w:rPr>
                        <w:sz w:val="20"/>
                        <w:szCs w:val="22"/>
                      </w:rPr>
                      <w:t>darbų</w:t>
                    </w:r>
                    <w:r>
                      <w:rPr>
                        <w:spacing w:val="-9"/>
                        <w:sz w:val="20"/>
                        <w:szCs w:val="22"/>
                      </w:rPr>
                      <w:t xml:space="preserve"> </w:t>
                    </w:r>
                    <w:r>
                      <w:rPr>
                        <w:sz w:val="20"/>
                        <w:szCs w:val="22"/>
                      </w:rPr>
                      <w:t>ir</w:t>
                    </w:r>
                    <w:r>
                      <w:rPr>
                        <w:spacing w:val="-10"/>
                        <w:sz w:val="20"/>
                        <w:szCs w:val="22"/>
                      </w:rPr>
                      <w:t xml:space="preserve"> </w:t>
                    </w:r>
                    <w:r>
                      <w:rPr>
                        <w:sz w:val="20"/>
                        <w:szCs w:val="22"/>
                      </w:rPr>
                      <w:t>spaudos leidinių skaitmeninimas ir perkėlimas į virtualią erdvę</w:t>
                    </w:r>
                  </w:p>
                </w:tc>
                <w:tc>
                  <w:tcPr>
                    <w:tcW w:w="2027" w:type="dxa"/>
                  </w:tcPr>
                  <w:p>
                    <w:pPr>
                      <w:widowControl w:val="0"/>
                      <w:rPr>
                        <w:b/>
                        <w:sz w:val="20"/>
                        <w:szCs w:val="22"/>
                      </w:rPr>
                    </w:pPr>
                  </w:p>
                  <w:p>
                    <w:pPr>
                      <w:rPr>
                        <w:sz w:val="10"/>
                        <w:szCs w:val="10"/>
                      </w:rPr>
                    </w:pPr>
                  </w:p>
                  <w:p>
                    <w:pPr>
                      <w:widowControl w:val="0"/>
                      <w:rPr>
                        <w:b/>
                        <w:sz w:val="20"/>
                        <w:szCs w:val="22"/>
                      </w:rPr>
                    </w:pPr>
                  </w:p>
                  <w:p>
                    <w:pPr>
                      <w:widowControl w:val="0"/>
                      <w:ind w:left="14" w:right="3"/>
                      <w:jc w:val="center"/>
                      <w:rPr>
                        <w:sz w:val="20"/>
                        <w:szCs w:val="22"/>
                      </w:rPr>
                    </w:pPr>
                    <w:r>
                      <w:rPr>
                        <w:spacing w:val="-2"/>
                        <w:sz w:val="20"/>
                        <w:szCs w:val="22"/>
                      </w:rPr>
                      <w:t>Nuolat</w:t>
                    </w:r>
                  </w:p>
                </w:tc>
                <w:tc>
                  <w:tcPr>
                    <w:tcW w:w="1447" w:type="dxa"/>
                  </w:tcPr>
                  <w:p>
                    <w:pPr>
                      <w:widowControl w:val="0"/>
                      <w:rPr>
                        <w:b/>
                        <w:sz w:val="20"/>
                        <w:szCs w:val="22"/>
                      </w:rPr>
                    </w:pPr>
                  </w:p>
                  <w:p>
                    <w:pPr>
                      <w:rPr>
                        <w:sz w:val="10"/>
                        <w:szCs w:val="10"/>
                      </w:rPr>
                    </w:pPr>
                  </w:p>
                  <w:p>
                    <w:pPr>
                      <w:widowControl w:val="0"/>
                      <w:rPr>
                        <w:b/>
                        <w:sz w:val="20"/>
                        <w:szCs w:val="22"/>
                      </w:rPr>
                    </w:pPr>
                  </w:p>
                  <w:p>
                    <w:pPr>
                      <w:widowControl w:val="0"/>
                      <w:ind w:left="41" w:right="27"/>
                      <w:jc w:val="center"/>
                      <w:rPr>
                        <w:sz w:val="20"/>
                        <w:szCs w:val="22"/>
                      </w:rPr>
                    </w:pPr>
                    <w:r>
                      <w:rPr>
                        <w:sz w:val="20"/>
                        <w:szCs w:val="22"/>
                      </w:rPr>
                      <w:t>2022–2030</w:t>
                    </w:r>
                    <w:r>
                      <w:rPr>
                        <w:spacing w:val="-5"/>
                        <w:sz w:val="20"/>
                        <w:szCs w:val="22"/>
                      </w:rPr>
                      <w:t xml:space="preserve"> m.</w:t>
                    </w:r>
                  </w:p>
                </w:tc>
                <w:tc>
                  <w:tcPr>
                    <w:tcW w:w="3041" w:type="dxa"/>
                  </w:tcPr>
                  <w:p>
                    <w:pPr>
                      <w:widowControl w:val="0"/>
                      <w:ind w:left="110"/>
                      <w:rPr>
                        <w:sz w:val="20"/>
                        <w:szCs w:val="22"/>
                      </w:rPr>
                    </w:pPr>
                    <w:r>
                      <w:rPr>
                        <w:sz w:val="20"/>
                        <w:szCs w:val="22"/>
                      </w:rPr>
                      <w:t>Radviliškio</w:t>
                    </w:r>
                    <w:r>
                      <w:rPr>
                        <w:spacing w:val="-13"/>
                        <w:sz w:val="20"/>
                        <w:szCs w:val="22"/>
                      </w:rPr>
                      <w:t xml:space="preserve"> </w:t>
                    </w:r>
                    <w:r>
                      <w:rPr>
                        <w:sz w:val="20"/>
                        <w:szCs w:val="22"/>
                      </w:rPr>
                      <w:t>rajono</w:t>
                    </w:r>
                    <w:r>
                      <w:rPr>
                        <w:spacing w:val="-12"/>
                        <w:sz w:val="20"/>
                        <w:szCs w:val="22"/>
                      </w:rPr>
                      <w:t xml:space="preserve"> </w:t>
                    </w:r>
                    <w:r>
                      <w:rPr>
                        <w:sz w:val="20"/>
                        <w:szCs w:val="22"/>
                      </w:rPr>
                      <w:t>savivaldybės viešoji biblioteka (kraštotyros- leidybos skyrius)</w:t>
                    </w:r>
                  </w:p>
                </w:tc>
              </w:tr>
              <w:tr>
                <w:trPr>
                  <w:trHeight w:val="926"/>
                </w:trPr>
                <w:tc>
                  <w:tcPr>
                    <w:tcW w:w="868" w:type="dxa"/>
                    <w:vMerge/>
                    <w:tcBorders>
                      <w:top w:val="nil"/>
                    </w:tcBorders>
                  </w:tcPr>
                  <w:p>
                    <w:pPr>
                      <w:widowControl w:val="0"/>
                      <w:rPr>
                        <w:sz w:val="2"/>
                        <w:szCs w:val="2"/>
                      </w:rPr>
                    </w:pPr>
                  </w:p>
                </w:tc>
                <w:tc>
                  <w:tcPr>
                    <w:tcW w:w="3623" w:type="dxa"/>
                    <w:vMerge/>
                    <w:tcBorders>
                      <w:top w:val="nil"/>
                    </w:tcBorders>
                  </w:tcPr>
                  <w:p>
                    <w:pPr>
                      <w:widowControl w:val="0"/>
                      <w:rPr>
                        <w:sz w:val="2"/>
                        <w:szCs w:val="2"/>
                      </w:rPr>
                    </w:pPr>
                  </w:p>
                </w:tc>
                <w:tc>
                  <w:tcPr>
                    <w:tcW w:w="3912" w:type="dxa"/>
                  </w:tcPr>
                  <w:p>
                    <w:pPr>
                      <w:widowControl w:val="0"/>
                      <w:rPr>
                        <w:b/>
                        <w:sz w:val="20"/>
                        <w:szCs w:val="22"/>
                      </w:rPr>
                    </w:pPr>
                  </w:p>
                  <w:p>
                    <w:pPr>
                      <w:widowControl w:val="0"/>
                      <w:ind w:left="108"/>
                      <w:rPr>
                        <w:sz w:val="20"/>
                        <w:szCs w:val="22"/>
                      </w:rPr>
                    </w:pPr>
                    <w:r>
                      <w:rPr>
                        <w:sz w:val="20"/>
                        <w:szCs w:val="22"/>
                      </w:rPr>
                      <w:t>Virtualaus</w:t>
                    </w:r>
                    <w:r>
                      <w:rPr>
                        <w:spacing w:val="-13"/>
                        <w:sz w:val="20"/>
                        <w:szCs w:val="22"/>
                      </w:rPr>
                      <w:t xml:space="preserve"> </w:t>
                    </w:r>
                    <w:r>
                      <w:rPr>
                        <w:sz w:val="20"/>
                        <w:szCs w:val="22"/>
                      </w:rPr>
                      <w:t>istorinių</w:t>
                    </w:r>
                    <w:r>
                      <w:rPr>
                        <w:spacing w:val="-12"/>
                        <w:sz w:val="20"/>
                        <w:szCs w:val="22"/>
                      </w:rPr>
                      <w:t xml:space="preserve"> </w:t>
                    </w:r>
                    <w:r>
                      <w:rPr>
                        <w:sz w:val="20"/>
                        <w:szCs w:val="22"/>
                      </w:rPr>
                      <w:t>įvykių</w:t>
                    </w:r>
                    <w:r>
                      <w:rPr>
                        <w:spacing w:val="-13"/>
                        <w:sz w:val="20"/>
                        <w:szCs w:val="22"/>
                      </w:rPr>
                      <w:t xml:space="preserve"> </w:t>
                    </w:r>
                    <w:r>
                      <w:rPr>
                        <w:sz w:val="20"/>
                        <w:szCs w:val="22"/>
                      </w:rPr>
                      <w:t xml:space="preserve">žemėlapio </w:t>
                    </w:r>
                    <w:r>
                      <w:rPr>
                        <w:spacing w:val="-2"/>
                        <w:sz w:val="20"/>
                        <w:szCs w:val="22"/>
                      </w:rPr>
                      <w:t>sukūrimas</w:t>
                    </w:r>
                  </w:p>
                </w:tc>
                <w:tc>
                  <w:tcPr>
                    <w:tcW w:w="2027" w:type="dxa"/>
                  </w:tcPr>
                  <w:p>
                    <w:pPr>
                      <w:rPr>
                        <w:sz w:val="10"/>
                        <w:szCs w:val="10"/>
                      </w:rPr>
                    </w:pPr>
                  </w:p>
                  <w:p>
                    <w:pPr>
                      <w:widowControl w:val="0"/>
                      <w:rPr>
                        <w:b/>
                        <w:sz w:val="20"/>
                        <w:szCs w:val="22"/>
                      </w:rPr>
                    </w:pPr>
                  </w:p>
                  <w:p>
                    <w:pPr>
                      <w:widowControl w:val="0"/>
                      <w:ind w:left="14" w:right="6"/>
                      <w:jc w:val="center"/>
                      <w:rPr>
                        <w:sz w:val="20"/>
                        <w:szCs w:val="22"/>
                      </w:rPr>
                    </w:pPr>
                    <w:r>
                      <w:rPr>
                        <w:spacing w:val="-10"/>
                        <w:sz w:val="20"/>
                        <w:szCs w:val="22"/>
                      </w:rPr>
                      <w:t>1</w:t>
                    </w:r>
                  </w:p>
                </w:tc>
                <w:tc>
                  <w:tcPr>
                    <w:tcW w:w="1447" w:type="dxa"/>
                  </w:tcPr>
                  <w:p>
                    <w:pPr>
                      <w:rPr>
                        <w:sz w:val="10"/>
                        <w:szCs w:val="10"/>
                      </w:rPr>
                    </w:pPr>
                  </w:p>
                  <w:p>
                    <w:pPr>
                      <w:widowControl w:val="0"/>
                      <w:rPr>
                        <w:b/>
                        <w:sz w:val="20"/>
                        <w:szCs w:val="22"/>
                      </w:rPr>
                    </w:pPr>
                  </w:p>
                  <w:p>
                    <w:pPr>
                      <w:widowControl w:val="0"/>
                      <w:ind w:left="39" w:right="27"/>
                      <w:jc w:val="center"/>
                      <w:rPr>
                        <w:sz w:val="20"/>
                        <w:szCs w:val="22"/>
                      </w:rPr>
                    </w:pPr>
                    <w:r>
                      <w:rPr>
                        <w:sz w:val="20"/>
                        <w:szCs w:val="22"/>
                      </w:rPr>
                      <w:t>2030</w:t>
                    </w:r>
                    <w:r>
                      <w:rPr>
                        <w:spacing w:val="-2"/>
                        <w:sz w:val="20"/>
                        <w:szCs w:val="22"/>
                      </w:rPr>
                      <w:t xml:space="preserve"> </w:t>
                    </w:r>
                    <w:r>
                      <w:rPr>
                        <w:spacing w:val="-5"/>
                        <w:sz w:val="20"/>
                        <w:szCs w:val="22"/>
                      </w:rPr>
                      <w:t>m.</w:t>
                    </w:r>
                  </w:p>
                </w:tc>
                <w:tc>
                  <w:tcPr>
                    <w:tcW w:w="3041" w:type="dxa"/>
                  </w:tcPr>
                  <w:p>
                    <w:pPr>
                      <w:widowControl w:val="0"/>
                      <w:ind w:left="110"/>
                      <w:rPr>
                        <w:sz w:val="20"/>
                        <w:szCs w:val="22"/>
                      </w:rPr>
                    </w:pPr>
                    <w:r>
                      <w:rPr>
                        <w:sz w:val="20"/>
                        <w:szCs w:val="22"/>
                      </w:rPr>
                      <w:t>Radviliškio</w:t>
                    </w:r>
                    <w:r>
                      <w:rPr>
                        <w:spacing w:val="-13"/>
                        <w:sz w:val="20"/>
                        <w:szCs w:val="22"/>
                      </w:rPr>
                      <w:t xml:space="preserve"> </w:t>
                    </w:r>
                    <w:r>
                      <w:rPr>
                        <w:sz w:val="20"/>
                        <w:szCs w:val="22"/>
                      </w:rPr>
                      <w:t>rajono</w:t>
                    </w:r>
                    <w:r>
                      <w:rPr>
                        <w:spacing w:val="-12"/>
                        <w:sz w:val="20"/>
                        <w:szCs w:val="22"/>
                      </w:rPr>
                      <w:t xml:space="preserve"> </w:t>
                    </w:r>
                    <w:r>
                      <w:rPr>
                        <w:sz w:val="20"/>
                        <w:szCs w:val="22"/>
                      </w:rPr>
                      <w:t>savivaldybės viešoji biblioteka (kraštotyros- leidybos skyrius),</w:t>
                    </w:r>
                  </w:p>
                  <w:p>
                    <w:pPr>
                      <w:widowControl w:val="0"/>
                      <w:spacing w:line="210" w:lineRule="exact"/>
                      <w:ind w:left="110"/>
                      <w:rPr>
                        <w:sz w:val="20"/>
                        <w:szCs w:val="22"/>
                      </w:rPr>
                    </w:pPr>
                    <w:r>
                      <w:rPr>
                        <w:sz w:val="20"/>
                        <w:szCs w:val="22"/>
                      </w:rPr>
                      <w:t>Turizmo</w:t>
                    </w:r>
                    <w:r>
                      <w:rPr>
                        <w:spacing w:val="-8"/>
                        <w:sz w:val="20"/>
                        <w:szCs w:val="22"/>
                      </w:rPr>
                      <w:t xml:space="preserve"> </w:t>
                    </w:r>
                    <w:r>
                      <w:rPr>
                        <w:sz w:val="20"/>
                        <w:szCs w:val="22"/>
                      </w:rPr>
                      <w:t>informacijos</w:t>
                    </w:r>
                    <w:r>
                      <w:rPr>
                        <w:spacing w:val="-8"/>
                        <w:sz w:val="20"/>
                        <w:szCs w:val="22"/>
                      </w:rPr>
                      <w:t xml:space="preserve"> </w:t>
                    </w:r>
                    <w:r>
                      <w:rPr>
                        <w:spacing w:val="-2"/>
                        <w:sz w:val="20"/>
                        <w:szCs w:val="22"/>
                      </w:rPr>
                      <w:t>centras</w:t>
                    </w:r>
                  </w:p>
                </w:tc>
              </w:tr>
            </w:tbl>
            <w:p>
              <w:pPr>
                <w:widowControl w:val="0"/>
                <w:rPr>
                  <w:b/>
                  <w:sz w:val="20"/>
                  <w:szCs w:val="24"/>
                </w:rPr>
              </w:pPr>
              <w:r>
                <w:rPr>
                  <w:b/>
                  <w:sz w:val="20"/>
                  <w:szCs w:val="24"/>
                  <w:lang w:val="en-US"/>
                </w:rPr>
                <mc:AlternateContent>
                  <mc:Choice Requires="wps">
                    <w:drawing>
                      <wp:anchor distT="0" distB="0" distL="0" distR="0" simplePos="0" relativeHeight="251660288" behindDoc="1" locked="0" layoutInCell="1" allowOverlap="1" wp14:anchorId="1D259463" wp14:editId="45BA6964">
                        <wp:simplePos x="0" y="0"/>
                        <wp:positionH relativeFrom="page">
                          <wp:posOffset>719327</wp:posOffset>
                        </wp:positionH>
                        <wp:positionV relativeFrom="paragraph">
                          <wp:posOffset>163168</wp:posOffset>
                        </wp:positionV>
                        <wp:extent cx="1829435" cy="7620"/>
                        <wp:effectExtent l="0" t="0" r="0" b="0"/>
                        <wp:wrapTopAndBottom/>
                        <wp:docPr id="579" name="Graphic 5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054" y="0"/>
                                      </a:moveTo>
                                      <a:lnTo>
                                        <a:pt x="0" y="0"/>
                                      </a:lnTo>
                                      <a:lnTo>
                                        <a:pt x="0" y="7620"/>
                                      </a:lnTo>
                                      <a:lnTo>
                                        <a:pt x="1829054" y="7620"/>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003E5C" id="Graphic 579" o:spid="_x0000_s1026" style="position:absolute;margin-left:56.65pt;margin-top:12.85pt;width:144.05pt;height:.6pt;z-index:-251656192;visibility:visible;mso-wrap-style:square;mso-wrap-distance-left:0;mso-wrap-distance-top:0;mso-wrap-distance-right:0;mso-wrap-distance-bottom:0;mso-position-horizontal:absolute;mso-position-horizontal-relative:page;mso-position-vertical:absolute;mso-position-vertical-relative:text;v-text-anchor:top" coordsize="1829435,762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Gwo+HQIAAL0EAAAOAAAAZHJzL2Uyb0RvYy54bWysVN9v0zAQfkfif7D8TtOWbYyo6YQ2DSFN Y9KKeHYdp4lwcubObbL/nrNTZxE8gciDc/Z9vnzf/cjmZmitOBmkBrpCrhZLKUynoWy6QyG/7e7f XUtBXnWlstCZQr4Ykjfbt282vcvNGmqwpUHBQTrKe1fI2nuXZxnp2rSKFuBMx84KsFWet3jISlQ9 R29ttl4ur7IesHQI2hDx6d3olNsYv6qM9l+riowXtpDMzccV47oPa7bdqPyAytWNPtNQ/8CiVU3H H51C3SmvxBGbP0K1jUYgqPxCQ5tBVTXaRA2sZrX8Tc1zrZyJWjg55KY00f8Lqx9Pz+4JA3VyD6B/ EGck6x3lkyds6IwZKmwDlomLIWbxZcqiGbzQfLi6Xn+8eH8phWbfh6t1THKm8nRXH8l/NhDjqNMD +bEGZbJUnSw9dMlErmSooY019FJwDVEKruF+rKFTPtwL5IIp+hmR+swjOFs4mR1EmA8SAtvl5YUU SQgzfcXYbo7lBpqhki+9XYw3Ymaykzu9R9j8s38FTtlM4bQFMqFmo+7JiLngw3m2CWxT3jfWBvmE h/2tRXFSYTTiEzLJV2aw2Alj8UMb7KF8eULR87wUkn4eFRop7JeOGzIMVzIwGftkoLe3EEcwZh7J 74bvCp1wbBbSc+88Qmp3lae2CKImbLjZwaejh6oJPRO5jYzOG56RKOA8z2EI5/uIev3rbH8BAAD/ /wMAUEsDBBQABgAIAAAAIQAmNjVl4AAAAAkBAAAPAAAAZHJzL2Rvd25yZXYueG1sTI/BTsMwDIbv SLxDZCQuaEu7jsFK02kq4gAIMQbinDWmqWiSkmRbeHvMCY6//en352qVzMAO6EPvrIB8mgFD2zrV 207A2+vd5BpYiNIqOTiLAr4xwKo+PalkqdzRvuBhGztGJTaUUoCOcSw5D61GI8PUjWhp9+G8kZGi 77jy8kjlZuCzLFtwI3tLF7QcsdHYfm73RkCT0vr2+V63Fw+4eXovlr4pvh6FOD9L6xtgEVP8g+FX n9ShJqed21sV2EA5LwpCBcwur4ARMM/yObAdDRZL4HXF/39Q/wAAAP//AwBQSwECLQAUAAYACAAA ACEAtoM4kv4AAADhAQAAEwAAAAAAAAAAAAAAAAAAAAAAW0NvbnRlbnRfVHlwZXNdLnhtbFBLAQIt ABQABgAIAAAAIQA4/SH/1gAAAJQBAAALAAAAAAAAAAAAAAAAAC8BAABfcmVscy8ucmVsc1BLAQIt ABQABgAIAAAAIQBJGwo+HQIAAL0EAAAOAAAAAAAAAAAAAAAAAC4CAABkcnMvZTJvRG9jLnhtbFBL AQItABQABgAIAAAAIQAmNjVl4AAAAAkBAAAPAAAAAAAAAAAAAAAAAHcEAABkcnMvZG93bnJldi54 bWxQSwUGAAAAAAQABADzAAAAhAUAAAAA " path="m1829054,l,,,7620r1829054,l1829054,xe" fillcolor="black" stroked="f">
                        <v:path arrowok="t"/>
                        <w10:wrap type="topAndBottom" anchorx="page"/>
                      </v:shape>
                    </w:pict>
                  </mc:Fallback>
                </mc:AlternateContent>
              </w:r>
            </w:p>
            <w:p>
              <w:pPr>
                <w:rPr>
                  <w:sz w:val="8"/>
                  <w:szCs w:val="8"/>
                </w:rPr>
              </w:pPr>
            </w:p>
            <w:p>
              <w:pPr>
                <w:ind w:left="424"/>
                <w:rPr>
                  <w:sz w:val="20"/>
                </w:rPr>
              </w:pPr>
              <w:r>
                <w:rPr>
                  <w:sz w:val="20"/>
                  <w:vertAlign w:val="superscript"/>
                </w:rPr>
                <w:t>48</w:t>
              </w:r>
              <w:r>
                <w:rPr>
                  <w:spacing w:val="-6"/>
                  <w:sz w:val="20"/>
                </w:rPr>
                <w:t xml:space="preserve"> </w:t>
              </w:r>
              <w:r>
                <w:rPr>
                  <w:sz w:val="20"/>
                </w:rPr>
                <w:t>Planuojama,</w:t>
              </w:r>
              <w:r>
                <w:rPr>
                  <w:spacing w:val="-4"/>
                  <w:sz w:val="20"/>
                </w:rPr>
                <w:t xml:space="preserve"> </w:t>
              </w:r>
              <w:r>
                <w:rPr>
                  <w:sz w:val="20"/>
                </w:rPr>
                <w:t>kad</w:t>
              </w:r>
              <w:r>
                <w:rPr>
                  <w:spacing w:val="-5"/>
                  <w:sz w:val="20"/>
                </w:rPr>
                <w:t xml:space="preserve"> </w:t>
              </w:r>
              <w:r>
                <w:rPr>
                  <w:sz w:val="20"/>
                </w:rPr>
                <w:t>bus</w:t>
              </w:r>
              <w:r>
                <w:rPr>
                  <w:spacing w:val="-6"/>
                  <w:sz w:val="20"/>
                </w:rPr>
                <w:t xml:space="preserve"> </w:t>
              </w:r>
              <w:r>
                <w:rPr>
                  <w:sz w:val="20"/>
                </w:rPr>
                <w:t>suorganizuoti</w:t>
              </w:r>
              <w:r>
                <w:rPr>
                  <w:spacing w:val="-6"/>
                  <w:sz w:val="20"/>
                </w:rPr>
                <w:t xml:space="preserve"> </w:t>
              </w:r>
              <w:r>
                <w:rPr>
                  <w:sz w:val="20"/>
                </w:rPr>
                <w:t>po</w:t>
              </w:r>
              <w:r>
                <w:rPr>
                  <w:spacing w:val="-6"/>
                  <w:sz w:val="20"/>
                </w:rPr>
                <w:t xml:space="preserve"> </w:t>
              </w:r>
              <w:r>
                <w:rPr>
                  <w:sz w:val="20"/>
                </w:rPr>
                <w:t>2</w:t>
              </w:r>
              <w:r>
                <w:rPr>
                  <w:spacing w:val="-5"/>
                  <w:sz w:val="20"/>
                </w:rPr>
                <w:t xml:space="preserve"> </w:t>
              </w:r>
              <w:r>
                <w:rPr>
                  <w:sz w:val="20"/>
                </w:rPr>
                <w:t>gyvosios</w:t>
              </w:r>
              <w:r>
                <w:rPr>
                  <w:spacing w:val="-6"/>
                  <w:sz w:val="20"/>
                </w:rPr>
                <w:t xml:space="preserve"> </w:t>
              </w:r>
              <w:r>
                <w:rPr>
                  <w:sz w:val="20"/>
                </w:rPr>
                <w:t>istorijos</w:t>
              </w:r>
              <w:r>
                <w:rPr>
                  <w:spacing w:val="-6"/>
                  <w:sz w:val="20"/>
                </w:rPr>
                <w:t xml:space="preserve"> </w:t>
              </w:r>
              <w:r>
                <w:rPr>
                  <w:sz w:val="20"/>
                </w:rPr>
                <w:t>renginiai</w:t>
              </w:r>
              <w:r>
                <w:rPr>
                  <w:spacing w:val="-6"/>
                  <w:sz w:val="20"/>
                </w:rPr>
                <w:t xml:space="preserve"> </w:t>
              </w:r>
              <w:r>
                <w:rPr>
                  <w:sz w:val="20"/>
                </w:rPr>
                <w:t>kiekvienoje</w:t>
              </w:r>
              <w:r>
                <w:rPr>
                  <w:spacing w:val="-5"/>
                  <w:sz w:val="20"/>
                </w:rPr>
                <w:t xml:space="preserve"> </w:t>
              </w:r>
              <w:r>
                <w:rPr>
                  <w:sz w:val="20"/>
                </w:rPr>
                <w:t>kultūros</w:t>
              </w:r>
              <w:r>
                <w:rPr>
                  <w:spacing w:val="-6"/>
                  <w:sz w:val="20"/>
                </w:rPr>
                <w:t xml:space="preserve"> </w:t>
              </w:r>
              <w:r>
                <w:rPr>
                  <w:sz w:val="20"/>
                </w:rPr>
                <w:t>įstaigoje</w:t>
              </w:r>
              <w:r>
                <w:rPr>
                  <w:spacing w:val="-6"/>
                  <w:sz w:val="20"/>
                </w:rPr>
                <w:t xml:space="preserve"> </w:t>
              </w:r>
              <w:r>
                <w:rPr>
                  <w:sz w:val="20"/>
                </w:rPr>
                <w:t>planavimo</w:t>
              </w:r>
              <w:r>
                <w:rPr>
                  <w:spacing w:val="-4"/>
                  <w:sz w:val="20"/>
                </w:rPr>
                <w:t xml:space="preserve"> </w:t>
              </w:r>
              <w:r>
                <w:rPr>
                  <w:spacing w:val="-2"/>
                  <w:sz w:val="20"/>
                </w:rPr>
                <w:t>laikotarpiu.</w:t>
              </w:r>
            </w:p>
            <w:p>
              <w:pPr>
                <w:ind w:left="424"/>
                <w:rPr>
                  <w:sz w:val="20"/>
                </w:rPr>
              </w:pPr>
              <w:r>
                <w:rPr>
                  <w:sz w:val="20"/>
                  <w:vertAlign w:val="superscript"/>
                </w:rPr>
                <w:t>49</w:t>
              </w:r>
              <w:r>
                <w:rPr>
                  <w:spacing w:val="-6"/>
                  <w:sz w:val="20"/>
                </w:rPr>
                <w:t xml:space="preserve"> </w:t>
              </w:r>
              <w:r>
                <w:rPr>
                  <w:sz w:val="20"/>
                </w:rPr>
                <w:t>Priemonė</w:t>
              </w:r>
              <w:r>
                <w:rPr>
                  <w:spacing w:val="-6"/>
                  <w:sz w:val="20"/>
                </w:rPr>
                <w:t xml:space="preserve"> </w:t>
              </w:r>
              <w:r>
                <w:rPr>
                  <w:sz w:val="20"/>
                </w:rPr>
                <w:t>apima</w:t>
              </w:r>
              <w:r>
                <w:rPr>
                  <w:spacing w:val="-7"/>
                  <w:sz w:val="20"/>
                </w:rPr>
                <w:t xml:space="preserve"> </w:t>
              </w:r>
              <w:r>
                <w:rPr>
                  <w:sz w:val="20"/>
                </w:rPr>
                <w:t>renginių</w:t>
              </w:r>
              <w:r>
                <w:rPr>
                  <w:spacing w:val="-5"/>
                  <w:sz w:val="20"/>
                </w:rPr>
                <w:t xml:space="preserve"> </w:t>
              </w:r>
              <w:r>
                <w:rPr>
                  <w:sz w:val="20"/>
                </w:rPr>
                <w:t>organizavimą</w:t>
              </w:r>
              <w:r>
                <w:rPr>
                  <w:spacing w:val="-6"/>
                  <w:sz w:val="20"/>
                </w:rPr>
                <w:t xml:space="preserve"> </w:t>
              </w:r>
              <w:r>
                <w:rPr>
                  <w:sz w:val="20"/>
                </w:rPr>
                <w:t>istorinio</w:t>
              </w:r>
              <w:r>
                <w:rPr>
                  <w:spacing w:val="-5"/>
                  <w:sz w:val="20"/>
                </w:rPr>
                <w:t xml:space="preserve"> </w:t>
              </w:r>
              <w:r>
                <w:rPr>
                  <w:sz w:val="20"/>
                </w:rPr>
                <w:t>paveldo</w:t>
              </w:r>
              <w:r>
                <w:rPr>
                  <w:spacing w:val="-6"/>
                  <w:sz w:val="20"/>
                </w:rPr>
                <w:t xml:space="preserve"> </w:t>
              </w:r>
              <w:r>
                <w:rPr>
                  <w:sz w:val="20"/>
                </w:rPr>
                <w:t>objektuose</w:t>
              </w:r>
              <w:r>
                <w:rPr>
                  <w:spacing w:val="-6"/>
                  <w:sz w:val="20"/>
                </w:rPr>
                <w:t xml:space="preserve"> </w:t>
              </w:r>
              <w:r>
                <w:rPr>
                  <w:sz w:val="20"/>
                </w:rPr>
                <w:t>ar</w:t>
              </w:r>
              <w:r>
                <w:rPr>
                  <w:spacing w:val="-5"/>
                  <w:sz w:val="20"/>
                </w:rPr>
                <w:t xml:space="preserve"> </w:t>
              </w:r>
              <w:r>
                <w:rPr>
                  <w:sz w:val="20"/>
                </w:rPr>
                <w:t>jų</w:t>
              </w:r>
              <w:r>
                <w:rPr>
                  <w:spacing w:val="-7"/>
                  <w:sz w:val="20"/>
                </w:rPr>
                <w:t xml:space="preserve"> </w:t>
              </w:r>
              <w:r>
                <w:rPr>
                  <w:sz w:val="20"/>
                </w:rPr>
                <w:t>prieigose</w:t>
              </w:r>
              <w:r>
                <w:rPr>
                  <w:spacing w:val="-6"/>
                  <w:sz w:val="20"/>
                </w:rPr>
                <w:t xml:space="preserve"> </w:t>
              </w:r>
              <w:r>
                <w:rPr>
                  <w:sz w:val="20"/>
                </w:rPr>
                <w:t>(piliakalniuose</w:t>
              </w:r>
              <w:r>
                <w:rPr>
                  <w:spacing w:val="-5"/>
                  <w:sz w:val="20"/>
                </w:rPr>
                <w:t xml:space="preserve"> </w:t>
              </w:r>
              <w:r>
                <w:rPr>
                  <w:sz w:val="20"/>
                </w:rPr>
                <w:t>ir</w:t>
              </w:r>
              <w:r>
                <w:rPr>
                  <w:spacing w:val="-6"/>
                  <w:sz w:val="20"/>
                </w:rPr>
                <w:t xml:space="preserve"> </w:t>
              </w:r>
              <w:r>
                <w:rPr>
                  <w:spacing w:val="-2"/>
                  <w:sz w:val="20"/>
                </w:rPr>
                <w:t>kt.).</w:t>
              </w:r>
            </w:p>
            <w:p>
              <w:pPr>
                <w:ind w:left="424"/>
                <w:rPr>
                  <w:sz w:val="20"/>
                </w:rPr>
                <w:sectPr>
                  <w:footerReference w:type="default" r:id="rId11"/>
                  <w:pgSz w:w="16840" w:h="11910" w:orient="landscape"/>
                  <w:pgMar w:top="709" w:right="992" w:bottom="920" w:left="708" w:header="0" w:footer="726" w:gutter="0"/>
                  <w:pgNumType w:start="71"/>
                  <w:cols w:space="1296"/>
                </w:sectPr>
              </w:pPr>
              <w:r>
                <w:rPr>
                  <w:sz w:val="20"/>
                  <w:vertAlign w:val="superscript"/>
                </w:rPr>
                <w:t>50</w:t>
              </w:r>
              <w:r>
                <w:rPr>
                  <w:spacing w:val="-5"/>
                  <w:sz w:val="20"/>
                </w:rPr>
                <w:t xml:space="preserve"> </w:t>
              </w:r>
              <w:r>
                <w:rPr>
                  <w:sz w:val="20"/>
                </w:rPr>
                <w:t>Planuojama,</w:t>
              </w:r>
              <w:r>
                <w:rPr>
                  <w:spacing w:val="-4"/>
                  <w:sz w:val="20"/>
                </w:rPr>
                <w:t xml:space="preserve"> </w:t>
              </w:r>
              <w:r>
                <w:rPr>
                  <w:sz w:val="20"/>
                </w:rPr>
                <w:t>kad</w:t>
              </w:r>
              <w:r>
                <w:rPr>
                  <w:spacing w:val="-4"/>
                  <w:sz w:val="20"/>
                </w:rPr>
                <w:t xml:space="preserve"> </w:t>
              </w:r>
              <w:r>
                <w:rPr>
                  <w:sz w:val="20"/>
                </w:rPr>
                <w:t>kasmet</w:t>
              </w:r>
              <w:r>
                <w:rPr>
                  <w:spacing w:val="-5"/>
                  <w:sz w:val="20"/>
                </w:rPr>
                <w:t xml:space="preserve"> </w:t>
              </w:r>
              <w:r>
                <w:rPr>
                  <w:sz w:val="20"/>
                </w:rPr>
                <w:t>planavimo</w:t>
              </w:r>
              <w:r>
                <w:rPr>
                  <w:spacing w:val="-4"/>
                  <w:sz w:val="20"/>
                </w:rPr>
                <w:t xml:space="preserve"> </w:t>
              </w:r>
              <w:r>
                <w:rPr>
                  <w:sz w:val="20"/>
                </w:rPr>
                <w:t>laikotarpiu</w:t>
              </w:r>
              <w:r>
                <w:rPr>
                  <w:spacing w:val="-4"/>
                  <w:sz w:val="20"/>
                </w:rPr>
                <w:t xml:space="preserve"> </w:t>
              </w:r>
              <w:r>
                <w:rPr>
                  <w:sz w:val="20"/>
                </w:rPr>
                <w:t>bus</w:t>
              </w:r>
              <w:r>
                <w:rPr>
                  <w:spacing w:val="-5"/>
                  <w:sz w:val="20"/>
                </w:rPr>
                <w:t xml:space="preserve"> </w:t>
              </w:r>
              <w:r>
                <w:rPr>
                  <w:sz w:val="20"/>
                </w:rPr>
                <w:t>suorganizuotas</w:t>
              </w:r>
              <w:r>
                <w:rPr>
                  <w:spacing w:val="-1"/>
                  <w:sz w:val="20"/>
                </w:rPr>
                <w:t xml:space="preserve"> </w:t>
              </w:r>
              <w:r>
                <w:rPr>
                  <w:sz w:val="20"/>
                </w:rPr>
                <w:t>ne</w:t>
              </w:r>
              <w:r>
                <w:rPr>
                  <w:spacing w:val="-5"/>
                  <w:sz w:val="20"/>
                </w:rPr>
                <w:t xml:space="preserve"> </w:t>
              </w:r>
              <w:r>
                <w:rPr>
                  <w:sz w:val="20"/>
                </w:rPr>
                <w:t>mažiau</w:t>
              </w:r>
              <w:r>
                <w:rPr>
                  <w:spacing w:val="-4"/>
                  <w:sz w:val="20"/>
                </w:rPr>
                <w:t xml:space="preserve"> </w:t>
              </w:r>
              <w:r>
                <w:rPr>
                  <w:sz w:val="20"/>
                </w:rPr>
                <w:t>nei</w:t>
              </w:r>
              <w:r>
                <w:rPr>
                  <w:spacing w:val="-7"/>
                  <w:sz w:val="20"/>
                </w:rPr>
                <w:t xml:space="preserve"> </w:t>
              </w:r>
              <w:r>
                <w:rPr>
                  <w:sz w:val="20"/>
                </w:rPr>
                <w:t>1</w:t>
              </w:r>
              <w:r>
                <w:rPr>
                  <w:spacing w:val="-3"/>
                  <w:sz w:val="20"/>
                </w:rPr>
                <w:t xml:space="preserve"> </w:t>
              </w:r>
              <w:r>
                <w:rPr>
                  <w:sz w:val="20"/>
                </w:rPr>
                <w:t>teminis</w:t>
              </w:r>
              <w:r>
                <w:rPr>
                  <w:spacing w:val="-6"/>
                  <w:sz w:val="20"/>
                </w:rPr>
                <w:t xml:space="preserve"> </w:t>
              </w:r>
              <w:r>
                <w:rPr>
                  <w:spacing w:val="-2"/>
                  <w:sz w:val="20"/>
                </w:rPr>
                <w:t>renginys</w:t>
              </w:r>
            </w:p>
            <w:tbl>
              <w:tblPr>
                <w:tblW w:w="0" w:type="auto"/>
                <w:tblInd w:w="146"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867"/>
                <w:gridCol w:w="3619"/>
                <w:gridCol w:w="3908"/>
                <w:gridCol w:w="2025"/>
                <w:gridCol w:w="1445"/>
                <w:gridCol w:w="3039"/>
              </w:tblGrid>
              <w:tr>
                <w:trPr>
                  <w:trHeight w:val="559"/>
                </w:trPr>
                <w:tc>
                  <w:tcPr>
                    <w:tcW w:w="867" w:type="dxa"/>
                    <w:shd w:val="clear" w:color="auto" w:fill="585858"/>
                  </w:tcPr>
                  <w:p>
                    <w:pPr>
                      <w:rPr>
                        <w:sz w:val="14"/>
                        <w:szCs w:val="14"/>
                      </w:rPr>
                    </w:pPr>
                  </w:p>
                  <w:p>
                    <w:pPr>
                      <w:widowControl w:val="0"/>
                      <w:ind w:left="12" w:right="4"/>
                      <w:jc w:val="center"/>
                      <w:rPr>
                        <w:b/>
                        <w:sz w:val="20"/>
                        <w:szCs w:val="22"/>
                      </w:rPr>
                    </w:pPr>
                    <w:r>
                      <w:rPr>
                        <w:b/>
                        <w:color w:val="FFFFFF"/>
                        <w:spacing w:val="-5"/>
                        <w:sz w:val="20"/>
                        <w:szCs w:val="22"/>
                      </w:rPr>
                      <w:t>Nr.</w:t>
                    </w:r>
                  </w:p>
                </w:tc>
                <w:tc>
                  <w:tcPr>
                    <w:tcW w:w="3619" w:type="dxa"/>
                    <w:shd w:val="clear" w:color="auto" w:fill="585858"/>
                  </w:tcPr>
                  <w:p>
                    <w:pPr>
                      <w:rPr>
                        <w:sz w:val="14"/>
                        <w:szCs w:val="14"/>
                      </w:rPr>
                    </w:pPr>
                  </w:p>
                  <w:p>
                    <w:pPr>
                      <w:widowControl w:val="0"/>
                      <w:ind w:left="13"/>
                      <w:jc w:val="center"/>
                      <w:rPr>
                        <w:b/>
                        <w:sz w:val="20"/>
                        <w:szCs w:val="22"/>
                      </w:rPr>
                    </w:pPr>
                    <w:r>
                      <w:rPr>
                        <w:b/>
                        <w:color w:val="FFFFFF"/>
                        <w:spacing w:val="-2"/>
                        <w:sz w:val="20"/>
                        <w:szCs w:val="22"/>
                      </w:rPr>
                      <w:t>Pavadinimas</w:t>
                    </w:r>
                  </w:p>
                </w:tc>
                <w:tc>
                  <w:tcPr>
                    <w:tcW w:w="3908" w:type="dxa"/>
                    <w:shd w:val="clear" w:color="auto" w:fill="585858"/>
                  </w:tcPr>
                  <w:p>
                    <w:pPr>
                      <w:rPr>
                        <w:sz w:val="14"/>
                        <w:szCs w:val="14"/>
                      </w:rPr>
                    </w:pPr>
                  </w:p>
                  <w:p>
                    <w:pPr>
                      <w:widowControl w:val="0"/>
                      <w:ind w:left="8"/>
                      <w:jc w:val="center"/>
                      <w:rPr>
                        <w:b/>
                        <w:sz w:val="20"/>
                        <w:szCs w:val="22"/>
                      </w:rPr>
                    </w:pPr>
                    <w:r>
                      <w:rPr>
                        <w:b/>
                        <w:color w:val="FFFFFF"/>
                        <w:spacing w:val="-2"/>
                        <w:sz w:val="20"/>
                        <w:szCs w:val="22"/>
                      </w:rPr>
                      <w:t>Rodiklis</w:t>
                    </w:r>
                  </w:p>
                </w:tc>
                <w:tc>
                  <w:tcPr>
                    <w:tcW w:w="2025" w:type="dxa"/>
                    <w:shd w:val="clear" w:color="auto" w:fill="585858"/>
                  </w:tcPr>
                  <w:p>
                    <w:pPr>
                      <w:rPr>
                        <w:sz w:val="14"/>
                        <w:szCs w:val="14"/>
                      </w:rPr>
                    </w:pPr>
                  </w:p>
                  <w:p>
                    <w:pPr>
                      <w:widowControl w:val="0"/>
                      <w:ind w:left="14" w:right="5"/>
                      <w:jc w:val="center"/>
                      <w:rPr>
                        <w:b/>
                        <w:sz w:val="20"/>
                        <w:szCs w:val="22"/>
                      </w:rPr>
                    </w:pPr>
                    <w:r>
                      <w:rPr>
                        <w:b/>
                        <w:color w:val="FFFFFF"/>
                        <w:sz w:val="20"/>
                        <w:szCs w:val="22"/>
                      </w:rPr>
                      <w:t>Siekiama</w:t>
                    </w:r>
                    <w:r>
                      <w:rPr>
                        <w:b/>
                        <w:color w:val="FFFFFF"/>
                        <w:spacing w:val="-8"/>
                        <w:sz w:val="20"/>
                        <w:szCs w:val="22"/>
                      </w:rPr>
                      <w:t xml:space="preserve"> </w:t>
                    </w:r>
                    <w:r>
                      <w:rPr>
                        <w:b/>
                        <w:color w:val="FFFFFF"/>
                        <w:spacing w:val="-2"/>
                        <w:sz w:val="20"/>
                        <w:szCs w:val="22"/>
                      </w:rPr>
                      <w:t>reikšmė</w:t>
                    </w:r>
                  </w:p>
                </w:tc>
                <w:tc>
                  <w:tcPr>
                    <w:tcW w:w="1445" w:type="dxa"/>
                    <w:shd w:val="clear" w:color="auto" w:fill="585858"/>
                  </w:tcPr>
                  <w:p>
                    <w:pPr>
                      <w:widowControl w:val="0"/>
                      <w:ind w:left="248" w:hanging="130"/>
                      <w:rPr>
                        <w:b/>
                        <w:sz w:val="20"/>
                        <w:szCs w:val="22"/>
                      </w:rPr>
                    </w:pPr>
                    <w:r>
                      <w:rPr>
                        <w:b/>
                        <w:color w:val="FFFFFF"/>
                        <w:spacing w:val="-2"/>
                        <w:sz w:val="20"/>
                        <w:szCs w:val="22"/>
                      </w:rPr>
                      <w:t>Įgyvendinimo laikotarpis</w:t>
                    </w:r>
                  </w:p>
                </w:tc>
                <w:tc>
                  <w:tcPr>
                    <w:tcW w:w="3038" w:type="dxa"/>
                    <w:shd w:val="clear" w:color="auto" w:fill="585858"/>
                  </w:tcPr>
                  <w:p>
                    <w:pPr>
                      <w:rPr>
                        <w:sz w:val="14"/>
                        <w:szCs w:val="14"/>
                      </w:rPr>
                    </w:pPr>
                  </w:p>
                  <w:p>
                    <w:pPr>
                      <w:widowControl w:val="0"/>
                      <w:ind w:left="170"/>
                      <w:rPr>
                        <w:b/>
                        <w:sz w:val="20"/>
                        <w:szCs w:val="22"/>
                      </w:rPr>
                    </w:pPr>
                    <w:r>
                      <w:rPr>
                        <w:b/>
                        <w:color w:val="FFFFFF"/>
                        <w:sz w:val="20"/>
                        <w:szCs w:val="22"/>
                      </w:rPr>
                      <w:t>Atsakingas</w:t>
                    </w:r>
                    <w:r>
                      <w:rPr>
                        <w:b/>
                        <w:color w:val="FFFFFF"/>
                        <w:spacing w:val="-8"/>
                        <w:sz w:val="20"/>
                        <w:szCs w:val="22"/>
                      </w:rPr>
                      <w:t xml:space="preserve"> </w:t>
                    </w:r>
                    <w:r>
                      <w:rPr>
                        <w:b/>
                        <w:color w:val="FFFFFF"/>
                        <w:sz w:val="20"/>
                        <w:szCs w:val="22"/>
                      </w:rPr>
                      <w:t>(-i)</w:t>
                    </w:r>
                    <w:r>
                      <w:rPr>
                        <w:b/>
                        <w:color w:val="FFFFFF"/>
                        <w:spacing w:val="-8"/>
                        <w:sz w:val="20"/>
                        <w:szCs w:val="22"/>
                      </w:rPr>
                      <w:t xml:space="preserve"> </w:t>
                    </w:r>
                    <w:r>
                      <w:rPr>
                        <w:b/>
                        <w:color w:val="FFFFFF"/>
                        <w:sz w:val="20"/>
                        <w:szCs w:val="22"/>
                      </w:rPr>
                      <w:t>vykdytojas</w:t>
                    </w:r>
                    <w:r>
                      <w:rPr>
                        <w:b/>
                        <w:color w:val="FFFFFF"/>
                        <w:spacing w:val="-7"/>
                        <w:sz w:val="20"/>
                        <w:szCs w:val="22"/>
                      </w:rPr>
                      <w:t xml:space="preserve"> </w:t>
                    </w:r>
                    <w:r>
                      <w:rPr>
                        <w:b/>
                        <w:color w:val="FFFFFF"/>
                        <w:sz w:val="20"/>
                        <w:szCs w:val="22"/>
                      </w:rPr>
                      <w:t>(-</w:t>
                    </w:r>
                    <w:r>
                      <w:rPr>
                        <w:b/>
                        <w:color w:val="FFFFFF"/>
                        <w:spacing w:val="-5"/>
                        <w:sz w:val="20"/>
                        <w:szCs w:val="22"/>
                      </w:rPr>
                      <w:t>ai)</w:t>
                    </w:r>
                  </w:p>
                </w:tc>
              </w:tr>
              <w:tr>
                <w:trPr>
                  <w:trHeight w:val="561"/>
                </w:trPr>
                <w:tc>
                  <w:tcPr>
                    <w:tcW w:w="867" w:type="dxa"/>
                    <w:vMerge w:val="restart"/>
                  </w:tcPr>
                  <w:p>
                    <w:pPr>
                      <w:widowControl w:val="0"/>
                      <w:rPr>
                        <w:sz w:val="18"/>
                        <w:szCs w:val="22"/>
                      </w:rPr>
                    </w:pPr>
                  </w:p>
                </w:tc>
                <w:tc>
                  <w:tcPr>
                    <w:tcW w:w="3619" w:type="dxa"/>
                    <w:vMerge w:val="restart"/>
                  </w:tcPr>
                  <w:p>
                    <w:pPr>
                      <w:widowControl w:val="0"/>
                      <w:rPr>
                        <w:sz w:val="18"/>
                        <w:szCs w:val="22"/>
                      </w:rPr>
                    </w:pPr>
                  </w:p>
                </w:tc>
                <w:tc>
                  <w:tcPr>
                    <w:tcW w:w="3908" w:type="dxa"/>
                  </w:tcPr>
                  <w:p>
                    <w:pPr>
                      <w:rPr>
                        <w:sz w:val="4"/>
                        <w:szCs w:val="4"/>
                      </w:rPr>
                    </w:pPr>
                  </w:p>
                  <w:p>
                    <w:pPr>
                      <w:widowControl w:val="0"/>
                      <w:ind w:left="108"/>
                      <w:rPr>
                        <w:sz w:val="20"/>
                        <w:szCs w:val="22"/>
                      </w:rPr>
                    </w:pPr>
                    <w:r>
                      <w:rPr>
                        <w:sz w:val="20"/>
                        <w:szCs w:val="22"/>
                      </w:rPr>
                      <w:t>Nykstančio</w:t>
                    </w:r>
                    <w:r>
                      <w:rPr>
                        <w:spacing w:val="-10"/>
                        <w:sz w:val="20"/>
                        <w:szCs w:val="22"/>
                      </w:rPr>
                      <w:t xml:space="preserve"> </w:t>
                    </w:r>
                    <w:r>
                      <w:rPr>
                        <w:sz w:val="20"/>
                        <w:szCs w:val="22"/>
                      </w:rPr>
                      <w:t>kultūros</w:t>
                    </w:r>
                    <w:r>
                      <w:rPr>
                        <w:spacing w:val="-11"/>
                        <w:sz w:val="20"/>
                        <w:szCs w:val="22"/>
                      </w:rPr>
                      <w:t xml:space="preserve"> </w:t>
                    </w:r>
                    <w:r>
                      <w:rPr>
                        <w:sz w:val="20"/>
                        <w:szCs w:val="22"/>
                      </w:rPr>
                      <w:t>paveldo</w:t>
                    </w:r>
                    <w:r>
                      <w:rPr>
                        <w:spacing w:val="-10"/>
                        <w:sz w:val="20"/>
                        <w:szCs w:val="22"/>
                      </w:rPr>
                      <w:t xml:space="preserve"> </w:t>
                    </w:r>
                    <w:r>
                      <w:rPr>
                        <w:sz w:val="20"/>
                        <w:szCs w:val="22"/>
                      </w:rPr>
                      <w:t>vertybių</w:t>
                    </w:r>
                    <w:r>
                      <w:rPr>
                        <w:spacing w:val="-10"/>
                        <w:sz w:val="20"/>
                        <w:szCs w:val="22"/>
                      </w:rPr>
                      <w:t xml:space="preserve"> </w:t>
                    </w:r>
                    <w:r>
                      <w:rPr>
                        <w:sz w:val="20"/>
                        <w:szCs w:val="22"/>
                      </w:rPr>
                      <w:t xml:space="preserve">3D </w:t>
                    </w:r>
                    <w:r>
                      <w:rPr>
                        <w:spacing w:val="-2"/>
                        <w:sz w:val="20"/>
                        <w:szCs w:val="22"/>
                      </w:rPr>
                      <w:t>modeliavimas</w:t>
                    </w:r>
                  </w:p>
                </w:tc>
                <w:tc>
                  <w:tcPr>
                    <w:tcW w:w="2025" w:type="dxa"/>
                  </w:tcPr>
                  <w:p>
                    <w:pPr>
                      <w:rPr>
                        <w:sz w:val="4"/>
                        <w:szCs w:val="4"/>
                      </w:rPr>
                    </w:pPr>
                  </w:p>
                  <w:p>
                    <w:pPr>
                      <w:widowControl w:val="0"/>
                      <w:ind w:left="14" w:right="6"/>
                      <w:jc w:val="center"/>
                      <w:rPr>
                        <w:sz w:val="20"/>
                        <w:szCs w:val="22"/>
                      </w:rPr>
                    </w:pPr>
                    <w:r>
                      <w:rPr>
                        <w:spacing w:val="-10"/>
                        <w:sz w:val="20"/>
                        <w:szCs w:val="22"/>
                      </w:rPr>
                      <w:t>2</w:t>
                    </w:r>
                  </w:p>
                </w:tc>
                <w:tc>
                  <w:tcPr>
                    <w:tcW w:w="1445" w:type="dxa"/>
                  </w:tcPr>
                  <w:p>
                    <w:pPr>
                      <w:rPr>
                        <w:sz w:val="4"/>
                        <w:szCs w:val="4"/>
                      </w:rPr>
                    </w:pPr>
                  </w:p>
                  <w:p>
                    <w:pPr>
                      <w:widowControl w:val="0"/>
                      <w:ind w:left="380"/>
                      <w:rPr>
                        <w:sz w:val="20"/>
                        <w:szCs w:val="22"/>
                      </w:rPr>
                    </w:pPr>
                    <w:r>
                      <w:rPr>
                        <w:sz w:val="20"/>
                        <w:szCs w:val="22"/>
                      </w:rPr>
                      <w:t>2025</w:t>
                    </w:r>
                    <w:r>
                      <w:rPr>
                        <w:spacing w:val="-2"/>
                        <w:sz w:val="20"/>
                        <w:szCs w:val="22"/>
                      </w:rPr>
                      <w:t xml:space="preserve"> </w:t>
                    </w:r>
                    <w:r>
                      <w:rPr>
                        <w:spacing w:val="-5"/>
                        <w:sz w:val="20"/>
                        <w:szCs w:val="22"/>
                      </w:rPr>
                      <w:t>m.</w:t>
                    </w:r>
                  </w:p>
                  <w:p>
                    <w:pPr>
                      <w:widowControl w:val="0"/>
                      <w:ind w:left="380"/>
                      <w:rPr>
                        <w:sz w:val="20"/>
                        <w:szCs w:val="22"/>
                      </w:rPr>
                    </w:pPr>
                    <w:r>
                      <w:rPr>
                        <w:sz w:val="20"/>
                        <w:szCs w:val="22"/>
                      </w:rPr>
                      <w:t>2030</w:t>
                    </w:r>
                    <w:r>
                      <w:rPr>
                        <w:spacing w:val="-2"/>
                        <w:sz w:val="20"/>
                        <w:szCs w:val="22"/>
                      </w:rPr>
                      <w:t xml:space="preserve"> </w:t>
                    </w:r>
                    <w:r>
                      <w:rPr>
                        <w:spacing w:val="-5"/>
                        <w:sz w:val="20"/>
                        <w:szCs w:val="22"/>
                      </w:rPr>
                      <w:t>m.</w:t>
                    </w:r>
                  </w:p>
                </w:tc>
                <w:tc>
                  <w:tcPr>
                    <w:tcW w:w="3038" w:type="dxa"/>
                  </w:tcPr>
                  <w:p>
                    <w:pPr>
                      <w:rPr>
                        <w:sz w:val="14"/>
                        <w:szCs w:val="14"/>
                      </w:rPr>
                    </w:pPr>
                  </w:p>
                  <w:p>
                    <w:pPr>
                      <w:widowControl w:val="0"/>
                      <w:ind w:left="110"/>
                      <w:rPr>
                        <w:sz w:val="20"/>
                        <w:szCs w:val="22"/>
                      </w:rPr>
                    </w:pPr>
                    <w:r>
                      <w:rPr>
                        <w:sz w:val="20"/>
                        <w:szCs w:val="22"/>
                      </w:rPr>
                      <w:t>Turizmo</w:t>
                    </w:r>
                    <w:r>
                      <w:rPr>
                        <w:spacing w:val="-7"/>
                        <w:sz w:val="20"/>
                        <w:szCs w:val="22"/>
                      </w:rPr>
                      <w:t xml:space="preserve"> </w:t>
                    </w:r>
                    <w:r>
                      <w:rPr>
                        <w:sz w:val="20"/>
                        <w:szCs w:val="22"/>
                      </w:rPr>
                      <w:t>informacijos</w:t>
                    </w:r>
                    <w:r>
                      <w:rPr>
                        <w:spacing w:val="-8"/>
                        <w:sz w:val="20"/>
                        <w:szCs w:val="22"/>
                      </w:rPr>
                      <w:t xml:space="preserve"> </w:t>
                    </w:r>
                    <w:r>
                      <w:rPr>
                        <w:spacing w:val="-2"/>
                        <w:sz w:val="20"/>
                        <w:szCs w:val="22"/>
                      </w:rPr>
                      <w:t>centras</w:t>
                    </w:r>
                  </w:p>
                </w:tc>
              </w:tr>
              <w:tr>
                <w:trPr>
                  <w:trHeight w:val="477"/>
                </w:trPr>
                <w:tc>
                  <w:tcPr>
                    <w:tcW w:w="867" w:type="dxa"/>
                    <w:vMerge/>
                    <w:tcBorders>
                      <w:top w:val="nil"/>
                    </w:tcBorders>
                  </w:tcPr>
                  <w:p>
                    <w:pPr>
                      <w:widowControl w:val="0"/>
                      <w:rPr>
                        <w:sz w:val="2"/>
                        <w:szCs w:val="2"/>
                      </w:rPr>
                    </w:pPr>
                  </w:p>
                </w:tc>
                <w:tc>
                  <w:tcPr>
                    <w:tcW w:w="3619" w:type="dxa"/>
                    <w:vMerge/>
                    <w:tcBorders>
                      <w:top w:val="nil"/>
                    </w:tcBorders>
                  </w:tcPr>
                  <w:p>
                    <w:pPr>
                      <w:widowControl w:val="0"/>
                      <w:rPr>
                        <w:sz w:val="2"/>
                        <w:szCs w:val="2"/>
                      </w:rPr>
                    </w:pPr>
                  </w:p>
                </w:tc>
                <w:tc>
                  <w:tcPr>
                    <w:tcW w:w="3908" w:type="dxa"/>
                  </w:tcPr>
                  <w:p>
                    <w:pPr>
                      <w:rPr>
                        <w:sz w:val="10"/>
                        <w:szCs w:val="10"/>
                      </w:rPr>
                    </w:pPr>
                  </w:p>
                  <w:p>
                    <w:pPr>
                      <w:widowControl w:val="0"/>
                      <w:ind w:left="108"/>
                      <w:rPr>
                        <w:sz w:val="20"/>
                        <w:szCs w:val="22"/>
                      </w:rPr>
                    </w:pPr>
                    <w:r>
                      <w:rPr>
                        <w:sz w:val="20"/>
                        <w:szCs w:val="22"/>
                      </w:rPr>
                      <w:t>Įvairių</w:t>
                    </w:r>
                    <w:r>
                      <w:rPr>
                        <w:spacing w:val="-6"/>
                        <w:sz w:val="20"/>
                        <w:szCs w:val="22"/>
                      </w:rPr>
                      <w:t xml:space="preserve"> </w:t>
                    </w:r>
                    <w:r>
                      <w:rPr>
                        <w:sz w:val="20"/>
                        <w:szCs w:val="22"/>
                      </w:rPr>
                      <w:t>folkloro</w:t>
                    </w:r>
                    <w:r>
                      <w:rPr>
                        <w:spacing w:val="-5"/>
                        <w:sz w:val="20"/>
                        <w:szCs w:val="22"/>
                      </w:rPr>
                      <w:t xml:space="preserve"> </w:t>
                    </w:r>
                    <w:r>
                      <w:rPr>
                        <w:sz w:val="20"/>
                        <w:szCs w:val="22"/>
                      </w:rPr>
                      <w:t>žanrų</w:t>
                    </w:r>
                    <w:r>
                      <w:rPr>
                        <w:spacing w:val="-6"/>
                        <w:sz w:val="20"/>
                        <w:szCs w:val="22"/>
                      </w:rPr>
                      <w:t xml:space="preserve"> </w:t>
                    </w:r>
                    <w:r>
                      <w:rPr>
                        <w:spacing w:val="-2"/>
                        <w:sz w:val="20"/>
                        <w:szCs w:val="22"/>
                      </w:rPr>
                      <w:t>skaitmeninimas</w:t>
                    </w:r>
                  </w:p>
                </w:tc>
                <w:tc>
                  <w:tcPr>
                    <w:tcW w:w="2025" w:type="dxa"/>
                  </w:tcPr>
                  <w:p>
                    <w:pPr>
                      <w:rPr>
                        <w:sz w:val="10"/>
                        <w:szCs w:val="10"/>
                      </w:rPr>
                    </w:pPr>
                  </w:p>
                  <w:p>
                    <w:pPr>
                      <w:widowControl w:val="0"/>
                      <w:ind w:left="14"/>
                      <w:jc w:val="center"/>
                      <w:rPr>
                        <w:sz w:val="20"/>
                        <w:szCs w:val="22"/>
                      </w:rPr>
                    </w:pPr>
                    <w:r>
                      <w:rPr>
                        <w:spacing w:val="-5"/>
                        <w:sz w:val="20"/>
                        <w:szCs w:val="22"/>
                      </w:rPr>
                      <w:t>16</w:t>
                    </w:r>
                  </w:p>
                </w:tc>
                <w:tc>
                  <w:tcPr>
                    <w:tcW w:w="1445" w:type="dxa"/>
                  </w:tcPr>
                  <w:p>
                    <w:pPr>
                      <w:rPr>
                        <w:sz w:val="10"/>
                        <w:szCs w:val="10"/>
                      </w:rPr>
                    </w:pPr>
                  </w:p>
                  <w:p>
                    <w:pPr>
                      <w:widowControl w:val="0"/>
                      <w:ind w:left="41" w:right="27"/>
                      <w:jc w:val="center"/>
                      <w:rPr>
                        <w:sz w:val="20"/>
                        <w:szCs w:val="22"/>
                      </w:rPr>
                    </w:pPr>
                    <w:r>
                      <w:rPr>
                        <w:sz w:val="20"/>
                        <w:szCs w:val="22"/>
                      </w:rPr>
                      <w:t>2022–2030</w:t>
                    </w:r>
                    <w:r>
                      <w:rPr>
                        <w:spacing w:val="-5"/>
                        <w:sz w:val="20"/>
                        <w:szCs w:val="22"/>
                      </w:rPr>
                      <w:t xml:space="preserve"> m.</w:t>
                    </w:r>
                  </w:p>
                </w:tc>
                <w:tc>
                  <w:tcPr>
                    <w:tcW w:w="3038" w:type="dxa"/>
                  </w:tcPr>
                  <w:p>
                    <w:pPr>
                      <w:rPr>
                        <w:sz w:val="10"/>
                        <w:szCs w:val="10"/>
                      </w:rPr>
                    </w:pPr>
                  </w:p>
                  <w:p>
                    <w:pPr>
                      <w:widowControl w:val="0"/>
                      <w:ind w:left="110"/>
                      <w:rPr>
                        <w:sz w:val="20"/>
                        <w:szCs w:val="22"/>
                      </w:rPr>
                    </w:pPr>
                    <w:r>
                      <w:rPr>
                        <w:sz w:val="20"/>
                        <w:szCs w:val="22"/>
                      </w:rPr>
                      <w:t>Kultūros</w:t>
                    </w:r>
                    <w:r>
                      <w:rPr>
                        <w:spacing w:val="-6"/>
                        <w:sz w:val="20"/>
                        <w:szCs w:val="22"/>
                      </w:rPr>
                      <w:t xml:space="preserve"> </w:t>
                    </w:r>
                    <w:r>
                      <w:rPr>
                        <w:spacing w:val="-2"/>
                        <w:sz w:val="20"/>
                        <w:szCs w:val="22"/>
                      </w:rPr>
                      <w:t>įstaigos</w:t>
                    </w:r>
                  </w:p>
                </w:tc>
              </w:tr>
              <w:tr>
                <w:trPr>
                  <w:trHeight w:val="400"/>
                </w:trPr>
                <w:tc>
                  <w:tcPr>
                    <w:tcW w:w="867" w:type="dxa"/>
                    <w:shd w:val="clear" w:color="auto" w:fill="FCB713"/>
                  </w:tcPr>
                  <w:p>
                    <w:pPr>
                      <w:rPr>
                        <w:sz w:val="8"/>
                        <w:szCs w:val="8"/>
                      </w:rPr>
                    </w:pPr>
                  </w:p>
                  <w:p>
                    <w:pPr>
                      <w:widowControl w:val="0"/>
                      <w:ind w:left="12"/>
                      <w:jc w:val="center"/>
                      <w:rPr>
                        <w:b/>
                        <w:sz w:val="20"/>
                        <w:szCs w:val="22"/>
                      </w:rPr>
                    </w:pPr>
                    <w:r>
                      <w:rPr>
                        <w:b/>
                        <w:spacing w:val="-5"/>
                        <w:sz w:val="20"/>
                        <w:szCs w:val="22"/>
                      </w:rPr>
                      <w:t>2.</w:t>
                    </w:r>
                  </w:p>
                </w:tc>
                <w:tc>
                  <w:tcPr>
                    <w:tcW w:w="14036" w:type="dxa"/>
                    <w:gridSpan w:val="5"/>
                    <w:shd w:val="clear" w:color="auto" w:fill="FCB713"/>
                  </w:tcPr>
                  <w:p>
                    <w:pPr>
                      <w:rPr>
                        <w:sz w:val="8"/>
                        <w:szCs w:val="8"/>
                      </w:rPr>
                    </w:pPr>
                  </w:p>
                  <w:p>
                    <w:pPr>
                      <w:widowControl w:val="0"/>
                      <w:ind w:left="110"/>
                      <w:rPr>
                        <w:b/>
                        <w:sz w:val="20"/>
                        <w:szCs w:val="22"/>
                      </w:rPr>
                    </w:pPr>
                    <w:r>
                      <w:rPr>
                        <w:b/>
                        <w:sz w:val="20"/>
                        <w:szCs w:val="22"/>
                      </w:rPr>
                      <w:t>KOKYBIŠKAI</w:t>
                    </w:r>
                    <w:r>
                      <w:rPr>
                        <w:b/>
                        <w:spacing w:val="-12"/>
                        <w:sz w:val="20"/>
                        <w:szCs w:val="22"/>
                      </w:rPr>
                      <w:t xml:space="preserve"> </w:t>
                    </w:r>
                    <w:r>
                      <w:rPr>
                        <w:b/>
                        <w:sz w:val="20"/>
                        <w:szCs w:val="22"/>
                      </w:rPr>
                      <w:t>TEIKIAMOS</w:t>
                    </w:r>
                    <w:r>
                      <w:rPr>
                        <w:b/>
                        <w:spacing w:val="-12"/>
                        <w:sz w:val="20"/>
                        <w:szCs w:val="22"/>
                      </w:rPr>
                      <w:t xml:space="preserve"> </w:t>
                    </w:r>
                    <w:r>
                      <w:rPr>
                        <w:b/>
                        <w:sz w:val="20"/>
                        <w:szCs w:val="22"/>
                      </w:rPr>
                      <w:t>KULTŪROS</w:t>
                    </w:r>
                    <w:r>
                      <w:rPr>
                        <w:b/>
                        <w:spacing w:val="-13"/>
                        <w:sz w:val="20"/>
                        <w:szCs w:val="22"/>
                      </w:rPr>
                      <w:t xml:space="preserve"> </w:t>
                    </w:r>
                    <w:r>
                      <w:rPr>
                        <w:b/>
                        <w:spacing w:val="-2"/>
                        <w:sz w:val="20"/>
                        <w:szCs w:val="22"/>
                      </w:rPr>
                      <w:t>PASLAUGOS</w:t>
                    </w:r>
                  </w:p>
                </w:tc>
              </w:tr>
              <w:tr>
                <w:trPr>
                  <w:trHeight w:val="407"/>
                </w:trPr>
                <w:tc>
                  <w:tcPr>
                    <w:tcW w:w="867" w:type="dxa"/>
                    <w:shd w:val="clear" w:color="auto" w:fill="FCD270"/>
                  </w:tcPr>
                  <w:p>
                    <w:pPr>
                      <w:rPr>
                        <w:sz w:val="8"/>
                        <w:szCs w:val="8"/>
                      </w:rPr>
                    </w:pPr>
                  </w:p>
                  <w:p>
                    <w:pPr>
                      <w:widowControl w:val="0"/>
                      <w:ind w:left="12"/>
                      <w:jc w:val="center"/>
                      <w:rPr>
                        <w:sz w:val="20"/>
                        <w:szCs w:val="22"/>
                      </w:rPr>
                    </w:pPr>
                    <w:r>
                      <w:rPr>
                        <w:spacing w:val="-4"/>
                        <w:sz w:val="20"/>
                        <w:szCs w:val="22"/>
                      </w:rPr>
                      <w:t>2.1.</w:t>
                    </w:r>
                  </w:p>
                </w:tc>
                <w:tc>
                  <w:tcPr>
                    <w:tcW w:w="14036" w:type="dxa"/>
                    <w:gridSpan w:val="5"/>
                    <w:shd w:val="clear" w:color="auto" w:fill="FCD270"/>
                  </w:tcPr>
                  <w:p>
                    <w:pPr>
                      <w:rPr>
                        <w:sz w:val="8"/>
                        <w:szCs w:val="8"/>
                      </w:rPr>
                    </w:pPr>
                  </w:p>
                  <w:p>
                    <w:pPr>
                      <w:widowControl w:val="0"/>
                      <w:ind w:left="110"/>
                      <w:rPr>
                        <w:sz w:val="20"/>
                        <w:szCs w:val="22"/>
                      </w:rPr>
                    </w:pPr>
                    <w:r>
                      <w:rPr>
                        <w:sz w:val="20"/>
                        <w:szCs w:val="22"/>
                      </w:rPr>
                      <w:t>TIKSLAS.</w:t>
                    </w:r>
                    <w:r>
                      <w:rPr>
                        <w:spacing w:val="-7"/>
                        <w:sz w:val="20"/>
                        <w:szCs w:val="22"/>
                      </w:rPr>
                      <w:t xml:space="preserve"> </w:t>
                    </w:r>
                    <w:r>
                      <w:rPr>
                        <w:sz w:val="20"/>
                        <w:szCs w:val="22"/>
                      </w:rPr>
                      <w:t>Efektyviai</w:t>
                    </w:r>
                    <w:r>
                      <w:rPr>
                        <w:spacing w:val="-7"/>
                        <w:sz w:val="20"/>
                        <w:szCs w:val="22"/>
                      </w:rPr>
                      <w:t xml:space="preserve"> </w:t>
                    </w:r>
                    <w:r>
                      <w:rPr>
                        <w:sz w:val="20"/>
                        <w:szCs w:val="22"/>
                      </w:rPr>
                      <w:t>veikiančios</w:t>
                    </w:r>
                    <w:r>
                      <w:rPr>
                        <w:spacing w:val="-7"/>
                        <w:sz w:val="20"/>
                        <w:szCs w:val="22"/>
                      </w:rPr>
                      <w:t xml:space="preserve"> </w:t>
                    </w:r>
                    <w:r>
                      <w:rPr>
                        <w:sz w:val="20"/>
                        <w:szCs w:val="22"/>
                      </w:rPr>
                      <w:t>kultūros</w:t>
                    </w:r>
                    <w:r>
                      <w:rPr>
                        <w:spacing w:val="-8"/>
                        <w:sz w:val="20"/>
                        <w:szCs w:val="22"/>
                      </w:rPr>
                      <w:t xml:space="preserve"> </w:t>
                    </w:r>
                    <w:r>
                      <w:rPr>
                        <w:sz w:val="20"/>
                        <w:szCs w:val="22"/>
                      </w:rPr>
                      <w:t>ir</w:t>
                    </w:r>
                    <w:r>
                      <w:rPr>
                        <w:spacing w:val="-7"/>
                        <w:sz w:val="20"/>
                        <w:szCs w:val="22"/>
                      </w:rPr>
                      <w:t xml:space="preserve"> </w:t>
                    </w:r>
                    <w:r>
                      <w:rPr>
                        <w:sz w:val="20"/>
                        <w:szCs w:val="22"/>
                      </w:rPr>
                      <w:t>susijusios</w:t>
                    </w:r>
                    <w:r>
                      <w:rPr>
                        <w:spacing w:val="-7"/>
                        <w:sz w:val="20"/>
                        <w:szCs w:val="22"/>
                      </w:rPr>
                      <w:t xml:space="preserve"> </w:t>
                    </w:r>
                    <w:r>
                      <w:rPr>
                        <w:spacing w:val="-2"/>
                        <w:sz w:val="20"/>
                        <w:szCs w:val="22"/>
                      </w:rPr>
                      <w:t>įstaigos</w:t>
                    </w:r>
                  </w:p>
                </w:tc>
              </w:tr>
              <w:tr>
                <w:trPr>
                  <w:trHeight w:val="441"/>
                </w:trPr>
                <w:tc>
                  <w:tcPr>
                    <w:tcW w:w="867" w:type="dxa"/>
                    <w:shd w:val="clear" w:color="auto" w:fill="FDE19F"/>
                  </w:tcPr>
                  <w:p>
                    <w:pPr>
                      <w:rPr>
                        <w:sz w:val="8"/>
                        <w:szCs w:val="8"/>
                      </w:rPr>
                    </w:pPr>
                  </w:p>
                  <w:p>
                    <w:pPr>
                      <w:widowControl w:val="0"/>
                      <w:ind w:left="12" w:right="3"/>
                      <w:jc w:val="center"/>
                      <w:rPr>
                        <w:sz w:val="20"/>
                        <w:szCs w:val="22"/>
                      </w:rPr>
                    </w:pPr>
                    <w:r>
                      <w:rPr>
                        <w:spacing w:val="-2"/>
                        <w:sz w:val="20"/>
                        <w:szCs w:val="22"/>
                      </w:rPr>
                      <w:t>2.1.1.</w:t>
                    </w:r>
                  </w:p>
                </w:tc>
                <w:tc>
                  <w:tcPr>
                    <w:tcW w:w="14036" w:type="dxa"/>
                    <w:gridSpan w:val="5"/>
                    <w:shd w:val="clear" w:color="auto" w:fill="FDE19F"/>
                  </w:tcPr>
                  <w:p>
                    <w:pPr>
                      <w:rPr>
                        <w:sz w:val="8"/>
                        <w:szCs w:val="8"/>
                      </w:rPr>
                    </w:pPr>
                  </w:p>
                  <w:p>
                    <w:pPr>
                      <w:widowControl w:val="0"/>
                      <w:ind w:left="110"/>
                      <w:rPr>
                        <w:sz w:val="20"/>
                        <w:szCs w:val="22"/>
                      </w:rPr>
                    </w:pPr>
                    <w:r>
                      <w:rPr>
                        <w:sz w:val="20"/>
                        <w:szCs w:val="22"/>
                      </w:rPr>
                      <w:t>UŽDAVINYS.</w:t>
                    </w:r>
                    <w:r>
                      <w:rPr>
                        <w:spacing w:val="-6"/>
                        <w:sz w:val="20"/>
                        <w:szCs w:val="22"/>
                      </w:rPr>
                      <w:t xml:space="preserve"> </w:t>
                    </w:r>
                    <w:r>
                      <w:rPr>
                        <w:sz w:val="20"/>
                        <w:szCs w:val="22"/>
                      </w:rPr>
                      <w:t>Didinti</w:t>
                    </w:r>
                    <w:r>
                      <w:rPr>
                        <w:spacing w:val="-6"/>
                        <w:sz w:val="20"/>
                        <w:szCs w:val="22"/>
                      </w:rPr>
                      <w:t xml:space="preserve"> </w:t>
                    </w:r>
                    <w:r>
                      <w:rPr>
                        <w:sz w:val="20"/>
                        <w:szCs w:val="22"/>
                      </w:rPr>
                      <w:t>kultūros</w:t>
                    </w:r>
                    <w:r>
                      <w:rPr>
                        <w:spacing w:val="-5"/>
                        <w:sz w:val="20"/>
                        <w:szCs w:val="22"/>
                      </w:rPr>
                      <w:t xml:space="preserve"> </w:t>
                    </w:r>
                    <w:r>
                      <w:rPr>
                        <w:sz w:val="20"/>
                        <w:szCs w:val="22"/>
                      </w:rPr>
                      <w:t>įstaigų</w:t>
                    </w:r>
                    <w:r>
                      <w:rPr>
                        <w:spacing w:val="-5"/>
                        <w:sz w:val="20"/>
                        <w:szCs w:val="22"/>
                      </w:rPr>
                      <w:t xml:space="preserve"> </w:t>
                    </w:r>
                    <w:r>
                      <w:rPr>
                        <w:sz w:val="20"/>
                        <w:szCs w:val="22"/>
                      </w:rPr>
                      <w:t>veiklos</w:t>
                    </w:r>
                    <w:r>
                      <w:rPr>
                        <w:spacing w:val="-6"/>
                        <w:sz w:val="20"/>
                        <w:szCs w:val="22"/>
                      </w:rPr>
                      <w:t xml:space="preserve"> </w:t>
                    </w:r>
                    <w:r>
                      <w:rPr>
                        <w:sz w:val="20"/>
                        <w:szCs w:val="22"/>
                      </w:rPr>
                      <w:t>efektyvumą</w:t>
                    </w:r>
                    <w:r>
                      <w:rPr>
                        <w:spacing w:val="-7"/>
                        <w:sz w:val="20"/>
                        <w:szCs w:val="22"/>
                      </w:rPr>
                      <w:t xml:space="preserve"> </w:t>
                    </w:r>
                    <w:r>
                      <w:rPr>
                        <w:sz w:val="20"/>
                        <w:szCs w:val="22"/>
                      </w:rPr>
                      <w:t>ir</w:t>
                    </w:r>
                    <w:r>
                      <w:rPr>
                        <w:spacing w:val="-6"/>
                        <w:sz w:val="20"/>
                        <w:szCs w:val="22"/>
                      </w:rPr>
                      <w:t xml:space="preserve"> </w:t>
                    </w:r>
                    <w:r>
                      <w:rPr>
                        <w:spacing w:val="-2"/>
                        <w:sz w:val="20"/>
                        <w:szCs w:val="22"/>
                      </w:rPr>
                      <w:t>žinomumą</w:t>
                    </w:r>
                  </w:p>
                </w:tc>
              </w:tr>
              <w:tr>
                <w:trPr>
                  <w:trHeight w:val="463"/>
                </w:trPr>
                <w:tc>
                  <w:tcPr>
                    <w:tcW w:w="867" w:type="dxa"/>
                    <w:vMerge w:val="restart"/>
                  </w:tcPr>
                  <w:p>
                    <w:pPr>
                      <w:rPr>
                        <w:sz w:val="10"/>
                        <w:szCs w:val="10"/>
                      </w:rPr>
                    </w:pPr>
                  </w:p>
                  <w:p>
                    <w:pPr>
                      <w:widowControl w:val="0"/>
                      <w:rPr>
                        <w:sz w:val="20"/>
                        <w:szCs w:val="22"/>
                      </w:rPr>
                    </w:pPr>
                  </w:p>
                  <w:p>
                    <w:pPr>
                      <w:widowControl w:val="0"/>
                      <w:ind w:left="124"/>
                      <w:rPr>
                        <w:sz w:val="20"/>
                        <w:szCs w:val="22"/>
                      </w:rPr>
                    </w:pPr>
                    <w:r>
                      <w:rPr>
                        <w:spacing w:val="-2"/>
                        <w:sz w:val="20"/>
                        <w:szCs w:val="22"/>
                      </w:rPr>
                      <w:t>2.1.1.1.</w:t>
                    </w:r>
                  </w:p>
                </w:tc>
                <w:tc>
                  <w:tcPr>
                    <w:tcW w:w="3619" w:type="dxa"/>
                    <w:vMerge w:val="restart"/>
                  </w:tcPr>
                  <w:p>
                    <w:pPr>
                      <w:rPr>
                        <w:sz w:val="10"/>
                        <w:szCs w:val="10"/>
                      </w:rPr>
                    </w:pPr>
                  </w:p>
                  <w:p>
                    <w:pPr>
                      <w:widowControl w:val="0"/>
                      <w:ind w:left="110"/>
                      <w:rPr>
                        <w:sz w:val="20"/>
                        <w:szCs w:val="22"/>
                      </w:rPr>
                    </w:pPr>
                    <w:r>
                      <w:rPr>
                        <w:sz w:val="20"/>
                        <w:szCs w:val="22"/>
                      </w:rPr>
                      <w:t>Optimalaus</w:t>
                    </w:r>
                    <w:r>
                      <w:rPr>
                        <w:spacing w:val="-13"/>
                        <w:sz w:val="20"/>
                        <w:szCs w:val="22"/>
                      </w:rPr>
                      <w:t xml:space="preserve"> </w:t>
                    </w:r>
                    <w:r>
                      <w:rPr>
                        <w:sz w:val="20"/>
                        <w:szCs w:val="22"/>
                      </w:rPr>
                      <w:t>kultūros</w:t>
                    </w:r>
                    <w:r>
                      <w:rPr>
                        <w:spacing w:val="-12"/>
                        <w:sz w:val="20"/>
                        <w:szCs w:val="22"/>
                      </w:rPr>
                      <w:t xml:space="preserve"> </w:t>
                    </w:r>
                    <w:r>
                      <w:rPr>
                        <w:sz w:val="20"/>
                        <w:szCs w:val="22"/>
                      </w:rPr>
                      <w:t>įstaigų</w:t>
                    </w:r>
                    <w:r>
                      <w:rPr>
                        <w:spacing w:val="-13"/>
                        <w:sz w:val="20"/>
                        <w:szCs w:val="22"/>
                      </w:rPr>
                      <w:t xml:space="preserve"> </w:t>
                    </w:r>
                    <w:r>
                      <w:rPr>
                        <w:sz w:val="20"/>
                        <w:szCs w:val="22"/>
                      </w:rPr>
                      <w:t xml:space="preserve">tinklo Radviliškio rajono savivaldybėje </w:t>
                    </w:r>
                    <w:r>
                      <w:rPr>
                        <w:spacing w:val="-2"/>
                        <w:sz w:val="20"/>
                        <w:szCs w:val="22"/>
                      </w:rPr>
                      <w:t>užtikrinimas</w:t>
                    </w:r>
                  </w:p>
                </w:tc>
                <w:tc>
                  <w:tcPr>
                    <w:tcW w:w="3908" w:type="dxa"/>
                  </w:tcPr>
                  <w:p>
                    <w:pPr>
                      <w:widowControl w:val="0"/>
                      <w:spacing w:line="230" w:lineRule="atLeast"/>
                      <w:ind w:left="108" w:right="209"/>
                      <w:rPr>
                        <w:sz w:val="20"/>
                        <w:szCs w:val="22"/>
                      </w:rPr>
                    </w:pPr>
                    <w:r>
                      <w:rPr>
                        <w:sz w:val="20"/>
                        <w:szCs w:val="22"/>
                      </w:rPr>
                      <w:t>Atlikta kultūros įstaigų ir kultūros darbuotojų</w:t>
                    </w:r>
                    <w:r>
                      <w:rPr>
                        <w:spacing w:val="-10"/>
                        <w:sz w:val="20"/>
                        <w:szCs w:val="22"/>
                      </w:rPr>
                      <w:t xml:space="preserve"> </w:t>
                    </w:r>
                    <w:r>
                      <w:rPr>
                        <w:sz w:val="20"/>
                        <w:szCs w:val="22"/>
                      </w:rPr>
                      <w:t>veiklos</w:t>
                    </w:r>
                    <w:r>
                      <w:rPr>
                        <w:spacing w:val="-12"/>
                        <w:sz w:val="20"/>
                        <w:szCs w:val="22"/>
                      </w:rPr>
                      <w:t xml:space="preserve"> </w:t>
                    </w:r>
                    <w:r>
                      <w:rPr>
                        <w:sz w:val="20"/>
                        <w:szCs w:val="22"/>
                      </w:rPr>
                      <w:t>ir</w:t>
                    </w:r>
                    <w:r>
                      <w:rPr>
                        <w:spacing w:val="-11"/>
                        <w:sz w:val="20"/>
                        <w:szCs w:val="22"/>
                      </w:rPr>
                      <w:t xml:space="preserve"> </w:t>
                    </w:r>
                    <w:r>
                      <w:rPr>
                        <w:sz w:val="20"/>
                        <w:szCs w:val="22"/>
                      </w:rPr>
                      <w:t>procesų</w:t>
                    </w:r>
                    <w:r>
                      <w:rPr>
                        <w:spacing w:val="-12"/>
                        <w:sz w:val="20"/>
                        <w:szCs w:val="22"/>
                      </w:rPr>
                      <w:t xml:space="preserve"> </w:t>
                    </w:r>
                    <w:r>
                      <w:rPr>
                        <w:sz w:val="20"/>
                        <w:szCs w:val="22"/>
                      </w:rPr>
                      <w:t>analizė</w:t>
                    </w:r>
                  </w:p>
                </w:tc>
                <w:tc>
                  <w:tcPr>
                    <w:tcW w:w="2025" w:type="dxa"/>
                  </w:tcPr>
                  <w:p>
                    <w:pPr>
                      <w:rPr>
                        <w:sz w:val="10"/>
                        <w:szCs w:val="10"/>
                      </w:rPr>
                    </w:pPr>
                  </w:p>
                  <w:p>
                    <w:pPr>
                      <w:widowControl w:val="0"/>
                      <w:ind w:left="14" w:right="6"/>
                      <w:jc w:val="center"/>
                      <w:rPr>
                        <w:sz w:val="20"/>
                        <w:szCs w:val="22"/>
                      </w:rPr>
                    </w:pPr>
                    <w:r>
                      <w:rPr>
                        <w:spacing w:val="-10"/>
                        <w:sz w:val="20"/>
                        <w:szCs w:val="22"/>
                      </w:rPr>
                      <w:t>1</w:t>
                    </w:r>
                  </w:p>
                </w:tc>
                <w:tc>
                  <w:tcPr>
                    <w:tcW w:w="1445" w:type="dxa"/>
                  </w:tcPr>
                  <w:p>
                    <w:pPr>
                      <w:rPr>
                        <w:sz w:val="10"/>
                        <w:szCs w:val="10"/>
                      </w:rPr>
                    </w:pPr>
                  </w:p>
                  <w:p>
                    <w:pPr>
                      <w:widowControl w:val="0"/>
                      <w:ind w:left="38" w:right="27"/>
                      <w:jc w:val="center"/>
                      <w:rPr>
                        <w:sz w:val="20"/>
                        <w:szCs w:val="22"/>
                      </w:rPr>
                    </w:pPr>
                    <w:r>
                      <w:rPr>
                        <w:sz w:val="20"/>
                        <w:szCs w:val="22"/>
                      </w:rPr>
                      <w:t>2022</w:t>
                    </w:r>
                    <w:r>
                      <w:rPr>
                        <w:spacing w:val="-2"/>
                        <w:sz w:val="20"/>
                        <w:szCs w:val="22"/>
                      </w:rPr>
                      <w:t xml:space="preserve"> </w:t>
                    </w:r>
                    <w:r>
                      <w:rPr>
                        <w:spacing w:val="-5"/>
                        <w:sz w:val="20"/>
                        <w:szCs w:val="22"/>
                      </w:rPr>
                      <w:t>m.</w:t>
                    </w:r>
                  </w:p>
                </w:tc>
                <w:tc>
                  <w:tcPr>
                    <w:tcW w:w="3038" w:type="dxa"/>
                    <w:vMerge w:val="restart"/>
                  </w:tcPr>
                  <w:p>
                    <w:pPr>
                      <w:rPr>
                        <w:sz w:val="10"/>
                        <w:szCs w:val="10"/>
                      </w:rPr>
                    </w:pPr>
                  </w:p>
                  <w:p>
                    <w:pPr>
                      <w:widowControl w:val="0"/>
                      <w:rPr>
                        <w:sz w:val="20"/>
                        <w:szCs w:val="22"/>
                      </w:rPr>
                    </w:pPr>
                  </w:p>
                  <w:p>
                    <w:pPr>
                      <w:widowControl w:val="0"/>
                      <w:ind w:left="110"/>
                      <w:rPr>
                        <w:sz w:val="20"/>
                        <w:szCs w:val="22"/>
                      </w:rPr>
                    </w:pPr>
                    <w:r>
                      <w:rPr>
                        <w:spacing w:val="-4"/>
                        <w:sz w:val="20"/>
                        <w:szCs w:val="22"/>
                      </w:rPr>
                      <w:t>RRSA</w:t>
                    </w:r>
                  </w:p>
                </w:tc>
              </w:tr>
              <w:tr>
                <w:trPr>
                  <w:trHeight w:val="461"/>
                </w:trPr>
                <w:tc>
                  <w:tcPr>
                    <w:tcW w:w="867" w:type="dxa"/>
                    <w:vMerge/>
                    <w:tcBorders>
                      <w:top w:val="nil"/>
                    </w:tcBorders>
                  </w:tcPr>
                  <w:p>
                    <w:pPr>
                      <w:widowControl w:val="0"/>
                      <w:rPr>
                        <w:sz w:val="2"/>
                        <w:szCs w:val="2"/>
                      </w:rPr>
                    </w:pPr>
                  </w:p>
                </w:tc>
                <w:tc>
                  <w:tcPr>
                    <w:tcW w:w="3619" w:type="dxa"/>
                    <w:vMerge/>
                    <w:tcBorders>
                      <w:top w:val="nil"/>
                    </w:tcBorders>
                  </w:tcPr>
                  <w:p>
                    <w:pPr>
                      <w:widowControl w:val="0"/>
                      <w:rPr>
                        <w:sz w:val="2"/>
                        <w:szCs w:val="2"/>
                      </w:rPr>
                    </w:pPr>
                  </w:p>
                </w:tc>
                <w:tc>
                  <w:tcPr>
                    <w:tcW w:w="3908" w:type="dxa"/>
                  </w:tcPr>
                  <w:p>
                    <w:pPr>
                      <w:widowControl w:val="0"/>
                      <w:spacing w:line="228" w:lineRule="exact"/>
                      <w:ind w:left="108"/>
                      <w:rPr>
                        <w:sz w:val="20"/>
                        <w:szCs w:val="22"/>
                      </w:rPr>
                    </w:pPr>
                    <w:r>
                      <w:rPr>
                        <w:sz w:val="20"/>
                        <w:szCs w:val="22"/>
                      </w:rPr>
                      <w:t>Optimizuotas kultūros įstaigų tinklas užtikrinant</w:t>
                    </w:r>
                    <w:r>
                      <w:rPr>
                        <w:spacing w:val="-11"/>
                        <w:sz w:val="20"/>
                        <w:szCs w:val="22"/>
                      </w:rPr>
                      <w:t xml:space="preserve"> </w:t>
                    </w:r>
                    <w:r>
                      <w:rPr>
                        <w:sz w:val="20"/>
                        <w:szCs w:val="22"/>
                      </w:rPr>
                      <w:t>tolygią</w:t>
                    </w:r>
                    <w:r>
                      <w:rPr>
                        <w:spacing w:val="-10"/>
                        <w:sz w:val="20"/>
                        <w:szCs w:val="22"/>
                      </w:rPr>
                      <w:t xml:space="preserve"> </w:t>
                    </w:r>
                    <w:r>
                      <w:rPr>
                        <w:sz w:val="20"/>
                        <w:szCs w:val="22"/>
                      </w:rPr>
                      <w:t>kultūros</w:t>
                    </w:r>
                    <w:r>
                      <w:rPr>
                        <w:spacing w:val="-11"/>
                        <w:sz w:val="20"/>
                        <w:szCs w:val="22"/>
                      </w:rPr>
                      <w:t xml:space="preserve"> </w:t>
                    </w:r>
                    <w:r>
                      <w:rPr>
                        <w:sz w:val="20"/>
                        <w:szCs w:val="22"/>
                      </w:rPr>
                      <w:t>sklaidą</w:t>
                    </w:r>
                    <w:r>
                      <w:rPr>
                        <w:spacing w:val="-10"/>
                        <w:sz w:val="20"/>
                        <w:szCs w:val="22"/>
                      </w:rPr>
                      <w:t xml:space="preserve"> </w:t>
                    </w:r>
                    <w:r>
                      <w:rPr>
                        <w:sz w:val="20"/>
                        <w:szCs w:val="22"/>
                      </w:rPr>
                      <w:t>rajone</w:t>
                    </w:r>
                  </w:p>
                </w:tc>
                <w:tc>
                  <w:tcPr>
                    <w:tcW w:w="2025" w:type="dxa"/>
                  </w:tcPr>
                  <w:p>
                    <w:pPr>
                      <w:rPr>
                        <w:sz w:val="10"/>
                        <w:szCs w:val="10"/>
                      </w:rPr>
                    </w:pPr>
                  </w:p>
                  <w:p>
                    <w:pPr>
                      <w:widowControl w:val="0"/>
                      <w:ind w:left="14" w:right="6"/>
                      <w:jc w:val="center"/>
                      <w:rPr>
                        <w:sz w:val="20"/>
                        <w:szCs w:val="22"/>
                      </w:rPr>
                    </w:pPr>
                    <w:r>
                      <w:rPr>
                        <w:spacing w:val="-10"/>
                        <w:sz w:val="20"/>
                        <w:szCs w:val="22"/>
                      </w:rPr>
                      <w:t>1</w:t>
                    </w:r>
                  </w:p>
                </w:tc>
                <w:tc>
                  <w:tcPr>
                    <w:tcW w:w="1445" w:type="dxa"/>
                  </w:tcPr>
                  <w:p>
                    <w:pPr>
                      <w:rPr>
                        <w:sz w:val="10"/>
                        <w:szCs w:val="10"/>
                      </w:rPr>
                    </w:pPr>
                  </w:p>
                  <w:p>
                    <w:pPr>
                      <w:widowControl w:val="0"/>
                      <w:ind w:left="38" w:right="27"/>
                      <w:jc w:val="center"/>
                      <w:rPr>
                        <w:sz w:val="20"/>
                        <w:szCs w:val="22"/>
                      </w:rPr>
                    </w:pPr>
                    <w:r>
                      <w:rPr>
                        <w:sz w:val="20"/>
                        <w:szCs w:val="22"/>
                      </w:rPr>
                      <w:t>2023</w:t>
                    </w:r>
                    <w:r>
                      <w:rPr>
                        <w:spacing w:val="-2"/>
                        <w:sz w:val="20"/>
                        <w:szCs w:val="22"/>
                      </w:rPr>
                      <w:t xml:space="preserve"> </w:t>
                    </w:r>
                    <w:r>
                      <w:rPr>
                        <w:spacing w:val="-5"/>
                        <w:sz w:val="20"/>
                        <w:szCs w:val="22"/>
                      </w:rPr>
                      <w:t>m.</w:t>
                    </w:r>
                  </w:p>
                </w:tc>
                <w:tc>
                  <w:tcPr>
                    <w:tcW w:w="3038" w:type="dxa"/>
                    <w:vMerge/>
                    <w:tcBorders>
                      <w:top w:val="nil"/>
                    </w:tcBorders>
                  </w:tcPr>
                  <w:p>
                    <w:pPr>
                      <w:widowControl w:val="0"/>
                      <w:rPr>
                        <w:sz w:val="2"/>
                        <w:szCs w:val="2"/>
                      </w:rPr>
                    </w:pPr>
                  </w:p>
                </w:tc>
              </w:tr>
              <w:tr>
                <w:trPr>
                  <w:trHeight w:val="695"/>
                </w:trPr>
                <w:tc>
                  <w:tcPr>
                    <w:tcW w:w="867" w:type="dxa"/>
                    <w:vMerge w:val="restart"/>
                  </w:tcPr>
                  <w:p>
                    <w:pPr>
                      <w:widowControl w:val="0"/>
                      <w:rPr>
                        <w:sz w:val="20"/>
                        <w:szCs w:val="22"/>
                      </w:rPr>
                    </w:pPr>
                  </w:p>
                  <w:p>
                    <w:pPr>
                      <w:widowControl w:val="0"/>
                      <w:rPr>
                        <w:sz w:val="20"/>
                        <w:szCs w:val="22"/>
                      </w:rPr>
                    </w:pPr>
                  </w:p>
                  <w:p>
                    <w:pPr>
                      <w:widowControl w:val="0"/>
                      <w:ind w:left="124"/>
                      <w:rPr>
                        <w:sz w:val="20"/>
                        <w:szCs w:val="22"/>
                      </w:rPr>
                    </w:pPr>
                    <w:r>
                      <w:rPr>
                        <w:spacing w:val="-2"/>
                        <w:sz w:val="20"/>
                        <w:szCs w:val="22"/>
                      </w:rPr>
                      <w:t>2.1.1.2.</w:t>
                    </w:r>
                  </w:p>
                </w:tc>
                <w:tc>
                  <w:tcPr>
                    <w:tcW w:w="3619" w:type="dxa"/>
                    <w:vMerge w:val="restart"/>
                  </w:tcPr>
                  <w:p>
                    <w:pPr>
                      <w:widowControl w:val="0"/>
                      <w:rPr>
                        <w:sz w:val="20"/>
                        <w:szCs w:val="22"/>
                      </w:rPr>
                    </w:pPr>
                  </w:p>
                  <w:p>
                    <w:pPr>
                      <w:widowControl w:val="0"/>
                      <w:ind w:left="110" w:right="631"/>
                      <w:jc w:val="both"/>
                      <w:rPr>
                        <w:sz w:val="20"/>
                        <w:szCs w:val="22"/>
                      </w:rPr>
                    </w:pPr>
                    <w:r>
                      <w:rPr>
                        <w:sz w:val="20"/>
                        <w:szCs w:val="22"/>
                      </w:rPr>
                      <w:t>Kultūros</w:t>
                    </w:r>
                    <w:r>
                      <w:rPr>
                        <w:spacing w:val="-13"/>
                        <w:sz w:val="20"/>
                        <w:szCs w:val="22"/>
                      </w:rPr>
                      <w:t xml:space="preserve"> </w:t>
                    </w:r>
                    <w:r>
                      <w:rPr>
                        <w:sz w:val="20"/>
                        <w:szCs w:val="22"/>
                      </w:rPr>
                      <w:t>įstaigų</w:t>
                    </w:r>
                    <w:r>
                      <w:rPr>
                        <w:spacing w:val="-12"/>
                        <w:sz w:val="20"/>
                        <w:szCs w:val="22"/>
                      </w:rPr>
                      <w:t xml:space="preserve"> </w:t>
                    </w:r>
                    <w:r>
                      <w:rPr>
                        <w:sz w:val="20"/>
                        <w:szCs w:val="22"/>
                      </w:rPr>
                      <w:t>teikiamų</w:t>
                    </w:r>
                    <w:r>
                      <w:rPr>
                        <w:spacing w:val="-13"/>
                        <w:sz w:val="20"/>
                        <w:szCs w:val="22"/>
                      </w:rPr>
                      <w:t xml:space="preserve"> </w:t>
                    </w:r>
                    <w:r>
                      <w:rPr>
                        <w:sz w:val="20"/>
                        <w:szCs w:val="22"/>
                      </w:rPr>
                      <w:t>paslaugų poreikio</w:t>
                    </w:r>
                    <w:r>
                      <w:rPr>
                        <w:spacing w:val="-6"/>
                        <w:sz w:val="20"/>
                        <w:szCs w:val="22"/>
                      </w:rPr>
                      <w:t xml:space="preserve"> </w:t>
                    </w:r>
                    <w:r>
                      <w:rPr>
                        <w:sz w:val="20"/>
                        <w:szCs w:val="22"/>
                      </w:rPr>
                      <w:t>ir</w:t>
                    </w:r>
                    <w:r>
                      <w:rPr>
                        <w:spacing w:val="-7"/>
                        <w:sz w:val="20"/>
                        <w:szCs w:val="22"/>
                      </w:rPr>
                      <w:t xml:space="preserve"> </w:t>
                    </w:r>
                    <w:r>
                      <w:rPr>
                        <w:sz w:val="20"/>
                        <w:szCs w:val="22"/>
                      </w:rPr>
                      <w:t>aktualumo</w:t>
                    </w:r>
                    <w:r>
                      <w:rPr>
                        <w:spacing w:val="-6"/>
                        <w:sz w:val="20"/>
                        <w:szCs w:val="22"/>
                      </w:rPr>
                      <w:t xml:space="preserve"> </w:t>
                    </w:r>
                    <w:r>
                      <w:rPr>
                        <w:sz w:val="20"/>
                        <w:szCs w:val="22"/>
                      </w:rPr>
                      <w:t>monitoringo (tyrimo) sistemos sukūrimas</w:t>
                    </w:r>
                  </w:p>
                </w:tc>
                <w:tc>
                  <w:tcPr>
                    <w:tcW w:w="3908" w:type="dxa"/>
                  </w:tcPr>
                  <w:p>
                    <w:pPr>
                      <w:widowControl w:val="0"/>
                      <w:spacing w:line="230" w:lineRule="exact"/>
                      <w:ind w:left="108"/>
                      <w:rPr>
                        <w:sz w:val="20"/>
                        <w:szCs w:val="22"/>
                      </w:rPr>
                    </w:pPr>
                    <w:r>
                      <w:rPr>
                        <w:sz w:val="20"/>
                        <w:szCs w:val="22"/>
                      </w:rPr>
                      <w:t>Vykdomos</w:t>
                    </w:r>
                    <w:r>
                      <w:rPr>
                        <w:spacing w:val="-13"/>
                        <w:sz w:val="20"/>
                        <w:szCs w:val="22"/>
                      </w:rPr>
                      <w:t xml:space="preserve"> </w:t>
                    </w:r>
                    <w:r>
                      <w:rPr>
                        <w:sz w:val="20"/>
                        <w:szCs w:val="22"/>
                      </w:rPr>
                      <w:t>kultūros</w:t>
                    </w:r>
                    <w:r>
                      <w:rPr>
                        <w:spacing w:val="-12"/>
                        <w:sz w:val="20"/>
                        <w:szCs w:val="22"/>
                      </w:rPr>
                      <w:t xml:space="preserve"> </w:t>
                    </w:r>
                    <w:r>
                      <w:rPr>
                        <w:sz w:val="20"/>
                        <w:szCs w:val="22"/>
                      </w:rPr>
                      <w:t>paslaugų</w:t>
                    </w:r>
                    <w:r>
                      <w:rPr>
                        <w:spacing w:val="-13"/>
                        <w:sz w:val="20"/>
                        <w:szCs w:val="22"/>
                      </w:rPr>
                      <w:t xml:space="preserve"> </w:t>
                    </w:r>
                    <w:r>
                      <w:rPr>
                        <w:sz w:val="20"/>
                        <w:szCs w:val="22"/>
                      </w:rPr>
                      <w:t>vartotojų pasitenkinimo teikiamomis kultūros paslaugomis apklausos</w:t>
                    </w:r>
                  </w:p>
                </w:tc>
                <w:tc>
                  <w:tcPr>
                    <w:tcW w:w="2025" w:type="dxa"/>
                  </w:tcPr>
                  <w:p>
                    <w:pPr>
                      <w:widowControl w:val="0"/>
                      <w:rPr>
                        <w:sz w:val="20"/>
                        <w:szCs w:val="22"/>
                      </w:rPr>
                    </w:pPr>
                  </w:p>
                  <w:p>
                    <w:pPr>
                      <w:widowControl w:val="0"/>
                      <w:ind w:left="14"/>
                      <w:jc w:val="center"/>
                      <w:rPr>
                        <w:sz w:val="20"/>
                        <w:szCs w:val="22"/>
                      </w:rPr>
                    </w:pPr>
                    <w:r>
                      <w:rPr>
                        <w:spacing w:val="-5"/>
                        <w:sz w:val="20"/>
                        <w:szCs w:val="22"/>
                      </w:rPr>
                      <w:t>12</w:t>
                    </w:r>
                  </w:p>
                </w:tc>
                <w:tc>
                  <w:tcPr>
                    <w:tcW w:w="1445" w:type="dxa"/>
                  </w:tcPr>
                  <w:p>
                    <w:pPr>
                      <w:rPr>
                        <w:sz w:val="10"/>
                        <w:szCs w:val="10"/>
                      </w:rPr>
                    </w:pPr>
                  </w:p>
                  <w:p>
                    <w:pPr>
                      <w:widowControl w:val="0"/>
                      <w:ind w:left="380"/>
                      <w:rPr>
                        <w:sz w:val="20"/>
                        <w:szCs w:val="22"/>
                      </w:rPr>
                    </w:pPr>
                    <w:r>
                      <w:rPr>
                        <w:sz w:val="20"/>
                        <w:szCs w:val="22"/>
                      </w:rPr>
                      <w:t>2023</w:t>
                    </w:r>
                    <w:r>
                      <w:rPr>
                        <w:spacing w:val="-2"/>
                        <w:sz w:val="20"/>
                        <w:szCs w:val="22"/>
                      </w:rPr>
                      <w:t xml:space="preserve"> </w:t>
                    </w:r>
                    <w:r>
                      <w:rPr>
                        <w:spacing w:val="-5"/>
                        <w:sz w:val="20"/>
                        <w:szCs w:val="22"/>
                      </w:rPr>
                      <w:t>m.</w:t>
                    </w:r>
                  </w:p>
                  <w:p>
                    <w:pPr>
                      <w:widowControl w:val="0"/>
                      <w:ind w:left="380"/>
                      <w:rPr>
                        <w:sz w:val="20"/>
                        <w:szCs w:val="22"/>
                      </w:rPr>
                    </w:pPr>
                    <w:r>
                      <w:rPr>
                        <w:sz w:val="20"/>
                        <w:szCs w:val="22"/>
                      </w:rPr>
                      <w:t>2027</w:t>
                    </w:r>
                    <w:r>
                      <w:rPr>
                        <w:spacing w:val="-2"/>
                        <w:sz w:val="20"/>
                        <w:szCs w:val="22"/>
                      </w:rPr>
                      <w:t xml:space="preserve"> </w:t>
                    </w:r>
                    <w:r>
                      <w:rPr>
                        <w:spacing w:val="-5"/>
                        <w:sz w:val="20"/>
                        <w:szCs w:val="22"/>
                      </w:rPr>
                      <w:t>m.</w:t>
                    </w:r>
                  </w:p>
                </w:tc>
                <w:tc>
                  <w:tcPr>
                    <w:tcW w:w="3038" w:type="dxa"/>
                  </w:tcPr>
                  <w:p>
                    <w:pPr>
                      <w:widowControl w:val="0"/>
                      <w:rPr>
                        <w:sz w:val="20"/>
                        <w:szCs w:val="22"/>
                      </w:rPr>
                    </w:pPr>
                  </w:p>
                  <w:p>
                    <w:pPr>
                      <w:widowControl w:val="0"/>
                      <w:ind w:left="110"/>
                      <w:rPr>
                        <w:sz w:val="20"/>
                        <w:szCs w:val="22"/>
                      </w:rPr>
                    </w:pPr>
                    <w:r>
                      <w:rPr>
                        <w:sz w:val="20"/>
                        <w:szCs w:val="22"/>
                      </w:rPr>
                      <w:t>Kultūros</w:t>
                    </w:r>
                    <w:r>
                      <w:rPr>
                        <w:spacing w:val="-6"/>
                        <w:sz w:val="20"/>
                        <w:szCs w:val="22"/>
                      </w:rPr>
                      <w:t xml:space="preserve"> </w:t>
                    </w:r>
                    <w:r>
                      <w:rPr>
                        <w:spacing w:val="-2"/>
                        <w:sz w:val="20"/>
                        <w:szCs w:val="22"/>
                      </w:rPr>
                      <w:t>įstaigos</w:t>
                    </w:r>
                  </w:p>
                </w:tc>
              </w:tr>
              <w:tr>
                <w:trPr>
                  <w:trHeight w:val="463"/>
                </w:trPr>
                <w:tc>
                  <w:tcPr>
                    <w:tcW w:w="867" w:type="dxa"/>
                    <w:vMerge/>
                    <w:tcBorders>
                      <w:top w:val="nil"/>
                    </w:tcBorders>
                  </w:tcPr>
                  <w:p>
                    <w:pPr>
                      <w:widowControl w:val="0"/>
                      <w:rPr>
                        <w:sz w:val="2"/>
                        <w:szCs w:val="2"/>
                      </w:rPr>
                    </w:pPr>
                  </w:p>
                </w:tc>
                <w:tc>
                  <w:tcPr>
                    <w:tcW w:w="3619" w:type="dxa"/>
                    <w:vMerge/>
                    <w:tcBorders>
                      <w:top w:val="nil"/>
                    </w:tcBorders>
                  </w:tcPr>
                  <w:p>
                    <w:pPr>
                      <w:widowControl w:val="0"/>
                      <w:rPr>
                        <w:sz w:val="2"/>
                        <w:szCs w:val="2"/>
                      </w:rPr>
                    </w:pPr>
                  </w:p>
                </w:tc>
                <w:tc>
                  <w:tcPr>
                    <w:tcW w:w="3908" w:type="dxa"/>
                  </w:tcPr>
                  <w:p>
                    <w:pPr>
                      <w:widowControl w:val="0"/>
                      <w:spacing w:line="230" w:lineRule="atLeast"/>
                      <w:ind w:left="108"/>
                      <w:rPr>
                        <w:sz w:val="20"/>
                        <w:szCs w:val="22"/>
                      </w:rPr>
                    </w:pPr>
                    <w:r>
                      <w:rPr>
                        <w:sz w:val="20"/>
                        <w:szCs w:val="22"/>
                      </w:rPr>
                      <w:t>Vykdomi</w:t>
                    </w:r>
                    <w:r>
                      <w:rPr>
                        <w:spacing w:val="-11"/>
                        <w:sz w:val="20"/>
                        <w:szCs w:val="22"/>
                      </w:rPr>
                      <w:t xml:space="preserve"> </w:t>
                    </w:r>
                    <w:r>
                      <w:rPr>
                        <w:sz w:val="20"/>
                        <w:szCs w:val="22"/>
                      </w:rPr>
                      <w:t>užsienio</w:t>
                    </w:r>
                    <w:r>
                      <w:rPr>
                        <w:spacing w:val="-8"/>
                        <w:sz w:val="20"/>
                        <w:szCs w:val="22"/>
                      </w:rPr>
                      <w:t xml:space="preserve"> </w:t>
                    </w:r>
                    <w:r>
                      <w:rPr>
                        <w:sz w:val="20"/>
                        <w:szCs w:val="22"/>
                      </w:rPr>
                      <w:t>turistų</w:t>
                    </w:r>
                    <w:r>
                      <w:rPr>
                        <w:spacing w:val="-8"/>
                        <w:sz w:val="20"/>
                        <w:szCs w:val="22"/>
                      </w:rPr>
                      <w:t xml:space="preserve"> </w:t>
                    </w:r>
                    <w:r>
                      <w:rPr>
                        <w:sz w:val="20"/>
                        <w:szCs w:val="22"/>
                      </w:rPr>
                      <w:t>srautų</w:t>
                    </w:r>
                    <w:r>
                      <w:rPr>
                        <w:spacing w:val="-8"/>
                        <w:sz w:val="20"/>
                        <w:szCs w:val="22"/>
                      </w:rPr>
                      <w:t xml:space="preserve"> </w:t>
                    </w:r>
                    <w:r>
                      <w:rPr>
                        <w:sz w:val="20"/>
                        <w:szCs w:val="22"/>
                      </w:rPr>
                      <w:t>tyrimai</w:t>
                    </w:r>
                    <w:r>
                      <w:rPr>
                        <w:spacing w:val="-8"/>
                        <w:sz w:val="20"/>
                        <w:szCs w:val="22"/>
                      </w:rPr>
                      <w:t xml:space="preserve"> </w:t>
                    </w:r>
                    <w:r>
                      <w:rPr>
                        <w:sz w:val="20"/>
                        <w:szCs w:val="22"/>
                      </w:rPr>
                      <w:t xml:space="preserve">ir </w:t>
                    </w:r>
                    <w:r>
                      <w:rPr>
                        <w:spacing w:val="-2"/>
                        <w:sz w:val="20"/>
                        <w:szCs w:val="22"/>
                      </w:rPr>
                      <w:t>analizė</w:t>
                    </w:r>
                  </w:p>
                </w:tc>
                <w:tc>
                  <w:tcPr>
                    <w:tcW w:w="2025" w:type="dxa"/>
                  </w:tcPr>
                  <w:p>
                    <w:pPr>
                      <w:rPr>
                        <w:sz w:val="10"/>
                        <w:szCs w:val="10"/>
                      </w:rPr>
                    </w:pPr>
                  </w:p>
                  <w:p>
                    <w:pPr>
                      <w:widowControl w:val="0"/>
                      <w:ind w:left="14" w:right="6"/>
                      <w:jc w:val="center"/>
                      <w:rPr>
                        <w:sz w:val="20"/>
                        <w:szCs w:val="22"/>
                      </w:rPr>
                    </w:pPr>
                    <w:r>
                      <w:rPr>
                        <w:spacing w:val="-10"/>
                        <w:sz w:val="20"/>
                        <w:szCs w:val="22"/>
                      </w:rPr>
                      <w:t>2</w:t>
                    </w:r>
                  </w:p>
                </w:tc>
                <w:tc>
                  <w:tcPr>
                    <w:tcW w:w="1445" w:type="dxa"/>
                  </w:tcPr>
                  <w:p>
                    <w:pPr>
                      <w:widowControl w:val="0"/>
                      <w:ind w:left="380"/>
                      <w:rPr>
                        <w:sz w:val="20"/>
                        <w:szCs w:val="22"/>
                      </w:rPr>
                    </w:pPr>
                    <w:r>
                      <w:rPr>
                        <w:sz w:val="20"/>
                        <w:szCs w:val="22"/>
                      </w:rPr>
                      <w:t>2023</w:t>
                    </w:r>
                    <w:r>
                      <w:rPr>
                        <w:spacing w:val="-2"/>
                        <w:sz w:val="20"/>
                        <w:szCs w:val="22"/>
                      </w:rPr>
                      <w:t xml:space="preserve"> </w:t>
                    </w:r>
                    <w:r>
                      <w:rPr>
                        <w:spacing w:val="-5"/>
                        <w:sz w:val="20"/>
                        <w:szCs w:val="22"/>
                      </w:rPr>
                      <w:t>m.</w:t>
                    </w:r>
                  </w:p>
                  <w:p>
                    <w:pPr>
                      <w:widowControl w:val="0"/>
                      <w:spacing w:line="210" w:lineRule="exact"/>
                      <w:ind w:left="380"/>
                      <w:rPr>
                        <w:sz w:val="20"/>
                        <w:szCs w:val="22"/>
                      </w:rPr>
                    </w:pPr>
                    <w:r>
                      <w:rPr>
                        <w:sz w:val="20"/>
                        <w:szCs w:val="22"/>
                      </w:rPr>
                      <w:t>2027</w:t>
                    </w:r>
                    <w:r>
                      <w:rPr>
                        <w:spacing w:val="-2"/>
                        <w:sz w:val="20"/>
                        <w:szCs w:val="22"/>
                      </w:rPr>
                      <w:t xml:space="preserve"> </w:t>
                    </w:r>
                    <w:r>
                      <w:rPr>
                        <w:spacing w:val="-5"/>
                        <w:sz w:val="20"/>
                        <w:szCs w:val="22"/>
                      </w:rPr>
                      <w:t>m.</w:t>
                    </w:r>
                  </w:p>
                </w:tc>
                <w:tc>
                  <w:tcPr>
                    <w:tcW w:w="3038" w:type="dxa"/>
                  </w:tcPr>
                  <w:p>
                    <w:pPr>
                      <w:rPr>
                        <w:sz w:val="10"/>
                        <w:szCs w:val="10"/>
                      </w:rPr>
                    </w:pPr>
                  </w:p>
                  <w:p>
                    <w:pPr>
                      <w:widowControl w:val="0"/>
                      <w:ind w:left="110"/>
                      <w:rPr>
                        <w:sz w:val="20"/>
                        <w:szCs w:val="22"/>
                      </w:rPr>
                    </w:pPr>
                    <w:r>
                      <w:rPr>
                        <w:spacing w:val="-5"/>
                        <w:sz w:val="20"/>
                        <w:szCs w:val="22"/>
                      </w:rPr>
                      <w:t>TIC</w:t>
                    </w:r>
                  </w:p>
                </w:tc>
              </w:tr>
              <w:tr>
                <w:trPr>
                  <w:trHeight w:val="692"/>
                </w:trPr>
                <w:tc>
                  <w:tcPr>
                    <w:tcW w:w="867" w:type="dxa"/>
                  </w:tcPr>
                  <w:p>
                    <w:pPr>
                      <w:widowControl w:val="0"/>
                      <w:rPr>
                        <w:sz w:val="20"/>
                        <w:szCs w:val="22"/>
                      </w:rPr>
                    </w:pPr>
                  </w:p>
                  <w:p>
                    <w:pPr>
                      <w:widowControl w:val="0"/>
                      <w:ind w:left="12" w:right="3"/>
                      <w:jc w:val="center"/>
                      <w:rPr>
                        <w:sz w:val="20"/>
                        <w:szCs w:val="22"/>
                      </w:rPr>
                    </w:pPr>
                    <w:r>
                      <w:rPr>
                        <w:spacing w:val="-2"/>
                        <w:sz w:val="20"/>
                        <w:szCs w:val="22"/>
                      </w:rPr>
                      <w:t>2.1.1.3.</w:t>
                    </w:r>
                  </w:p>
                </w:tc>
                <w:tc>
                  <w:tcPr>
                    <w:tcW w:w="3619" w:type="dxa"/>
                  </w:tcPr>
                  <w:p>
                    <w:pPr>
                      <w:widowControl w:val="0"/>
                      <w:ind w:left="110"/>
                      <w:rPr>
                        <w:sz w:val="20"/>
                        <w:szCs w:val="22"/>
                      </w:rPr>
                    </w:pPr>
                    <w:r>
                      <w:rPr>
                        <w:sz w:val="20"/>
                        <w:szCs w:val="22"/>
                      </w:rPr>
                      <w:t>Įvairialypių</w:t>
                    </w:r>
                    <w:r>
                      <w:rPr>
                        <w:spacing w:val="-8"/>
                        <w:sz w:val="20"/>
                        <w:szCs w:val="22"/>
                      </w:rPr>
                      <w:t xml:space="preserve"> </w:t>
                    </w:r>
                    <w:r>
                      <w:rPr>
                        <w:sz w:val="20"/>
                        <w:szCs w:val="22"/>
                      </w:rPr>
                      <w:t>kultūros</w:t>
                    </w:r>
                    <w:r>
                      <w:rPr>
                        <w:spacing w:val="-7"/>
                        <w:sz w:val="20"/>
                        <w:szCs w:val="22"/>
                      </w:rPr>
                      <w:t xml:space="preserve"> </w:t>
                    </w:r>
                    <w:r>
                      <w:rPr>
                        <w:sz w:val="20"/>
                        <w:szCs w:val="22"/>
                      </w:rPr>
                      <w:t>paslaugų</w:t>
                    </w:r>
                    <w:r>
                      <w:rPr>
                        <w:spacing w:val="-6"/>
                        <w:sz w:val="20"/>
                        <w:szCs w:val="22"/>
                      </w:rPr>
                      <w:t xml:space="preserve"> </w:t>
                    </w:r>
                    <w:r>
                      <w:rPr>
                        <w:spacing w:val="-2"/>
                        <w:sz w:val="20"/>
                        <w:szCs w:val="22"/>
                      </w:rPr>
                      <w:t>bibliotekų</w:t>
                    </w:r>
                  </w:p>
                  <w:p>
                    <w:pPr>
                      <w:widowControl w:val="0"/>
                      <w:spacing w:line="228" w:lineRule="exact"/>
                      <w:ind w:left="110"/>
                      <w:rPr>
                        <w:sz w:val="20"/>
                        <w:szCs w:val="22"/>
                      </w:rPr>
                    </w:pPr>
                    <w:r>
                      <w:rPr>
                        <w:sz w:val="20"/>
                        <w:szCs w:val="22"/>
                      </w:rPr>
                      <w:t>vartotojams užtikrinimas per kultūros paslaugų</w:t>
                    </w:r>
                    <w:r>
                      <w:rPr>
                        <w:spacing w:val="-8"/>
                        <w:sz w:val="20"/>
                        <w:szCs w:val="22"/>
                      </w:rPr>
                      <w:t xml:space="preserve"> </w:t>
                    </w:r>
                    <w:r>
                      <w:rPr>
                        <w:sz w:val="20"/>
                        <w:szCs w:val="22"/>
                      </w:rPr>
                      <w:t>ir</w:t>
                    </w:r>
                    <w:r>
                      <w:rPr>
                        <w:spacing w:val="-9"/>
                        <w:sz w:val="20"/>
                        <w:szCs w:val="22"/>
                      </w:rPr>
                      <w:t xml:space="preserve"> </w:t>
                    </w:r>
                    <w:r>
                      <w:rPr>
                        <w:sz w:val="20"/>
                        <w:szCs w:val="22"/>
                      </w:rPr>
                      <w:t>darbo</w:t>
                    </w:r>
                    <w:r>
                      <w:rPr>
                        <w:spacing w:val="-9"/>
                        <w:sz w:val="20"/>
                        <w:szCs w:val="22"/>
                      </w:rPr>
                      <w:t xml:space="preserve"> </w:t>
                    </w:r>
                    <w:r>
                      <w:rPr>
                        <w:sz w:val="20"/>
                        <w:szCs w:val="22"/>
                      </w:rPr>
                      <w:t>formų</w:t>
                    </w:r>
                    <w:r>
                      <w:rPr>
                        <w:spacing w:val="-8"/>
                        <w:sz w:val="20"/>
                        <w:szCs w:val="22"/>
                      </w:rPr>
                      <w:t xml:space="preserve"> </w:t>
                    </w:r>
                    <w:r>
                      <w:rPr>
                        <w:sz w:val="20"/>
                        <w:szCs w:val="22"/>
                      </w:rPr>
                      <w:t>įvairovės</w:t>
                    </w:r>
                    <w:r>
                      <w:rPr>
                        <w:spacing w:val="-9"/>
                        <w:sz w:val="20"/>
                        <w:szCs w:val="22"/>
                      </w:rPr>
                      <w:t xml:space="preserve"> </w:t>
                    </w:r>
                    <w:r>
                      <w:rPr>
                        <w:sz w:val="20"/>
                        <w:szCs w:val="22"/>
                      </w:rPr>
                      <w:t>plėtrą</w:t>
                    </w:r>
                  </w:p>
                </w:tc>
                <w:tc>
                  <w:tcPr>
                    <w:tcW w:w="3908" w:type="dxa"/>
                  </w:tcPr>
                  <w:p>
                    <w:pPr>
                      <w:rPr>
                        <w:sz w:val="10"/>
                        <w:szCs w:val="10"/>
                      </w:rPr>
                    </w:pPr>
                  </w:p>
                  <w:p>
                    <w:pPr>
                      <w:widowControl w:val="0"/>
                      <w:ind w:left="108" w:right="209"/>
                      <w:rPr>
                        <w:sz w:val="20"/>
                        <w:szCs w:val="22"/>
                      </w:rPr>
                    </w:pPr>
                    <w:r>
                      <w:rPr>
                        <w:sz w:val="20"/>
                        <w:szCs w:val="22"/>
                      </w:rPr>
                      <w:t>Sukurtų</w:t>
                    </w:r>
                    <w:r>
                      <w:rPr>
                        <w:spacing w:val="-13"/>
                        <w:sz w:val="20"/>
                        <w:szCs w:val="22"/>
                      </w:rPr>
                      <w:t xml:space="preserve"> </w:t>
                    </w:r>
                    <w:r>
                      <w:rPr>
                        <w:sz w:val="20"/>
                        <w:szCs w:val="22"/>
                      </w:rPr>
                      <w:t>naujų</w:t>
                    </w:r>
                    <w:r>
                      <w:rPr>
                        <w:spacing w:val="-12"/>
                        <w:sz w:val="20"/>
                        <w:szCs w:val="22"/>
                      </w:rPr>
                      <w:t xml:space="preserve"> </w:t>
                    </w:r>
                    <w:r>
                      <w:rPr>
                        <w:sz w:val="20"/>
                        <w:szCs w:val="22"/>
                      </w:rPr>
                      <w:t>paslaugų</w:t>
                    </w:r>
                    <w:r>
                      <w:rPr>
                        <w:spacing w:val="-13"/>
                        <w:sz w:val="20"/>
                        <w:szCs w:val="22"/>
                      </w:rPr>
                      <w:t xml:space="preserve"> </w:t>
                    </w:r>
                    <w:r>
                      <w:rPr>
                        <w:sz w:val="20"/>
                        <w:szCs w:val="22"/>
                      </w:rPr>
                      <w:t>bibliotekų vartotojams skaičius</w:t>
                    </w:r>
                  </w:p>
                </w:tc>
                <w:tc>
                  <w:tcPr>
                    <w:tcW w:w="2025" w:type="dxa"/>
                  </w:tcPr>
                  <w:p>
                    <w:pPr>
                      <w:widowControl w:val="0"/>
                      <w:rPr>
                        <w:sz w:val="20"/>
                        <w:szCs w:val="22"/>
                      </w:rPr>
                    </w:pPr>
                  </w:p>
                  <w:p>
                    <w:pPr>
                      <w:widowControl w:val="0"/>
                      <w:ind w:left="14" w:right="6"/>
                      <w:jc w:val="center"/>
                      <w:rPr>
                        <w:sz w:val="20"/>
                        <w:szCs w:val="22"/>
                      </w:rPr>
                    </w:pPr>
                    <w:r>
                      <w:rPr>
                        <w:spacing w:val="-10"/>
                        <w:sz w:val="20"/>
                        <w:szCs w:val="22"/>
                      </w:rPr>
                      <w:t>4</w:t>
                    </w:r>
                  </w:p>
                </w:tc>
                <w:tc>
                  <w:tcPr>
                    <w:tcW w:w="1445" w:type="dxa"/>
                  </w:tcPr>
                  <w:p>
                    <w:pPr>
                      <w:widowControl w:val="0"/>
                      <w:rPr>
                        <w:sz w:val="20"/>
                        <w:szCs w:val="22"/>
                      </w:rPr>
                    </w:pPr>
                  </w:p>
                  <w:p>
                    <w:pPr>
                      <w:widowControl w:val="0"/>
                      <w:ind w:left="41" w:right="27"/>
                      <w:jc w:val="center"/>
                      <w:rPr>
                        <w:sz w:val="20"/>
                        <w:szCs w:val="22"/>
                      </w:rPr>
                    </w:pPr>
                    <w:r>
                      <w:rPr>
                        <w:sz w:val="20"/>
                        <w:szCs w:val="22"/>
                      </w:rPr>
                      <w:t>2022–2030</w:t>
                    </w:r>
                    <w:r>
                      <w:rPr>
                        <w:spacing w:val="-5"/>
                        <w:sz w:val="20"/>
                        <w:szCs w:val="22"/>
                      </w:rPr>
                      <w:t xml:space="preserve"> m.</w:t>
                    </w:r>
                  </w:p>
                </w:tc>
                <w:tc>
                  <w:tcPr>
                    <w:tcW w:w="3038" w:type="dxa"/>
                  </w:tcPr>
                  <w:p>
                    <w:pPr>
                      <w:rPr>
                        <w:sz w:val="10"/>
                        <w:szCs w:val="10"/>
                      </w:rPr>
                    </w:pPr>
                  </w:p>
                  <w:p>
                    <w:pPr>
                      <w:widowControl w:val="0"/>
                      <w:ind w:left="110" w:right="299"/>
                      <w:rPr>
                        <w:sz w:val="20"/>
                        <w:szCs w:val="22"/>
                      </w:rPr>
                    </w:pPr>
                    <w:r>
                      <w:rPr>
                        <w:sz w:val="20"/>
                        <w:szCs w:val="22"/>
                      </w:rPr>
                      <w:t>Radviliškio</w:t>
                    </w:r>
                    <w:r>
                      <w:rPr>
                        <w:spacing w:val="-13"/>
                        <w:sz w:val="20"/>
                        <w:szCs w:val="22"/>
                      </w:rPr>
                      <w:t xml:space="preserve"> </w:t>
                    </w:r>
                    <w:r>
                      <w:rPr>
                        <w:sz w:val="20"/>
                        <w:szCs w:val="22"/>
                      </w:rPr>
                      <w:t>miesto</w:t>
                    </w:r>
                    <w:r>
                      <w:rPr>
                        <w:spacing w:val="-12"/>
                        <w:sz w:val="20"/>
                        <w:szCs w:val="22"/>
                      </w:rPr>
                      <w:t xml:space="preserve"> </w:t>
                    </w:r>
                    <w:r>
                      <w:rPr>
                        <w:sz w:val="20"/>
                        <w:szCs w:val="22"/>
                      </w:rPr>
                      <w:t xml:space="preserve">viešoji </w:t>
                    </w:r>
                    <w:r>
                      <w:rPr>
                        <w:spacing w:val="-2"/>
                        <w:sz w:val="20"/>
                        <w:szCs w:val="22"/>
                      </w:rPr>
                      <w:t>biblioteka</w:t>
                    </w:r>
                  </w:p>
                </w:tc>
              </w:tr>
              <w:tr>
                <w:trPr>
                  <w:trHeight w:val="463"/>
                </w:trPr>
                <w:tc>
                  <w:tcPr>
                    <w:tcW w:w="867" w:type="dxa"/>
                  </w:tcPr>
                  <w:p>
                    <w:pPr>
                      <w:rPr>
                        <w:sz w:val="10"/>
                        <w:szCs w:val="10"/>
                      </w:rPr>
                    </w:pPr>
                  </w:p>
                  <w:p>
                    <w:pPr>
                      <w:widowControl w:val="0"/>
                      <w:ind w:left="12" w:right="3"/>
                      <w:jc w:val="center"/>
                      <w:rPr>
                        <w:sz w:val="20"/>
                        <w:szCs w:val="22"/>
                      </w:rPr>
                    </w:pPr>
                    <w:r>
                      <w:rPr>
                        <w:spacing w:val="-2"/>
                        <w:sz w:val="20"/>
                        <w:szCs w:val="22"/>
                      </w:rPr>
                      <w:t>2.1.1.4.</w:t>
                    </w:r>
                  </w:p>
                </w:tc>
                <w:tc>
                  <w:tcPr>
                    <w:tcW w:w="3619" w:type="dxa"/>
                  </w:tcPr>
                  <w:p>
                    <w:pPr>
                      <w:widowControl w:val="0"/>
                      <w:spacing w:line="230" w:lineRule="atLeast"/>
                      <w:ind w:left="110" w:right="178"/>
                      <w:rPr>
                        <w:sz w:val="20"/>
                        <w:szCs w:val="22"/>
                      </w:rPr>
                    </w:pPr>
                    <w:r>
                      <w:rPr>
                        <w:sz w:val="20"/>
                        <w:szCs w:val="22"/>
                      </w:rPr>
                      <w:t>Atvirų</w:t>
                    </w:r>
                    <w:r>
                      <w:rPr>
                        <w:spacing w:val="-13"/>
                        <w:sz w:val="20"/>
                        <w:szCs w:val="22"/>
                      </w:rPr>
                      <w:t xml:space="preserve"> </w:t>
                    </w:r>
                    <w:r>
                      <w:rPr>
                        <w:sz w:val="20"/>
                        <w:szCs w:val="22"/>
                      </w:rPr>
                      <w:t>durų</w:t>
                    </w:r>
                    <w:r>
                      <w:rPr>
                        <w:spacing w:val="-12"/>
                        <w:sz w:val="20"/>
                        <w:szCs w:val="22"/>
                      </w:rPr>
                      <w:t xml:space="preserve"> </w:t>
                    </w:r>
                    <w:r>
                      <w:rPr>
                        <w:sz w:val="20"/>
                        <w:szCs w:val="22"/>
                      </w:rPr>
                      <w:t>dienų</w:t>
                    </w:r>
                    <w:r>
                      <w:rPr>
                        <w:spacing w:val="-13"/>
                        <w:sz w:val="20"/>
                        <w:szCs w:val="22"/>
                      </w:rPr>
                      <w:t xml:space="preserve"> </w:t>
                    </w:r>
                    <w:r>
                      <w:rPr>
                        <w:sz w:val="20"/>
                        <w:szCs w:val="22"/>
                      </w:rPr>
                      <w:t>organizavimas kultūros įstaigose</w:t>
                    </w:r>
                  </w:p>
                </w:tc>
                <w:tc>
                  <w:tcPr>
                    <w:tcW w:w="3908" w:type="dxa"/>
                  </w:tcPr>
                  <w:p>
                    <w:pPr>
                      <w:rPr>
                        <w:sz w:val="10"/>
                        <w:szCs w:val="10"/>
                      </w:rPr>
                    </w:pPr>
                  </w:p>
                  <w:p>
                    <w:pPr>
                      <w:widowControl w:val="0"/>
                      <w:ind w:left="108"/>
                      <w:rPr>
                        <w:sz w:val="20"/>
                        <w:szCs w:val="22"/>
                      </w:rPr>
                    </w:pPr>
                    <w:r>
                      <w:rPr>
                        <w:sz w:val="20"/>
                        <w:szCs w:val="22"/>
                      </w:rPr>
                      <w:t>Organizuojamos</w:t>
                    </w:r>
                    <w:r>
                      <w:rPr>
                        <w:spacing w:val="-8"/>
                        <w:sz w:val="20"/>
                        <w:szCs w:val="22"/>
                      </w:rPr>
                      <w:t xml:space="preserve"> </w:t>
                    </w:r>
                    <w:r>
                      <w:rPr>
                        <w:sz w:val="20"/>
                        <w:szCs w:val="22"/>
                      </w:rPr>
                      <w:t>Atvirų</w:t>
                    </w:r>
                    <w:r>
                      <w:rPr>
                        <w:spacing w:val="-5"/>
                        <w:sz w:val="20"/>
                        <w:szCs w:val="22"/>
                      </w:rPr>
                      <w:t xml:space="preserve"> </w:t>
                    </w:r>
                    <w:r>
                      <w:rPr>
                        <w:sz w:val="20"/>
                        <w:szCs w:val="22"/>
                      </w:rPr>
                      <w:t>durų</w:t>
                    </w:r>
                    <w:r>
                      <w:rPr>
                        <w:spacing w:val="-8"/>
                        <w:sz w:val="20"/>
                        <w:szCs w:val="22"/>
                      </w:rPr>
                      <w:t xml:space="preserve"> </w:t>
                    </w:r>
                    <w:r>
                      <w:rPr>
                        <w:spacing w:val="-2"/>
                        <w:sz w:val="20"/>
                        <w:szCs w:val="22"/>
                      </w:rPr>
                      <w:t>dienos</w:t>
                    </w:r>
                  </w:p>
                </w:tc>
                <w:tc>
                  <w:tcPr>
                    <w:tcW w:w="2025" w:type="dxa"/>
                  </w:tcPr>
                  <w:p>
                    <w:pPr>
                      <w:rPr>
                        <w:sz w:val="10"/>
                        <w:szCs w:val="10"/>
                      </w:rPr>
                    </w:pPr>
                  </w:p>
                  <w:p>
                    <w:pPr>
                      <w:widowControl w:val="0"/>
                      <w:ind w:left="14" w:right="5"/>
                      <w:jc w:val="center"/>
                      <w:rPr>
                        <w:sz w:val="20"/>
                        <w:szCs w:val="22"/>
                      </w:rPr>
                    </w:pPr>
                    <w:r>
                      <w:rPr>
                        <w:spacing w:val="-2"/>
                        <w:sz w:val="20"/>
                        <w:szCs w:val="22"/>
                      </w:rPr>
                      <w:t>Kasmet</w:t>
                    </w:r>
                  </w:p>
                </w:tc>
                <w:tc>
                  <w:tcPr>
                    <w:tcW w:w="1445" w:type="dxa"/>
                  </w:tcPr>
                  <w:p>
                    <w:pPr>
                      <w:rPr>
                        <w:sz w:val="10"/>
                        <w:szCs w:val="10"/>
                      </w:rPr>
                    </w:pPr>
                  </w:p>
                  <w:p>
                    <w:pPr>
                      <w:widowControl w:val="0"/>
                      <w:ind w:left="38" w:right="27"/>
                      <w:jc w:val="center"/>
                      <w:rPr>
                        <w:sz w:val="20"/>
                        <w:szCs w:val="22"/>
                      </w:rPr>
                    </w:pPr>
                    <w:r>
                      <w:rPr>
                        <w:spacing w:val="-2"/>
                        <w:sz w:val="20"/>
                        <w:szCs w:val="22"/>
                      </w:rPr>
                      <w:t>2023–2022</w:t>
                    </w:r>
                  </w:p>
                </w:tc>
                <w:tc>
                  <w:tcPr>
                    <w:tcW w:w="3038" w:type="dxa"/>
                  </w:tcPr>
                  <w:p>
                    <w:pPr>
                      <w:rPr>
                        <w:sz w:val="10"/>
                        <w:szCs w:val="10"/>
                      </w:rPr>
                    </w:pPr>
                  </w:p>
                  <w:p>
                    <w:pPr>
                      <w:widowControl w:val="0"/>
                      <w:ind w:left="110"/>
                      <w:rPr>
                        <w:sz w:val="20"/>
                        <w:szCs w:val="22"/>
                      </w:rPr>
                    </w:pPr>
                    <w:r>
                      <w:rPr>
                        <w:sz w:val="20"/>
                        <w:szCs w:val="22"/>
                      </w:rPr>
                      <w:t>Kultūros</w:t>
                    </w:r>
                    <w:r>
                      <w:rPr>
                        <w:spacing w:val="-6"/>
                        <w:sz w:val="20"/>
                        <w:szCs w:val="22"/>
                      </w:rPr>
                      <w:t xml:space="preserve"> </w:t>
                    </w:r>
                    <w:r>
                      <w:rPr>
                        <w:spacing w:val="-2"/>
                        <w:sz w:val="20"/>
                        <w:szCs w:val="22"/>
                      </w:rPr>
                      <w:t>įstaigos</w:t>
                    </w:r>
                  </w:p>
                </w:tc>
              </w:tr>
              <w:tr>
                <w:trPr>
                  <w:trHeight w:val="695"/>
                </w:trPr>
                <w:tc>
                  <w:tcPr>
                    <w:tcW w:w="867" w:type="dxa"/>
                    <w:vMerge w:val="restart"/>
                  </w:tcPr>
                  <w:p>
                    <w:pPr>
                      <w:widowControl w:val="0"/>
                      <w:rPr>
                        <w:sz w:val="20"/>
                        <w:szCs w:val="22"/>
                      </w:rPr>
                    </w:pPr>
                  </w:p>
                  <w:p>
                    <w:pPr>
                      <w:widowControl w:val="0"/>
                      <w:rPr>
                        <w:sz w:val="20"/>
                        <w:szCs w:val="22"/>
                      </w:rPr>
                    </w:pPr>
                  </w:p>
                  <w:p>
                    <w:pPr>
                      <w:widowControl w:val="0"/>
                      <w:ind w:left="124"/>
                      <w:rPr>
                        <w:sz w:val="20"/>
                        <w:szCs w:val="22"/>
                      </w:rPr>
                    </w:pPr>
                    <w:r>
                      <w:rPr>
                        <w:spacing w:val="-2"/>
                        <w:sz w:val="20"/>
                        <w:szCs w:val="22"/>
                      </w:rPr>
                      <w:t>2.1.1.5.</w:t>
                    </w:r>
                  </w:p>
                </w:tc>
                <w:tc>
                  <w:tcPr>
                    <w:tcW w:w="3619" w:type="dxa"/>
                    <w:vMerge w:val="restart"/>
                  </w:tcPr>
                  <w:p>
                    <w:pPr>
                      <w:rPr>
                        <w:sz w:val="10"/>
                        <w:szCs w:val="10"/>
                      </w:rPr>
                    </w:pPr>
                  </w:p>
                  <w:p>
                    <w:pPr>
                      <w:widowControl w:val="0"/>
                      <w:rPr>
                        <w:sz w:val="20"/>
                        <w:szCs w:val="22"/>
                      </w:rPr>
                    </w:pPr>
                  </w:p>
                  <w:p>
                    <w:pPr>
                      <w:widowControl w:val="0"/>
                      <w:ind w:left="110" w:right="178"/>
                      <w:rPr>
                        <w:sz w:val="20"/>
                        <w:szCs w:val="22"/>
                      </w:rPr>
                    </w:pPr>
                    <w:r>
                      <w:rPr>
                        <w:sz w:val="20"/>
                        <w:szCs w:val="22"/>
                      </w:rPr>
                      <w:t>Informacijos</w:t>
                    </w:r>
                    <w:r>
                      <w:rPr>
                        <w:spacing w:val="-13"/>
                        <w:sz w:val="20"/>
                        <w:szCs w:val="22"/>
                      </w:rPr>
                      <w:t xml:space="preserve"> </w:t>
                    </w:r>
                    <w:r>
                      <w:rPr>
                        <w:sz w:val="20"/>
                        <w:szCs w:val="22"/>
                      </w:rPr>
                      <w:t>sklaidos</w:t>
                    </w:r>
                    <w:r>
                      <w:rPr>
                        <w:spacing w:val="-12"/>
                        <w:sz w:val="20"/>
                        <w:szCs w:val="22"/>
                      </w:rPr>
                      <w:t xml:space="preserve"> </w:t>
                    </w:r>
                    <w:r>
                      <w:rPr>
                        <w:sz w:val="20"/>
                        <w:szCs w:val="22"/>
                      </w:rPr>
                      <w:t>apie</w:t>
                    </w:r>
                    <w:r>
                      <w:rPr>
                        <w:spacing w:val="-13"/>
                        <w:sz w:val="20"/>
                        <w:szCs w:val="22"/>
                      </w:rPr>
                      <w:t xml:space="preserve"> </w:t>
                    </w:r>
                    <w:r>
                      <w:rPr>
                        <w:sz w:val="20"/>
                        <w:szCs w:val="22"/>
                      </w:rPr>
                      <w:t>rajono kultūrines veiklas vykdymas</w:t>
                    </w:r>
                  </w:p>
                </w:tc>
                <w:tc>
                  <w:tcPr>
                    <w:tcW w:w="3908" w:type="dxa"/>
                  </w:tcPr>
                  <w:p>
                    <w:pPr>
                      <w:widowControl w:val="0"/>
                      <w:ind w:left="108"/>
                      <w:rPr>
                        <w:sz w:val="20"/>
                        <w:szCs w:val="22"/>
                      </w:rPr>
                    </w:pPr>
                    <w:r>
                      <w:rPr>
                        <w:sz w:val="20"/>
                        <w:szCs w:val="22"/>
                      </w:rPr>
                      <w:t>Didėjantis</w:t>
                    </w:r>
                    <w:r>
                      <w:rPr>
                        <w:spacing w:val="-7"/>
                        <w:sz w:val="20"/>
                        <w:szCs w:val="22"/>
                      </w:rPr>
                      <w:t xml:space="preserve"> </w:t>
                    </w:r>
                    <w:r>
                      <w:rPr>
                        <w:sz w:val="20"/>
                        <w:szCs w:val="22"/>
                      </w:rPr>
                      <w:t>socialinio</w:t>
                    </w:r>
                    <w:r>
                      <w:rPr>
                        <w:spacing w:val="-6"/>
                        <w:sz w:val="20"/>
                        <w:szCs w:val="22"/>
                      </w:rPr>
                      <w:t xml:space="preserve"> </w:t>
                    </w:r>
                    <w:r>
                      <w:rPr>
                        <w:sz w:val="20"/>
                        <w:szCs w:val="22"/>
                      </w:rPr>
                      <w:t>tinklo</w:t>
                    </w:r>
                    <w:r>
                      <w:rPr>
                        <w:spacing w:val="-3"/>
                        <w:sz w:val="20"/>
                        <w:szCs w:val="22"/>
                      </w:rPr>
                      <w:t xml:space="preserve"> </w:t>
                    </w:r>
                    <w:r>
                      <w:rPr>
                        <w:spacing w:val="-2"/>
                        <w:sz w:val="20"/>
                        <w:szCs w:val="22"/>
                      </w:rPr>
                      <w:t>„Facebook“</w:t>
                    </w:r>
                  </w:p>
                  <w:p>
                    <w:pPr>
                      <w:widowControl w:val="0"/>
                      <w:spacing w:line="230" w:lineRule="exact"/>
                      <w:ind w:left="108"/>
                      <w:rPr>
                        <w:sz w:val="20"/>
                        <w:szCs w:val="22"/>
                      </w:rPr>
                    </w:pPr>
                    <w:r>
                      <w:rPr>
                        <w:sz w:val="20"/>
                        <w:szCs w:val="22"/>
                      </w:rPr>
                      <w:t>„Radviliškio</w:t>
                    </w:r>
                    <w:r>
                      <w:rPr>
                        <w:spacing w:val="-12"/>
                        <w:sz w:val="20"/>
                        <w:szCs w:val="22"/>
                      </w:rPr>
                      <w:t xml:space="preserve"> </w:t>
                    </w:r>
                    <w:r>
                      <w:rPr>
                        <w:sz w:val="20"/>
                        <w:szCs w:val="22"/>
                      </w:rPr>
                      <w:t>turizmo</w:t>
                    </w:r>
                    <w:r>
                      <w:rPr>
                        <w:spacing w:val="-12"/>
                        <w:sz w:val="20"/>
                        <w:szCs w:val="22"/>
                      </w:rPr>
                      <w:t xml:space="preserve"> </w:t>
                    </w:r>
                    <w:r>
                      <w:rPr>
                        <w:sz w:val="20"/>
                        <w:szCs w:val="22"/>
                      </w:rPr>
                      <w:t>informacijos</w:t>
                    </w:r>
                    <w:r>
                      <w:rPr>
                        <w:spacing w:val="-13"/>
                        <w:sz w:val="20"/>
                        <w:szCs w:val="22"/>
                      </w:rPr>
                      <w:t xml:space="preserve"> </w:t>
                    </w:r>
                    <w:r>
                      <w:rPr>
                        <w:sz w:val="20"/>
                        <w:szCs w:val="22"/>
                      </w:rPr>
                      <w:t>centro“ puslapio sekėjų skaičius</w:t>
                    </w:r>
                  </w:p>
                </w:tc>
                <w:tc>
                  <w:tcPr>
                    <w:tcW w:w="2025" w:type="dxa"/>
                  </w:tcPr>
                  <w:p>
                    <w:pPr>
                      <w:widowControl w:val="0"/>
                      <w:rPr>
                        <w:sz w:val="20"/>
                        <w:szCs w:val="22"/>
                      </w:rPr>
                    </w:pPr>
                  </w:p>
                  <w:p>
                    <w:pPr>
                      <w:widowControl w:val="0"/>
                      <w:ind w:left="14" w:right="5"/>
                      <w:jc w:val="center"/>
                      <w:rPr>
                        <w:sz w:val="20"/>
                        <w:szCs w:val="22"/>
                      </w:rPr>
                    </w:pPr>
                    <w:r>
                      <w:rPr>
                        <w:sz w:val="20"/>
                        <w:szCs w:val="22"/>
                      </w:rPr>
                      <w:t xml:space="preserve">3 </w:t>
                    </w:r>
                    <w:r>
                      <w:rPr>
                        <w:spacing w:val="-4"/>
                        <w:sz w:val="20"/>
                        <w:szCs w:val="22"/>
                      </w:rPr>
                      <w:t>000</w:t>
                    </w:r>
                    <w:r>
                      <w:rPr>
                        <w:spacing w:val="-4"/>
                        <w:sz w:val="20"/>
                        <w:szCs w:val="22"/>
                        <w:vertAlign w:val="superscript"/>
                      </w:rPr>
                      <w:t>51</w:t>
                    </w:r>
                  </w:p>
                </w:tc>
                <w:tc>
                  <w:tcPr>
                    <w:tcW w:w="1445" w:type="dxa"/>
                    <w:vMerge w:val="restart"/>
                  </w:tcPr>
                  <w:p>
                    <w:pPr>
                      <w:widowControl w:val="0"/>
                      <w:rPr>
                        <w:sz w:val="20"/>
                        <w:szCs w:val="22"/>
                      </w:rPr>
                    </w:pPr>
                  </w:p>
                  <w:p>
                    <w:pPr>
                      <w:widowControl w:val="0"/>
                      <w:rPr>
                        <w:sz w:val="20"/>
                        <w:szCs w:val="22"/>
                      </w:rPr>
                    </w:pPr>
                  </w:p>
                  <w:p>
                    <w:pPr>
                      <w:widowControl w:val="0"/>
                      <w:ind w:left="130"/>
                      <w:rPr>
                        <w:sz w:val="20"/>
                        <w:szCs w:val="22"/>
                      </w:rPr>
                    </w:pPr>
                    <w:r>
                      <w:rPr>
                        <w:sz w:val="20"/>
                        <w:szCs w:val="22"/>
                      </w:rPr>
                      <w:t>2022–2030</w:t>
                    </w:r>
                    <w:r>
                      <w:rPr>
                        <w:spacing w:val="-5"/>
                        <w:sz w:val="20"/>
                        <w:szCs w:val="22"/>
                      </w:rPr>
                      <w:t xml:space="preserve"> m.</w:t>
                    </w:r>
                  </w:p>
                </w:tc>
                <w:tc>
                  <w:tcPr>
                    <w:tcW w:w="3038" w:type="dxa"/>
                    <w:vMerge w:val="restart"/>
                  </w:tcPr>
                  <w:p>
                    <w:pPr>
                      <w:widowControl w:val="0"/>
                      <w:rPr>
                        <w:sz w:val="20"/>
                        <w:szCs w:val="22"/>
                      </w:rPr>
                    </w:pPr>
                  </w:p>
                  <w:p>
                    <w:pPr>
                      <w:widowControl w:val="0"/>
                      <w:rPr>
                        <w:sz w:val="20"/>
                        <w:szCs w:val="22"/>
                      </w:rPr>
                    </w:pPr>
                  </w:p>
                  <w:p>
                    <w:pPr>
                      <w:widowControl w:val="0"/>
                      <w:ind w:left="110"/>
                      <w:rPr>
                        <w:sz w:val="20"/>
                        <w:szCs w:val="22"/>
                      </w:rPr>
                    </w:pPr>
                    <w:r>
                      <w:rPr>
                        <w:spacing w:val="-5"/>
                        <w:sz w:val="20"/>
                        <w:szCs w:val="22"/>
                      </w:rPr>
                      <w:t>TIC</w:t>
                    </w:r>
                  </w:p>
                </w:tc>
              </w:tr>
              <w:tr>
                <w:trPr>
                  <w:trHeight w:val="463"/>
                </w:trPr>
                <w:tc>
                  <w:tcPr>
                    <w:tcW w:w="867" w:type="dxa"/>
                    <w:vMerge/>
                    <w:tcBorders>
                      <w:top w:val="nil"/>
                    </w:tcBorders>
                  </w:tcPr>
                  <w:p>
                    <w:pPr>
                      <w:widowControl w:val="0"/>
                      <w:rPr>
                        <w:sz w:val="2"/>
                        <w:szCs w:val="2"/>
                      </w:rPr>
                    </w:pPr>
                  </w:p>
                </w:tc>
                <w:tc>
                  <w:tcPr>
                    <w:tcW w:w="3619" w:type="dxa"/>
                    <w:vMerge/>
                    <w:tcBorders>
                      <w:top w:val="nil"/>
                    </w:tcBorders>
                  </w:tcPr>
                  <w:p>
                    <w:pPr>
                      <w:widowControl w:val="0"/>
                      <w:rPr>
                        <w:sz w:val="2"/>
                        <w:szCs w:val="2"/>
                      </w:rPr>
                    </w:pPr>
                  </w:p>
                </w:tc>
                <w:tc>
                  <w:tcPr>
                    <w:tcW w:w="3908" w:type="dxa"/>
                  </w:tcPr>
                  <w:p>
                    <w:pPr>
                      <w:widowControl w:val="0"/>
                      <w:spacing w:line="230" w:lineRule="atLeast"/>
                      <w:ind w:left="108" w:right="209"/>
                      <w:rPr>
                        <w:sz w:val="20"/>
                        <w:szCs w:val="22"/>
                      </w:rPr>
                    </w:pPr>
                    <w:r>
                      <w:rPr>
                        <w:sz w:val="20"/>
                        <w:szCs w:val="22"/>
                      </w:rPr>
                      <w:t>Didėjantis</w:t>
                    </w:r>
                    <w:r>
                      <w:rPr>
                        <w:spacing w:val="-13"/>
                        <w:sz w:val="20"/>
                        <w:szCs w:val="22"/>
                      </w:rPr>
                      <w:t xml:space="preserve"> </w:t>
                    </w:r>
                    <w:r>
                      <w:rPr>
                        <w:i/>
                        <w:sz w:val="20"/>
                        <w:szCs w:val="22"/>
                      </w:rPr>
                      <w:t>inforadviliskis.lt</w:t>
                    </w:r>
                    <w:r>
                      <w:rPr>
                        <w:i/>
                        <w:spacing w:val="-12"/>
                        <w:sz w:val="20"/>
                        <w:szCs w:val="22"/>
                      </w:rPr>
                      <w:t xml:space="preserve"> </w:t>
                    </w:r>
                    <w:r>
                      <w:rPr>
                        <w:sz w:val="20"/>
                        <w:szCs w:val="22"/>
                      </w:rPr>
                      <w:t>interneto svetainės lankytojų skaičius</w:t>
                    </w:r>
                  </w:p>
                </w:tc>
                <w:tc>
                  <w:tcPr>
                    <w:tcW w:w="2025" w:type="dxa"/>
                  </w:tcPr>
                  <w:p>
                    <w:pPr>
                      <w:rPr>
                        <w:sz w:val="10"/>
                        <w:szCs w:val="10"/>
                      </w:rPr>
                    </w:pPr>
                  </w:p>
                  <w:p>
                    <w:pPr>
                      <w:widowControl w:val="0"/>
                      <w:ind w:left="14" w:right="2"/>
                      <w:jc w:val="center"/>
                      <w:rPr>
                        <w:sz w:val="20"/>
                        <w:szCs w:val="22"/>
                      </w:rPr>
                    </w:pPr>
                    <w:r>
                      <w:rPr>
                        <w:sz w:val="20"/>
                        <w:szCs w:val="22"/>
                      </w:rPr>
                      <w:t xml:space="preserve">35 </w:t>
                    </w:r>
                    <w:r>
                      <w:rPr>
                        <w:spacing w:val="-5"/>
                        <w:sz w:val="20"/>
                        <w:szCs w:val="22"/>
                      </w:rPr>
                      <w:t>000</w:t>
                    </w:r>
                  </w:p>
                </w:tc>
                <w:tc>
                  <w:tcPr>
                    <w:tcW w:w="1445" w:type="dxa"/>
                    <w:vMerge/>
                    <w:tcBorders>
                      <w:top w:val="nil"/>
                    </w:tcBorders>
                  </w:tcPr>
                  <w:p>
                    <w:pPr>
                      <w:widowControl w:val="0"/>
                      <w:rPr>
                        <w:sz w:val="2"/>
                        <w:szCs w:val="2"/>
                      </w:rPr>
                    </w:pPr>
                  </w:p>
                </w:tc>
                <w:tc>
                  <w:tcPr>
                    <w:tcW w:w="3038" w:type="dxa"/>
                    <w:vMerge/>
                    <w:tcBorders>
                      <w:top w:val="nil"/>
                    </w:tcBorders>
                  </w:tcPr>
                  <w:p>
                    <w:pPr>
                      <w:widowControl w:val="0"/>
                      <w:rPr>
                        <w:sz w:val="2"/>
                        <w:szCs w:val="2"/>
                      </w:rPr>
                    </w:pPr>
                  </w:p>
                </w:tc>
              </w:tr>
              <w:tr>
                <w:trPr>
                  <w:trHeight w:val="361"/>
                </w:trPr>
                <w:tc>
                  <w:tcPr>
                    <w:tcW w:w="867" w:type="dxa"/>
                    <w:shd w:val="clear" w:color="auto" w:fill="FDE19F"/>
                  </w:tcPr>
                  <w:p>
                    <w:pPr>
                      <w:rPr>
                        <w:sz w:val="6"/>
                        <w:szCs w:val="6"/>
                      </w:rPr>
                    </w:pPr>
                  </w:p>
                  <w:p>
                    <w:pPr>
                      <w:widowControl w:val="0"/>
                      <w:ind w:left="12" w:right="3"/>
                      <w:jc w:val="center"/>
                      <w:rPr>
                        <w:sz w:val="20"/>
                        <w:szCs w:val="22"/>
                      </w:rPr>
                    </w:pPr>
                    <w:r>
                      <w:rPr>
                        <w:spacing w:val="-2"/>
                        <w:sz w:val="20"/>
                        <w:szCs w:val="22"/>
                      </w:rPr>
                      <w:t>2.1.2.</w:t>
                    </w:r>
                  </w:p>
                </w:tc>
                <w:tc>
                  <w:tcPr>
                    <w:tcW w:w="14036" w:type="dxa"/>
                    <w:gridSpan w:val="5"/>
                    <w:shd w:val="clear" w:color="auto" w:fill="FDE19F"/>
                  </w:tcPr>
                  <w:p>
                    <w:pPr>
                      <w:rPr>
                        <w:sz w:val="6"/>
                        <w:szCs w:val="6"/>
                      </w:rPr>
                    </w:pPr>
                  </w:p>
                  <w:p>
                    <w:pPr>
                      <w:widowControl w:val="0"/>
                      <w:ind w:left="110"/>
                      <w:rPr>
                        <w:sz w:val="20"/>
                        <w:szCs w:val="22"/>
                      </w:rPr>
                    </w:pPr>
                    <w:r>
                      <w:rPr>
                        <w:sz w:val="20"/>
                        <w:szCs w:val="22"/>
                      </w:rPr>
                      <w:t>UŽDAVINYS.</w:t>
                    </w:r>
                    <w:r>
                      <w:rPr>
                        <w:spacing w:val="-5"/>
                        <w:sz w:val="20"/>
                        <w:szCs w:val="22"/>
                      </w:rPr>
                      <w:t xml:space="preserve"> </w:t>
                    </w:r>
                    <w:r>
                      <w:rPr>
                        <w:sz w:val="20"/>
                        <w:szCs w:val="22"/>
                      </w:rPr>
                      <w:t>Skatinti</w:t>
                    </w:r>
                    <w:r>
                      <w:rPr>
                        <w:spacing w:val="-6"/>
                        <w:sz w:val="20"/>
                        <w:szCs w:val="22"/>
                      </w:rPr>
                      <w:t xml:space="preserve"> </w:t>
                    </w:r>
                    <w:r>
                      <w:rPr>
                        <w:sz w:val="20"/>
                        <w:szCs w:val="22"/>
                      </w:rPr>
                      <w:t>kultūros</w:t>
                    </w:r>
                    <w:r>
                      <w:rPr>
                        <w:spacing w:val="-6"/>
                        <w:sz w:val="20"/>
                        <w:szCs w:val="22"/>
                      </w:rPr>
                      <w:t xml:space="preserve"> </w:t>
                    </w:r>
                    <w:r>
                      <w:rPr>
                        <w:sz w:val="20"/>
                        <w:szCs w:val="22"/>
                      </w:rPr>
                      <w:t>ir</w:t>
                    </w:r>
                    <w:r>
                      <w:rPr>
                        <w:spacing w:val="-5"/>
                        <w:sz w:val="20"/>
                        <w:szCs w:val="22"/>
                      </w:rPr>
                      <w:t xml:space="preserve"> </w:t>
                    </w:r>
                    <w:r>
                      <w:rPr>
                        <w:sz w:val="20"/>
                        <w:szCs w:val="22"/>
                      </w:rPr>
                      <w:t>kitų</w:t>
                    </w:r>
                    <w:r>
                      <w:rPr>
                        <w:spacing w:val="-5"/>
                        <w:sz w:val="20"/>
                        <w:szCs w:val="22"/>
                      </w:rPr>
                      <w:t xml:space="preserve"> </w:t>
                    </w:r>
                    <w:r>
                      <w:rPr>
                        <w:sz w:val="20"/>
                        <w:szCs w:val="22"/>
                      </w:rPr>
                      <w:t>įstaigų</w:t>
                    </w:r>
                    <w:r>
                      <w:rPr>
                        <w:spacing w:val="-4"/>
                        <w:sz w:val="20"/>
                        <w:szCs w:val="22"/>
                      </w:rPr>
                      <w:t xml:space="preserve"> </w:t>
                    </w:r>
                    <w:r>
                      <w:rPr>
                        <w:spacing w:val="-2"/>
                        <w:sz w:val="20"/>
                        <w:szCs w:val="22"/>
                      </w:rPr>
                      <w:t>bendradarbiavimą</w:t>
                    </w:r>
                  </w:p>
                </w:tc>
              </w:tr>
              <w:tr>
                <w:trPr>
                  <w:trHeight w:val="927"/>
                </w:trPr>
                <w:tc>
                  <w:tcPr>
                    <w:tcW w:w="867" w:type="dxa"/>
                  </w:tcPr>
                  <w:p>
                    <w:pPr>
                      <w:rPr>
                        <w:sz w:val="10"/>
                        <w:szCs w:val="10"/>
                      </w:rPr>
                    </w:pPr>
                  </w:p>
                  <w:p>
                    <w:pPr>
                      <w:widowControl w:val="0"/>
                      <w:rPr>
                        <w:sz w:val="20"/>
                        <w:szCs w:val="22"/>
                      </w:rPr>
                    </w:pPr>
                  </w:p>
                  <w:p>
                    <w:pPr>
                      <w:widowControl w:val="0"/>
                      <w:ind w:left="12" w:right="3"/>
                      <w:jc w:val="center"/>
                      <w:rPr>
                        <w:sz w:val="20"/>
                        <w:szCs w:val="22"/>
                      </w:rPr>
                    </w:pPr>
                    <w:r>
                      <w:rPr>
                        <w:spacing w:val="-2"/>
                        <w:sz w:val="20"/>
                        <w:szCs w:val="22"/>
                      </w:rPr>
                      <w:t>2.1.2.1.</w:t>
                    </w:r>
                  </w:p>
                </w:tc>
                <w:tc>
                  <w:tcPr>
                    <w:tcW w:w="3619" w:type="dxa"/>
                  </w:tcPr>
                  <w:p>
                    <w:pPr>
                      <w:widowControl w:val="0"/>
                      <w:ind w:left="110"/>
                      <w:rPr>
                        <w:sz w:val="20"/>
                        <w:szCs w:val="22"/>
                      </w:rPr>
                    </w:pPr>
                    <w:r>
                      <w:rPr>
                        <w:sz w:val="20"/>
                        <w:szCs w:val="22"/>
                      </w:rPr>
                      <w:t>Efektyvios Radviliškio turizmo informacijos</w:t>
                    </w:r>
                    <w:r>
                      <w:rPr>
                        <w:spacing w:val="-13"/>
                        <w:sz w:val="20"/>
                        <w:szCs w:val="22"/>
                      </w:rPr>
                      <w:t xml:space="preserve"> </w:t>
                    </w:r>
                    <w:r>
                      <w:rPr>
                        <w:sz w:val="20"/>
                        <w:szCs w:val="22"/>
                      </w:rPr>
                      <w:t>centro</w:t>
                    </w:r>
                    <w:r>
                      <w:rPr>
                        <w:spacing w:val="-12"/>
                        <w:sz w:val="20"/>
                        <w:szCs w:val="22"/>
                      </w:rPr>
                      <w:t xml:space="preserve"> </w:t>
                    </w:r>
                    <w:r>
                      <w:rPr>
                        <w:sz w:val="20"/>
                        <w:szCs w:val="22"/>
                      </w:rPr>
                      <w:t>veiklos</w:t>
                    </w:r>
                    <w:r>
                      <w:rPr>
                        <w:spacing w:val="-13"/>
                        <w:sz w:val="20"/>
                        <w:szCs w:val="22"/>
                      </w:rPr>
                      <w:t xml:space="preserve"> </w:t>
                    </w:r>
                    <w:r>
                      <w:rPr>
                        <w:sz w:val="20"/>
                        <w:szCs w:val="22"/>
                      </w:rPr>
                      <w:t>užtikrinimas,</w:t>
                    </w:r>
                  </w:p>
                  <w:p>
                    <w:pPr>
                      <w:widowControl w:val="0"/>
                      <w:spacing w:line="228" w:lineRule="exact"/>
                      <w:ind w:left="110" w:right="178"/>
                      <w:rPr>
                        <w:sz w:val="20"/>
                        <w:szCs w:val="22"/>
                      </w:rPr>
                    </w:pPr>
                    <w:r>
                      <w:rPr>
                        <w:sz w:val="20"/>
                        <w:szCs w:val="22"/>
                      </w:rPr>
                      <w:t>stiprinant</w:t>
                    </w:r>
                    <w:r>
                      <w:rPr>
                        <w:spacing w:val="-13"/>
                        <w:sz w:val="20"/>
                        <w:szCs w:val="22"/>
                      </w:rPr>
                      <w:t xml:space="preserve"> </w:t>
                    </w:r>
                    <w:r>
                      <w:rPr>
                        <w:sz w:val="20"/>
                        <w:szCs w:val="22"/>
                      </w:rPr>
                      <w:t>darnaus</w:t>
                    </w:r>
                    <w:r>
                      <w:rPr>
                        <w:spacing w:val="-12"/>
                        <w:sz w:val="20"/>
                        <w:szCs w:val="22"/>
                      </w:rPr>
                      <w:t xml:space="preserve"> </w:t>
                    </w:r>
                    <w:r>
                      <w:rPr>
                        <w:sz w:val="20"/>
                        <w:szCs w:val="22"/>
                      </w:rPr>
                      <w:t>kultūrinio</w:t>
                    </w:r>
                    <w:r>
                      <w:rPr>
                        <w:spacing w:val="-13"/>
                        <w:sz w:val="20"/>
                        <w:szCs w:val="22"/>
                      </w:rPr>
                      <w:t xml:space="preserve"> </w:t>
                    </w:r>
                    <w:r>
                      <w:rPr>
                        <w:sz w:val="20"/>
                        <w:szCs w:val="22"/>
                      </w:rPr>
                      <w:t xml:space="preserve">turizmo </w:t>
                    </w:r>
                    <w:r>
                      <w:rPr>
                        <w:spacing w:val="-2"/>
                        <w:sz w:val="20"/>
                        <w:szCs w:val="22"/>
                      </w:rPr>
                      <w:t>plėtrą</w:t>
                    </w:r>
                  </w:p>
                </w:tc>
                <w:tc>
                  <w:tcPr>
                    <w:tcW w:w="3908" w:type="dxa"/>
                  </w:tcPr>
                  <w:p>
                    <w:pPr>
                      <w:widowControl w:val="0"/>
                      <w:rPr>
                        <w:sz w:val="20"/>
                        <w:szCs w:val="22"/>
                      </w:rPr>
                    </w:pPr>
                  </w:p>
                  <w:p>
                    <w:pPr>
                      <w:widowControl w:val="0"/>
                      <w:ind w:left="108" w:right="209"/>
                      <w:rPr>
                        <w:sz w:val="20"/>
                        <w:szCs w:val="22"/>
                      </w:rPr>
                    </w:pPr>
                    <w:r>
                      <w:rPr>
                        <w:sz w:val="20"/>
                        <w:szCs w:val="22"/>
                      </w:rPr>
                      <w:t>Naujai</w:t>
                    </w:r>
                    <w:r>
                      <w:rPr>
                        <w:spacing w:val="-11"/>
                        <w:sz w:val="20"/>
                        <w:szCs w:val="22"/>
                      </w:rPr>
                      <w:t xml:space="preserve"> </w:t>
                    </w:r>
                    <w:r>
                      <w:rPr>
                        <w:sz w:val="20"/>
                        <w:szCs w:val="22"/>
                      </w:rPr>
                      <w:t>sukurtų</w:t>
                    </w:r>
                    <w:r>
                      <w:rPr>
                        <w:spacing w:val="-10"/>
                        <w:sz w:val="20"/>
                        <w:szCs w:val="22"/>
                      </w:rPr>
                      <w:t xml:space="preserve"> </w:t>
                    </w:r>
                    <w:r>
                      <w:rPr>
                        <w:sz w:val="20"/>
                        <w:szCs w:val="22"/>
                      </w:rPr>
                      <w:t>kultūrinio</w:t>
                    </w:r>
                    <w:r>
                      <w:rPr>
                        <w:spacing w:val="-12"/>
                        <w:sz w:val="20"/>
                        <w:szCs w:val="22"/>
                      </w:rPr>
                      <w:t xml:space="preserve"> </w:t>
                    </w:r>
                    <w:r>
                      <w:rPr>
                        <w:sz w:val="20"/>
                        <w:szCs w:val="22"/>
                      </w:rPr>
                      <w:t>turizmo</w:t>
                    </w:r>
                    <w:r>
                      <w:rPr>
                        <w:spacing w:val="-10"/>
                        <w:sz w:val="20"/>
                        <w:szCs w:val="22"/>
                      </w:rPr>
                      <w:t xml:space="preserve"> </w:t>
                    </w:r>
                    <w:r>
                      <w:rPr>
                        <w:sz w:val="20"/>
                        <w:szCs w:val="22"/>
                      </w:rPr>
                      <w:t>paslaugų ir (ar) produktų skaičius</w:t>
                    </w:r>
                  </w:p>
                </w:tc>
                <w:tc>
                  <w:tcPr>
                    <w:tcW w:w="2025" w:type="dxa"/>
                  </w:tcPr>
                  <w:p>
                    <w:pPr>
                      <w:rPr>
                        <w:sz w:val="10"/>
                        <w:szCs w:val="10"/>
                      </w:rPr>
                    </w:pPr>
                  </w:p>
                  <w:p>
                    <w:pPr>
                      <w:widowControl w:val="0"/>
                      <w:rPr>
                        <w:sz w:val="20"/>
                        <w:szCs w:val="22"/>
                      </w:rPr>
                    </w:pPr>
                  </w:p>
                  <w:p>
                    <w:pPr>
                      <w:widowControl w:val="0"/>
                      <w:ind w:left="14" w:right="6"/>
                      <w:jc w:val="center"/>
                      <w:rPr>
                        <w:sz w:val="20"/>
                        <w:szCs w:val="22"/>
                      </w:rPr>
                    </w:pPr>
                    <w:r>
                      <w:rPr>
                        <w:spacing w:val="-10"/>
                        <w:sz w:val="20"/>
                        <w:szCs w:val="22"/>
                      </w:rPr>
                      <w:t>5</w:t>
                    </w:r>
                  </w:p>
                </w:tc>
                <w:tc>
                  <w:tcPr>
                    <w:tcW w:w="1445" w:type="dxa"/>
                  </w:tcPr>
                  <w:p>
                    <w:pPr>
                      <w:rPr>
                        <w:sz w:val="10"/>
                        <w:szCs w:val="10"/>
                      </w:rPr>
                    </w:pPr>
                  </w:p>
                  <w:p>
                    <w:pPr>
                      <w:widowControl w:val="0"/>
                      <w:rPr>
                        <w:sz w:val="20"/>
                        <w:szCs w:val="22"/>
                      </w:rPr>
                    </w:pPr>
                  </w:p>
                  <w:p>
                    <w:pPr>
                      <w:widowControl w:val="0"/>
                      <w:ind w:left="41" w:right="27"/>
                      <w:jc w:val="center"/>
                      <w:rPr>
                        <w:sz w:val="20"/>
                        <w:szCs w:val="22"/>
                      </w:rPr>
                    </w:pPr>
                    <w:r>
                      <w:rPr>
                        <w:sz w:val="20"/>
                        <w:szCs w:val="22"/>
                      </w:rPr>
                      <w:t>2022–2030</w:t>
                    </w:r>
                    <w:r>
                      <w:rPr>
                        <w:spacing w:val="-5"/>
                        <w:sz w:val="20"/>
                        <w:szCs w:val="22"/>
                      </w:rPr>
                      <w:t xml:space="preserve"> m.</w:t>
                    </w:r>
                  </w:p>
                </w:tc>
                <w:tc>
                  <w:tcPr>
                    <w:tcW w:w="3038" w:type="dxa"/>
                  </w:tcPr>
                  <w:p>
                    <w:pPr>
                      <w:rPr>
                        <w:sz w:val="10"/>
                        <w:szCs w:val="10"/>
                      </w:rPr>
                    </w:pPr>
                  </w:p>
                  <w:p>
                    <w:pPr>
                      <w:widowControl w:val="0"/>
                      <w:rPr>
                        <w:sz w:val="20"/>
                        <w:szCs w:val="22"/>
                      </w:rPr>
                    </w:pPr>
                  </w:p>
                  <w:p>
                    <w:pPr>
                      <w:widowControl w:val="0"/>
                      <w:ind w:left="110"/>
                      <w:rPr>
                        <w:sz w:val="20"/>
                        <w:szCs w:val="22"/>
                      </w:rPr>
                    </w:pPr>
                    <w:r>
                      <w:rPr>
                        <w:sz w:val="20"/>
                        <w:szCs w:val="22"/>
                      </w:rPr>
                      <w:t>TIC,</w:t>
                    </w:r>
                    <w:r>
                      <w:rPr>
                        <w:spacing w:val="-5"/>
                        <w:sz w:val="20"/>
                        <w:szCs w:val="22"/>
                      </w:rPr>
                      <w:t xml:space="preserve"> </w:t>
                    </w:r>
                    <w:r>
                      <w:rPr>
                        <w:sz w:val="20"/>
                        <w:szCs w:val="22"/>
                      </w:rPr>
                      <w:t>kultūros</w:t>
                    </w:r>
                    <w:r>
                      <w:rPr>
                        <w:spacing w:val="-5"/>
                        <w:sz w:val="20"/>
                        <w:szCs w:val="22"/>
                      </w:rPr>
                      <w:t xml:space="preserve"> </w:t>
                    </w:r>
                    <w:r>
                      <w:rPr>
                        <w:spacing w:val="-2"/>
                        <w:sz w:val="20"/>
                        <w:szCs w:val="22"/>
                      </w:rPr>
                      <w:t>įstaigos</w:t>
                    </w:r>
                  </w:p>
                </w:tc>
              </w:tr>
            </w:tbl>
            <w:p>
              <w:pPr>
                <w:rPr>
                  <w:sz w:val="2"/>
                  <w:szCs w:val="2"/>
                </w:rPr>
              </w:pPr>
            </w:p>
            <w:p>
              <w:pPr>
                <w:widowControl w:val="0"/>
                <w:rPr>
                  <w:sz w:val="20"/>
                  <w:szCs w:val="24"/>
                </w:rPr>
              </w:pPr>
              <w:r>
                <w:rPr>
                  <w:sz w:val="20"/>
                  <w:szCs w:val="24"/>
                  <w:lang w:val="en-US"/>
                </w:rPr>
                <mc:AlternateContent>
                  <mc:Choice Requires="wps">
                    <w:drawing>
                      <wp:anchor distT="0" distB="0" distL="0" distR="0" simplePos="0" relativeHeight="251661312" behindDoc="1" locked="0" layoutInCell="1" allowOverlap="1" wp14:anchorId="1B69E97D" wp14:editId="492F10D0">
                        <wp:simplePos x="0" y="0"/>
                        <wp:positionH relativeFrom="page">
                          <wp:posOffset>719327</wp:posOffset>
                        </wp:positionH>
                        <wp:positionV relativeFrom="paragraph">
                          <wp:posOffset>174828</wp:posOffset>
                        </wp:positionV>
                        <wp:extent cx="1829435" cy="7620"/>
                        <wp:effectExtent l="0" t="0" r="0" b="0"/>
                        <wp:wrapTopAndBottom/>
                        <wp:docPr id="580" name="Graphic 5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054" y="0"/>
                                      </a:moveTo>
                                      <a:lnTo>
                                        <a:pt x="0" y="0"/>
                                      </a:lnTo>
                                      <a:lnTo>
                                        <a:pt x="0" y="7619"/>
                                      </a:lnTo>
                                      <a:lnTo>
                                        <a:pt x="1829054" y="7619"/>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84749FD" id="Graphic 580" o:spid="_x0000_s1026" style="position:absolute;margin-left:56.65pt;margin-top:13.75pt;width:144.05pt;height:.6pt;z-index:-251655168;visibility:visible;mso-wrap-style:square;mso-wrap-distance-left:0;mso-wrap-distance-top:0;mso-wrap-distance-right:0;mso-wrap-distance-bottom:0;mso-position-horizontal:absolute;mso-position-horizontal-relative:page;mso-position-vertical:absolute;mso-position-vertical-relative:text;v-text-anchor:top" coordsize="1829435,762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UzrVIwIAAL0EAAAOAAAAZHJzL2Uyb0RvYy54bWysVMFu2zAMvQ/YPwi6L06yNm2NOMXQosOA oivQDDsrshwbk0VNVGLn70fJVmpspxX1QabMJ+rxkfT6tm81OyqHDZiCL2ZzzpSRUDZmX/Af24dP 15yhF6YUGowq+Ekhv918/LDubK6WUIMulWMUxGDe2YLX3ts8y1DWqhU4A6sMOStwrfC0dfusdKKj 6K3OlvP5KuvAldaBVIj09X5w8k2MX1VK+u9VhcozXXDi5uPq4roLa7ZZi3zvhK0bOdIQb2DRisbQ pedQ98ILdnDNP6HaRjpAqPxMQptBVTVSxRwom8X8r2xeamFVzIXEQXuWCd8vrHw6vthnF6ijfQT5 C0mRrLOYnz1hgyOmr1wbsESc9VHF01lF1Xsm6ePienlz8fmSM0m+q9UyipyJPJ2VB/RfFcQ44viI fqhBmSxRJ0v2JpmOKhlqqGMNPWdUQ8cZ1XA31NAKH84FcsFk3YRIPfIIzhaOagsR5kMKge388oKz lAgxfcVoM8VSA01QyZfeNsYbMFerxU3gRcGSO70H2PTa/wInNVM4qQHVcFPIO1551oKun6qNoJvy odE6pI9uv7vTjh1FGI34jIwnsNgJQ/FDG+ygPD071tG8FBx/H4RTnOlvhhoyDFcyXDJ2yXBe30Ec wai8Q7/tfwpnmSWz4J565wlSu4s8tQXxD4ABG04a+HLwUDWhZyK3gdG4oRmJ+Y/zHIZwuo+o17/O 5g8AAAD//wMAUEsDBBQABgAIAAAAIQDD7LHD4AAAAAkBAAAPAAAAZHJzL2Rvd25yZXYueG1sTI/B TsMwDIbvSLxDZCQuaEu7DjZK02kq4gAIMQbinDWmqWiSkmRbeHvMCY6//en352qVzMAO6EPvrIB8 mgFD2zrV207A2+vdZAksRGmVHJxFAd8YYFWfnlSyVO5oX/CwjR2jEhtKKUDHOJach1ajkWHqRrS0 +3DeyEjRd1x5eaRyM/BZll1xI3tLF7QcsdHYfm73RkCT0vr2+V63Fw+4eXovrn1TfD0KcX6W1jfA Iqb4B8OvPqlDTU47t7cqsIFyXhSECpgtLoERMM/yObAdDZYL4HXF/39Q/wAAAP//AwBQSwECLQAU AAYACAAAACEAtoM4kv4AAADhAQAAEwAAAAAAAAAAAAAAAAAAAAAAW0NvbnRlbnRfVHlwZXNdLnht bFBLAQItABQABgAIAAAAIQA4/SH/1gAAAJQBAAALAAAAAAAAAAAAAAAAAC8BAABfcmVscy8ucmVs c1BLAQItABQABgAIAAAAIQCGUzrVIwIAAL0EAAAOAAAAAAAAAAAAAAAAAC4CAABkcnMvZTJvRG9j LnhtbFBLAQItABQABgAIAAAAIQDD7LHD4AAAAAkBAAAPAAAAAAAAAAAAAAAAAH0EAABkcnMvZG93 bnJldi54bWxQSwUGAAAAAAQABADzAAAAigUAAAAA " path="m1829054,l,,,7619r1829054,l1829054,xe" fillcolor="black" stroked="f">
                        <v:path arrowok="t"/>
                        <w10:wrap type="topAndBottom" anchorx="page"/>
                      </v:shape>
                    </w:pict>
                  </mc:Fallback>
                </mc:AlternateContent>
              </w:r>
            </w:p>
            <w:p>
              <w:pPr>
                <w:rPr>
                  <w:sz w:val="10"/>
                  <w:szCs w:val="10"/>
                </w:rPr>
              </w:pPr>
            </w:p>
            <w:p>
              <w:pPr>
                <w:ind w:left="424"/>
                <w:rPr>
                  <w:sz w:val="20"/>
                </w:rPr>
              </w:pPr>
              <w:r>
                <w:rPr>
                  <w:sz w:val="20"/>
                  <w:vertAlign w:val="superscript"/>
                </w:rPr>
                <w:t>51</w:t>
              </w:r>
              <w:r>
                <w:rPr>
                  <w:spacing w:val="-4"/>
                  <w:sz w:val="20"/>
                </w:rPr>
                <w:t xml:space="preserve"> </w:t>
              </w:r>
              <w:r>
                <w:rPr>
                  <w:sz w:val="20"/>
                </w:rPr>
                <w:t>Šiuo</w:t>
              </w:r>
              <w:r>
                <w:rPr>
                  <w:spacing w:val="-2"/>
                  <w:sz w:val="20"/>
                </w:rPr>
                <w:t xml:space="preserve"> </w:t>
              </w:r>
              <w:r>
                <w:rPr>
                  <w:sz w:val="20"/>
                </w:rPr>
                <w:t>metu</w:t>
              </w:r>
              <w:r>
                <w:rPr>
                  <w:spacing w:val="-3"/>
                  <w:sz w:val="20"/>
                </w:rPr>
                <w:t xml:space="preserve"> </w:t>
              </w:r>
              <w:r>
                <w:rPr>
                  <w:sz w:val="20"/>
                </w:rPr>
                <w:t>puslapis</w:t>
              </w:r>
              <w:r>
                <w:rPr>
                  <w:spacing w:val="-5"/>
                  <w:sz w:val="20"/>
                </w:rPr>
                <w:t xml:space="preserve"> </w:t>
              </w:r>
              <w:r>
                <w:rPr>
                  <w:sz w:val="20"/>
                </w:rPr>
                <w:t>turi</w:t>
              </w:r>
              <w:r>
                <w:rPr>
                  <w:spacing w:val="-4"/>
                  <w:sz w:val="20"/>
                </w:rPr>
                <w:t xml:space="preserve"> </w:t>
              </w:r>
              <w:r>
                <w:rPr>
                  <w:sz w:val="20"/>
                </w:rPr>
                <w:t>633</w:t>
              </w:r>
              <w:r>
                <w:rPr>
                  <w:spacing w:val="-5"/>
                  <w:sz w:val="20"/>
                </w:rPr>
                <w:t xml:space="preserve"> </w:t>
              </w:r>
              <w:r>
                <w:rPr>
                  <w:spacing w:val="-2"/>
                  <w:sz w:val="20"/>
                </w:rPr>
                <w:t>sekėjus.</w:t>
              </w:r>
            </w:p>
            <w:p>
              <w:pPr>
                <w:rPr>
                  <w:sz w:val="20"/>
                </w:rPr>
                <w:sectPr>
                  <w:pgSz w:w="16840" w:h="11910" w:orient="landscape"/>
                  <w:pgMar w:top="1340" w:right="992" w:bottom="920" w:left="708" w:header="0" w:footer="726" w:gutter="0"/>
                  <w:cols w:space="1296"/>
                </w:sectPr>
              </w:pPr>
            </w:p>
            <w:p>
              <w:pPr>
                <w:rPr>
                  <w:sz w:val="10"/>
                  <w:szCs w:val="10"/>
                </w:rPr>
              </w:pPr>
            </w:p>
            <w:p>
              <w:pPr>
                <w:widowControl w:val="0"/>
                <w:rPr>
                  <w:sz w:val="20"/>
                  <w:szCs w:val="24"/>
                </w:rPr>
              </w:pPr>
            </w:p>
            <w:tbl>
              <w:tblPr>
                <w:tblW w:w="0" w:type="auto"/>
                <w:tblInd w:w="146"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871"/>
                <w:gridCol w:w="3634"/>
                <w:gridCol w:w="3924"/>
                <w:gridCol w:w="2033"/>
                <w:gridCol w:w="1451"/>
                <w:gridCol w:w="3053"/>
              </w:tblGrid>
              <w:tr>
                <w:trPr>
                  <w:trHeight w:val="562"/>
                </w:trPr>
                <w:tc>
                  <w:tcPr>
                    <w:tcW w:w="871" w:type="dxa"/>
                    <w:shd w:val="clear" w:color="auto" w:fill="585858"/>
                  </w:tcPr>
                  <w:p>
                    <w:pPr>
                      <w:rPr>
                        <w:sz w:val="14"/>
                        <w:szCs w:val="14"/>
                      </w:rPr>
                    </w:pPr>
                  </w:p>
                  <w:p>
                    <w:pPr>
                      <w:widowControl w:val="0"/>
                      <w:ind w:left="12" w:right="4"/>
                      <w:jc w:val="center"/>
                      <w:rPr>
                        <w:b/>
                        <w:sz w:val="20"/>
                        <w:szCs w:val="22"/>
                      </w:rPr>
                    </w:pPr>
                    <w:r>
                      <w:rPr>
                        <w:b/>
                        <w:color w:val="FFFFFF"/>
                        <w:spacing w:val="-5"/>
                        <w:sz w:val="20"/>
                        <w:szCs w:val="22"/>
                      </w:rPr>
                      <w:t>Nr.</w:t>
                    </w:r>
                  </w:p>
                </w:tc>
                <w:tc>
                  <w:tcPr>
                    <w:tcW w:w="3634" w:type="dxa"/>
                    <w:shd w:val="clear" w:color="auto" w:fill="585858"/>
                  </w:tcPr>
                  <w:p>
                    <w:pPr>
                      <w:rPr>
                        <w:sz w:val="14"/>
                        <w:szCs w:val="14"/>
                      </w:rPr>
                    </w:pPr>
                  </w:p>
                  <w:p>
                    <w:pPr>
                      <w:widowControl w:val="0"/>
                      <w:ind w:left="13"/>
                      <w:jc w:val="center"/>
                      <w:rPr>
                        <w:b/>
                        <w:sz w:val="20"/>
                        <w:szCs w:val="22"/>
                      </w:rPr>
                    </w:pPr>
                    <w:r>
                      <w:rPr>
                        <w:b/>
                        <w:color w:val="FFFFFF"/>
                        <w:spacing w:val="-2"/>
                        <w:sz w:val="20"/>
                        <w:szCs w:val="22"/>
                      </w:rPr>
                      <w:t>Pavadinimas</w:t>
                    </w:r>
                  </w:p>
                </w:tc>
                <w:tc>
                  <w:tcPr>
                    <w:tcW w:w="3924" w:type="dxa"/>
                    <w:shd w:val="clear" w:color="auto" w:fill="585858"/>
                  </w:tcPr>
                  <w:p>
                    <w:pPr>
                      <w:rPr>
                        <w:sz w:val="14"/>
                        <w:szCs w:val="14"/>
                      </w:rPr>
                    </w:pPr>
                  </w:p>
                  <w:p>
                    <w:pPr>
                      <w:widowControl w:val="0"/>
                      <w:ind w:left="8"/>
                      <w:jc w:val="center"/>
                      <w:rPr>
                        <w:b/>
                        <w:sz w:val="20"/>
                        <w:szCs w:val="22"/>
                      </w:rPr>
                    </w:pPr>
                    <w:r>
                      <w:rPr>
                        <w:b/>
                        <w:color w:val="FFFFFF"/>
                        <w:spacing w:val="-2"/>
                        <w:sz w:val="20"/>
                        <w:szCs w:val="22"/>
                      </w:rPr>
                      <w:t>Rodiklis</w:t>
                    </w:r>
                  </w:p>
                </w:tc>
                <w:tc>
                  <w:tcPr>
                    <w:tcW w:w="2033" w:type="dxa"/>
                    <w:shd w:val="clear" w:color="auto" w:fill="585858"/>
                  </w:tcPr>
                  <w:p>
                    <w:pPr>
                      <w:rPr>
                        <w:sz w:val="14"/>
                        <w:szCs w:val="14"/>
                      </w:rPr>
                    </w:pPr>
                  </w:p>
                  <w:p>
                    <w:pPr>
                      <w:widowControl w:val="0"/>
                      <w:ind w:left="14" w:right="5"/>
                      <w:jc w:val="center"/>
                      <w:rPr>
                        <w:b/>
                        <w:sz w:val="20"/>
                        <w:szCs w:val="22"/>
                      </w:rPr>
                    </w:pPr>
                    <w:r>
                      <w:rPr>
                        <w:b/>
                        <w:color w:val="FFFFFF"/>
                        <w:sz w:val="20"/>
                        <w:szCs w:val="22"/>
                      </w:rPr>
                      <w:t>Siekiama</w:t>
                    </w:r>
                    <w:r>
                      <w:rPr>
                        <w:b/>
                        <w:color w:val="FFFFFF"/>
                        <w:spacing w:val="-8"/>
                        <w:sz w:val="20"/>
                        <w:szCs w:val="22"/>
                      </w:rPr>
                      <w:t xml:space="preserve"> </w:t>
                    </w:r>
                    <w:r>
                      <w:rPr>
                        <w:b/>
                        <w:color w:val="FFFFFF"/>
                        <w:spacing w:val="-2"/>
                        <w:sz w:val="20"/>
                        <w:szCs w:val="22"/>
                      </w:rPr>
                      <w:t>reikšmė</w:t>
                    </w:r>
                  </w:p>
                </w:tc>
                <w:tc>
                  <w:tcPr>
                    <w:tcW w:w="1451" w:type="dxa"/>
                    <w:shd w:val="clear" w:color="auto" w:fill="585858"/>
                  </w:tcPr>
                  <w:p>
                    <w:pPr>
                      <w:widowControl w:val="0"/>
                      <w:ind w:left="248" w:hanging="130"/>
                      <w:rPr>
                        <w:b/>
                        <w:sz w:val="20"/>
                        <w:szCs w:val="22"/>
                      </w:rPr>
                    </w:pPr>
                    <w:r>
                      <w:rPr>
                        <w:b/>
                        <w:color w:val="FFFFFF"/>
                        <w:spacing w:val="-2"/>
                        <w:sz w:val="20"/>
                        <w:szCs w:val="22"/>
                      </w:rPr>
                      <w:t>Įgyvendinimo laikotarpis</w:t>
                    </w:r>
                  </w:p>
                </w:tc>
                <w:tc>
                  <w:tcPr>
                    <w:tcW w:w="3050" w:type="dxa"/>
                    <w:shd w:val="clear" w:color="auto" w:fill="585858"/>
                  </w:tcPr>
                  <w:p>
                    <w:pPr>
                      <w:rPr>
                        <w:sz w:val="14"/>
                        <w:szCs w:val="14"/>
                      </w:rPr>
                    </w:pPr>
                  </w:p>
                  <w:p>
                    <w:pPr>
                      <w:widowControl w:val="0"/>
                      <w:ind w:left="170"/>
                      <w:rPr>
                        <w:b/>
                        <w:sz w:val="20"/>
                        <w:szCs w:val="22"/>
                      </w:rPr>
                    </w:pPr>
                    <w:r>
                      <w:rPr>
                        <w:b/>
                        <w:color w:val="FFFFFF"/>
                        <w:sz w:val="20"/>
                        <w:szCs w:val="22"/>
                      </w:rPr>
                      <w:t>Atsakingas</w:t>
                    </w:r>
                    <w:r>
                      <w:rPr>
                        <w:b/>
                        <w:color w:val="FFFFFF"/>
                        <w:spacing w:val="-8"/>
                        <w:sz w:val="20"/>
                        <w:szCs w:val="22"/>
                      </w:rPr>
                      <w:t xml:space="preserve"> </w:t>
                    </w:r>
                    <w:r>
                      <w:rPr>
                        <w:b/>
                        <w:color w:val="FFFFFF"/>
                        <w:sz w:val="20"/>
                        <w:szCs w:val="22"/>
                      </w:rPr>
                      <w:t>(-i)</w:t>
                    </w:r>
                    <w:r>
                      <w:rPr>
                        <w:b/>
                        <w:color w:val="FFFFFF"/>
                        <w:spacing w:val="-8"/>
                        <w:sz w:val="20"/>
                        <w:szCs w:val="22"/>
                      </w:rPr>
                      <w:t xml:space="preserve"> </w:t>
                    </w:r>
                    <w:r>
                      <w:rPr>
                        <w:b/>
                        <w:color w:val="FFFFFF"/>
                        <w:sz w:val="20"/>
                        <w:szCs w:val="22"/>
                      </w:rPr>
                      <w:t>vykdytojas</w:t>
                    </w:r>
                    <w:r>
                      <w:rPr>
                        <w:b/>
                        <w:color w:val="FFFFFF"/>
                        <w:spacing w:val="-7"/>
                        <w:sz w:val="20"/>
                        <w:szCs w:val="22"/>
                      </w:rPr>
                      <w:t xml:space="preserve"> </w:t>
                    </w:r>
                    <w:r>
                      <w:rPr>
                        <w:b/>
                        <w:color w:val="FFFFFF"/>
                        <w:sz w:val="20"/>
                        <w:szCs w:val="22"/>
                      </w:rPr>
                      <w:t>(-</w:t>
                    </w:r>
                    <w:r>
                      <w:rPr>
                        <w:b/>
                        <w:color w:val="FFFFFF"/>
                        <w:spacing w:val="-5"/>
                        <w:sz w:val="20"/>
                        <w:szCs w:val="22"/>
                      </w:rPr>
                      <w:t>ai)</w:t>
                    </w:r>
                  </w:p>
                </w:tc>
              </w:tr>
              <w:tr>
                <w:trPr>
                  <w:trHeight w:val="697"/>
                </w:trPr>
                <w:tc>
                  <w:tcPr>
                    <w:tcW w:w="871" w:type="dxa"/>
                    <w:vAlign w:val="center"/>
                  </w:tcPr>
                  <w:p>
                    <w:pPr>
                      <w:widowControl w:val="0"/>
                      <w:ind w:left="12" w:right="3"/>
                      <w:jc w:val="center"/>
                      <w:rPr>
                        <w:sz w:val="20"/>
                      </w:rPr>
                    </w:pPr>
                    <w:r>
                      <w:rPr>
                        <w:rFonts w:eastAsia="Calibri"/>
                        <w:sz w:val="20"/>
                      </w:rPr>
                      <w:t>2.1.2.2.</w:t>
                    </w:r>
                  </w:p>
                </w:tc>
                <w:tc>
                  <w:tcPr>
                    <w:tcW w:w="3634" w:type="dxa"/>
                    <w:vAlign w:val="center"/>
                  </w:tcPr>
                  <w:p>
                    <w:pPr>
                      <w:widowControl w:val="0"/>
                      <w:ind w:left="114"/>
                      <w:rPr>
                        <w:rFonts w:eastAsia="Calibri"/>
                        <w:sz w:val="20"/>
                      </w:rPr>
                    </w:pPr>
                    <w:r>
                      <w:rPr>
                        <w:rFonts w:eastAsia="Calibri"/>
                        <w:sz w:val="20"/>
                      </w:rPr>
                      <w:t>Kultūrinių kompetencijų ugdymo</w:t>
                    </w:r>
                  </w:p>
                  <w:p>
                    <w:pPr>
                      <w:widowControl w:val="0"/>
                      <w:ind w:left="114"/>
                      <w:rPr>
                        <w:rFonts w:eastAsia="Calibri"/>
                        <w:sz w:val="20"/>
                      </w:rPr>
                    </w:pPr>
                    <w:r>
                      <w:rPr>
                        <w:rFonts w:eastAsia="Calibri"/>
                        <w:sz w:val="20"/>
                      </w:rPr>
                      <w:t>modelio diegimas formaliojo ir</w:t>
                    </w:r>
                  </w:p>
                  <w:p>
                    <w:pPr>
                      <w:widowControl w:val="0"/>
                      <w:spacing w:line="230" w:lineRule="atLeast"/>
                      <w:ind w:left="110" w:right="178"/>
                      <w:rPr>
                        <w:sz w:val="20"/>
                      </w:rPr>
                    </w:pPr>
                    <w:r>
                      <w:rPr>
                        <w:rFonts w:eastAsia="Calibri"/>
                        <w:sz w:val="20"/>
                      </w:rPr>
                      <w:t>neformaliojo ugdymo įstaigose</w:t>
                    </w:r>
                  </w:p>
                </w:tc>
                <w:tc>
                  <w:tcPr>
                    <w:tcW w:w="3924" w:type="dxa"/>
                    <w:vAlign w:val="center"/>
                  </w:tcPr>
                  <w:p>
                    <w:pPr>
                      <w:widowControl w:val="0"/>
                      <w:ind w:left="108"/>
                      <w:rPr>
                        <w:sz w:val="20"/>
                      </w:rPr>
                    </w:pPr>
                    <w:r>
                      <w:rPr>
                        <w:rFonts w:eastAsia="Calibri"/>
                        <w:sz w:val="20"/>
                      </w:rPr>
                      <w:t>Įdiegtas vienas modelis</w:t>
                    </w:r>
                  </w:p>
                </w:tc>
                <w:tc>
                  <w:tcPr>
                    <w:tcW w:w="2033" w:type="dxa"/>
                    <w:vAlign w:val="center"/>
                  </w:tcPr>
                  <w:p>
                    <w:pPr>
                      <w:widowControl w:val="0"/>
                      <w:ind w:left="14" w:right="6"/>
                      <w:jc w:val="center"/>
                      <w:rPr>
                        <w:sz w:val="20"/>
                      </w:rPr>
                    </w:pPr>
                    <w:r>
                      <w:rPr>
                        <w:rFonts w:eastAsia="Calibri"/>
                        <w:sz w:val="20"/>
                      </w:rPr>
                      <w:t>1</w:t>
                    </w:r>
                  </w:p>
                </w:tc>
                <w:tc>
                  <w:tcPr>
                    <w:tcW w:w="1451" w:type="dxa"/>
                    <w:vAlign w:val="center"/>
                  </w:tcPr>
                  <w:p>
                    <w:pPr>
                      <w:widowControl w:val="0"/>
                      <w:ind w:left="41" w:right="27"/>
                      <w:jc w:val="center"/>
                      <w:rPr>
                        <w:sz w:val="20"/>
                      </w:rPr>
                    </w:pPr>
                    <w:r>
                      <w:rPr>
                        <w:rFonts w:eastAsia="Calibri"/>
                        <w:sz w:val="20"/>
                        <w14:ligatures w14:val="standardContextual"/>
                      </w:rPr>
                      <w:t>2022–2030</w:t>
                    </w:r>
                  </w:p>
                </w:tc>
                <w:tc>
                  <w:tcPr>
                    <w:tcW w:w="3050" w:type="dxa"/>
                    <w:vAlign w:val="center"/>
                  </w:tcPr>
                  <w:p>
                    <w:pPr>
                      <w:rPr>
                        <w:sz w:val="10"/>
                        <w:szCs w:val="10"/>
                      </w:rPr>
                    </w:pPr>
                  </w:p>
                  <w:p>
                    <w:pPr>
                      <w:widowControl w:val="0"/>
                      <w:ind w:left="110" w:right="299"/>
                      <w:rPr>
                        <w:sz w:val="20"/>
                      </w:rPr>
                    </w:pPr>
                    <w:r>
                      <w:rPr>
                        <w:rFonts w:eastAsia="Calibri"/>
                        <w:color w:val="000000"/>
                        <w:sz w:val="20"/>
                      </w:rPr>
                      <w:t>RRSA, Kultūros, paveldosaugos ir turizmo skyrius</w:t>
                    </w:r>
                  </w:p>
                </w:tc>
              </w:tr>
              <w:tr>
                <w:trPr>
                  <w:trHeight w:val="462"/>
                </w:trPr>
                <w:tc>
                  <w:tcPr>
                    <w:tcW w:w="871" w:type="dxa"/>
                  </w:tcPr>
                  <w:p>
                    <w:pPr>
                      <w:rPr>
                        <w:sz w:val="10"/>
                        <w:szCs w:val="10"/>
                      </w:rPr>
                    </w:pPr>
                  </w:p>
                  <w:p>
                    <w:pPr>
                      <w:widowControl w:val="0"/>
                      <w:ind w:left="12" w:right="3"/>
                      <w:jc w:val="center"/>
                      <w:rPr>
                        <w:sz w:val="20"/>
                        <w:szCs w:val="22"/>
                      </w:rPr>
                    </w:pPr>
                    <w:r>
                      <w:rPr>
                        <w:spacing w:val="-2"/>
                        <w:sz w:val="20"/>
                        <w:szCs w:val="22"/>
                      </w:rPr>
                      <w:t>2.1.2.3.</w:t>
                    </w:r>
                  </w:p>
                </w:tc>
                <w:tc>
                  <w:tcPr>
                    <w:tcW w:w="3634" w:type="dxa"/>
                  </w:tcPr>
                  <w:p>
                    <w:pPr>
                      <w:widowControl w:val="0"/>
                      <w:spacing w:line="228" w:lineRule="exact"/>
                      <w:ind w:left="110" w:right="178"/>
                      <w:rPr>
                        <w:sz w:val="20"/>
                        <w:szCs w:val="22"/>
                      </w:rPr>
                    </w:pPr>
                    <w:r>
                      <w:rPr>
                        <w:sz w:val="20"/>
                        <w:szCs w:val="22"/>
                      </w:rPr>
                      <w:t>Regioninio</w:t>
                    </w:r>
                    <w:r>
                      <w:rPr>
                        <w:spacing w:val="-13"/>
                        <w:sz w:val="20"/>
                        <w:szCs w:val="22"/>
                      </w:rPr>
                      <w:t xml:space="preserve"> </w:t>
                    </w:r>
                    <w:r>
                      <w:rPr>
                        <w:sz w:val="20"/>
                        <w:szCs w:val="22"/>
                      </w:rPr>
                      <w:t>kultūros</w:t>
                    </w:r>
                    <w:r>
                      <w:rPr>
                        <w:spacing w:val="-12"/>
                        <w:sz w:val="20"/>
                        <w:szCs w:val="22"/>
                      </w:rPr>
                      <w:t xml:space="preserve"> </w:t>
                    </w:r>
                    <w:r>
                      <w:rPr>
                        <w:sz w:val="20"/>
                        <w:szCs w:val="22"/>
                      </w:rPr>
                      <w:t xml:space="preserve">forumo </w:t>
                    </w:r>
                    <w:r>
                      <w:rPr>
                        <w:spacing w:val="-2"/>
                        <w:sz w:val="20"/>
                        <w:szCs w:val="22"/>
                      </w:rPr>
                      <w:t>organizavimas</w:t>
                    </w:r>
                  </w:p>
                </w:tc>
                <w:tc>
                  <w:tcPr>
                    <w:tcW w:w="3924" w:type="dxa"/>
                  </w:tcPr>
                  <w:p>
                    <w:pPr>
                      <w:rPr>
                        <w:sz w:val="10"/>
                        <w:szCs w:val="10"/>
                      </w:rPr>
                    </w:pPr>
                  </w:p>
                  <w:p>
                    <w:pPr>
                      <w:widowControl w:val="0"/>
                      <w:ind w:left="108"/>
                      <w:rPr>
                        <w:sz w:val="20"/>
                        <w:szCs w:val="22"/>
                      </w:rPr>
                    </w:pPr>
                    <w:r>
                      <w:rPr>
                        <w:sz w:val="20"/>
                        <w:szCs w:val="22"/>
                      </w:rPr>
                      <w:t>Suorganizuotas</w:t>
                    </w:r>
                    <w:r>
                      <w:rPr>
                        <w:spacing w:val="-10"/>
                        <w:sz w:val="20"/>
                        <w:szCs w:val="22"/>
                      </w:rPr>
                      <w:t xml:space="preserve"> </w:t>
                    </w:r>
                    <w:r>
                      <w:rPr>
                        <w:sz w:val="20"/>
                        <w:szCs w:val="22"/>
                      </w:rPr>
                      <w:t>kultūros</w:t>
                    </w:r>
                    <w:r>
                      <w:rPr>
                        <w:spacing w:val="-9"/>
                        <w:sz w:val="20"/>
                        <w:szCs w:val="22"/>
                      </w:rPr>
                      <w:t xml:space="preserve"> </w:t>
                    </w:r>
                    <w:r>
                      <w:rPr>
                        <w:spacing w:val="-2"/>
                        <w:sz w:val="20"/>
                        <w:szCs w:val="22"/>
                      </w:rPr>
                      <w:t>forumas</w:t>
                    </w:r>
                  </w:p>
                </w:tc>
                <w:tc>
                  <w:tcPr>
                    <w:tcW w:w="2033" w:type="dxa"/>
                  </w:tcPr>
                  <w:p>
                    <w:pPr>
                      <w:rPr>
                        <w:sz w:val="10"/>
                        <w:szCs w:val="10"/>
                      </w:rPr>
                    </w:pPr>
                  </w:p>
                  <w:p>
                    <w:pPr>
                      <w:widowControl w:val="0"/>
                      <w:ind w:left="14" w:right="6"/>
                      <w:jc w:val="center"/>
                      <w:rPr>
                        <w:sz w:val="20"/>
                        <w:szCs w:val="22"/>
                      </w:rPr>
                    </w:pPr>
                    <w:r>
                      <w:rPr>
                        <w:spacing w:val="-10"/>
                        <w:sz w:val="20"/>
                        <w:szCs w:val="22"/>
                      </w:rPr>
                      <w:t>2</w:t>
                    </w:r>
                  </w:p>
                </w:tc>
                <w:tc>
                  <w:tcPr>
                    <w:tcW w:w="1451" w:type="dxa"/>
                  </w:tcPr>
                  <w:p>
                    <w:pPr>
                      <w:widowControl w:val="0"/>
                      <w:spacing w:line="229" w:lineRule="exact"/>
                      <w:ind w:left="380"/>
                      <w:rPr>
                        <w:sz w:val="20"/>
                        <w:szCs w:val="22"/>
                      </w:rPr>
                    </w:pPr>
                    <w:r>
                      <w:rPr>
                        <w:sz w:val="20"/>
                        <w:szCs w:val="22"/>
                      </w:rPr>
                      <w:t>2024</w:t>
                    </w:r>
                    <w:r>
                      <w:rPr>
                        <w:spacing w:val="-2"/>
                        <w:sz w:val="20"/>
                        <w:szCs w:val="22"/>
                      </w:rPr>
                      <w:t xml:space="preserve"> </w:t>
                    </w:r>
                    <w:r>
                      <w:rPr>
                        <w:spacing w:val="-5"/>
                        <w:sz w:val="20"/>
                        <w:szCs w:val="22"/>
                      </w:rPr>
                      <w:t>m.</w:t>
                    </w:r>
                  </w:p>
                  <w:p>
                    <w:pPr>
                      <w:widowControl w:val="0"/>
                      <w:spacing w:line="209" w:lineRule="exact"/>
                      <w:ind w:left="380"/>
                      <w:rPr>
                        <w:sz w:val="20"/>
                        <w:szCs w:val="22"/>
                      </w:rPr>
                    </w:pPr>
                    <w:r>
                      <w:rPr>
                        <w:sz w:val="20"/>
                        <w:szCs w:val="22"/>
                      </w:rPr>
                      <w:t>2029</w:t>
                    </w:r>
                    <w:r>
                      <w:rPr>
                        <w:spacing w:val="-2"/>
                        <w:sz w:val="20"/>
                        <w:szCs w:val="22"/>
                      </w:rPr>
                      <w:t xml:space="preserve"> </w:t>
                    </w:r>
                    <w:r>
                      <w:rPr>
                        <w:spacing w:val="-5"/>
                        <w:sz w:val="20"/>
                        <w:szCs w:val="22"/>
                      </w:rPr>
                      <w:t>m.</w:t>
                    </w:r>
                  </w:p>
                </w:tc>
                <w:tc>
                  <w:tcPr>
                    <w:tcW w:w="3050" w:type="dxa"/>
                  </w:tcPr>
                  <w:p>
                    <w:pPr>
                      <w:rPr>
                        <w:sz w:val="10"/>
                        <w:szCs w:val="10"/>
                      </w:rPr>
                    </w:pPr>
                  </w:p>
                  <w:p>
                    <w:pPr>
                      <w:widowControl w:val="0"/>
                      <w:ind w:left="110"/>
                      <w:rPr>
                        <w:sz w:val="20"/>
                        <w:szCs w:val="22"/>
                      </w:rPr>
                    </w:pPr>
                    <w:r>
                      <w:rPr>
                        <w:spacing w:val="-4"/>
                        <w:sz w:val="20"/>
                        <w:szCs w:val="22"/>
                      </w:rPr>
                      <w:t>RRSA</w:t>
                    </w:r>
                  </w:p>
                </w:tc>
              </w:tr>
              <w:tr>
                <w:trPr>
                  <w:trHeight w:val="466"/>
                </w:trPr>
                <w:tc>
                  <w:tcPr>
                    <w:tcW w:w="871" w:type="dxa"/>
                  </w:tcPr>
                  <w:p>
                    <w:pPr>
                      <w:rPr>
                        <w:sz w:val="10"/>
                        <w:szCs w:val="10"/>
                      </w:rPr>
                    </w:pPr>
                  </w:p>
                  <w:p>
                    <w:pPr>
                      <w:widowControl w:val="0"/>
                      <w:ind w:left="12" w:right="3"/>
                      <w:jc w:val="center"/>
                      <w:rPr>
                        <w:sz w:val="20"/>
                        <w:szCs w:val="22"/>
                      </w:rPr>
                    </w:pPr>
                    <w:r>
                      <w:rPr>
                        <w:spacing w:val="-2"/>
                        <w:sz w:val="20"/>
                        <w:szCs w:val="22"/>
                      </w:rPr>
                      <w:t>2.1.2.4.</w:t>
                    </w:r>
                  </w:p>
                </w:tc>
                <w:tc>
                  <w:tcPr>
                    <w:tcW w:w="3634" w:type="dxa"/>
                  </w:tcPr>
                  <w:p>
                    <w:pPr>
                      <w:widowControl w:val="0"/>
                      <w:spacing w:line="230" w:lineRule="atLeast"/>
                      <w:ind w:left="110"/>
                      <w:rPr>
                        <w:sz w:val="20"/>
                        <w:szCs w:val="22"/>
                      </w:rPr>
                    </w:pPr>
                    <w:r>
                      <w:rPr>
                        <w:sz w:val="20"/>
                        <w:szCs w:val="22"/>
                      </w:rPr>
                      <w:t>Kultūros</w:t>
                    </w:r>
                    <w:r>
                      <w:rPr>
                        <w:spacing w:val="-13"/>
                        <w:sz w:val="20"/>
                        <w:szCs w:val="22"/>
                      </w:rPr>
                      <w:t xml:space="preserve"> </w:t>
                    </w:r>
                    <w:r>
                      <w:rPr>
                        <w:sz w:val="20"/>
                        <w:szCs w:val="22"/>
                      </w:rPr>
                      <w:t>įstaigų</w:t>
                    </w:r>
                    <w:r>
                      <w:rPr>
                        <w:spacing w:val="-12"/>
                        <w:sz w:val="20"/>
                        <w:szCs w:val="22"/>
                      </w:rPr>
                      <w:t xml:space="preserve"> </w:t>
                    </w:r>
                    <w:r>
                      <w:rPr>
                        <w:sz w:val="20"/>
                        <w:szCs w:val="22"/>
                      </w:rPr>
                      <w:t>darbuotojų</w:t>
                    </w:r>
                    <w:r>
                      <w:rPr>
                        <w:spacing w:val="-13"/>
                        <w:sz w:val="20"/>
                        <w:szCs w:val="22"/>
                      </w:rPr>
                      <w:t xml:space="preserve"> </w:t>
                    </w:r>
                    <w:r>
                      <w:rPr>
                        <w:sz w:val="20"/>
                        <w:szCs w:val="22"/>
                      </w:rPr>
                      <w:t>gerosios patirties mainai ir sklaida</w:t>
                    </w:r>
                  </w:p>
                </w:tc>
                <w:tc>
                  <w:tcPr>
                    <w:tcW w:w="3924" w:type="dxa"/>
                  </w:tcPr>
                  <w:p>
                    <w:pPr>
                      <w:rPr>
                        <w:sz w:val="10"/>
                        <w:szCs w:val="10"/>
                      </w:rPr>
                    </w:pPr>
                  </w:p>
                  <w:p>
                    <w:pPr>
                      <w:widowControl w:val="0"/>
                      <w:ind w:left="108"/>
                      <w:rPr>
                        <w:sz w:val="20"/>
                        <w:szCs w:val="22"/>
                      </w:rPr>
                    </w:pPr>
                    <w:r>
                      <w:rPr>
                        <w:sz w:val="20"/>
                        <w:szCs w:val="22"/>
                      </w:rPr>
                      <w:t>Įgyvendintų</w:t>
                    </w:r>
                    <w:r>
                      <w:rPr>
                        <w:spacing w:val="-6"/>
                        <w:sz w:val="20"/>
                        <w:szCs w:val="22"/>
                      </w:rPr>
                      <w:t xml:space="preserve"> </w:t>
                    </w:r>
                    <w:r>
                      <w:rPr>
                        <w:sz w:val="20"/>
                        <w:szCs w:val="22"/>
                      </w:rPr>
                      <w:t>iniciatyvų</w:t>
                    </w:r>
                    <w:r>
                      <w:rPr>
                        <w:spacing w:val="-5"/>
                        <w:sz w:val="20"/>
                        <w:szCs w:val="22"/>
                      </w:rPr>
                      <w:t xml:space="preserve"> </w:t>
                    </w:r>
                    <w:r>
                      <w:rPr>
                        <w:spacing w:val="-2"/>
                        <w:sz w:val="20"/>
                        <w:szCs w:val="22"/>
                      </w:rPr>
                      <w:t>skaičius</w:t>
                    </w:r>
                  </w:p>
                </w:tc>
                <w:tc>
                  <w:tcPr>
                    <w:tcW w:w="2033" w:type="dxa"/>
                  </w:tcPr>
                  <w:p>
                    <w:pPr>
                      <w:rPr>
                        <w:sz w:val="10"/>
                        <w:szCs w:val="10"/>
                      </w:rPr>
                    </w:pPr>
                  </w:p>
                  <w:p>
                    <w:pPr>
                      <w:widowControl w:val="0"/>
                      <w:ind w:left="14" w:right="5"/>
                      <w:jc w:val="center"/>
                      <w:rPr>
                        <w:sz w:val="20"/>
                        <w:szCs w:val="22"/>
                      </w:rPr>
                    </w:pPr>
                    <w:r>
                      <w:rPr>
                        <w:spacing w:val="-2"/>
                        <w:sz w:val="20"/>
                        <w:szCs w:val="22"/>
                      </w:rPr>
                      <w:t>Kasmet</w:t>
                    </w:r>
                  </w:p>
                </w:tc>
                <w:tc>
                  <w:tcPr>
                    <w:tcW w:w="1451" w:type="dxa"/>
                  </w:tcPr>
                  <w:p>
                    <w:pPr>
                      <w:rPr>
                        <w:sz w:val="10"/>
                        <w:szCs w:val="10"/>
                      </w:rPr>
                    </w:pPr>
                  </w:p>
                  <w:p>
                    <w:pPr>
                      <w:widowControl w:val="0"/>
                      <w:ind w:left="41" w:right="27"/>
                      <w:jc w:val="center"/>
                      <w:rPr>
                        <w:sz w:val="20"/>
                        <w:szCs w:val="22"/>
                      </w:rPr>
                    </w:pPr>
                    <w:r>
                      <w:rPr>
                        <w:sz w:val="20"/>
                        <w:szCs w:val="22"/>
                      </w:rPr>
                      <w:t>2022–2030</w:t>
                    </w:r>
                    <w:r>
                      <w:rPr>
                        <w:spacing w:val="-5"/>
                        <w:sz w:val="20"/>
                        <w:szCs w:val="22"/>
                      </w:rPr>
                      <w:t xml:space="preserve"> m.</w:t>
                    </w:r>
                  </w:p>
                </w:tc>
                <w:tc>
                  <w:tcPr>
                    <w:tcW w:w="3050" w:type="dxa"/>
                  </w:tcPr>
                  <w:p>
                    <w:pPr>
                      <w:rPr>
                        <w:sz w:val="10"/>
                        <w:szCs w:val="10"/>
                      </w:rPr>
                    </w:pPr>
                  </w:p>
                  <w:p>
                    <w:pPr>
                      <w:widowControl w:val="0"/>
                      <w:ind w:left="110"/>
                      <w:rPr>
                        <w:sz w:val="20"/>
                        <w:szCs w:val="22"/>
                      </w:rPr>
                    </w:pPr>
                    <w:r>
                      <w:rPr>
                        <w:sz w:val="20"/>
                        <w:szCs w:val="22"/>
                      </w:rPr>
                      <w:t>Kultūros</w:t>
                    </w:r>
                    <w:r>
                      <w:rPr>
                        <w:spacing w:val="-6"/>
                        <w:sz w:val="20"/>
                        <w:szCs w:val="22"/>
                      </w:rPr>
                      <w:t xml:space="preserve"> </w:t>
                    </w:r>
                    <w:r>
                      <w:rPr>
                        <w:spacing w:val="-2"/>
                        <w:sz w:val="20"/>
                        <w:szCs w:val="22"/>
                      </w:rPr>
                      <w:t>įstaigos</w:t>
                    </w:r>
                  </w:p>
                </w:tc>
              </w:tr>
              <w:tr>
                <w:trPr>
                  <w:trHeight w:val="300"/>
                </w:trPr>
                <w:tc>
                  <w:tcPr>
                    <w:tcW w:w="871" w:type="dxa"/>
                    <w:shd w:val="clear" w:color="auto" w:fill="FCD270"/>
                  </w:tcPr>
                  <w:p>
                    <w:pPr>
                      <w:rPr>
                        <w:sz w:val="2"/>
                        <w:szCs w:val="2"/>
                      </w:rPr>
                    </w:pPr>
                  </w:p>
                  <w:p>
                    <w:pPr>
                      <w:widowControl w:val="0"/>
                      <w:ind w:left="12"/>
                      <w:jc w:val="center"/>
                      <w:rPr>
                        <w:sz w:val="20"/>
                        <w:szCs w:val="22"/>
                      </w:rPr>
                    </w:pPr>
                    <w:r>
                      <w:rPr>
                        <w:spacing w:val="-4"/>
                        <w:sz w:val="20"/>
                        <w:szCs w:val="22"/>
                      </w:rPr>
                      <w:t>2.2.</w:t>
                    </w:r>
                  </w:p>
                </w:tc>
                <w:tc>
                  <w:tcPr>
                    <w:tcW w:w="14095" w:type="dxa"/>
                    <w:gridSpan w:val="5"/>
                    <w:shd w:val="clear" w:color="auto" w:fill="FCD270"/>
                  </w:tcPr>
                  <w:p>
                    <w:pPr>
                      <w:rPr>
                        <w:sz w:val="2"/>
                        <w:szCs w:val="2"/>
                      </w:rPr>
                    </w:pPr>
                  </w:p>
                  <w:p>
                    <w:pPr>
                      <w:widowControl w:val="0"/>
                      <w:ind w:left="110"/>
                      <w:rPr>
                        <w:sz w:val="20"/>
                        <w:szCs w:val="22"/>
                      </w:rPr>
                    </w:pPr>
                    <w:r>
                      <w:rPr>
                        <w:sz w:val="20"/>
                        <w:szCs w:val="22"/>
                      </w:rPr>
                      <w:t>TIKSLAS.</w:t>
                    </w:r>
                    <w:r>
                      <w:rPr>
                        <w:spacing w:val="-9"/>
                        <w:sz w:val="20"/>
                        <w:szCs w:val="22"/>
                      </w:rPr>
                      <w:t xml:space="preserve"> </w:t>
                    </w:r>
                    <w:r>
                      <w:rPr>
                        <w:sz w:val="20"/>
                        <w:szCs w:val="22"/>
                      </w:rPr>
                      <w:t>Visuomenės</w:t>
                    </w:r>
                    <w:r>
                      <w:rPr>
                        <w:spacing w:val="-10"/>
                        <w:sz w:val="20"/>
                        <w:szCs w:val="22"/>
                      </w:rPr>
                      <w:t xml:space="preserve"> </w:t>
                    </w:r>
                    <w:r>
                      <w:rPr>
                        <w:sz w:val="20"/>
                        <w:szCs w:val="22"/>
                      </w:rPr>
                      <w:t>poreikius</w:t>
                    </w:r>
                    <w:r>
                      <w:rPr>
                        <w:spacing w:val="-9"/>
                        <w:sz w:val="20"/>
                        <w:szCs w:val="22"/>
                      </w:rPr>
                      <w:t xml:space="preserve"> </w:t>
                    </w:r>
                    <w:r>
                      <w:rPr>
                        <w:sz w:val="20"/>
                        <w:szCs w:val="22"/>
                      </w:rPr>
                      <w:t>atitinkančios</w:t>
                    </w:r>
                    <w:r>
                      <w:rPr>
                        <w:spacing w:val="-10"/>
                        <w:sz w:val="20"/>
                        <w:szCs w:val="22"/>
                      </w:rPr>
                      <w:t xml:space="preserve"> </w:t>
                    </w:r>
                    <w:r>
                      <w:rPr>
                        <w:sz w:val="20"/>
                        <w:szCs w:val="22"/>
                      </w:rPr>
                      <w:t>kultūros</w:t>
                    </w:r>
                    <w:r>
                      <w:rPr>
                        <w:spacing w:val="-9"/>
                        <w:sz w:val="20"/>
                        <w:szCs w:val="22"/>
                      </w:rPr>
                      <w:t xml:space="preserve"> </w:t>
                    </w:r>
                    <w:r>
                      <w:rPr>
                        <w:spacing w:val="-2"/>
                        <w:sz w:val="20"/>
                        <w:szCs w:val="22"/>
                      </w:rPr>
                      <w:t>paslaugos</w:t>
                    </w:r>
                  </w:p>
                </w:tc>
              </w:tr>
              <w:tr>
                <w:trPr>
                  <w:trHeight w:val="404"/>
                </w:trPr>
                <w:tc>
                  <w:tcPr>
                    <w:tcW w:w="871" w:type="dxa"/>
                    <w:shd w:val="clear" w:color="auto" w:fill="FDE19F"/>
                  </w:tcPr>
                  <w:p>
                    <w:pPr>
                      <w:rPr>
                        <w:sz w:val="8"/>
                        <w:szCs w:val="8"/>
                      </w:rPr>
                    </w:pPr>
                  </w:p>
                  <w:p>
                    <w:pPr>
                      <w:widowControl w:val="0"/>
                      <w:ind w:left="12" w:right="3"/>
                      <w:jc w:val="center"/>
                      <w:rPr>
                        <w:sz w:val="20"/>
                        <w:szCs w:val="22"/>
                      </w:rPr>
                    </w:pPr>
                    <w:r>
                      <w:rPr>
                        <w:spacing w:val="-2"/>
                        <w:sz w:val="20"/>
                        <w:szCs w:val="22"/>
                      </w:rPr>
                      <w:t>2.2.1.</w:t>
                    </w:r>
                  </w:p>
                </w:tc>
                <w:tc>
                  <w:tcPr>
                    <w:tcW w:w="14095" w:type="dxa"/>
                    <w:gridSpan w:val="5"/>
                    <w:shd w:val="clear" w:color="auto" w:fill="FDE19F"/>
                  </w:tcPr>
                  <w:p>
                    <w:pPr>
                      <w:rPr>
                        <w:sz w:val="8"/>
                        <w:szCs w:val="8"/>
                      </w:rPr>
                    </w:pPr>
                  </w:p>
                  <w:p>
                    <w:pPr>
                      <w:widowControl w:val="0"/>
                      <w:ind w:left="110"/>
                      <w:rPr>
                        <w:sz w:val="20"/>
                        <w:szCs w:val="22"/>
                      </w:rPr>
                    </w:pPr>
                    <w:r>
                      <w:rPr>
                        <w:sz w:val="20"/>
                        <w:szCs w:val="22"/>
                      </w:rPr>
                      <w:t>UŽDAVINYS.</w:t>
                    </w:r>
                    <w:r>
                      <w:rPr>
                        <w:spacing w:val="-5"/>
                        <w:sz w:val="20"/>
                        <w:szCs w:val="22"/>
                      </w:rPr>
                      <w:t xml:space="preserve"> </w:t>
                    </w:r>
                    <w:r>
                      <w:rPr>
                        <w:sz w:val="20"/>
                        <w:szCs w:val="22"/>
                      </w:rPr>
                      <w:t>Gerinti</w:t>
                    </w:r>
                    <w:r>
                      <w:rPr>
                        <w:spacing w:val="-6"/>
                        <w:sz w:val="20"/>
                        <w:szCs w:val="22"/>
                      </w:rPr>
                      <w:t xml:space="preserve"> </w:t>
                    </w:r>
                    <w:r>
                      <w:rPr>
                        <w:sz w:val="20"/>
                        <w:szCs w:val="22"/>
                      </w:rPr>
                      <w:t>teikiamų</w:t>
                    </w:r>
                    <w:r>
                      <w:rPr>
                        <w:spacing w:val="-2"/>
                        <w:sz w:val="20"/>
                        <w:szCs w:val="22"/>
                      </w:rPr>
                      <w:t xml:space="preserve"> </w:t>
                    </w:r>
                    <w:r>
                      <w:rPr>
                        <w:sz w:val="20"/>
                        <w:szCs w:val="22"/>
                      </w:rPr>
                      <w:t>kultūros</w:t>
                    </w:r>
                    <w:r>
                      <w:rPr>
                        <w:spacing w:val="-5"/>
                        <w:sz w:val="20"/>
                        <w:szCs w:val="22"/>
                      </w:rPr>
                      <w:t xml:space="preserve"> </w:t>
                    </w:r>
                    <w:r>
                      <w:rPr>
                        <w:sz w:val="20"/>
                        <w:szCs w:val="22"/>
                      </w:rPr>
                      <w:t>paslaugų</w:t>
                    </w:r>
                    <w:r>
                      <w:rPr>
                        <w:spacing w:val="-6"/>
                        <w:sz w:val="20"/>
                        <w:szCs w:val="22"/>
                      </w:rPr>
                      <w:t xml:space="preserve"> </w:t>
                    </w:r>
                    <w:r>
                      <w:rPr>
                        <w:sz w:val="20"/>
                        <w:szCs w:val="22"/>
                      </w:rPr>
                      <w:t>kokybę</w:t>
                    </w:r>
                    <w:r>
                      <w:rPr>
                        <w:spacing w:val="-6"/>
                        <w:sz w:val="20"/>
                        <w:szCs w:val="22"/>
                      </w:rPr>
                      <w:t xml:space="preserve"> </w:t>
                    </w:r>
                    <w:r>
                      <w:rPr>
                        <w:sz w:val="20"/>
                        <w:szCs w:val="22"/>
                      </w:rPr>
                      <w:t>ir</w:t>
                    </w:r>
                    <w:r>
                      <w:rPr>
                        <w:spacing w:val="-5"/>
                        <w:sz w:val="20"/>
                        <w:szCs w:val="22"/>
                      </w:rPr>
                      <w:t xml:space="preserve"> </w:t>
                    </w:r>
                    <w:r>
                      <w:rPr>
                        <w:sz w:val="20"/>
                        <w:szCs w:val="22"/>
                      </w:rPr>
                      <w:t>didinti</w:t>
                    </w:r>
                    <w:r>
                      <w:rPr>
                        <w:spacing w:val="-5"/>
                        <w:sz w:val="20"/>
                        <w:szCs w:val="22"/>
                      </w:rPr>
                      <w:t xml:space="preserve"> </w:t>
                    </w:r>
                    <w:r>
                      <w:rPr>
                        <w:sz w:val="20"/>
                        <w:szCs w:val="22"/>
                      </w:rPr>
                      <w:t>jų</w:t>
                    </w:r>
                    <w:r>
                      <w:rPr>
                        <w:spacing w:val="-4"/>
                        <w:sz w:val="20"/>
                        <w:szCs w:val="22"/>
                      </w:rPr>
                      <w:t xml:space="preserve"> </w:t>
                    </w:r>
                    <w:r>
                      <w:rPr>
                        <w:spacing w:val="-2"/>
                        <w:sz w:val="20"/>
                        <w:szCs w:val="22"/>
                      </w:rPr>
                      <w:t>prieinamumą</w:t>
                    </w:r>
                  </w:p>
                </w:tc>
              </w:tr>
              <w:tr>
                <w:trPr>
                  <w:trHeight w:val="465"/>
                </w:trPr>
                <w:tc>
                  <w:tcPr>
                    <w:tcW w:w="871" w:type="dxa"/>
                  </w:tcPr>
                  <w:p>
                    <w:pPr>
                      <w:rPr>
                        <w:sz w:val="10"/>
                        <w:szCs w:val="10"/>
                      </w:rPr>
                    </w:pPr>
                  </w:p>
                  <w:p>
                    <w:pPr>
                      <w:widowControl w:val="0"/>
                      <w:ind w:left="12" w:right="3"/>
                      <w:jc w:val="center"/>
                      <w:rPr>
                        <w:sz w:val="20"/>
                        <w:szCs w:val="22"/>
                      </w:rPr>
                    </w:pPr>
                    <w:r>
                      <w:rPr>
                        <w:spacing w:val="-2"/>
                        <w:sz w:val="20"/>
                        <w:szCs w:val="22"/>
                      </w:rPr>
                      <w:t>2.2.1.1.</w:t>
                    </w:r>
                  </w:p>
                </w:tc>
                <w:tc>
                  <w:tcPr>
                    <w:tcW w:w="3634" w:type="dxa"/>
                  </w:tcPr>
                  <w:p>
                    <w:pPr>
                      <w:widowControl w:val="0"/>
                      <w:spacing w:line="230" w:lineRule="atLeast"/>
                      <w:ind w:left="110"/>
                      <w:rPr>
                        <w:sz w:val="20"/>
                        <w:szCs w:val="22"/>
                      </w:rPr>
                    </w:pPr>
                    <w:r>
                      <w:rPr>
                        <w:sz w:val="20"/>
                        <w:szCs w:val="22"/>
                      </w:rPr>
                      <w:t>Kultūros darbuotojų asmeninių ir profesinių</w:t>
                    </w:r>
                    <w:r>
                      <w:rPr>
                        <w:spacing w:val="-13"/>
                        <w:sz w:val="20"/>
                        <w:szCs w:val="22"/>
                      </w:rPr>
                      <w:t xml:space="preserve"> </w:t>
                    </w:r>
                    <w:r>
                      <w:rPr>
                        <w:sz w:val="20"/>
                        <w:szCs w:val="22"/>
                      </w:rPr>
                      <w:t>kompetencijų</w:t>
                    </w:r>
                    <w:r>
                      <w:rPr>
                        <w:spacing w:val="-12"/>
                        <w:sz w:val="20"/>
                        <w:szCs w:val="22"/>
                      </w:rPr>
                      <w:t xml:space="preserve"> </w:t>
                    </w:r>
                    <w:r>
                      <w:rPr>
                        <w:sz w:val="20"/>
                        <w:szCs w:val="22"/>
                      </w:rPr>
                      <w:t>stiprinimas</w:t>
                    </w:r>
                  </w:p>
                </w:tc>
                <w:tc>
                  <w:tcPr>
                    <w:tcW w:w="3924" w:type="dxa"/>
                  </w:tcPr>
                  <w:p>
                    <w:pPr>
                      <w:rPr>
                        <w:sz w:val="10"/>
                        <w:szCs w:val="10"/>
                      </w:rPr>
                    </w:pPr>
                  </w:p>
                  <w:p>
                    <w:pPr>
                      <w:widowControl w:val="0"/>
                      <w:ind w:left="108"/>
                      <w:rPr>
                        <w:sz w:val="20"/>
                        <w:szCs w:val="22"/>
                      </w:rPr>
                    </w:pPr>
                    <w:r>
                      <w:rPr>
                        <w:sz w:val="20"/>
                        <w:szCs w:val="22"/>
                      </w:rPr>
                      <w:t>Suorganizuota</w:t>
                    </w:r>
                    <w:r>
                      <w:rPr>
                        <w:spacing w:val="-9"/>
                        <w:sz w:val="20"/>
                        <w:szCs w:val="22"/>
                      </w:rPr>
                      <w:t xml:space="preserve"> </w:t>
                    </w:r>
                    <w:r>
                      <w:rPr>
                        <w:spacing w:val="-2"/>
                        <w:sz w:val="20"/>
                        <w:szCs w:val="22"/>
                      </w:rPr>
                      <w:t>mokymų</w:t>
                    </w:r>
                  </w:p>
                </w:tc>
                <w:tc>
                  <w:tcPr>
                    <w:tcW w:w="2033" w:type="dxa"/>
                  </w:tcPr>
                  <w:p>
                    <w:pPr>
                      <w:rPr>
                        <w:sz w:val="10"/>
                        <w:szCs w:val="10"/>
                      </w:rPr>
                    </w:pPr>
                  </w:p>
                  <w:p>
                    <w:pPr>
                      <w:widowControl w:val="0"/>
                      <w:ind w:left="14" w:right="5"/>
                      <w:jc w:val="center"/>
                      <w:rPr>
                        <w:sz w:val="13"/>
                        <w:szCs w:val="22"/>
                      </w:rPr>
                    </w:pPr>
                    <w:r>
                      <w:rPr>
                        <w:spacing w:val="-5"/>
                        <w:position w:val="-6"/>
                        <w:sz w:val="20"/>
                        <w:szCs w:val="22"/>
                      </w:rPr>
                      <w:t>8</w:t>
                    </w:r>
                    <w:r>
                      <w:rPr>
                        <w:spacing w:val="-5"/>
                        <w:sz w:val="13"/>
                        <w:szCs w:val="22"/>
                      </w:rPr>
                      <w:t>52</w:t>
                    </w:r>
                  </w:p>
                </w:tc>
                <w:tc>
                  <w:tcPr>
                    <w:tcW w:w="1451" w:type="dxa"/>
                  </w:tcPr>
                  <w:p>
                    <w:pPr>
                      <w:rPr>
                        <w:sz w:val="10"/>
                        <w:szCs w:val="10"/>
                      </w:rPr>
                    </w:pPr>
                  </w:p>
                  <w:p>
                    <w:pPr>
                      <w:widowControl w:val="0"/>
                      <w:ind w:left="41" w:right="27"/>
                      <w:jc w:val="center"/>
                      <w:rPr>
                        <w:sz w:val="20"/>
                        <w:szCs w:val="22"/>
                      </w:rPr>
                    </w:pPr>
                    <w:r>
                      <w:rPr>
                        <w:sz w:val="20"/>
                        <w:szCs w:val="22"/>
                      </w:rPr>
                      <w:t>2023–2030</w:t>
                    </w:r>
                    <w:r>
                      <w:rPr>
                        <w:spacing w:val="-5"/>
                        <w:sz w:val="20"/>
                        <w:szCs w:val="22"/>
                      </w:rPr>
                      <w:t xml:space="preserve"> m.</w:t>
                    </w:r>
                  </w:p>
                </w:tc>
                <w:tc>
                  <w:tcPr>
                    <w:tcW w:w="3050" w:type="dxa"/>
                  </w:tcPr>
                  <w:p>
                    <w:pPr>
                      <w:widowControl w:val="0"/>
                      <w:ind w:left="110"/>
                      <w:rPr>
                        <w:sz w:val="20"/>
                        <w:szCs w:val="22"/>
                      </w:rPr>
                    </w:pPr>
                    <w:r>
                      <w:rPr>
                        <w:spacing w:val="-2"/>
                        <w:sz w:val="20"/>
                        <w:szCs w:val="22"/>
                      </w:rPr>
                      <w:t>RRSA,</w:t>
                    </w:r>
                  </w:p>
                  <w:p>
                    <w:pPr>
                      <w:widowControl w:val="0"/>
                      <w:spacing w:line="210" w:lineRule="exact"/>
                      <w:ind w:left="110"/>
                      <w:rPr>
                        <w:sz w:val="20"/>
                        <w:szCs w:val="22"/>
                      </w:rPr>
                    </w:pPr>
                    <w:r>
                      <w:rPr>
                        <w:sz w:val="20"/>
                        <w:szCs w:val="22"/>
                      </w:rPr>
                      <w:t>kultūros</w:t>
                    </w:r>
                    <w:r>
                      <w:rPr>
                        <w:spacing w:val="-5"/>
                        <w:sz w:val="20"/>
                        <w:szCs w:val="22"/>
                      </w:rPr>
                      <w:t xml:space="preserve"> </w:t>
                    </w:r>
                    <w:r>
                      <w:rPr>
                        <w:spacing w:val="-2"/>
                        <w:sz w:val="20"/>
                        <w:szCs w:val="22"/>
                      </w:rPr>
                      <w:t>įstaigos</w:t>
                    </w:r>
                  </w:p>
                </w:tc>
              </w:tr>
              <w:tr>
                <w:trPr>
                  <w:trHeight w:val="843"/>
                </w:trPr>
                <w:tc>
                  <w:tcPr>
                    <w:tcW w:w="871" w:type="dxa"/>
                  </w:tcPr>
                  <w:p>
                    <w:pPr>
                      <w:rPr>
                        <w:sz w:val="6"/>
                        <w:szCs w:val="6"/>
                      </w:rPr>
                    </w:pPr>
                  </w:p>
                  <w:p>
                    <w:pPr>
                      <w:widowControl w:val="0"/>
                      <w:rPr>
                        <w:sz w:val="20"/>
                        <w:szCs w:val="22"/>
                      </w:rPr>
                    </w:pPr>
                  </w:p>
                  <w:p>
                    <w:pPr>
                      <w:widowControl w:val="0"/>
                      <w:ind w:left="12" w:right="3"/>
                      <w:jc w:val="center"/>
                      <w:rPr>
                        <w:sz w:val="20"/>
                        <w:szCs w:val="22"/>
                      </w:rPr>
                    </w:pPr>
                    <w:r>
                      <w:rPr>
                        <w:spacing w:val="-2"/>
                        <w:sz w:val="20"/>
                        <w:szCs w:val="22"/>
                      </w:rPr>
                      <w:t>2.2.1.2.</w:t>
                    </w:r>
                  </w:p>
                </w:tc>
                <w:tc>
                  <w:tcPr>
                    <w:tcW w:w="3634" w:type="dxa"/>
                  </w:tcPr>
                  <w:p>
                    <w:pPr>
                      <w:rPr>
                        <w:sz w:val="6"/>
                        <w:szCs w:val="6"/>
                      </w:rPr>
                    </w:pPr>
                  </w:p>
                  <w:p>
                    <w:pPr>
                      <w:widowControl w:val="0"/>
                      <w:ind w:left="110" w:right="128"/>
                      <w:rPr>
                        <w:sz w:val="20"/>
                        <w:szCs w:val="22"/>
                      </w:rPr>
                    </w:pPr>
                    <w:r>
                      <w:rPr>
                        <w:sz w:val="20"/>
                        <w:szCs w:val="22"/>
                      </w:rPr>
                      <w:t>Motyvuotų ir profesionalių jaunų kultūros specialistų pritraukimo į savivaldybės</w:t>
                    </w:r>
                    <w:r>
                      <w:rPr>
                        <w:spacing w:val="-13"/>
                        <w:sz w:val="20"/>
                        <w:szCs w:val="22"/>
                      </w:rPr>
                      <w:t xml:space="preserve"> </w:t>
                    </w:r>
                    <w:r>
                      <w:rPr>
                        <w:sz w:val="20"/>
                        <w:szCs w:val="22"/>
                      </w:rPr>
                      <w:t>kultūros</w:t>
                    </w:r>
                    <w:r>
                      <w:rPr>
                        <w:spacing w:val="-12"/>
                        <w:sz w:val="20"/>
                        <w:szCs w:val="22"/>
                      </w:rPr>
                      <w:t xml:space="preserve"> </w:t>
                    </w:r>
                    <w:r>
                      <w:rPr>
                        <w:sz w:val="20"/>
                        <w:szCs w:val="22"/>
                      </w:rPr>
                      <w:t>įstaigas</w:t>
                    </w:r>
                    <w:r>
                      <w:rPr>
                        <w:spacing w:val="-13"/>
                        <w:sz w:val="20"/>
                        <w:szCs w:val="22"/>
                      </w:rPr>
                      <w:t xml:space="preserve"> </w:t>
                    </w:r>
                    <w:r>
                      <w:rPr>
                        <w:sz w:val="20"/>
                        <w:szCs w:val="22"/>
                      </w:rPr>
                      <w:t>skatinimas</w:t>
                    </w:r>
                  </w:p>
                </w:tc>
                <w:tc>
                  <w:tcPr>
                    <w:tcW w:w="3924" w:type="dxa"/>
                  </w:tcPr>
                  <w:p>
                    <w:pPr>
                      <w:rPr>
                        <w:sz w:val="6"/>
                        <w:szCs w:val="6"/>
                      </w:rPr>
                    </w:pPr>
                  </w:p>
                  <w:p>
                    <w:pPr>
                      <w:widowControl w:val="0"/>
                      <w:rPr>
                        <w:sz w:val="20"/>
                        <w:szCs w:val="22"/>
                      </w:rPr>
                    </w:pPr>
                  </w:p>
                  <w:p>
                    <w:pPr>
                      <w:widowControl w:val="0"/>
                      <w:ind w:left="108"/>
                      <w:rPr>
                        <w:sz w:val="20"/>
                        <w:szCs w:val="22"/>
                      </w:rPr>
                    </w:pPr>
                    <w:r>
                      <w:rPr>
                        <w:sz w:val="20"/>
                        <w:szCs w:val="22"/>
                      </w:rPr>
                      <w:t>Sukurta</w:t>
                    </w:r>
                    <w:r>
                      <w:rPr>
                        <w:spacing w:val="-6"/>
                        <w:sz w:val="20"/>
                        <w:szCs w:val="22"/>
                      </w:rPr>
                      <w:t xml:space="preserve"> </w:t>
                    </w:r>
                    <w:r>
                      <w:rPr>
                        <w:sz w:val="20"/>
                        <w:szCs w:val="22"/>
                      </w:rPr>
                      <w:t>talentų</w:t>
                    </w:r>
                    <w:r>
                      <w:rPr>
                        <w:spacing w:val="-8"/>
                        <w:sz w:val="20"/>
                        <w:szCs w:val="22"/>
                      </w:rPr>
                      <w:t xml:space="preserve"> </w:t>
                    </w:r>
                    <w:r>
                      <w:rPr>
                        <w:sz w:val="20"/>
                        <w:szCs w:val="22"/>
                      </w:rPr>
                      <w:t>pritraukimo</w:t>
                    </w:r>
                    <w:r>
                      <w:rPr>
                        <w:spacing w:val="-5"/>
                        <w:sz w:val="20"/>
                        <w:szCs w:val="22"/>
                      </w:rPr>
                      <w:t xml:space="preserve"> </w:t>
                    </w:r>
                    <w:r>
                      <w:rPr>
                        <w:spacing w:val="-2"/>
                        <w:sz w:val="20"/>
                        <w:szCs w:val="22"/>
                      </w:rPr>
                      <w:t>programa</w:t>
                    </w:r>
                  </w:p>
                </w:tc>
                <w:tc>
                  <w:tcPr>
                    <w:tcW w:w="2033" w:type="dxa"/>
                  </w:tcPr>
                  <w:p>
                    <w:pPr>
                      <w:rPr>
                        <w:sz w:val="6"/>
                        <w:szCs w:val="6"/>
                      </w:rPr>
                    </w:pPr>
                  </w:p>
                  <w:p>
                    <w:pPr>
                      <w:widowControl w:val="0"/>
                      <w:rPr>
                        <w:sz w:val="20"/>
                        <w:szCs w:val="22"/>
                      </w:rPr>
                    </w:pPr>
                  </w:p>
                  <w:p>
                    <w:pPr>
                      <w:widowControl w:val="0"/>
                      <w:ind w:left="14" w:right="6"/>
                      <w:jc w:val="center"/>
                      <w:rPr>
                        <w:sz w:val="20"/>
                        <w:szCs w:val="22"/>
                      </w:rPr>
                    </w:pPr>
                    <w:r>
                      <w:rPr>
                        <w:spacing w:val="-10"/>
                        <w:sz w:val="20"/>
                        <w:szCs w:val="22"/>
                      </w:rPr>
                      <w:t>1</w:t>
                    </w:r>
                  </w:p>
                </w:tc>
                <w:tc>
                  <w:tcPr>
                    <w:tcW w:w="1451" w:type="dxa"/>
                  </w:tcPr>
                  <w:p>
                    <w:pPr>
                      <w:rPr>
                        <w:sz w:val="6"/>
                        <w:szCs w:val="6"/>
                      </w:rPr>
                    </w:pPr>
                  </w:p>
                  <w:p>
                    <w:pPr>
                      <w:widowControl w:val="0"/>
                      <w:rPr>
                        <w:sz w:val="20"/>
                        <w:szCs w:val="22"/>
                      </w:rPr>
                    </w:pPr>
                  </w:p>
                  <w:p>
                    <w:pPr>
                      <w:widowControl w:val="0"/>
                      <w:ind w:left="38" w:right="27"/>
                      <w:jc w:val="center"/>
                      <w:rPr>
                        <w:sz w:val="20"/>
                        <w:szCs w:val="22"/>
                      </w:rPr>
                    </w:pPr>
                    <w:r>
                      <w:rPr>
                        <w:sz w:val="20"/>
                        <w:szCs w:val="22"/>
                      </w:rPr>
                      <w:t>2025</w:t>
                    </w:r>
                    <w:r>
                      <w:rPr>
                        <w:spacing w:val="-2"/>
                        <w:sz w:val="20"/>
                        <w:szCs w:val="22"/>
                      </w:rPr>
                      <w:t xml:space="preserve"> </w:t>
                    </w:r>
                    <w:r>
                      <w:rPr>
                        <w:spacing w:val="-5"/>
                        <w:sz w:val="20"/>
                        <w:szCs w:val="22"/>
                      </w:rPr>
                      <w:t>m.</w:t>
                    </w:r>
                  </w:p>
                </w:tc>
                <w:tc>
                  <w:tcPr>
                    <w:tcW w:w="3050" w:type="dxa"/>
                  </w:tcPr>
                  <w:p>
                    <w:pPr>
                      <w:rPr>
                        <w:sz w:val="6"/>
                        <w:szCs w:val="6"/>
                      </w:rPr>
                    </w:pPr>
                  </w:p>
                  <w:p>
                    <w:pPr>
                      <w:widowControl w:val="0"/>
                      <w:rPr>
                        <w:sz w:val="20"/>
                        <w:szCs w:val="22"/>
                      </w:rPr>
                    </w:pPr>
                  </w:p>
                  <w:p>
                    <w:pPr>
                      <w:widowControl w:val="0"/>
                      <w:ind w:left="110"/>
                      <w:rPr>
                        <w:sz w:val="20"/>
                        <w:szCs w:val="22"/>
                      </w:rPr>
                    </w:pPr>
                    <w:r>
                      <w:rPr>
                        <w:spacing w:val="-4"/>
                        <w:sz w:val="20"/>
                        <w:szCs w:val="22"/>
                      </w:rPr>
                      <w:t>RRSA</w:t>
                    </w:r>
                  </w:p>
                </w:tc>
              </w:tr>
              <w:tr>
                <w:trPr>
                  <w:trHeight w:val="465"/>
                </w:trPr>
                <w:tc>
                  <w:tcPr>
                    <w:tcW w:w="871" w:type="dxa"/>
                  </w:tcPr>
                  <w:p>
                    <w:pPr>
                      <w:rPr>
                        <w:sz w:val="10"/>
                        <w:szCs w:val="10"/>
                      </w:rPr>
                    </w:pPr>
                  </w:p>
                  <w:p>
                    <w:pPr>
                      <w:widowControl w:val="0"/>
                      <w:ind w:left="12" w:right="3"/>
                      <w:jc w:val="center"/>
                      <w:rPr>
                        <w:sz w:val="20"/>
                        <w:szCs w:val="22"/>
                      </w:rPr>
                    </w:pPr>
                    <w:r>
                      <w:rPr>
                        <w:spacing w:val="-2"/>
                        <w:sz w:val="20"/>
                        <w:szCs w:val="22"/>
                      </w:rPr>
                      <w:t>2.2.1.3.</w:t>
                    </w:r>
                  </w:p>
                </w:tc>
                <w:tc>
                  <w:tcPr>
                    <w:tcW w:w="3634" w:type="dxa"/>
                  </w:tcPr>
                  <w:p>
                    <w:pPr>
                      <w:widowControl w:val="0"/>
                      <w:spacing w:line="230" w:lineRule="atLeast"/>
                      <w:ind w:left="110"/>
                      <w:rPr>
                        <w:sz w:val="20"/>
                        <w:szCs w:val="22"/>
                      </w:rPr>
                    </w:pPr>
                    <w:r>
                      <w:rPr>
                        <w:sz w:val="20"/>
                        <w:szCs w:val="22"/>
                      </w:rPr>
                      <w:t>Kultūros</w:t>
                    </w:r>
                    <w:r>
                      <w:rPr>
                        <w:spacing w:val="-13"/>
                        <w:sz w:val="20"/>
                        <w:szCs w:val="22"/>
                      </w:rPr>
                      <w:t xml:space="preserve"> </w:t>
                    </w:r>
                    <w:r>
                      <w:rPr>
                        <w:sz w:val="20"/>
                        <w:szCs w:val="22"/>
                      </w:rPr>
                      <w:t>įstaigų</w:t>
                    </w:r>
                    <w:r>
                      <w:rPr>
                        <w:spacing w:val="-12"/>
                        <w:sz w:val="20"/>
                        <w:szCs w:val="22"/>
                      </w:rPr>
                      <w:t xml:space="preserve"> </w:t>
                    </w:r>
                    <w:r>
                      <w:rPr>
                        <w:sz w:val="20"/>
                        <w:szCs w:val="22"/>
                      </w:rPr>
                      <w:t>veiklos</w:t>
                    </w:r>
                    <w:r>
                      <w:rPr>
                        <w:spacing w:val="-13"/>
                        <w:sz w:val="20"/>
                        <w:szCs w:val="22"/>
                      </w:rPr>
                      <w:t xml:space="preserve"> </w:t>
                    </w:r>
                    <w:r>
                      <w:rPr>
                        <w:sz w:val="20"/>
                        <w:szCs w:val="22"/>
                      </w:rPr>
                      <w:t>finansavimo projektų lėšomis skatinimas</w:t>
                    </w:r>
                  </w:p>
                </w:tc>
                <w:tc>
                  <w:tcPr>
                    <w:tcW w:w="3924" w:type="dxa"/>
                  </w:tcPr>
                  <w:p>
                    <w:pPr>
                      <w:rPr>
                        <w:sz w:val="10"/>
                        <w:szCs w:val="10"/>
                      </w:rPr>
                    </w:pPr>
                  </w:p>
                  <w:p>
                    <w:pPr>
                      <w:widowControl w:val="0"/>
                      <w:ind w:left="108"/>
                      <w:rPr>
                        <w:sz w:val="20"/>
                        <w:szCs w:val="22"/>
                      </w:rPr>
                    </w:pPr>
                    <w:r>
                      <w:rPr>
                        <w:sz w:val="20"/>
                        <w:szCs w:val="22"/>
                      </w:rPr>
                      <w:t>Finansuotų</w:t>
                    </w:r>
                    <w:r>
                      <w:rPr>
                        <w:spacing w:val="-6"/>
                        <w:sz w:val="20"/>
                        <w:szCs w:val="22"/>
                      </w:rPr>
                      <w:t xml:space="preserve"> </w:t>
                    </w:r>
                    <w:r>
                      <w:rPr>
                        <w:sz w:val="20"/>
                        <w:szCs w:val="22"/>
                      </w:rPr>
                      <w:t>projektų</w:t>
                    </w:r>
                    <w:r>
                      <w:rPr>
                        <w:spacing w:val="-6"/>
                        <w:sz w:val="20"/>
                        <w:szCs w:val="22"/>
                      </w:rPr>
                      <w:t xml:space="preserve"> </w:t>
                    </w:r>
                    <w:r>
                      <w:rPr>
                        <w:sz w:val="20"/>
                        <w:szCs w:val="22"/>
                      </w:rPr>
                      <w:t>paraiškų</w:t>
                    </w:r>
                    <w:r>
                      <w:rPr>
                        <w:spacing w:val="-8"/>
                        <w:sz w:val="20"/>
                        <w:szCs w:val="22"/>
                      </w:rPr>
                      <w:t xml:space="preserve"> </w:t>
                    </w:r>
                    <w:r>
                      <w:rPr>
                        <w:spacing w:val="-2"/>
                        <w:sz w:val="20"/>
                        <w:szCs w:val="22"/>
                      </w:rPr>
                      <w:t>skaičius</w:t>
                    </w:r>
                  </w:p>
                </w:tc>
                <w:tc>
                  <w:tcPr>
                    <w:tcW w:w="2033" w:type="dxa"/>
                  </w:tcPr>
                  <w:p>
                    <w:pPr>
                      <w:rPr>
                        <w:sz w:val="10"/>
                        <w:szCs w:val="10"/>
                      </w:rPr>
                    </w:pPr>
                  </w:p>
                  <w:p>
                    <w:pPr>
                      <w:widowControl w:val="0"/>
                      <w:ind w:left="14" w:right="2"/>
                      <w:jc w:val="center"/>
                      <w:rPr>
                        <w:sz w:val="13"/>
                        <w:szCs w:val="22"/>
                      </w:rPr>
                    </w:pPr>
                    <w:r>
                      <w:rPr>
                        <w:spacing w:val="-4"/>
                        <w:position w:val="-6"/>
                        <w:sz w:val="20"/>
                        <w:szCs w:val="22"/>
                      </w:rPr>
                      <w:t>18</w:t>
                    </w:r>
                    <w:r>
                      <w:rPr>
                        <w:spacing w:val="-4"/>
                        <w:sz w:val="13"/>
                        <w:szCs w:val="22"/>
                      </w:rPr>
                      <w:t>53</w:t>
                    </w:r>
                  </w:p>
                </w:tc>
                <w:tc>
                  <w:tcPr>
                    <w:tcW w:w="1451" w:type="dxa"/>
                  </w:tcPr>
                  <w:p>
                    <w:pPr>
                      <w:rPr>
                        <w:sz w:val="10"/>
                        <w:szCs w:val="10"/>
                      </w:rPr>
                    </w:pPr>
                  </w:p>
                  <w:p>
                    <w:pPr>
                      <w:widowControl w:val="0"/>
                      <w:ind w:left="41" w:right="27"/>
                      <w:jc w:val="center"/>
                      <w:rPr>
                        <w:sz w:val="20"/>
                        <w:szCs w:val="22"/>
                      </w:rPr>
                    </w:pPr>
                    <w:r>
                      <w:rPr>
                        <w:sz w:val="20"/>
                        <w:szCs w:val="22"/>
                      </w:rPr>
                      <w:t>2022–2030</w:t>
                    </w:r>
                    <w:r>
                      <w:rPr>
                        <w:spacing w:val="-5"/>
                        <w:sz w:val="20"/>
                        <w:szCs w:val="22"/>
                      </w:rPr>
                      <w:t xml:space="preserve"> m.</w:t>
                    </w:r>
                  </w:p>
                </w:tc>
                <w:tc>
                  <w:tcPr>
                    <w:tcW w:w="3050" w:type="dxa"/>
                  </w:tcPr>
                  <w:p>
                    <w:pPr>
                      <w:rPr>
                        <w:sz w:val="10"/>
                        <w:szCs w:val="10"/>
                      </w:rPr>
                    </w:pPr>
                  </w:p>
                  <w:p>
                    <w:pPr>
                      <w:widowControl w:val="0"/>
                      <w:ind w:left="110"/>
                      <w:rPr>
                        <w:sz w:val="20"/>
                        <w:szCs w:val="22"/>
                      </w:rPr>
                    </w:pPr>
                    <w:r>
                      <w:rPr>
                        <w:sz w:val="20"/>
                        <w:szCs w:val="22"/>
                      </w:rPr>
                      <w:t>Kultūros</w:t>
                    </w:r>
                    <w:r>
                      <w:rPr>
                        <w:spacing w:val="-6"/>
                        <w:sz w:val="20"/>
                        <w:szCs w:val="22"/>
                      </w:rPr>
                      <w:t xml:space="preserve"> </w:t>
                    </w:r>
                    <w:r>
                      <w:rPr>
                        <w:spacing w:val="-2"/>
                        <w:sz w:val="20"/>
                        <w:szCs w:val="22"/>
                      </w:rPr>
                      <w:t>įstaigos</w:t>
                    </w:r>
                  </w:p>
                </w:tc>
              </w:tr>
              <w:tr>
                <w:trPr>
                  <w:trHeight w:val="232"/>
                </w:trPr>
                <w:tc>
                  <w:tcPr>
                    <w:tcW w:w="871" w:type="dxa"/>
                    <w:shd w:val="clear" w:color="auto" w:fill="FDE19F"/>
                  </w:tcPr>
                  <w:p>
                    <w:pPr>
                      <w:widowControl w:val="0"/>
                      <w:spacing w:line="210" w:lineRule="exact"/>
                      <w:ind w:left="12" w:right="3"/>
                      <w:jc w:val="center"/>
                      <w:rPr>
                        <w:sz w:val="20"/>
                        <w:szCs w:val="22"/>
                      </w:rPr>
                    </w:pPr>
                    <w:r>
                      <w:rPr>
                        <w:spacing w:val="-2"/>
                        <w:sz w:val="20"/>
                        <w:szCs w:val="22"/>
                      </w:rPr>
                      <w:t>2.2.2.</w:t>
                    </w:r>
                  </w:p>
                </w:tc>
                <w:tc>
                  <w:tcPr>
                    <w:tcW w:w="14095" w:type="dxa"/>
                    <w:gridSpan w:val="5"/>
                    <w:shd w:val="clear" w:color="auto" w:fill="FDE19F"/>
                  </w:tcPr>
                  <w:p>
                    <w:pPr>
                      <w:widowControl w:val="0"/>
                      <w:spacing w:line="210" w:lineRule="exact"/>
                      <w:ind w:left="110"/>
                      <w:rPr>
                        <w:sz w:val="20"/>
                        <w:szCs w:val="22"/>
                      </w:rPr>
                    </w:pPr>
                    <w:r>
                      <w:rPr>
                        <w:sz w:val="20"/>
                        <w:szCs w:val="22"/>
                      </w:rPr>
                      <w:t>UŽDAVINYS.</w:t>
                    </w:r>
                    <w:r>
                      <w:rPr>
                        <w:spacing w:val="-8"/>
                        <w:sz w:val="20"/>
                        <w:szCs w:val="22"/>
                      </w:rPr>
                      <w:t xml:space="preserve"> </w:t>
                    </w:r>
                    <w:r>
                      <w:rPr>
                        <w:sz w:val="20"/>
                        <w:szCs w:val="22"/>
                      </w:rPr>
                      <w:t>Organizuoti</w:t>
                    </w:r>
                    <w:r>
                      <w:rPr>
                        <w:spacing w:val="-8"/>
                        <w:sz w:val="20"/>
                        <w:szCs w:val="22"/>
                      </w:rPr>
                      <w:t xml:space="preserve"> </w:t>
                    </w:r>
                    <w:r>
                      <w:rPr>
                        <w:sz w:val="20"/>
                        <w:szCs w:val="22"/>
                      </w:rPr>
                      <w:t>visuomenės</w:t>
                    </w:r>
                    <w:r>
                      <w:rPr>
                        <w:spacing w:val="-9"/>
                        <w:sz w:val="20"/>
                        <w:szCs w:val="22"/>
                      </w:rPr>
                      <w:t xml:space="preserve"> </w:t>
                    </w:r>
                    <w:r>
                      <w:rPr>
                        <w:sz w:val="20"/>
                        <w:szCs w:val="22"/>
                      </w:rPr>
                      <w:t>poreikius</w:t>
                    </w:r>
                    <w:r>
                      <w:rPr>
                        <w:spacing w:val="-8"/>
                        <w:sz w:val="20"/>
                        <w:szCs w:val="22"/>
                      </w:rPr>
                      <w:t xml:space="preserve"> </w:t>
                    </w:r>
                    <w:r>
                      <w:rPr>
                        <w:sz w:val="20"/>
                        <w:szCs w:val="22"/>
                      </w:rPr>
                      <w:t>atitinkančius</w:t>
                    </w:r>
                    <w:r>
                      <w:rPr>
                        <w:spacing w:val="-8"/>
                        <w:sz w:val="20"/>
                        <w:szCs w:val="22"/>
                      </w:rPr>
                      <w:t xml:space="preserve"> </w:t>
                    </w:r>
                    <w:r>
                      <w:rPr>
                        <w:sz w:val="20"/>
                        <w:szCs w:val="22"/>
                      </w:rPr>
                      <w:t>tradicinius</w:t>
                    </w:r>
                    <w:r>
                      <w:rPr>
                        <w:spacing w:val="-9"/>
                        <w:sz w:val="20"/>
                        <w:szCs w:val="22"/>
                      </w:rPr>
                      <w:t xml:space="preserve"> </w:t>
                    </w:r>
                    <w:r>
                      <w:rPr>
                        <w:sz w:val="20"/>
                        <w:szCs w:val="22"/>
                      </w:rPr>
                      <w:t>ir</w:t>
                    </w:r>
                    <w:r>
                      <w:rPr>
                        <w:spacing w:val="-7"/>
                        <w:sz w:val="20"/>
                        <w:szCs w:val="22"/>
                      </w:rPr>
                      <w:t xml:space="preserve"> </w:t>
                    </w:r>
                    <w:r>
                      <w:rPr>
                        <w:sz w:val="20"/>
                        <w:szCs w:val="22"/>
                      </w:rPr>
                      <w:t>šiuolaikiškus</w:t>
                    </w:r>
                    <w:r>
                      <w:rPr>
                        <w:spacing w:val="-9"/>
                        <w:sz w:val="20"/>
                        <w:szCs w:val="22"/>
                      </w:rPr>
                      <w:t xml:space="preserve"> </w:t>
                    </w:r>
                    <w:r>
                      <w:rPr>
                        <w:sz w:val="20"/>
                        <w:szCs w:val="22"/>
                      </w:rPr>
                      <w:t>kultūrinius</w:t>
                    </w:r>
                    <w:r>
                      <w:rPr>
                        <w:spacing w:val="-8"/>
                        <w:sz w:val="20"/>
                        <w:szCs w:val="22"/>
                      </w:rPr>
                      <w:t xml:space="preserve"> </w:t>
                    </w:r>
                    <w:r>
                      <w:rPr>
                        <w:spacing w:val="-2"/>
                        <w:sz w:val="20"/>
                        <w:szCs w:val="22"/>
                      </w:rPr>
                      <w:t>renginius</w:t>
                    </w:r>
                  </w:p>
                </w:tc>
              </w:tr>
              <w:tr>
                <w:trPr>
                  <w:trHeight w:val="465"/>
                </w:trPr>
                <w:tc>
                  <w:tcPr>
                    <w:tcW w:w="871" w:type="dxa"/>
                  </w:tcPr>
                  <w:p>
                    <w:pPr>
                      <w:rPr>
                        <w:sz w:val="10"/>
                        <w:szCs w:val="10"/>
                      </w:rPr>
                    </w:pPr>
                  </w:p>
                  <w:p>
                    <w:pPr>
                      <w:widowControl w:val="0"/>
                      <w:ind w:left="12" w:right="3"/>
                      <w:jc w:val="center"/>
                      <w:rPr>
                        <w:sz w:val="20"/>
                        <w:szCs w:val="22"/>
                      </w:rPr>
                    </w:pPr>
                    <w:r>
                      <w:rPr>
                        <w:spacing w:val="-2"/>
                        <w:sz w:val="20"/>
                        <w:szCs w:val="22"/>
                      </w:rPr>
                      <w:t>2.2.2.1.</w:t>
                    </w:r>
                  </w:p>
                </w:tc>
                <w:tc>
                  <w:tcPr>
                    <w:tcW w:w="3634" w:type="dxa"/>
                  </w:tcPr>
                  <w:p>
                    <w:pPr>
                      <w:widowControl w:val="0"/>
                      <w:spacing w:line="230" w:lineRule="atLeast"/>
                      <w:ind w:left="110" w:right="178"/>
                      <w:rPr>
                        <w:sz w:val="20"/>
                        <w:szCs w:val="22"/>
                      </w:rPr>
                    </w:pPr>
                    <w:r>
                      <w:rPr>
                        <w:sz w:val="20"/>
                        <w:szCs w:val="22"/>
                      </w:rPr>
                      <w:t>Profesionaliojo</w:t>
                    </w:r>
                    <w:r>
                      <w:rPr>
                        <w:spacing w:val="-13"/>
                        <w:sz w:val="20"/>
                        <w:szCs w:val="22"/>
                      </w:rPr>
                      <w:t xml:space="preserve"> </w:t>
                    </w:r>
                    <w:r>
                      <w:rPr>
                        <w:sz w:val="20"/>
                        <w:szCs w:val="22"/>
                      </w:rPr>
                      <w:t>meno</w:t>
                    </w:r>
                    <w:r>
                      <w:rPr>
                        <w:spacing w:val="-12"/>
                        <w:sz w:val="20"/>
                        <w:szCs w:val="22"/>
                      </w:rPr>
                      <w:t xml:space="preserve"> </w:t>
                    </w:r>
                    <w:r>
                      <w:rPr>
                        <w:sz w:val="20"/>
                        <w:szCs w:val="22"/>
                      </w:rPr>
                      <w:t xml:space="preserve">sklaidos </w:t>
                    </w:r>
                    <w:r>
                      <w:rPr>
                        <w:spacing w:val="-2"/>
                        <w:sz w:val="20"/>
                        <w:szCs w:val="22"/>
                      </w:rPr>
                      <w:t>užtikrinimas</w:t>
                    </w:r>
                  </w:p>
                </w:tc>
                <w:tc>
                  <w:tcPr>
                    <w:tcW w:w="3924" w:type="dxa"/>
                  </w:tcPr>
                  <w:p>
                    <w:pPr>
                      <w:rPr>
                        <w:sz w:val="10"/>
                        <w:szCs w:val="10"/>
                      </w:rPr>
                    </w:pPr>
                  </w:p>
                  <w:p>
                    <w:pPr>
                      <w:widowControl w:val="0"/>
                      <w:ind w:left="108"/>
                      <w:rPr>
                        <w:sz w:val="20"/>
                        <w:szCs w:val="22"/>
                      </w:rPr>
                    </w:pPr>
                    <w:r>
                      <w:rPr>
                        <w:sz w:val="20"/>
                        <w:szCs w:val="22"/>
                      </w:rPr>
                      <w:t>Renginių</w:t>
                    </w:r>
                    <w:r>
                      <w:rPr>
                        <w:spacing w:val="-6"/>
                        <w:sz w:val="20"/>
                        <w:szCs w:val="22"/>
                      </w:rPr>
                      <w:t xml:space="preserve"> </w:t>
                    </w:r>
                    <w:r>
                      <w:rPr>
                        <w:spacing w:val="-2"/>
                        <w:sz w:val="20"/>
                        <w:szCs w:val="22"/>
                      </w:rPr>
                      <w:t>skaičius</w:t>
                    </w:r>
                  </w:p>
                </w:tc>
                <w:tc>
                  <w:tcPr>
                    <w:tcW w:w="2033" w:type="dxa"/>
                  </w:tcPr>
                  <w:p>
                    <w:pPr>
                      <w:widowControl w:val="0"/>
                      <w:spacing w:line="230" w:lineRule="atLeast"/>
                      <w:ind w:left="538" w:right="195" w:firstLine="28"/>
                      <w:rPr>
                        <w:sz w:val="20"/>
                        <w:szCs w:val="22"/>
                      </w:rPr>
                    </w:pPr>
                    <w:r>
                      <w:rPr>
                        <w:sz w:val="20"/>
                        <w:szCs w:val="22"/>
                      </w:rPr>
                      <w:t>Stabilus</w:t>
                    </w:r>
                    <w:r>
                      <w:rPr>
                        <w:spacing w:val="-9"/>
                        <w:sz w:val="20"/>
                        <w:szCs w:val="22"/>
                      </w:rPr>
                      <w:t xml:space="preserve"> </w:t>
                    </w:r>
                    <w:r>
                      <w:rPr>
                        <w:sz w:val="20"/>
                        <w:szCs w:val="22"/>
                      </w:rPr>
                      <w:t xml:space="preserve">ar </w:t>
                    </w:r>
                    <w:r>
                      <w:rPr>
                        <w:spacing w:val="-2"/>
                        <w:sz w:val="20"/>
                        <w:szCs w:val="22"/>
                      </w:rPr>
                      <w:t>didėjantis</w:t>
                    </w:r>
                    <w:r>
                      <w:rPr>
                        <w:spacing w:val="-2"/>
                        <w:sz w:val="20"/>
                        <w:szCs w:val="22"/>
                        <w:vertAlign w:val="superscript"/>
                      </w:rPr>
                      <w:t>54</w:t>
                    </w:r>
                  </w:p>
                </w:tc>
                <w:tc>
                  <w:tcPr>
                    <w:tcW w:w="1451" w:type="dxa"/>
                  </w:tcPr>
                  <w:p>
                    <w:pPr>
                      <w:rPr>
                        <w:sz w:val="10"/>
                        <w:szCs w:val="10"/>
                      </w:rPr>
                    </w:pPr>
                  </w:p>
                  <w:p>
                    <w:pPr>
                      <w:widowControl w:val="0"/>
                      <w:ind w:left="41" w:right="27"/>
                      <w:jc w:val="center"/>
                      <w:rPr>
                        <w:sz w:val="20"/>
                        <w:szCs w:val="22"/>
                      </w:rPr>
                    </w:pPr>
                    <w:r>
                      <w:rPr>
                        <w:sz w:val="20"/>
                        <w:szCs w:val="22"/>
                      </w:rPr>
                      <w:t>2022–2030</w:t>
                    </w:r>
                    <w:r>
                      <w:rPr>
                        <w:spacing w:val="-5"/>
                        <w:sz w:val="20"/>
                        <w:szCs w:val="22"/>
                      </w:rPr>
                      <w:t xml:space="preserve"> m.</w:t>
                    </w:r>
                  </w:p>
                </w:tc>
                <w:tc>
                  <w:tcPr>
                    <w:tcW w:w="3050" w:type="dxa"/>
                  </w:tcPr>
                  <w:p>
                    <w:pPr>
                      <w:rPr>
                        <w:sz w:val="10"/>
                        <w:szCs w:val="10"/>
                      </w:rPr>
                    </w:pPr>
                  </w:p>
                  <w:p>
                    <w:pPr>
                      <w:widowControl w:val="0"/>
                      <w:ind w:left="110"/>
                      <w:rPr>
                        <w:sz w:val="20"/>
                        <w:szCs w:val="22"/>
                      </w:rPr>
                    </w:pPr>
                    <w:r>
                      <w:rPr>
                        <w:sz w:val="20"/>
                        <w:szCs w:val="22"/>
                      </w:rPr>
                      <w:t>Kultūros</w:t>
                    </w:r>
                    <w:r>
                      <w:rPr>
                        <w:spacing w:val="-6"/>
                        <w:sz w:val="20"/>
                        <w:szCs w:val="22"/>
                      </w:rPr>
                      <w:t xml:space="preserve"> </w:t>
                    </w:r>
                    <w:r>
                      <w:rPr>
                        <w:spacing w:val="-2"/>
                        <w:sz w:val="20"/>
                        <w:szCs w:val="22"/>
                      </w:rPr>
                      <w:t>įstaigos</w:t>
                    </w:r>
                  </w:p>
                </w:tc>
              </w:tr>
              <w:tr>
                <w:trPr>
                  <w:trHeight w:val="928"/>
                </w:trPr>
                <w:tc>
                  <w:tcPr>
                    <w:tcW w:w="871" w:type="dxa"/>
                  </w:tcPr>
                  <w:p>
                    <w:pPr>
                      <w:rPr>
                        <w:sz w:val="10"/>
                        <w:szCs w:val="10"/>
                      </w:rPr>
                    </w:pPr>
                  </w:p>
                  <w:p>
                    <w:pPr>
                      <w:widowControl w:val="0"/>
                      <w:rPr>
                        <w:sz w:val="20"/>
                        <w:szCs w:val="22"/>
                      </w:rPr>
                    </w:pPr>
                  </w:p>
                  <w:p>
                    <w:pPr>
                      <w:widowControl w:val="0"/>
                      <w:ind w:left="12" w:right="3"/>
                      <w:jc w:val="center"/>
                      <w:rPr>
                        <w:sz w:val="20"/>
                        <w:szCs w:val="22"/>
                      </w:rPr>
                    </w:pPr>
                    <w:r>
                      <w:rPr>
                        <w:spacing w:val="-2"/>
                        <w:sz w:val="20"/>
                        <w:szCs w:val="22"/>
                      </w:rPr>
                      <w:t>2.2.2.2.</w:t>
                    </w:r>
                  </w:p>
                </w:tc>
                <w:tc>
                  <w:tcPr>
                    <w:tcW w:w="3634" w:type="dxa"/>
                  </w:tcPr>
                  <w:p>
                    <w:pPr>
                      <w:widowControl w:val="0"/>
                      <w:rPr>
                        <w:sz w:val="20"/>
                        <w:szCs w:val="22"/>
                      </w:rPr>
                    </w:pPr>
                  </w:p>
                  <w:p>
                    <w:pPr>
                      <w:widowControl w:val="0"/>
                      <w:ind w:left="110"/>
                      <w:rPr>
                        <w:sz w:val="20"/>
                        <w:szCs w:val="22"/>
                      </w:rPr>
                    </w:pPr>
                    <w:r>
                      <w:rPr>
                        <w:sz w:val="20"/>
                        <w:szCs w:val="22"/>
                      </w:rPr>
                      <w:t>Radviliškio</w:t>
                    </w:r>
                    <w:r>
                      <w:rPr>
                        <w:spacing w:val="-8"/>
                        <w:sz w:val="20"/>
                        <w:szCs w:val="22"/>
                      </w:rPr>
                      <w:t xml:space="preserve"> </w:t>
                    </w:r>
                    <w:r>
                      <w:rPr>
                        <w:sz w:val="20"/>
                        <w:szCs w:val="22"/>
                      </w:rPr>
                      <w:t>rajono</w:t>
                    </w:r>
                    <w:r>
                      <w:rPr>
                        <w:spacing w:val="-8"/>
                        <w:sz w:val="20"/>
                        <w:szCs w:val="22"/>
                      </w:rPr>
                      <w:t xml:space="preserve"> </w:t>
                    </w:r>
                    <w:r>
                      <w:rPr>
                        <w:sz w:val="20"/>
                        <w:szCs w:val="22"/>
                      </w:rPr>
                      <w:t>mėgėjų</w:t>
                    </w:r>
                    <w:r>
                      <w:rPr>
                        <w:spacing w:val="-8"/>
                        <w:sz w:val="20"/>
                        <w:szCs w:val="22"/>
                      </w:rPr>
                      <w:t xml:space="preserve"> </w:t>
                    </w:r>
                    <w:r>
                      <w:rPr>
                        <w:sz w:val="20"/>
                        <w:szCs w:val="22"/>
                      </w:rPr>
                      <w:t>meno</w:t>
                    </w:r>
                    <w:r>
                      <w:rPr>
                        <w:spacing w:val="-8"/>
                        <w:sz w:val="20"/>
                        <w:szCs w:val="22"/>
                      </w:rPr>
                      <w:t xml:space="preserve"> </w:t>
                    </w:r>
                    <w:r>
                      <w:rPr>
                        <w:sz w:val="20"/>
                        <w:szCs w:val="22"/>
                      </w:rPr>
                      <w:t>dainų</w:t>
                    </w:r>
                    <w:r>
                      <w:rPr>
                        <w:spacing w:val="-8"/>
                        <w:sz w:val="20"/>
                        <w:szCs w:val="22"/>
                      </w:rPr>
                      <w:t xml:space="preserve"> </w:t>
                    </w:r>
                    <w:r>
                      <w:rPr>
                        <w:sz w:val="20"/>
                        <w:szCs w:val="22"/>
                      </w:rPr>
                      <w:t>ir šokių festivalių organizavimas</w:t>
                    </w:r>
                  </w:p>
                </w:tc>
                <w:tc>
                  <w:tcPr>
                    <w:tcW w:w="3924" w:type="dxa"/>
                  </w:tcPr>
                  <w:p>
                    <w:pPr>
                      <w:widowControl w:val="0"/>
                      <w:rPr>
                        <w:sz w:val="20"/>
                        <w:szCs w:val="22"/>
                      </w:rPr>
                    </w:pPr>
                  </w:p>
                  <w:p>
                    <w:pPr>
                      <w:widowControl w:val="0"/>
                      <w:ind w:left="108"/>
                      <w:rPr>
                        <w:sz w:val="20"/>
                        <w:szCs w:val="22"/>
                      </w:rPr>
                    </w:pPr>
                    <w:r>
                      <w:rPr>
                        <w:sz w:val="20"/>
                        <w:szCs w:val="22"/>
                      </w:rPr>
                      <w:t>Suorganizuotų</w:t>
                    </w:r>
                    <w:r>
                      <w:rPr>
                        <w:spacing w:val="-13"/>
                        <w:sz w:val="20"/>
                        <w:szCs w:val="22"/>
                      </w:rPr>
                      <w:t xml:space="preserve"> </w:t>
                    </w:r>
                    <w:r>
                      <w:rPr>
                        <w:sz w:val="20"/>
                        <w:szCs w:val="22"/>
                      </w:rPr>
                      <w:t>festivalių</w:t>
                    </w:r>
                    <w:r>
                      <w:rPr>
                        <w:spacing w:val="-12"/>
                        <w:sz w:val="20"/>
                        <w:szCs w:val="22"/>
                      </w:rPr>
                      <w:t xml:space="preserve"> </w:t>
                    </w:r>
                    <w:r>
                      <w:rPr>
                        <w:sz w:val="20"/>
                        <w:szCs w:val="22"/>
                      </w:rPr>
                      <w:t>skaičius</w:t>
                    </w:r>
                    <w:r>
                      <w:rPr>
                        <w:spacing w:val="-13"/>
                        <w:sz w:val="20"/>
                        <w:szCs w:val="22"/>
                      </w:rPr>
                      <w:t xml:space="preserve"> </w:t>
                    </w:r>
                    <w:r>
                      <w:rPr>
                        <w:sz w:val="20"/>
                        <w:szCs w:val="22"/>
                      </w:rPr>
                      <w:t>(rotacijos būdu kasmet vis kitoje kultūros įstaigoje)</w:t>
                    </w:r>
                  </w:p>
                </w:tc>
                <w:tc>
                  <w:tcPr>
                    <w:tcW w:w="2033" w:type="dxa"/>
                  </w:tcPr>
                  <w:p>
                    <w:pPr>
                      <w:rPr>
                        <w:sz w:val="10"/>
                        <w:szCs w:val="10"/>
                      </w:rPr>
                    </w:pPr>
                  </w:p>
                  <w:p>
                    <w:pPr>
                      <w:widowControl w:val="0"/>
                      <w:rPr>
                        <w:sz w:val="20"/>
                        <w:szCs w:val="22"/>
                      </w:rPr>
                    </w:pPr>
                  </w:p>
                  <w:p>
                    <w:pPr>
                      <w:widowControl w:val="0"/>
                      <w:ind w:left="14" w:right="3"/>
                      <w:jc w:val="center"/>
                      <w:rPr>
                        <w:sz w:val="20"/>
                        <w:szCs w:val="22"/>
                      </w:rPr>
                    </w:pPr>
                    <w:r>
                      <w:rPr>
                        <w:sz w:val="20"/>
                        <w:szCs w:val="22"/>
                      </w:rPr>
                      <w:t>4</w:t>
                    </w:r>
                    <w:r>
                      <w:rPr>
                        <w:spacing w:val="-1"/>
                        <w:sz w:val="20"/>
                        <w:szCs w:val="22"/>
                      </w:rPr>
                      <w:t xml:space="preserve"> </w:t>
                    </w:r>
                    <w:r>
                      <w:rPr>
                        <w:sz w:val="20"/>
                        <w:szCs w:val="22"/>
                      </w:rPr>
                      <w:t>(1</w:t>
                    </w:r>
                    <w:r>
                      <w:rPr>
                        <w:spacing w:val="-2"/>
                        <w:sz w:val="20"/>
                        <w:szCs w:val="22"/>
                      </w:rPr>
                      <w:t xml:space="preserve"> </w:t>
                    </w:r>
                    <w:r>
                      <w:rPr>
                        <w:sz w:val="20"/>
                        <w:szCs w:val="22"/>
                      </w:rPr>
                      <w:t>per</w:t>
                    </w:r>
                    <w:r>
                      <w:rPr>
                        <w:spacing w:val="-1"/>
                        <w:sz w:val="20"/>
                        <w:szCs w:val="22"/>
                      </w:rPr>
                      <w:t xml:space="preserve"> </w:t>
                    </w:r>
                    <w:r>
                      <w:rPr>
                        <w:spacing w:val="-2"/>
                        <w:sz w:val="20"/>
                        <w:szCs w:val="22"/>
                      </w:rPr>
                      <w:t>metus)</w:t>
                    </w:r>
                  </w:p>
                </w:tc>
                <w:tc>
                  <w:tcPr>
                    <w:tcW w:w="1451" w:type="dxa"/>
                  </w:tcPr>
                  <w:p>
                    <w:pPr>
                      <w:widowControl w:val="0"/>
                      <w:ind w:left="380"/>
                      <w:rPr>
                        <w:sz w:val="20"/>
                        <w:szCs w:val="22"/>
                      </w:rPr>
                    </w:pPr>
                    <w:r>
                      <w:rPr>
                        <w:sz w:val="20"/>
                        <w:szCs w:val="22"/>
                      </w:rPr>
                      <w:t>2022</w:t>
                    </w:r>
                    <w:r>
                      <w:rPr>
                        <w:spacing w:val="-2"/>
                        <w:sz w:val="20"/>
                        <w:szCs w:val="22"/>
                      </w:rPr>
                      <w:t xml:space="preserve"> </w:t>
                    </w:r>
                    <w:r>
                      <w:rPr>
                        <w:spacing w:val="-5"/>
                        <w:sz w:val="20"/>
                        <w:szCs w:val="22"/>
                      </w:rPr>
                      <w:t>m.</w:t>
                    </w:r>
                  </w:p>
                  <w:p>
                    <w:pPr>
                      <w:widowControl w:val="0"/>
                      <w:ind w:left="380"/>
                      <w:rPr>
                        <w:sz w:val="20"/>
                        <w:szCs w:val="22"/>
                      </w:rPr>
                    </w:pPr>
                    <w:r>
                      <w:rPr>
                        <w:sz w:val="20"/>
                        <w:szCs w:val="22"/>
                      </w:rPr>
                      <w:t>2024</w:t>
                    </w:r>
                    <w:r>
                      <w:rPr>
                        <w:spacing w:val="-2"/>
                        <w:sz w:val="20"/>
                        <w:szCs w:val="22"/>
                      </w:rPr>
                      <w:t xml:space="preserve"> </w:t>
                    </w:r>
                    <w:r>
                      <w:rPr>
                        <w:spacing w:val="-5"/>
                        <w:sz w:val="20"/>
                        <w:szCs w:val="22"/>
                      </w:rPr>
                      <w:t>m.</w:t>
                    </w:r>
                  </w:p>
                  <w:p>
                    <w:pPr>
                      <w:widowControl w:val="0"/>
                      <w:spacing w:line="229" w:lineRule="exact"/>
                      <w:ind w:left="380"/>
                      <w:rPr>
                        <w:sz w:val="20"/>
                        <w:szCs w:val="22"/>
                      </w:rPr>
                    </w:pPr>
                    <w:r>
                      <w:rPr>
                        <w:sz w:val="20"/>
                        <w:szCs w:val="22"/>
                      </w:rPr>
                      <w:t>2026</w:t>
                    </w:r>
                    <w:r>
                      <w:rPr>
                        <w:spacing w:val="-2"/>
                        <w:sz w:val="20"/>
                        <w:szCs w:val="22"/>
                      </w:rPr>
                      <w:t xml:space="preserve"> </w:t>
                    </w:r>
                    <w:r>
                      <w:rPr>
                        <w:spacing w:val="-5"/>
                        <w:sz w:val="20"/>
                        <w:szCs w:val="22"/>
                      </w:rPr>
                      <w:t>m.</w:t>
                    </w:r>
                  </w:p>
                  <w:p>
                    <w:pPr>
                      <w:widowControl w:val="0"/>
                      <w:spacing w:line="209" w:lineRule="exact"/>
                      <w:ind w:left="380"/>
                      <w:rPr>
                        <w:sz w:val="20"/>
                        <w:szCs w:val="22"/>
                      </w:rPr>
                    </w:pPr>
                    <w:r>
                      <w:rPr>
                        <w:sz w:val="20"/>
                        <w:szCs w:val="22"/>
                      </w:rPr>
                      <w:t>2028</w:t>
                    </w:r>
                    <w:r>
                      <w:rPr>
                        <w:spacing w:val="-2"/>
                        <w:sz w:val="20"/>
                        <w:szCs w:val="22"/>
                      </w:rPr>
                      <w:t xml:space="preserve"> </w:t>
                    </w:r>
                    <w:r>
                      <w:rPr>
                        <w:spacing w:val="-5"/>
                        <w:sz w:val="20"/>
                        <w:szCs w:val="22"/>
                      </w:rPr>
                      <w:t>m.</w:t>
                    </w:r>
                  </w:p>
                </w:tc>
                <w:tc>
                  <w:tcPr>
                    <w:tcW w:w="3050" w:type="dxa"/>
                  </w:tcPr>
                  <w:p>
                    <w:pPr>
                      <w:rPr>
                        <w:sz w:val="10"/>
                        <w:szCs w:val="10"/>
                      </w:rPr>
                    </w:pPr>
                  </w:p>
                  <w:p>
                    <w:pPr>
                      <w:widowControl w:val="0"/>
                      <w:rPr>
                        <w:sz w:val="20"/>
                        <w:szCs w:val="22"/>
                      </w:rPr>
                    </w:pPr>
                  </w:p>
                  <w:p>
                    <w:pPr>
                      <w:widowControl w:val="0"/>
                      <w:ind w:left="110"/>
                      <w:rPr>
                        <w:sz w:val="20"/>
                        <w:szCs w:val="22"/>
                      </w:rPr>
                    </w:pPr>
                    <w:r>
                      <w:rPr>
                        <w:sz w:val="20"/>
                        <w:szCs w:val="22"/>
                      </w:rPr>
                      <w:t>Kultūros</w:t>
                    </w:r>
                    <w:r>
                      <w:rPr>
                        <w:spacing w:val="-6"/>
                        <w:sz w:val="20"/>
                        <w:szCs w:val="22"/>
                      </w:rPr>
                      <w:t xml:space="preserve"> </w:t>
                    </w:r>
                    <w:r>
                      <w:rPr>
                        <w:sz w:val="20"/>
                        <w:szCs w:val="22"/>
                      </w:rPr>
                      <w:t>įstaigos</w:t>
                    </w:r>
                    <w:r>
                      <w:rPr>
                        <w:spacing w:val="-7"/>
                        <w:sz w:val="20"/>
                        <w:szCs w:val="22"/>
                      </w:rPr>
                      <w:t xml:space="preserve"> </w:t>
                    </w:r>
                    <w:r>
                      <w:rPr>
                        <w:sz w:val="20"/>
                        <w:szCs w:val="22"/>
                      </w:rPr>
                      <w:t>(rotacijos</w:t>
                    </w:r>
                    <w:r>
                      <w:rPr>
                        <w:spacing w:val="-6"/>
                        <w:sz w:val="20"/>
                        <w:szCs w:val="22"/>
                      </w:rPr>
                      <w:t xml:space="preserve"> </w:t>
                    </w:r>
                    <w:r>
                      <w:rPr>
                        <w:spacing w:val="-2"/>
                        <w:sz w:val="20"/>
                        <w:szCs w:val="22"/>
                      </w:rPr>
                      <w:t>būdu)</w:t>
                    </w:r>
                  </w:p>
                </w:tc>
              </w:tr>
              <w:tr>
                <w:trPr>
                  <w:trHeight w:val="698"/>
                </w:trPr>
                <w:tc>
                  <w:tcPr>
                    <w:tcW w:w="871" w:type="dxa"/>
                    <w:vAlign w:val="center"/>
                  </w:tcPr>
                  <w:p>
                    <w:pPr>
                      <w:widowControl w:val="0"/>
                      <w:ind w:left="12" w:right="1"/>
                      <w:jc w:val="center"/>
                      <w:rPr>
                        <w:sz w:val="20"/>
                      </w:rPr>
                    </w:pPr>
                    <w:r>
                      <w:rPr>
                        <w:rFonts w:eastAsia="Calibri"/>
                        <w:sz w:val="20"/>
                      </w:rPr>
                      <w:t>2.2.2.3.</w:t>
                    </w:r>
                  </w:p>
                </w:tc>
                <w:tc>
                  <w:tcPr>
                    <w:tcW w:w="3634" w:type="dxa"/>
                    <w:vAlign w:val="center"/>
                  </w:tcPr>
                  <w:p>
                    <w:pPr>
                      <w:widowControl w:val="0"/>
                      <w:ind w:left="114"/>
                      <w:rPr>
                        <w:rFonts w:eastAsia="Calibri"/>
                        <w:sz w:val="20"/>
                      </w:rPr>
                    </w:pPr>
                    <w:r>
                      <w:rPr>
                        <w:rFonts w:eastAsia="Calibri"/>
                        <w:sz w:val="20"/>
                      </w:rPr>
                      <w:t>Istorinių ir kraštotyrinių ekspedicijų vykdymas mieste ir rajone</w:t>
                    </w:r>
                  </w:p>
                </w:tc>
                <w:tc>
                  <w:tcPr>
                    <w:tcW w:w="3924" w:type="dxa"/>
                    <w:vAlign w:val="center"/>
                  </w:tcPr>
                  <w:p>
                    <w:pPr>
                      <w:widowControl w:val="0"/>
                      <w:ind w:left="108"/>
                      <w:rPr>
                        <w:sz w:val="20"/>
                      </w:rPr>
                    </w:pPr>
                    <w:r>
                      <w:rPr>
                        <w:rFonts w:eastAsia="Calibri"/>
                        <w:sz w:val="20"/>
                      </w:rPr>
                      <w:t>Suorganizuotų ekspedicijų skaičius</w:t>
                    </w:r>
                  </w:p>
                </w:tc>
                <w:tc>
                  <w:tcPr>
                    <w:tcW w:w="2033" w:type="dxa"/>
                    <w:vAlign w:val="center"/>
                  </w:tcPr>
                  <w:p>
                    <w:pPr>
                      <w:widowControl w:val="0"/>
                      <w:ind w:left="14" w:right="6"/>
                      <w:jc w:val="center"/>
                      <w:rPr>
                        <w:sz w:val="20"/>
                      </w:rPr>
                    </w:pPr>
                    <w:r>
                      <w:rPr>
                        <w:rFonts w:eastAsia="Calibri"/>
                        <w:sz w:val="20"/>
                      </w:rPr>
                      <w:t>1 per metus</w:t>
                    </w:r>
                  </w:p>
                </w:tc>
                <w:tc>
                  <w:tcPr>
                    <w:tcW w:w="1451" w:type="dxa"/>
                    <w:vAlign w:val="center"/>
                  </w:tcPr>
                  <w:p>
                    <w:pPr>
                      <w:widowControl w:val="0"/>
                      <w:ind w:left="41" w:right="27"/>
                      <w:jc w:val="center"/>
                      <w:rPr>
                        <w:sz w:val="20"/>
                      </w:rPr>
                    </w:pPr>
                    <w:r>
                      <w:rPr>
                        <w:rFonts w:eastAsia="Calibri"/>
                        <w:sz w:val="20"/>
                        <w14:ligatures w14:val="standardContextual"/>
                      </w:rPr>
                      <w:t>2022–2030</w:t>
                    </w:r>
                  </w:p>
                </w:tc>
                <w:tc>
                  <w:tcPr>
                    <w:tcW w:w="3050" w:type="dxa"/>
                    <w:vAlign w:val="center"/>
                  </w:tcPr>
                  <w:p>
                    <w:pPr>
                      <w:widowControl w:val="0"/>
                      <w:spacing w:line="230" w:lineRule="atLeast"/>
                      <w:ind w:left="110"/>
                      <w:rPr>
                        <w:sz w:val="20"/>
                      </w:rPr>
                    </w:pPr>
                    <w:r>
                      <w:rPr>
                        <w:rFonts w:eastAsia="Calibri"/>
                        <w:color w:val="000000"/>
                        <w:sz w:val="20"/>
                      </w:rPr>
                      <w:t>Radviliškio rajono savivaldybės viešoji biblioteka (Kraštotyros skyrius), Daugyvenės kultūros istorijos muziejus-draustinis</w:t>
                    </w:r>
                  </w:p>
                </w:tc>
              </w:tr>
              <w:tr>
                <w:trPr>
                  <w:trHeight w:val="465"/>
                </w:trPr>
                <w:tc>
                  <w:tcPr>
                    <w:tcW w:w="871" w:type="dxa"/>
                  </w:tcPr>
                  <w:p>
                    <w:pPr>
                      <w:rPr>
                        <w:sz w:val="10"/>
                        <w:szCs w:val="10"/>
                      </w:rPr>
                    </w:pPr>
                  </w:p>
                  <w:p>
                    <w:pPr>
                      <w:widowControl w:val="0"/>
                      <w:ind w:left="12" w:right="3"/>
                      <w:jc w:val="center"/>
                      <w:rPr>
                        <w:sz w:val="20"/>
                        <w:szCs w:val="22"/>
                      </w:rPr>
                    </w:pPr>
                    <w:r>
                      <w:rPr>
                        <w:spacing w:val="-2"/>
                        <w:sz w:val="20"/>
                        <w:szCs w:val="22"/>
                      </w:rPr>
                      <w:t>2.2.2.4.</w:t>
                    </w:r>
                  </w:p>
                </w:tc>
                <w:tc>
                  <w:tcPr>
                    <w:tcW w:w="3634" w:type="dxa"/>
                  </w:tcPr>
                  <w:p>
                    <w:pPr>
                      <w:widowControl w:val="0"/>
                      <w:spacing w:line="230" w:lineRule="atLeast"/>
                      <w:ind w:left="110"/>
                      <w:rPr>
                        <w:sz w:val="20"/>
                        <w:szCs w:val="22"/>
                      </w:rPr>
                    </w:pPr>
                    <w:r>
                      <w:rPr>
                        <w:sz w:val="20"/>
                        <w:szCs w:val="22"/>
                      </w:rPr>
                      <w:t>Mažasis</w:t>
                    </w:r>
                    <w:r>
                      <w:rPr>
                        <w:spacing w:val="-11"/>
                        <w:sz w:val="20"/>
                        <w:szCs w:val="22"/>
                      </w:rPr>
                      <w:t xml:space="preserve"> </w:t>
                    </w:r>
                    <w:r>
                      <w:rPr>
                        <w:sz w:val="20"/>
                        <w:szCs w:val="22"/>
                      </w:rPr>
                      <w:t>mokyklinio</w:t>
                    </w:r>
                    <w:r>
                      <w:rPr>
                        <w:spacing w:val="-9"/>
                        <w:sz w:val="20"/>
                        <w:szCs w:val="22"/>
                      </w:rPr>
                      <w:t xml:space="preserve"> </w:t>
                    </w:r>
                    <w:r>
                      <w:rPr>
                        <w:sz w:val="20"/>
                        <w:szCs w:val="22"/>
                      </w:rPr>
                      <w:t>amžiaus</w:t>
                    </w:r>
                    <w:r>
                      <w:rPr>
                        <w:spacing w:val="-12"/>
                        <w:sz w:val="20"/>
                        <w:szCs w:val="22"/>
                      </w:rPr>
                      <w:t xml:space="preserve"> </w:t>
                    </w:r>
                    <w:r>
                      <w:rPr>
                        <w:sz w:val="20"/>
                        <w:szCs w:val="22"/>
                      </w:rPr>
                      <w:t>vaikų</w:t>
                    </w:r>
                    <w:r>
                      <w:rPr>
                        <w:spacing w:val="-7"/>
                        <w:sz w:val="20"/>
                        <w:szCs w:val="22"/>
                      </w:rPr>
                      <w:t xml:space="preserve"> </w:t>
                    </w:r>
                    <w:r>
                      <w:rPr>
                        <w:sz w:val="20"/>
                        <w:szCs w:val="22"/>
                      </w:rPr>
                      <w:t xml:space="preserve">meno </w:t>
                    </w:r>
                    <w:r>
                      <w:rPr>
                        <w:spacing w:val="-2"/>
                        <w:sz w:val="20"/>
                        <w:szCs w:val="22"/>
                      </w:rPr>
                      <w:t>festivalis</w:t>
                    </w:r>
                  </w:p>
                </w:tc>
                <w:tc>
                  <w:tcPr>
                    <w:tcW w:w="3924" w:type="dxa"/>
                  </w:tcPr>
                  <w:p>
                    <w:pPr>
                      <w:rPr>
                        <w:sz w:val="10"/>
                        <w:szCs w:val="10"/>
                      </w:rPr>
                    </w:pPr>
                  </w:p>
                  <w:p>
                    <w:pPr>
                      <w:widowControl w:val="0"/>
                      <w:ind w:left="108"/>
                      <w:rPr>
                        <w:sz w:val="20"/>
                        <w:szCs w:val="22"/>
                      </w:rPr>
                    </w:pPr>
                    <w:r>
                      <w:rPr>
                        <w:sz w:val="20"/>
                        <w:szCs w:val="22"/>
                      </w:rPr>
                      <w:t>Renginių</w:t>
                    </w:r>
                    <w:r>
                      <w:rPr>
                        <w:spacing w:val="-6"/>
                        <w:sz w:val="20"/>
                        <w:szCs w:val="22"/>
                      </w:rPr>
                      <w:t xml:space="preserve"> </w:t>
                    </w:r>
                    <w:r>
                      <w:rPr>
                        <w:spacing w:val="-2"/>
                        <w:sz w:val="20"/>
                        <w:szCs w:val="22"/>
                      </w:rPr>
                      <w:t>skaičius</w:t>
                    </w:r>
                  </w:p>
                </w:tc>
                <w:tc>
                  <w:tcPr>
                    <w:tcW w:w="2033" w:type="dxa"/>
                  </w:tcPr>
                  <w:p>
                    <w:pPr>
                      <w:rPr>
                        <w:sz w:val="10"/>
                        <w:szCs w:val="10"/>
                      </w:rPr>
                    </w:pPr>
                  </w:p>
                  <w:p>
                    <w:pPr>
                      <w:widowControl w:val="0"/>
                      <w:ind w:left="14" w:right="6"/>
                      <w:jc w:val="center"/>
                      <w:rPr>
                        <w:sz w:val="20"/>
                        <w:szCs w:val="22"/>
                      </w:rPr>
                    </w:pPr>
                    <w:r>
                      <w:rPr>
                        <w:spacing w:val="-10"/>
                        <w:sz w:val="20"/>
                        <w:szCs w:val="22"/>
                      </w:rPr>
                      <w:t>9</w:t>
                    </w:r>
                  </w:p>
                </w:tc>
                <w:tc>
                  <w:tcPr>
                    <w:tcW w:w="1451" w:type="dxa"/>
                  </w:tcPr>
                  <w:p>
                    <w:pPr>
                      <w:rPr>
                        <w:sz w:val="10"/>
                        <w:szCs w:val="10"/>
                      </w:rPr>
                    </w:pPr>
                  </w:p>
                  <w:p>
                    <w:pPr>
                      <w:widowControl w:val="0"/>
                      <w:ind w:left="41" w:right="27"/>
                      <w:jc w:val="center"/>
                      <w:rPr>
                        <w:sz w:val="20"/>
                        <w:szCs w:val="22"/>
                      </w:rPr>
                    </w:pPr>
                    <w:r>
                      <w:rPr>
                        <w:sz w:val="20"/>
                        <w:szCs w:val="22"/>
                      </w:rPr>
                      <w:t>2022–2030</w:t>
                    </w:r>
                    <w:r>
                      <w:rPr>
                        <w:spacing w:val="-5"/>
                        <w:sz w:val="20"/>
                        <w:szCs w:val="22"/>
                      </w:rPr>
                      <w:t xml:space="preserve"> m.</w:t>
                    </w:r>
                  </w:p>
                </w:tc>
                <w:tc>
                  <w:tcPr>
                    <w:tcW w:w="3050" w:type="dxa"/>
                  </w:tcPr>
                  <w:p>
                    <w:pPr>
                      <w:widowControl w:val="0"/>
                      <w:spacing w:line="230" w:lineRule="atLeast"/>
                      <w:ind w:left="110" w:right="299"/>
                      <w:rPr>
                        <w:sz w:val="20"/>
                        <w:szCs w:val="22"/>
                      </w:rPr>
                    </w:pPr>
                    <w:r>
                      <w:rPr>
                        <w:sz w:val="20"/>
                        <w:szCs w:val="22"/>
                      </w:rPr>
                      <w:t>Radviliškio</w:t>
                    </w:r>
                    <w:r>
                      <w:rPr>
                        <w:spacing w:val="-13"/>
                        <w:sz w:val="20"/>
                        <w:szCs w:val="22"/>
                      </w:rPr>
                      <w:t xml:space="preserve"> </w:t>
                    </w:r>
                    <w:r>
                      <w:rPr>
                        <w:sz w:val="20"/>
                        <w:szCs w:val="22"/>
                      </w:rPr>
                      <w:t>miesto</w:t>
                    </w:r>
                    <w:r>
                      <w:rPr>
                        <w:spacing w:val="-12"/>
                        <w:sz w:val="20"/>
                        <w:szCs w:val="22"/>
                      </w:rPr>
                      <w:t xml:space="preserve"> </w:t>
                    </w:r>
                    <w:r>
                      <w:rPr>
                        <w:sz w:val="20"/>
                        <w:szCs w:val="22"/>
                      </w:rPr>
                      <w:t xml:space="preserve">kultūros </w:t>
                    </w:r>
                    <w:r>
                      <w:rPr>
                        <w:spacing w:val="-2"/>
                        <w:sz w:val="20"/>
                        <w:szCs w:val="22"/>
                      </w:rPr>
                      <w:t>centras</w:t>
                    </w:r>
                  </w:p>
                </w:tc>
              </w:tr>
              <w:tr>
                <w:trPr>
                  <w:trHeight w:val="402"/>
                </w:trPr>
                <w:tc>
                  <w:tcPr>
                    <w:tcW w:w="871" w:type="dxa"/>
                    <w:shd w:val="clear" w:color="auto" w:fill="FCB713"/>
                  </w:tcPr>
                  <w:p>
                    <w:pPr>
                      <w:rPr>
                        <w:sz w:val="8"/>
                        <w:szCs w:val="8"/>
                      </w:rPr>
                    </w:pPr>
                  </w:p>
                  <w:p>
                    <w:pPr>
                      <w:widowControl w:val="0"/>
                      <w:ind w:left="12"/>
                      <w:jc w:val="center"/>
                      <w:rPr>
                        <w:b/>
                        <w:sz w:val="20"/>
                        <w:szCs w:val="22"/>
                      </w:rPr>
                    </w:pPr>
                    <w:r>
                      <w:rPr>
                        <w:b/>
                        <w:spacing w:val="-5"/>
                        <w:sz w:val="20"/>
                        <w:szCs w:val="22"/>
                      </w:rPr>
                      <w:t>3.</w:t>
                    </w:r>
                  </w:p>
                </w:tc>
                <w:tc>
                  <w:tcPr>
                    <w:tcW w:w="14095" w:type="dxa"/>
                    <w:gridSpan w:val="5"/>
                    <w:shd w:val="clear" w:color="auto" w:fill="FCB713"/>
                  </w:tcPr>
                  <w:p>
                    <w:pPr>
                      <w:rPr>
                        <w:sz w:val="8"/>
                        <w:szCs w:val="8"/>
                      </w:rPr>
                    </w:pPr>
                  </w:p>
                  <w:p>
                    <w:pPr>
                      <w:widowControl w:val="0"/>
                      <w:ind w:left="110"/>
                      <w:rPr>
                        <w:b/>
                        <w:sz w:val="20"/>
                        <w:szCs w:val="22"/>
                      </w:rPr>
                    </w:pPr>
                    <w:r>
                      <w:rPr>
                        <w:b/>
                        <w:spacing w:val="-2"/>
                        <w:sz w:val="20"/>
                        <w:szCs w:val="22"/>
                      </w:rPr>
                      <w:t>KULTŪRINĖMS</w:t>
                    </w:r>
                    <w:r>
                      <w:rPr>
                        <w:b/>
                        <w:spacing w:val="4"/>
                        <w:sz w:val="20"/>
                        <w:szCs w:val="22"/>
                      </w:rPr>
                      <w:t xml:space="preserve"> </w:t>
                    </w:r>
                    <w:r>
                      <w:rPr>
                        <w:b/>
                        <w:spacing w:val="-2"/>
                        <w:sz w:val="20"/>
                        <w:szCs w:val="22"/>
                      </w:rPr>
                      <w:t>REIKMĖMS</w:t>
                    </w:r>
                    <w:r>
                      <w:rPr>
                        <w:b/>
                        <w:spacing w:val="5"/>
                        <w:sz w:val="20"/>
                        <w:szCs w:val="22"/>
                      </w:rPr>
                      <w:t xml:space="preserve"> </w:t>
                    </w:r>
                    <w:r>
                      <w:rPr>
                        <w:b/>
                        <w:spacing w:val="-2"/>
                        <w:sz w:val="20"/>
                        <w:szCs w:val="22"/>
                      </w:rPr>
                      <w:t>PRITAIKYTA</w:t>
                    </w:r>
                    <w:r>
                      <w:rPr>
                        <w:b/>
                        <w:spacing w:val="8"/>
                        <w:sz w:val="20"/>
                        <w:szCs w:val="22"/>
                      </w:rPr>
                      <w:t xml:space="preserve"> </w:t>
                    </w:r>
                    <w:r>
                      <w:rPr>
                        <w:b/>
                        <w:spacing w:val="-2"/>
                        <w:sz w:val="20"/>
                        <w:szCs w:val="22"/>
                      </w:rPr>
                      <w:t>INFRASTRUKTŪRA</w:t>
                    </w:r>
                  </w:p>
                </w:tc>
              </w:tr>
            </w:tbl>
            <w:p>
              <w:pPr>
                <w:rPr>
                  <w:sz w:val="4"/>
                  <w:szCs w:val="4"/>
                </w:rPr>
              </w:pPr>
            </w:p>
            <w:p>
              <w:pPr>
                <w:widowControl w:val="0"/>
                <w:rPr>
                  <w:sz w:val="20"/>
                  <w:szCs w:val="24"/>
                </w:rPr>
              </w:pPr>
              <w:r>
                <w:rPr>
                  <w:sz w:val="20"/>
                  <w:szCs w:val="24"/>
                  <w:lang w:val="en-US"/>
                </w:rPr>
                <mc:AlternateContent>
                  <mc:Choice Requires="wps">
                    <w:drawing>
                      <wp:anchor distT="0" distB="0" distL="0" distR="0" simplePos="0" relativeHeight="251662336" behindDoc="1" locked="0" layoutInCell="1" allowOverlap="1" wp14:anchorId="2DA4E271" wp14:editId="298FCB97">
                        <wp:simplePos x="0" y="0"/>
                        <wp:positionH relativeFrom="page">
                          <wp:posOffset>719327</wp:posOffset>
                        </wp:positionH>
                        <wp:positionV relativeFrom="paragraph">
                          <wp:posOffset>191465</wp:posOffset>
                        </wp:positionV>
                        <wp:extent cx="1829435" cy="7620"/>
                        <wp:effectExtent l="0" t="0" r="0" b="0"/>
                        <wp:wrapTopAndBottom/>
                        <wp:docPr id="581" name="Graphic 5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054" y="0"/>
                                      </a:moveTo>
                                      <a:lnTo>
                                        <a:pt x="0" y="0"/>
                                      </a:lnTo>
                                      <a:lnTo>
                                        <a:pt x="0" y="7620"/>
                                      </a:lnTo>
                                      <a:lnTo>
                                        <a:pt x="1829054" y="7620"/>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785F29B" id="Graphic 581" o:spid="_x0000_s1026" style="position:absolute;margin-left:56.65pt;margin-top:15.1pt;width:144.05pt;height:.6pt;z-index:-251654144;visibility:visible;mso-wrap-style:square;mso-wrap-distance-left:0;mso-wrap-distance-top:0;mso-wrap-distance-right:0;mso-wrap-distance-bottom:0;mso-position-horizontal:absolute;mso-position-horizontal-relative:page;mso-position-vertical:absolute;mso-position-vertical-relative:text;v-text-anchor:top" coordsize="1829435,762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Gwo+HQIAAL0EAAAOAAAAZHJzL2Uyb0RvYy54bWysVN9v0zAQfkfif7D8TtOWbYyo6YQ2DSFN Y9KKeHYdp4lwcubObbL/nrNTZxE8gciDc/Z9vnzf/cjmZmitOBmkBrpCrhZLKUynoWy6QyG/7e7f XUtBXnWlstCZQr4Ykjfbt282vcvNGmqwpUHBQTrKe1fI2nuXZxnp2rSKFuBMx84KsFWet3jISlQ9 R29ttl4ur7IesHQI2hDx6d3olNsYv6qM9l+riowXtpDMzccV47oPa7bdqPyAytWNPtNQ/8CiVU3H H51C3SmvxBGbP0K1jUYgqPxCQ5tBVTXaRA2sZrX8Tc1zrZyJWjg55KY00f8Lqx9Pz+4JA3VyD6B/ EGck6x3lkyds6IwZKmwDlomLIWbxZcqiGbzQfLi6Xn+8eH8phWbfh6t1THKm8nRXH8l/NhDjqNMD +bEGZbJUnSw9dMlErmSooY019FJwDVEKruF+rKFTPtwL5IIp+hmR+swjOFs4mR1EmA8SAtvl5YUU SQgzfcXYbo7lBpqhki+9XYw3Ymaykzu9R9j8s38FTtlM4bQFMqFmo+7JiLngw3m2CWxT3jfWBvmE h/2tRXFSYTTiEzLJV2aw2Alj8UMb7KF8eULR87wUkn4eFRop7JeOGzIMVzIwGftkoLe3EEcwZh7J 74bvCp1wbBbSc+88Qmp3lae2CKImbLjZwaejh6oJPRO5jYzOG56RKOA8z2EI5/uIev3rbH8BAAD/ /wMAUEsDBBQABgAIAAAAIQBUs4vi3wAAAAkBAAAPAAAAZHJzL2Rvd25yZXYueG1sTI/BTsMwEETv SPyDtUhcUGunrhCEOFUVxAEQAlrE2U2WOCK2g+225u9ZTnBaze5o9k21ynZkBwxx8E5BMRfA0LW+ G1yv4G17N7sCFpN2nR69QwXfGGFVn55Uuuz80b3iYZN6RiEullqBSWkqOY+tQavj3E/o6Pbhg9WJ ZOh5F/SRwu3IF0JccqsHRx+MnrAx2H5u9lZBk/P69vnetBcP+PL0Lq9DI78elTo/y+sbYAlz+jPD Lz6hQ01MO793XWQj6UJKsiqQYgGMDEtRLIHtaEGT1xX/36D+AQAA//8DAFBLAQItABQABgAIAAAA IQC2gziS/gAAAOEBAAATAAAAAAAAAAAAAAAAAAAAAABbQ29udGVudF9UeXBlc10ueG1sUEsBAi0A FAAGAAgAAAAhADj9If/WAAAAlAEAAAsAAAAAAAAAAAAAAAAALwEAAF9yZWxzLy5yZWxzUEsBAi0A FAAGAAgAAAAhAEkbCj4dAgAAvQQAAA4AAAAAAAAAAAAAAAAALgIAAGRycy9lMm9Eb2MueG1sUEsB Ai0AFAAGAAgAAAAhAFSzi+LfAAAACQEAAA8AAAAAAAAAAAAAAAAAdwQAAGRycy9kb3ducmV2Lnht bFBLBQYAAAAABAAEAPMAAACDBQAAAAA= " path="m1829054,l,,,7620r1829054,l1829054,xe" fillcolor="black" stroked="f">
                        <v:path arrowok="t"/>
                        <w10:wrap type="topAndBottom" anchorx="page"/>
                      </v:shape>
                    </w:pict>
                  </mc:Fallback>
                </mc:AlternateContent>
              </w:r>
            </w:p>
            <w:p>
              <w:pPr>
                <w:rPr>
                  <w:sz w:val="8"/>
                  <w:szCs w:val="8"/>
                </w:rPr>
              </w:pPr>
            </w:p>
            <w:p>
              <w:pPr>
                <w:spacing w:line="229" w:lineRule="exact"/>
                <w:ind w:left="424"/>
                <w:rPr>
                  <w:sz w:val="20"/>
                </w:rPr>
              </w:pPr>
              <w:r>
                <w:rPr>
                  <w:sz w:val="20"/>
                  <w:vertAlign w:val="superscript"/>
                </w:rPr>
                <w:t>52</w:t>
              </w:r>
              <w:r>
                <w:rPr>
                  <w:spacing w:val="-5"/>
                  <w:sz w:val="20"/>
                </w:rPr>
                <w:t xml:space="preserve"> </w:t>
              </w:r>
              <w:r>
                <w:rPr>
                  <w:sz w:val="20"/>
                </w:rPr>
                <w:t>Planuojama,</w:t>
              </w:r>
              <w:r>
                <w:rPr>
                  <w:spacing w:val="-4"/>
                  <w:sz w:val="20"/>
                </w:rPr>
                <w:t xml:space="preserve"> </w:t>
              </w:r>
              <w:r>
                <w:rPr>
                  <w:sz w:val="20"/>
                </w:rPr>
                <w:t>kad</w:t>
              </w:r>
              <w:r>
                <w:rPr>
                  <w:spacing w:val="-4"/>
                  <w:sz w:val="20"/>
                </w:rPr>
                <w:t xml:space="preserve"> </w:t>
              </w:r>
              <w:r>
                <w:rPr>
                  <w:sz w:val="20"/>
                </w:rPr>
                <w:t>bus</w:t>
              </w:r>
              <w:r>
                <w:rPr>
                  <w:spacing w:val="-6"/>
                  <w:sz w:val="20"/>
                </w:rPr>
                <w:t xml:space="preserve"> </w:t>
              </w:r>
              <w:r>
                <w:rPr>
                  <w:sz w:val="20"/>
                </w:rPr>
                <w:t>suorganizuoti</w:t>
              </w:r>
              <w:r>
                <w:rPr>
                  <w:spacing w:val="-6"/>
                  <w:sz w:val="20"/>
                </w:rPr>
                <w:t xml:space="preserve"> </w:t>
              </w:r>
              <w:r>
                <w:rPr>
                  <w:sz w:val="20"/>
                </w:rPr>
                <w:t>bent</w:t>
              </w:r>
              <w:r>
                <w:rPr>
                  <w:spacing w:val="-8"/>
                  <w:sz w:val="20"/>
                </w:rPr>
                <w:t xml:space="preserve"> </w:t>
              </w:r>
              <w:r>
                <w:rPr>
                  <w:sz w:val="20"/>
                </w:rPr>
                <w:t>1</w:t>
              </w:r>
              <w:r>
                <w:rPr>
                  <w:spacing w:val="-4"/>
                  <w:sz w:val="20"/>
                </w:rPr>
                <w:t xml:space="preserve"> </w:t>
              </w:r>
              <w:r>
                <w:rPr>
                  <w:sz w:val="20"/>
                </w:rPr>
                <w:t>bendri,</w:t>
              </w:r>
              <w:r>
                <w:rPr>
                  <w:spacing w:val="-5"/>
                  <w:sz w:val="20"/>
                </w:rPr>
                <w:t xml:space="preserve"> </w:t>
              </w:r>
              <w:r>
                <w:rPr>
                  <w:sz w:val="20"/>
                </w:rPr>
                <w:t>tiksliniai</w:t>
              </w:r>
              <w:r>
                <w:rPr>
                  <w:spacing w:val="-6"/>
                  <w:sz w:val="20"/>
                </w:rPr>
                <w:t xml:space="preserve"> </w:t>
              </w:r>
              <w:r>
                <w:rPr>
                  <w:sz w:val="20"/>
                </w:rPr>
                <w:t>mokymai</w:t>
              </w:r>
              <w:r>
                <w:rPr>
                  <w:spacing w:val="-7"/>
                  <w:sz w:val="20"/>
                </w:rPr>
                <w:t xml:space="preserve"> </w:t>
              </w:r>
              <w:r>
                <w:rPr>
                  <w:sz w:val="20"/>
                </w:rPr>
                <w:t>kultūros</w:t>
              </w:r>
              <w:r>
                <w:rPr>
                  <w:spacing w:val="-6"/>
                  <w:sz w:val="20"/>
                </w:rPr>
                <w:t xml:space="preserve"> </w:t>
              </w:r>
              <w:r>
                <w:rPr>
                  <w:sz w:val="20"/>
                </w:rPr>
                <w:t>darbuotojams</w:t>
              </w:r>
              <w:r>
                <w:rPr>
                  <w:spacing w:val="-6"/>
                  <w:sz w:val="20"/>
                </w:rPr>
                <w:t xml:space="preserve"> </w:t>
              </w:r>
              <w:r>
                <w:rPr>
                  <w:sz w:val="20"/>
                </w:rPr>
                <w:t>per</w:t>
              </w:r>
              <w:r>
                <w:rPr>
                  <w:spacing w:val="-4"/>
                  <w:sz w:val="20"/>
                </w:rPr>
                <w:t xml:space="preserve"> </w:t>
              </w:r>
              <w:r>
                <w:rPr>
                  <w:spacing w:val="-2"/>
                  <w:sz w:val="20"/>
                </w:rPr>
                <w:t>metus.</w:t>
              </w:r>
            </w:p>
            <w:p>
              <w:pPr>
                <w:ind w:left="424" w:right="236"/>
                <w:rPr>
                  <w:sz w:val="20"/>
                </w:rPr>
              </w:pPr>
              <w:r>
                <w:rPr>
                  <w:sz w:val="20"/>
                  <w:vertAlign w:val="superscript"/>
                </w:rPr>
                <w:t>53</w:t>
              </w:r>
              <w:r>
                <w:rPr>
                  <w:spacing w:val="-2"/>
                  <w:sz w:val="20"/>
                </w:rPr>
                <w:t xml:space="preserve"> </w:t>
              </w:r>
              <w:r>
                <w:rPr>
                  <w:sz w:val="20"/>
                </w:rPr>
                <w:t>Siekiama,</w:t>
              </w:r>
              <w:r>
                <w:rPr>
                  <w:spacing w:val="-1"/>
                  <w:sz w:val="20"/>
                </w:rPr>
                <w:t xml:space="preserve"> </w:t>
              </w:r>
              <w:r>
                <w:rPr>
                  <w:sz w:val="20"/>
                </w:rPr>
                <w:t>kad</w:t>
              </w:r>
              <w:r>
                <w:rPr>
                  <w:spacing w:val="-3"/>
                  <w:sz w:val="20"/>
                </w:rPr>
                <w:t xml:space="preserve"> </w:t>
              </w:r>
              <w:r>
                <w:rPr>
                  <w:sz w:val="20"/>
                </w:rPr>
                <w:t>visos</w:t>
              </w:r>
              <w:r>
                <w:rPr>
                  <w:spacing w:val="-3"/>
                  <w:sz w:val="20"/>
                </w:rPr>
                <w:t xml:space="preserve"> </w:t>
              </w:r>
              <w:r>
                <w:rPr>
                  <w:sz w:val="20"/>
                </w:rPr>
                <w:t>Radviliškio</w:t>
              </w:r>
              <w:r>
                <w:rPr>
                  <w:spacing w:val="-1"/>
                  <w:sz w:val="20"/>
                </w:rPr>
                <w:t xml:space="preserve"> </w:t>
              </w:r>
              <w:r>
                <w:rPr>
                  <w:sz w:val="20"/>
                </w:rPr>
                <w:t>rajono</w:t>
              </w:r>
              <w:r>
                <w:rPr>
                  <w:spacing w:val="-1"/>
                  <w:sz w:val="20"/>
                </w:rPr>
                <w:t xml:space="preserve"> </w:t>
              </w:r>
              <w:r>
                <w:rPr>
                  <w:sz w:val="20"/>
                </w:rPr>
                <w:t>kultūros</w:t>
              </w:r>
              <w:r>
                <w:rPr>
                  <w:spacing w:val="-3"/>
                  <w:sz w:val="20"/>
                </w:rPr>
                <w:t xml:space="preserve"> </w:t>
              </w:r>
              <w:r>
                <w:rPr>
                  <w:sz w:val="20"/>
                </w:rPr>
                <w:t>įstaigos</w:t>
              </w:r>
              <w:r>
                <w:rPr>
                  <w:spacing w:val="-3"/>
                  <w:sz w:val="20"/>
                </w:rPr>
                <w:t xml:space="preserve"> </w:t>
              </w:r>
              <w:r>
                <w:rPr>
                  <w:sz w:val="20"/>
                </w:rPr>
                <w:t>(kultūros</w:t>
              </w:r>
              <w:r>
                <w:rPr>
                  <w:spacing w:val="-3"/>
                  <w:sz w:val="20"/>
                </w:rPr>
                <w:t xml:space="preserve"> </w:t>
              </w:r>
              <w:r>
                <w:rPr>
                  <w:sz w:val="20"/>
                </w:rPr>
                <w:t>darbuotojai)</w:t>
              </w:r>
              <w:r>
                <w:rPr>
                  <w:spacing w:val="-4"/>
                  <w:sz w:val="20"/>
                </w:rPr>
                <w:t xml:space="preserve"> </w:t>
              </w:r>
              <w:r>
                <w:rPr>
                  <w:sz w:val="20"/>
                </w:rPr>
                <w:t>rengtų</w:t>
              </w:r>
              <w:r>
                <w:rPr>
                  <w:spacing w:val="-1"/>
                  <w:sz w:val="20"/>
                </w:rPr>
                <w:t xml:space="preserve"> </w:t>
              </w:r>
              <w:r>
                <w:rPr>
                  <w:sz w:val="20"/>
                </w:rPr>
                <w:t>projektų</w:t>
              </w:r>
              <w:r>
                <w:rPr>
                  <w:spacing w:val="-1"/>
                  <w:sz w:val="20"/>
                </w:rPr>
                <w:t xml:space="preserve"> </w:t>
              </w:r>
              <w:r>
                <w:rPr>
                  <w:sz w:val="20"/>
                </w:rPr>
                <w:t>paraiškas</w:t>
              </w:r>
              <w:r>
                <w:rPr>
                  <w:spacing w:val="-3"/>
                  <w:sz w:val="20"/>
                </w:rPr>
                <w:t xml:space="preserve"> </w:t>
              </w:r>
              <w:r>
                <w:rPr>
                  <w:sz w:val="20"/>
                </w:rPr>
                <w:t>veikloms</w:t>
              </w:r>
              <w:r>
                <w:rPr>
                  <w:spacing w:val="-3"/>
                  <w:sz w:val="20"/>
                </w:rPr>
                <w:t xml:space="preserve"> </w:t>
              </w:r>
              <w:r>
                <w:rPr>
                  <w:sz w:val="20"/>
                </w:rPr>
                <w:t>finansuoti (iki</w:t>
              </w:r>
              <w:r>
                <w:rPr>
                  <w:spacing w:val="-3"/>
                  <w:sz w:val="20"/>
                </w:rPr>
                <w:t xml:space="preserve"> </w:t>
              </w:r>
              <w:r>
                <w:rPr>
                  <w:sz w:val="20"/>
                </w:rPr>
                <w:t>2022</w:t>
              </w:r>
              <w:r>
                <w:rPr>
                  <w:spacing w:val="-3"/>
                  <w:sz w:val="20"/>
                </w:rPr>
                <w:t xml:space="preserve"> </w:t>
              </w:r>
              <w:r>
                <w:rPr>
                  <w:sz w:val="20"/>
                </w:rPr>
                <w:t>m.</w:t>
              </w:r>
              <w:r>
                <w:rPr>
                  <w:spacing w:val="-2"/>
                  <w:sz w:val="20"/>
                </w:rPr>
                <w:t xml:space="preserve"> </w:t>
              </w:r>
              <w:r>
                <w:rPr>
                  <w:sz w:val="20"/>
                </w:rPr>
                <w:t>projektų</w:t>
              </w:r>
              <w:r>
                <w:rPr>
                  <w:spacing w:val="-4"/>
                  <w:sz w:val="20"/>
                </w:rPr>
                <w:t xml:space="preserve"> </w:t>
              </w:r>
              <w:r>
                <w:rPr>
                  <w:sz w:val="20"/>
                </w:rPr>
                <w:t>paraiškas</w:t>
              </w:r>
              <w:r>
                <w:rPr>
                  <w:spacing w:val="-3"/>
                  <w:sz w:val="20"/>
                </w:rPr>
                <w:t xml:space="preserve"> </w:t>
              </w:r>
              <w:r>
                <w:rPr>
                  <w:sz w:val="20"/>
                </w:rPr>
                <w:t>rengė</w:t>
              </w:r>
              <w:r>
                <w:rPr>
                  <w:spacing w:val="-2"/>
                  <w:sz w:val="20"/>
                </w:rPr>
                <w:t xml:space="preserve"> </w:t>
              </w:r>
              <w:r>
                <w:rPr>
                  <w:sz w:val="20"/>
                </w:rPr>
                <w:t>tik</w:t>
              </w:r>
              <w:r>
                <w:rPr>
                  <w:spacing w:val="-2"/>
                  <w:sz w:val="20"/>
                </w:rPr>
                <w:t xml:space="preserve"> </w:t>
              </w:r>
              <w:r>
                <w:rPr>
                  <w:sz w:val="20"/>
                </w:rPr>
                <w:t>4 Radviliškio rajono kultūros įstaigos). Siekiama, kad visos kultūros įstaigos parengtų bent po 2 projektus per metus.</w:t>
              </w:r>
            </w:p>
            <w:p>
              <w:pPr>
                <w:ind w:left="424"/>
                <w:rPr>
                  <w:sz w:val="20"/>
                </w:rPr>
              </w:pPr>
              <w:r>
                <w:rPr>
                  <w:sz w:val="20"/>
                  <w:vertAlign w:val="superscript"/>
                </w:rPr>
                <w:t>54</w:t>
              </w:r>
              <w:r>
                <w:rPr>
                  <w:spacing w:val="-7"/>
                  <w:sz w:val="20"/>
                </w:rPr>
                <w:t xml:space="preserve"> </w:t>
              </w:r>
              <w:r>
                <w:rPr>
                  <w:sz w:val="20"/>
                </w:rPr>
                <w:t>Pradėjus</w:t>
              </w:r>
              <w:r>
                <w:rPr>
                  <w:spacing w:val="-6"/>
                  <w:sz w:val="20"/>
                </w:rPr>
                <w:t xml:space="preserve"> </w:t>
              </w:r>
              <w:r>
                <w:rPr>
                  <w:sz w:val="20"/>
                </w:rPr>
                <w:t>įgyvendinti</w:t>
              </w:r>
              <w:r>
                <w:rPr>
                  <w:spacing w:val="-6"/>
                  <w:sz w:val="20"/>
                </w:rPr>
                <w:t xml:space="preserve"> </w:t>
              </w:r>
              <w:r>
                <w:rPr>
                  <w:sz w:val="20"/>
                </w:rPr>
                <w:t>KS,</w:t>
              </w:r>
              <w:r>
                <w:rPr>
                  <w:spacing w:val="-5"/>
                  <w:sz w:val="20"/>
                </w:rPr>
                <w:t xml:space="preserve"> </w:t>
              </w:r>
              <w:r>
                <w:rPr>
                  <w:sz w:val="20"/>
                </w:rPr>
                <w:t>bus</w:t>
              </w:r>
              <w:r>
                <w:rPr>
                  <w:spacing w:val="-7"/>
                  <w:sz w:val="20"/>
                </w:rPr>
                <w:t xml:space="preserve"> </w:t>
              </w:r>
              <w:r>
                <w:rPr>
                  <w:sz w:val="20"/>
                </w:rPr>
                <w:t>stebima,</w:t>
              </w:r>
              <w:r>
                <w:rPr>
                  <w:spacing w:val="-4"/>
                  <w:sz w:val="20"/>
                </w:rPr>
                <w:t xml:space="preserve"> </w:t>
              </w:r>
              <w:r>
                <w:rPr>
                  <w:sz w:val="20"/>
                </w:rPr>
                <w:t>kad</w:t>
              </w:r>
              <w:r>
                <w:rPr>
                  <w:spacing w:val="-4"/>
                  <w:sz w:val="20"/>
                </w:rPr>
                <w:t xml:space="preserve"> </w:t>
              </w:r>
              <w:r>
                <w:rPr>
                  <w:sz w:val="20"/>
                </w:rPr>
                <w:t>kasmet</w:t>
              </w:r>
              <w:r>
                <w:rPr>
                  <w:spacing w:val="-5"/>
                  <w:sz w:val="20"/>
                </w:rPr>
                <w:t xml:space="preserve"> </w:t>
              </w:r>
              <w:r>
                <w:rPr>
                  <w:sz w:val="20"/>
                </w:rPr>
                <w:t>būtų</w:t>
              </w:r>
              <w:r>
                <w:rPr>
                  <w:spacing w:val="-4"/>
                  <w:sz w:val="20"/>
                </w:rPr>
                <w:t xml:space="preserve"> </w:t>
              </w:r>
              <w:r>
                <w:rPr>
                  <w:sz w:val="20"/>
                </w:rPr>
                <w:t>organizuojami</w:t>
              </w:r>
              <w:r>
                <w:rPr>
                  <w:spacing w:val="-6"/>
                  <w:sz w:val="20"/>
                </w:rPr>
                <w:t xml:space="preserve"> </w:t>
              </w:r>
              <w:r>
                <w:rPr>
                  <w:sz w:val="20"/>
                </w:rPr>
                <w:t>profesionaliojo</w:t>
              </w:r>
              <w:r>
                <w:rPr>
                  <w:spacing w:val="-7"/>
                  <w:sz w:val="20"/>
                </w:rPr>
                <w:t xml:space="preserve"> </w:t>
              </w:r>
              <w:r>
                <w:rPr>
                  <w:sz w:val="20"/>
                </w:rPr>
                <w:t>meno</w:t>
              </w:r>
              <w:r>
                <w:rPr>
                  <w:spacing w:val="-4"/>
                  <w:sz w:val="20"/>
                </w:rPr>
                <w:t xml:space="preserve"> </w:t>
              </w:r>
              <w:r>
                <w:rPr>
                  <w:sz w:val="20"/>
                </w:rPr>
                <w:t>sklaidos</w:t>
              </w:r>
              <w:r>
                <w:rPr>
                  <w:spacing w:val="-5"/>
                  <w:sz w:val="20"/>
                </w:rPr>
                <w:t xml:space="preserve"> </w:t>
              </w:r>
              <w:r>
                <w:rPr>
                  <w:sz w:val="20"/>
                </w:rPr>
                <w:t>renginiai.</w:t>
              </w:r>
              <w:r>
                <w:rPr>
                  <w:spacing w:val="-5"/>
                  <w:sz w:val="20"/>
                </w:rPr>
                <w:t xml:space="preserve"> </w:t>
              </w:r>
              <w:r>
                <w:rPr>
                  <w:sz w:val="20"/>
                </w:rPr>
                <w:t>Reikšmė</w:t>
              </w:r>
              <w:r>
                <w:rPr>
                  <w:spacing w:val="7"/>
                  <w:sz w:val="20"/>
                </w:rPr>
                <w:t xml:space="preserve"> </w:t>
              </w:r>
              <w:r>
                <w:rPr>
                  <w:sz w:val="20"/>
                </w:rPr>
                <w:t>bus</w:t>
              </w:r>
              <w:r>
                <w:rPr>
                  <w:spacing w:val="-6"/>
                  <w:sz w:val="20"/>
                </w:rPr>
                <w:t xml:space="preserve"> </w:t>
              </w:r>
              <w:r>
                <w:rPr>
                  <w:sz w:val="20"/>
                </w:rPr>
                <w:t>pradėta</w:t>
              </w:r>
              <w:r>
                <w:rPr>
                  <w:spacing w:val="-7"/>
                  <w:sz w:val="20"/>
                </w:rPr>
                <w:t xml:space="preserve"> </w:t>
              </w:r>
              <w:r>
                <w:rPr>
                  <w:sz w:val="20"/>
                </w:rPr>
                <w:t>matuoti</w:t>
              </w:r>
              <w:r>
                <w:rPr>
                  <w:spacing w:val="-6"/>
                  <w:sz w:val="20"/>
                </w:rPr>
                <w:t xml:space="preserve"> </w:t>
              </w:r>
              <w:r>
                <w:rPr>
                  <w:sz w:val="20"/>
                </w:rPr>
                <w:t>2022</w:t>
              </w:r>
              <w:r>
                <w:rPr>
                  <w:spacing w:val="-5"/>
                  <w:sz w:val="20"/>
                </w:rPr>
                <w:t xml:space="preserve"> m.</w:t>
              </w:r>
            </w:p>
            <w:p>
              <w:pPr>
                <w:rPr>
                  <w:sz w:val="20"/>
                </w:rPr>
                <w:sectPr>
                  <w:pgSz w:w="16840" w:h="11910" w:orient="landscape"/>
                  <w:pgMar w:top="851" w:right="992" w:bottom="920" w:left="708" w:header="0" w:footer="726" w:gutter="0"/>
                  <w:cols w:space="1296"/>
                </w:sectPr>
              </w:pPr>
            </w:p>
            <w:p>
              <w:pPr>
                <w:rPr>
                  <w:sz w:val="10"/>
                  <w:szCs w:val="10"/>
                </w:rPr>
              </w:pPr>
            </w:p>
            <w:p>
              <w:pPr>
                <w:widowControl w:val="0"/>
                <w:rPr>
                  <w:sz w:val="20"/>
                  <w:szCs w:val="24"/>
                </w:rPr>
              </w:pPr>
            </w:p>
            <w:tbl>
              <w:tblPr>
                <w:tblW w:w="15034" w:type="dxa"/>
                <w:tblInd w:w="-289"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1285"/>
                <w:gridCol w:w="3545"/>
                <w:gridCol w:w="3828"/>
                <w:gridCol w:w="1984"/>
                <w:gridCol w:w="1416"/>
                <w:gridCol w:w="2976"/>
              </w:tblGrid>
              <w:tr>
                <w:trPr>
                  <w:trHeight w:val="556"/>
                </w:trPr>
                <w:tc>
                  <w:tcPr>
                    <w:tcW w:w="1285" w:type="dxa"/>
                    <w:shd w:val="clear" w:color="auto" w:fill="585858"/>
                  </w:tcPr>
                  <w:p>
                    <w:pPr>
                      <w:rPr>
                        <w:sz w:val="14"/>
                        <w:szCs w:val="14"/>
                      </w:rPr>
                    </w:pPr>
                  </w:p>
                  <w:p>
                    <w:pPr>
                      <w:widowControl w:val="0"/>
                      <w:ind w:left="12" w:right="4"/>
                      <w:jc w:val="center"/>
                      <w:rPr>
                        <w:b/>
                        <w:sz w:val="20"/>
                        <w:szCs w:val="22"/>
                      </w:rPr>
                    </w:pPr>
                    <w:r>
                      <w:rPr>
                        <w:b/>
                        <w:color w:val="FFFFFF"/>
                        <w:spacing w:val="-5"/>
                        <w:sz w:val="20"/>
                        <w:szCs w:val="22"/>
                      </w:rPr>
                      <w:t>Nr.</w:t>
                    </w:r>
                  </w:p>
                </w:tc>
                <w:tc>
                  <w:tcPr>
                    <w:tcW w:w="3545" w:type="dxa"/>
                    <w:shd w:val="clear" w:color="auto" w:fill="585858"/>
                  </w:tcPr>
                  <w:p>
                    <w:pPr>
                      <w:rPr>
                        <w:sz w:val="14"/>
                        <w:szCs w:val="14"/>
                      </w:rPr>
                    </w:pPr>
                  </w:p>
                  <w:p>
                    <w:pPr>
                      <w:widowControl w:val="0"/>
                      <w:ind w:left="13"/>
                      <w:jc w:val="center"/>
                      <w:rPr>
                        <w:b/>
                        <w:sz w:val="20"/>
                        <w:szCs w:val="22"/>
                      </w:rPr>
                    </w:pPr>
                    <w:r>
                      <w:rPr>
                        <w:b/>
                        <w:color w:val="FFFFFF"/>
                        <w:spacing w:val="-2"/>
                        <w:sz w:val="20"/>
                        <w:szCs w:val="22"/>
                      </w:rPr>
                      <w:t>Pavadinimas</w:t>
                    </w:r>
                  </w:p>
                </w:tc>
                <w:tc>
                  <w:tcPr>
                    <w:tcW w:w="3828" w:type="dxa"/>
                    <w:shd w:val="clear" w:color="auto" w:fill="585858"/>
                  </w:tcPr>
                  <w:p>
                    <w:pPr>
                      <w:rPr>
                        <w:sz w:val="14"/>
                        <w:szCs w:val="14"/>
                      </w:rPr>
                    </w:pPr>
                  </w:p>
                  <w:p>
                    <w:pPr>
                      <w:widowControl w:val="0"/>
                      <w:ind w:left="8"/>
                      <w:jc w:val="center"/>
                      <w:rPr>
                        <w:b/>
                        <w:sz w:val="20"/>
                        <w:szCs w:val="22"/>
                      </w:rPr>
                    </w:pPr>
                    <w:r>
                      <w:rPr>
                        <w:b/>
                        <w:color w:val="FFFFFF"/>
                        <w:spacing w:val="-2"/>
                        <w:sz w:val="20"/>
                        <w:szCs w:val="22"/>
                      </w:rPr>
                      <w:t>Rodiklis</w:t>
                    </w:r>
                  </w:p>
                </w:tc>
                <w:tc>
                  <w:tcPr>
                    <w:tcW w:w="1984" w:type="dxa"/>
                    <w:shd w:val="clear" w:color="auto" w:fill="585858"/>
                  </w:tcPr>
                  <w:p>
                    <w:pPr>
                      <w:rPr>
                        <w:sz w:val="14"/>
                        <w:szCs w:val="14"/>
                      </w:rPr>
                    </w:pPr>
                  </w:p>
                  <w:p>
                    <w:pPr>
                      <w:widowControl w:val="0"/>
                      <w:ind w:left="14" w:right="5"/>
                      <w:jc w:val="center"/>
                      <w:rPr>
                        <w:b/>
                        <w:sz w:val="20"/>
                        <w:szCs w:val="22"/>
                      </w:rPr>
                    </w:pPr>
                    <w:r>
                      <w:rPr>
                        <w:b/>
                        <w:color w:val="FFFFFF"/>
                        <w:sz w:val="20"/>
                        <w:szCs w:val="22"/>
                      </w:rPr>
                      <w:t>Siekiama</w:t>
                    </w:r>
                    <w:r>
                      <w:rPr>
                        <w:b/>
                        <w:color w:val="FFFFFF"/>
                        <w:spacing w:val="-8"/>
                        <w:sz w:val="20"/>
                        <w:szCs w:val="22"/>
                      </w:rPr>
                      <w:t xml:space="preserve"> </w:t>
                    </w:r>
                    <w:r>
                      <w:rPr>
                        <w:b/>
                        <w:color w:val="FFFFFF"/>
                        <w:spacing w:val="-2"/>
                        <w:sz w:val="20"/>
                        <w:szCs w:val="22"/>
                      </w:rPr>
                      <w:t>reikšmė</w:t>
                    </w:r>
                  </w:p>
                </w:tc>
                <w:tc>
                  <w:tcPr>
                    <w:tcW w:w="1416" w:type="dxa"/>
                    <w:shd w:val="clear" w:color="auto" w:fill="585858"/>
                  </w:tcPr>
                  <w:p>
                    <w:pPr>
                      <w:widowControl w:val="0"/>
                      <w:ind w:left="248" w:hanging="130"/>
                      <w:rPr>
                        <w:b/>
                        <w:sz w:val="20"/>
                        <w:szCs w:val="22"/>
                      </w:rPr>
                    </w:pPr>
                    <w:r>
                      <w:rPr>
                        <w:b/>
                        <w:color w:val="FFFFFF"/>
                        <w:spacing w:val="-2"/>
                        <w:sz w:val="20"/>
                        <w:szCs w:val="22"/>
                      </w:rPr>
                      <w:t>Įgyvendinimo laikotarpis</w:t>
                    </w:r>
                  </w:p>
                </w:tc>
                <w:tc>
                  <w:tcPr>
                    <w:tcW w:w="2976" w:type="dxa"/>
                    <w:shd w:val="clear" w:color="auto" w:fill="585858"/>
                  </w:tcPr>
                  <w:p>
                    <w:pPr>
                      <w:rPr>
                        <w:sz w:val="14"/>
                        <w:szCs w:val="14"/>
                      </w:rPr>
                    </w:pPr>
                  </w:p>
                  <w:p>
                    <w:pPr>
                      <w:widowControl w:val="0"/>
                      <w:ind w:left="170"/>
                      <w:rPr>
                        <w:b/>
                        <w:sz w:val="20"/>
                        <w:szCs w:val="22"/>
                      </w:rPr>
                    </w:pPr>
                    <w:r>
                      <w:rPr>
                        <w:b/>
                        <w:color w:val="FFFFFF"/>
                        <w:sz w:val="20"/>
                        <w:szCs w:val="22"/>
                      </w:rPr>
                      <w:t>Atsakingas</w:t>
                    </w:r>
                    <w:r>
                      <w:rPr>
                        <w:b/>
                        <w:color w:val="FFFFFF"/>
                        <w:spacing w:val="-8"/>
                        <w:sz w:val="20"/>
                        <w:szCs w:val="22"/>
                      </w:rPr>
                      <w:t xml:space="preserve"> </w:t>
                    </w:r>
                    <w:r>
                      <w:rPr>
                        <w:b/>
                        <w:color w:val="FFFFFF"/>
                        <w:sz w:val="20"/>
                        <w:szCs w:val="22"/>
                      </w:rPr>
                      <w:t>(-i)</w:t>
                    </w:r>
                    <w:r>
                      <w:rPr>
                        <w:b/>
                        <w:color w:val="FFFFFF"/>
                        <w:spacing w:val="-8"/>
                        <w:sz w:val="20"/>
                        <w:szCs w:val="22"/>
                      </w:rPr>
                      <w:t xml:space="preserve"> </w:t>
                    </w:r>
                    <w:r>
                      <w:rPr>
                        <w:b/>
                        <w:color w:val="FFFFFF"/>
                        <w:sz w:val="20"/>
                        <w:szCs w:val="22"/>
                      </w:rPr>
                      <w:t>vykdytojas</w:t>
                    </w:r>
                    <w:r>
                      <w:rPr>
                        <w:b/>
                        <w:color w:val="FFFFFF"/>
                        <w:spacing w:val="-7"/>
                        <w:sz w:val="20"/>
                        <w:szCs w:val="22"/>
                      </w:rPr>
                      <w:t xml:space="preserve"> </w:t>
                    </w:r>
                    <w:r>
                      <w:rPr>
                        <w:b/>
                        <w:color w:val="FFFFFF"/>
                        <w:sz w:val="20"/>
                        <w:szCs w:val="22"/>
                      </w:rPr>
                      <w:t>(-</w:t>
                    </w:r>
                    <w:r>
                      <w:rPr>
                        <w:b/>
                        <w:color w:val="FFFFFF"/>
                        <w:spacing w:val="-5"/>
                        <w:sz w:val="20"/>
                        <w:szCs w:val="22"/>
                      </w:rPr>
                      <w:t>ai)</w:t>
                    </w:r>
                  </w:p>
                </w:tc>
              </w:tr>
              <w:tr>
                <w:trPr>
                  <w:trHeight w:val="405"/>
                </w:trPr>
                <w:tc>
                  <w:tcPr>
                    <w:tcW w:w="1285" w:type="dxa"/>
                    <w:shd w:val="clear" w:color="auto" w:fill="FCD270"/>
                  </w:tcPr>
                  <w:p>
                    <w:pPr>
                      <w:rPr>
                        <w:sz w:val="8"/>
                        <w:szCs w:val="8"/>
                      </w:rPr>
                    </w:pPr>
                  </w:p>
                  <w:p>
                    <w:pPr>
                      <w:widowControl w:val="0"/>
                      <w:ind w:left="12"/>
                      <w:jc w:val="center"/>
                      <w:rPr>
                        <w:sz w:val="20"/>
                        <w:szCs w:val="22"/>
                      </w:rPr>
                    </w:pPr>
                    <w:r>
                      <w:rPr>
                        <w:spacing w:val="-4"/>
                        <w:sz w:val="20"/>
                        <w:szCs w:val="22"/>
                      </w:rPr>
                      <w:t>3.1.</w:t>
                    </w:r>
                  </w:p>
                </w:tc>
                <w:tc>
                  <w:tcPr>
                    <w:tcW w:w="13749" w:type="dxa"/>
                    <w:gridSpan w:val="5"/>
                    <w:shd w:val="clear" w:color="auto" w:fill="FCD270"/>
                  </w:tcPr>
                  <w:p>
                    <w:pPr>
                      <w:rPr>
                        <w:sz w:val="8"/>
                        <w:szCs w:val="8"/>
                      </w:rPr>
                    </w:pPr>
                  </w:p>
                  <w:p>
                    <w:pPr>
                      <w:widowControl w:val="0"/>
                      <w:ind w:left="110"/>
                      <w:rPr>
                        <w:sz w:val="20"/>
                        <w:szCs w:val="22"/>
                      </w:rPr>
                    </w:pPr>
                    <w:r>
                      <w:rPr>
                        <w:sz w:val="20"/>
                        <w:szCs w:val="22"/>
                      </w:rPr>
                      <w:t>TIKSLAS.</w:t>
                    </w:r>
                    <w:r>
                      <w:rPr>
                        <w:spacing w:val="-6"/>
                        <w:sz w:val="20"/>
                        <w:szCs w:val="22"/>
                      </w:rPr>
                      <w:t xml:space="preserve"> </w:t>
                    </w:r>
                    <w:r>
                      <w:rPr>
                        <w:sz w:val="20"/>
                        <w:szCs w:val="22"/>
                      </w:rPr>
                      <w:t>Aktualizuoti</w:t>
                    </w:r>
                    <w:r>
                      <w:rPr>
                        <w:spacing w:val="-7"/>
                        <w:sz w:val="20"/>
                        <w:szCs w:val="22"/>
                      </w:rPr>
                      <w:t xml:space="preserve"> </w:t>
                    </w:r>
                    <w:r>
                      <w:rPr>
                        <w:sz w:val="20"/>
                        <w:szCs w:val="22"/>
                      </w:rPr>
                      <w:t>kultūros</w:t>
                    </w:r>
                    <w:r>
                      <w:rPr>
                        <w:spacing w:val="-7"/>
                        <w:sz w:val="20"/>
                        <w:szCs w:val="22"/>
                      </w:rPr>
                      <w:t xml:space="preserve"> </w:t>
                    </w:r>
                    <w:r>
                      <w:rPr>
                        <w:sz w:val="20"/>
                        <w:szCs w:val="22"/>
                      </w:rPr>
                      <w:t>paveldo</w:t>
                    </w:r>
                    <w:r>
                      <w:rPr>
                        <w:spacing w:val="-5"/>
                        <w:sz w:val="20"/>
                        <w:szCs w:val="22"/>
                      </w:rPr>
                      <w:t xml:space="preserve"> </w:t>
                    </w:r>
                    <w:r>
                      <w:rPr>
                        <w:sz w:val="20"/>
                        <w:szCs w:val="22"/>
                      </w:rPr>
                      <w:t>ir</w:t>
                    </w:r>
                    <w:r>
                      <w:rPr>
                        <w:spacing w:val="-5"/>
                        <w:sz w:val="20"/>
                        <w:szCs w:val="22"/>
                      </w:rPr>
                      <w:t xml:space="preserve"> </w:t>
                    </w:r>
                    <w:r>
                      <w:rPr>
                        <w:sz w:val="20"/>
                        <w:szCs w:val="22"/>
                      </w:rPr>
                      <w:t>kiti</w:t>
                    </w:r>
                    <w:r>
                      <w:rPr>
                        <w:spacing w:val="-7"/>
                        <w:sz w:val="20"/>
                        <w:szCs w:val="22"/>
                      </w:rPr>
                      <w:t xml:space="preserve"> </w:t>
                    </w:r>
                    <w:r>
                      <w:rPr>
                        <w:sz w:val="20"/>
                        <w:szCs w:val="22"/>
                      </w:rPr>
                      <w:t>viešieji</w:t>
                    </w:r>
                    <w:r>
                      <w:rPr>
                        <w:spacing w:val="-6"/>
                        <w:sz w:val="20"/>
                        <w:szCs w:val="22"/>
                      </w:rPr>
                      <w:t xml:space="preserve"> </w:t>
                    </w:r>
                    <w:r>
                      <w:rPr>
                        <w:sz w:val="20"/>
                        <w:szCs w:val="22"/>
                      </w:rPr>
                      <w:t>istoriniai</w:t>
                    </w:r>
                    <w:r>
                      <w:rPr>
                        <w:spacing w:val="-6"/>
                        <w:sz w:val="20"/>
                        <w:szCs w:val="22"/>
                      </w:rPr>
                      <w:t xml:space="preserve"> </w:t>
                    </w:r>
                    <w:r>
                      <w:rPr>
                        <w:sz w:val="20"/>
                        <w:szCs w:val="22"/>
                      </w:rPr>
                      <w:t>ir</w:t>
                    </w:r>
                    <w:r>
                      <w:rPr>
                        <w:spacing w:val="-6"/>
                        <w:sz w:val="20"/>
                        <w:szCs w:val="22"/>
                      </w:rPr>
                      <w:t xml:space="preserve"> </w:t>
                    </w:r>
                    <w:r>
                      <w:rPr>
                        <w:sz w:val="20"/>
                        <w:szCs w:val="22"/>
                      </w:rPr>
                      <w:t>kultūriniai</w:t>
                    </w:r>
                    <w:r>
                      <w:rPr>
                        <w:spacing w:val="-5"/>
                        <w:sz w:val="20"/>
                        <w:szCs w:val="22"/>
                      </w:rPr>
                      <w:t xml:space="preserve"> </w:t>
                    </w:r>
                    <w:r>
                      <w:rPr>
                        <w:spacing w:val="-2"/>
                        <w:sz w:val="20"/>
                        <w:szCs w:val="22"/>
                      </w:rPr>
                      <w:t>objektai</w:t>
                    </w:r>
                  </w:p>
                </w:tc>
              </w:tr>
              <w:tr>
                <w:trPr>
                  <w:trHeight w:val="438"/>
                </w:trPr>
                <w:tc>
                  <w:tcPr>
                    <w:tcW w:w="1285" w:type="dxa"/>
                    <w:shd w:val="clear" w:color="auto" w:fill="FDE19F"/>
                  </w:tcPr>
                  <w:p>
                    <w:pPr>
                      <w:rPr>
                        <w:sz w:val="8"/>
                        <w:szCs w:val="8"/>
                      </w:rPr>
                    </w:pPr>
                  </w:p>
                  <w:p>
                    <w:pPr>
                      <w:widowControl w:val="0"/>
                      <w:ind w:left="12" w:right="3"/>
                      <w:jc w:val="center"/>
                      <w:rPr>
                        <w:sz w:val="20"/>
                        <w:szCs w:val="22"/>
                      </w:rPr>
                    </w:pPr>
                    <w:r>
                      <w:rPr>
                        <w:spacing w:val="-2"/>
                        <w:sz w:val="20"/>
                        <w:szCs w:val="22"/>
                      </w:rPr>
                      <w:t>3.1.1.</w:t>
                    </w:r>
                  </w:p>
                </w:tc>
                <w:tc>
                  <w:tcPr>
                    <w:tcW w:w="13749" w:type="dxa"/>
                    <w:gridSpan w:val="5"/>
                    <w:shd w:val="clear" w:color="auto" w:fill="FDE19F"/>
                  </w:tcPr>
                  <w:p>
                    <w:pPr>
                      <w:rPr>
                        <w:sz w:val="8"/>
                        <w:szCs w:val="8"/>
                      </w:rPr>
                    </w:pPr>
                  </w:p>
                  <w:p>
                    <w:pPr>
                      <w:widowControl w:val="0"/>
                      <w:ind w:left="110"/>
                      <w:rPr>
                        <w:sz w:val="20"/>
                        <w:szCs w:val="22"/>
                      </w:rPr>
                    </w:pPr>
                    <w:r>
                      <w:rPr>
                        <w:sz w:val="20"/>
                        <w:szCs w:val="22"/>
                      </w:rPr>
                      <w:t>UŽDAVINYS.</w:t>
                    </w:r>
                    <w:r>
                      <w:rPr>
                        <w:spacing w:val="-7"/>
                        <w:sz w:val="20"/>
                        <w:szCs w:val="22"/>
                      </w:rPr>
                      <w:t xml:space="preserve"> </w:t>
                    </w:r>
                    <w:r>
                      <w:rPr>
                        <w:sz w:val="20"/>
                        <w:szCs w:val="22"/>
                      </w:rPr>
                      <w:t>Modernizuoti</w:t>
                    </w:r>
                    <w:r>
                      <w:rPr>
                        <w:spacing w:val="-8"/>
                        <w:sz w:val="20"/>
                        <w:szCs w:val="22"/>
                      </w:rPr>
                      <w:t xml:space="preserve"> </w:t>
                    </w:r>
                    <w:r>
                      <w:rPr>
                        <w:sz w:val="20"/>
                        <w:szCs w:val="22"/>
                      </w:rPr>
                      <w:t>ir</w:t>
                    </w:r>
                    <w:r>
                      <w:rPr>
                        <w:spacing w:val="-5"/>
                        <w:sz w:val="20"/>
                        <w:szCs w:val="22"/>
                      </w:rPr>
                      <w:t xml:space="preserve"> </w:t>
                    </w:r>
                    <w:r>
                      <w:rPr>
                        <w:sz w:val="20"/>
                        <w:szCs w:val="22"/>
                      </w:rPr>
                      <w:t>(ar)</w:t>
                    </w:r>
                    <w:r>
                      <w:rPr>
                        <w:spacing w:val="-5"/>
                        <w:sz w:val="20"/>
                        <w:szCs w:val="22"/>
                      </w:rPr>
                      <w:t xml:space="preserve"> </w:t>
                    </w:r>
                    <w:r>
                      <w:rPr>
                        <w:sz w:val="20"/>
                        <w:szCs w:val="22"/>
                      </w:rPr>
                      <w:t>įkurti</w:t>
                    </w:r>
                    <w:r>
                      <w:rPr>
                        <w:spacing w:val="-7"/>
                        <w:sz w:val="20"/>
                        <w:szCs w:val="22"/>
                      </w:rPr>
                      <w:t xml:space="preserve"> </w:t>
                    </w:r>
                    <w:r>
                      <w:rPr>
                        <w:sz w:val="20"/>
                        <w:szCs w:val="22"/>
                      </w:rPr>
                      <w:t>materialiuosius</w:t>
                    </w:r>
                    <w:r>
                      <w:rPr>
                        <w:spacing w:val="-7"/>
                        <w:sz w:val="20"/>
                        <w:szCs w:val="22"/>
                      </w:rPr>
                      <w:t xml:space="preserve"> </w:t>
                    </w:r>
                    <w:r>
                      <w:rPr>
                        <w:sz w:val="20"/>
                        <w:szCs w:val="22"/>
                      </w:rPr>
                      <w:t>kultūros</w:t>
                    </w:r>
                    <w:r>
                      <w:rPr>
                        <w:spacing w:val="-7"/>
                        <w:sz w:val="20"/>
                        <w:szCs w:val="22"/>
                      </w:rPr>
                      <w:t xml:space="preserve"> </w:t>
                    </w:r>
                    <w:r>
                      <w:rPr>
                        <w:sz w:val="20"/>
                        <w:szCs w:val="22"/>
                      </w:rPr>
                      <w:t>paveldo</w:t>
                    </w:r>
                    <w:r>
                      <w:rPr>
                        <w:spacing w:val="-6"/>
                        <w:sz w:val="20"/>
                        <w:szCs w:val="22"/>
                      </w:rPr>
                      <w:t xml:space="preserve"> </w:t>
                    </w:r>
                    <w:r>
                      <w:rPr>
                        <w:sz w:val="20"/>
                        <w:szCs w:val="22"/>
                      </w:rPr>
                      <w:t>ar</w:t>
                    </w:r>
                    <w:r>
                      <w:rPr>
                        <w:spacing w:val="-5"/>
                        <w:sz w:val="20"/>
                        <w:szCs w:val="22"/>
                      </w:rPr>
                      <w:t xml:space="preserve"> </w:t>
                    </w:r>
                    <w:r>
                      <w:rPr>
                        <w:sz w:val="20"/>
                        <w:szCs w:val="22"/>
                      </w:rPr>
                      <w:t>istorinius</w:t>
                    </w:r>
                    <w:r>
                      <w:rPr>
                        <w:spacing w:val="-7"/>
                        <w:sz w:val="20"/>
                        <w:szCs w:val="22"/>
                      </w:rPr>
                      <w:t xml:space="preserve"> </w:t>
                    </w:r>
                    <w:r>
                      <w:rPr>
                        <w:spacing w:val="-2"/>
                        <w:sz w:val="20"/>
                        <w:szCs w:val="22"/>
                      </w:rPr>
                      <w:t>objektus</w:t>
                    </w:r>
                  </w:p>
                </w:tc>
              </w:tr>
              <w:tr>
                <w:trPr>
                  <w:trHeight w:val="689"/>
                </w:trPr>
                <w:tc>
                  <w:tcPr>
                    <w:tcW w:w="1285" w:type="dxa"/>
                    <w:vAlign w:val="center"/>
                  </w:tcPr>
                  <w:p>
                    <w:pPr>
                      <w:rPr>
                        <w:sz w:val="20"/>
                      </w:rPr>
                    </w:pPr>
                  </w:p>
                  <w:p>
                    <w:pPr>
                      <w:widowControl w:val="0"/>
                      <w:ind w:left="12" w:right="3"/>
                      <w:jc w:val="center"/>
                      <w:rPr>
                        <w:sz w:val="20"/>
                        <w:szCs w:val="22"/>
                      </w:rPr>
                    </w:pPr>
                    <w:r>
                      <w:rPr>
                        <w:rFonts w:eastAsia="Calibri"/>
                        <w:sz w:val="20"/>
                        <w:szCs w:val="22"/>
                      </w:rPr>
                      <w:t>3.1.1.1.</w:t>
                    </w:r>
                  </w:p>
                </w:tc>
                <w:tc>
                  <w:tcPr>
                    <w:tcW w:w="3545" w:type="dxa"/>
                    <w:vAlign w:val="center"/>
                  </w:tcPr>
                  <w:p>
                    <w:pPr>
                      <w:widowControl w:val="0"/>
                      <w:ind w:left="130"/>
                      <w:rPr>
                        <w:rFonts w:eastAsia="Calibri"/>
                        <w:sz w:val="20"/>
                        <w:szCs w:val="22"/>
                      </w:rPr>
                    </w:pPr>
                    <w:r>
                      <w:rPr>
                        <w:rFonts w:eastAsia="Calibri"/>
                        <w:sz w:val="20"/>
                        <w:szCs w:val="22"/>
                      </w:rPr>
                      <w:t>Radviliškio krašto istorijos muziejaus</w:t>
                    </w:r>
                  </w:p>
                  <w:p>
                    <w:pPr>
                      <w:widowControl w:val="0"/>
                      <w:spacing w:line="209" w:lineRule="exact"/>
                      <w:ind w:left="110"/>
                      <w:rPr>
                        <w:sz w:val="20"/>
                        <w:szCs w:val="22"/>
                      </w:rPr>
                    </w:pPr>
                    <w:r>
                      <w:rPr>
                        <w:rFonts w:eastAsia="Calibri"/>
                        <w:sz w:val="20"/>
                        <w:szCs w:val="22"/>
                      </w:rPr>
                      <w:t>įkūrimas</w:t>
                    </w:r>
                  </w:p>
                </w:tc>
                <w:tc>
                  <w:tcPr>
                    <w:tcW w:w="3828" w:type="dxa"/>
                    <w:vAlign w:val="center"/>
                  </w:tcPr>
                  <w:p>
                    <w:pPr>
                      <w:rPr>
                        <w:sz w:val="20"/>
                      </w:rPr>
                    </w:pPr>
                  </w:p>
                  <w:p>
                    <w:pPr>
                      <w:widowControl w:val="0"/>
                      <w:ind w:left="108"/>
                      <w:rPr>
                        <w:sz w:val="20"/>
                        <w:szCs w:val="22"/>
                      </w:rPr>
                    </w:pPr>
                    <w:r>
                      <w:rPr>
                        <w:rFonts w:eastAsia="Calibri"/>
                        <w:sz w:val="20"/>
                        <w:szCs w:val="22"/>
                      </w:rPr>
                      <w:t>Įkurtas muziejus</w:t>
                    </w:r>
                  </w:p>
                </w:tc>
                <w:tc>
                  <w:tcPr>
                    <w:tcW w:w="1984" w:type="dxa"/>
                    <w:vAlign w:val="center"/>
                  </w:tcPr>
                  <w:p>
                    <w:pPr>
                      <w:rPr>
                        <w:sz w:val="20"/>
                      </w:rPr>
                    </w:pPr>
                  </w:p>
                  <w:p>
                    <w:pPr>
                      <w:widowControl w:val="0"/>
                      <w:ind w:left="14" w:right="6"/>
                      <w:jc w:val="center"/>
                      <w:rPr>
                        <w:sz w:val="20"/>
                        <w:szCs w:val="22"/>
                      </w:rPr>
                    </w:pPr>
                    <w:r>
                      <w:rPr>
                        <w:rFonts w:eastAsia="Calibri"/>
                        <w:sz w:val="20"/>
                        <w:szCs w:val="22"/>
                      </w:rPr>
                      <w:t>1</w:t>
                    </w:r>
                  </w:p>
                </w:tc>
                <w:tc>
                  <w:tcPr>
                    <w:tcW w:w="1416" w:type="dxa"/>
                    <w:vAlign w:val="center"/>
                  </w:tcPr>
                  <w:p>
                    <w:pPr>
                      <w:rPr>
                        <w:sz w:val="20"/>
                      </w:rPr>
                    </w:pPr>
                  </w:p>
                  <w:p>
                    <w:pPr>
                      <w:widowControl w:val="0"/>
                      <w:ind w:left="38" w:right="27"/>
                      <w:jc w:val="center"/>
                      <w:rPr>
                        <w:sz w:val="20"/>
                        <w:szCs w:val="22"/>
                      </w:rPr>
                    </w:pPr>
                    <w:r>
                      <w:rPr>
                        <w:rFonts w:eastAsia="Calibri"/>
                        <w:sz w:val="20"/>
                        <w:szCs w:val="22"/>
                      </w:rPr>
                      <w:t>2030</w:t>
                    </w:r>
                  </w:p>
                </w:tc>
                <w:tc>
                  <w:tcPr>
                    <w:tcW w:w="2976" w:type="dxa"/>
                    <w:vAlign w:val="center"/>
                  </w:tcPr>
                  <w:p>
                    <w:pPr>
                      <w:rPr>
                        <w:sz w:val="20"/>
                      </w:rPr>
                    </w:pPr>
                  </w:p>
                  <w:p>
                    <w:pPr>
                      <w:widowControl w:val="0"/>
                      <w:ind w:left="110"/>
                      <w:rPr>
                        <w:sz w:val="20"/>
                        <w:szCs w:val="22"/>
                      </w:rPr>
                    </w:pPr>
                    <w:r>
                      <w:rPr>
                        <w:rFonts w:eastAsia="Calibri"/>
                        <w:color w:val="000000"/>
                        <w:sz w:val="20"/>
                        <w:szCs w:val="22"/>
                      </w:rPr>
                      <w:t>Savivaldybės taryba, RRSA</w:t>
                    </w:r>
                  </w:p>
                </w:tc>
              </w:tr>
              <w:tr>
                <w:trPr>
                  <w:trHeight w:val="460"/>
                </w:trPr>
                <w:tc>
                  <w:tcPr>
                    <w:tcW w:w="1285" w:type="dxa"/>
                    <w:vAlign w:val="center"/>
                  </w:tcPr>
                  <w:p>
                    <w:pPr>
                      <w:rPr>
                        <w:sz w:val="10"/>
                        <w:szCs w:val="10"/>
                      </w:rPr>
                    </w:pPr>
                  </w:p>
                  <w:p>
                    <w:pPr>
                      <w:widowControl w:val="0"/>
                      <w:ind w:left="12" w:right="1"/>
                      <w:jc w:val="center"/>
                      <w:rPr>
                        <w:sz w:val="20"/>
                        <w:szCs w:val="22"/>
                      </w:rPr>
                    </w:pPr>
                    <w:r>
                      <w:rPr>
                        <w:rFonts w:eastAsia="Calibri"/>
                        <w:sz w:val="20"/>
                        <w:szCs w:val="22"/>
                      </w:rPr>
                      <w:t>3.1.1.2.</w:t>
                    </w:r>
                  </w:p>
                </w:tc>
                <w:tc>
                  <w:tcPr>
                    <w:tcW w:w="3545" w:type="dxa"/>
                    <w:vAlign w:val="center"/>
                  </w:tcPr>
                  <w:p>
                    <w:pPr>
                      <w:widowControl w:val="0"/>
                      <w:ind w:left="130"/>
                      <w:rPr>
                        <w:rFonts w:eastAsia="Calibri"/>
                        <w:sz w:val="20"/>
                        <w:szCs w:val="22"/>
                      </w:rPr>
                    </w:pPr>
                    <w:r>
                      <w:rPr>
                        <w:rFonts w:eastAsia="Calibri"/>
                        <w:sz w:val="20"/>
                        <w:szCs w:val="22"/>
                      </w:rPr>
                      <w:t>Šeduvos senosios vaistinės</w:t>
                    </w:r>
                  </w:p>
                  <w:p>
                    <w:pPr>
                      <w:widowControl w:val="0"/>
                      <w:spacing w:line="230" w:lineRule="atLeast"/>
                      <w:ind w:left="110" w:right="178"/>
                      <w:rPr>
                        <w:sz w:val="20"/>
                        <w:szCs w:val="22"/>
                      </w:rPr>
                    </w:pPr>
                    <w:r>
                      <w:rPr>
                        <w:rFonts w:eastAsia="Calibri"/>
                        <w:sz w:val="20"/>
                        <w:szCs w:val="22"/>
                      </w:rPr>
                      <w:t>modernizavimas</w:t>
                    </w:r>
                  </w:p>
                </w:tc>
                <w:tc>
                  <w:tcPr>
                    <w:tcW w:w="3828" w:type="dxa"/>
                    <w:vAlign w:val="center"/>
                  </w:tcPr>
                  <w:p>
                    <w:pPr>
                      <w:rPr>
                        <w:sz w:val="10"/>
                        <w:szCs w:val="10"/>
                      </w:rPr>
                    </w:pPr>
                  </w:p>
                  <w:p>
                    <w:pPr>
                      <w:widowControl w:val="0"/>
                      <w:ind w:left="108"/>
                      <w:rPr>
                        <w:sz w:val="20"/>
                        <w:szCs w:val="22"/>
                      </w:rPr>
                    </w:pPr>
                    <w:r>
                      <w:rPr>
                        <w:rFonts w:eastAsia="Calibri"/>
                        <w:sz w:val="20"/>
                        <w:szCs w:val="22"/>
                      </w:rPr>
                      <w:t>Modernizuotas objektas</w:t>
                    </w:r>
                  </w:p>
                </w:tc>
                <w:tc>
                  <w:tcPr>
                    <w:tcW w:w="1984" w:type="dxa"/>
                    <w:vAlign w:val="center"/>
                  </w:tcPr>
                  <w:p>
                    <w:pPr>
                      <w:rPr>
                        <w:sz w:val="10"/>
                        <w:szCs w:val="10"/>
                      </w:rPr>
                    </w:pPr>
                  </w:p>
                  <w:p>
                    <w:pPr>
                      <w:widowControl w:val="0"/>
                      <w:ind w:left="14" w:right="6"/>
                      <w:jc w:val="center"/>
                      <w:rPr>
                        <w:sz w:val="20"/>
                        <w:szCs w:val="22"/>
                      </w:rPr>
                    </w:pPr>
                    <w:r>
                      <w:rPr>
                        <w:rFonts w:eastAsia="Calibri"/>
                        <w:sz w:val="20"/>
                        <w:szCs w:val="22"/>
                      </w:rPr>
                      <w:t>1</w:t>
                    </w:r>
                  </w:p>
                </w:tc>
                <w:tc>
                  <w:tcPr>
                    <w:tcW w:w="1416" w:type="dxa"/>
                    <w:vAlign w:val="center"/>
                  </w:tcPr>
                  <w:p>
                    <w:pPr>
                      <w:rPr>
                        <w:sz w:val="10"/>
                        <w:szCs w:val="10"/>
                      </w:rPr>
                    </w:pPr>
                  </w:p>
                  <w:p>
                    <w:pPr>
                      <w:widowControl w:val="0"/>
                      <w:ind w:left="38" w:right="27"/>
                      <w:jc w:val="center"/>
                      <w:rPr>
                        <w:sz w:val="20"/>
                        <w:szCs w:val="22"/>
                      </w:rPr>
                    </w:pPr>
                    <w:r>
                      <w:rPr>
                        <w:rFonts w:eastAsia="Calibri"/>
                        <w:sz w:val="20"/>
                        <w:szCs w:val="22"/>
                      </w:rPr>
                      <w:t>2030</w:t>
                    </w:r>
                  </w:p>
                </w:tc>
                <w:tc>
                  <w:tcPr>
                    <w:tcW w:w="2976" w:type="dxa"/>
                    <w:vAlign w:val="center"/>
                  </w:tcPr>
                  <w:p>
                    <w:pPr>
                      <w:widowControl w:val="0"/>
                      <w:spacing w:line="230" w:lineRule="atLeast"/>
                      <w:ind w:left="110" w:right="466"/>
                      <w:rPr>
                        <w:sz w:val="20"/>
                        <w:szCs w:val="22"/>
                      </w:rPr>
                    </w:pPr>
                    <w:r>
                      <w:rPr>
                        <w:rFonts w:eastAsia="Calibri"/>
                        <w:color w:val="000000"/>
                        <w:sz w:val="20"/>
                        <w:szCs w:val="22"/>
                      </w:rPr>
                      <w:t>Savivaldybės taryba, Daugyvenės kultūros istorijos muziejus-draustinis</w:t>
                    </w:r>
                  </w:p>
                </w:tc>
              </w:tr>
              <w:tr>
                <w:trPr>
                  <w:trHeight w:val="369"/>
                </w:trPr>
                <w:tc>
                  <w:tcPr>
                    <w:tcW w:w="1285" w:type="dxa"/>
                    <w:shd w:val="clear" w:color="auto" w:fill="FDE19F"/>
                  </w:tcPr>
                  <w:p>
                    <w:pPr>
                      <w:rPr>
                        <w:sz w:val="6"/>
                        <w:szCs w:val="6"/>
                      </w:rPr>
                    </w:pPr>
                  </w:p>
                  <w:p>
                    <w:pPr>
                      <w:widowControl w:val="0"/>
                      <w:ind w:left="12" w:right="3"/>
                      <w:jc w:val="center"/>
                      <w:rPr>
                        <w:sz w:val="20"/>
                        <w:szCs w:val="22"/>
                      </w:rPr>
                    </w:pPr>
                    <w:r>
                      <w:rPr>
                        <w:spacing w:val="-2"/>
                        <w:sz w:val="20"/>
                        <w:szCs w:val="22"/>
                      </w:rPr>
                      <w:t>3.1.2.</w:t>
                    </w:r>
                  </w:p>
                </w:tc>
                <w:tc>
                  <w:tcPr>
                    <w:tcW w:w="13749" w:type="dxa"/>
                    <w:gridSpan w:val="5"/>
                    <w:shd w:val="clear" w:color="auto" w:fill="FDE19F"/>
                  </w:tcPr>
                  <w:p>
                    <w:pPr>
                      <w:rPr>
                        <w:sz w:val="6"/>
                        <w:szCs w:val="6"/>
                      </w:rPr>
                    </w:pPr>
                  </w:p>
                  <w:p>
                    <w:pPr>
                      <w:widowControl w:val="0"/>
                      <w:ind w:left="110"/>
                      <w:rPr>
                        <w:sz w:val="20"/>
                        <w:szCs w:val="22"/>
                      </w:rPr>
                    </w:pPr>
                    <w:r>
                      <w:rPr>
                        <w:sz w:val="20"/>
                        <w:szCs w:val="22"/>
                      </w:rPr>
                      <w:t>UŽDAVINYS.</w:t>
                    </w:r>
                    <w:r>
                      <w:rPr>
                        <w:spacing w:val="-7"/>
                        <w:sz w:val="20"/>
                        <w:szCs w:val="22"/>
                      </w:rPr>
                      <w:t xml:space="preserve"> </w:t>
                    </w:r>
                    <w:r>
                      <w:rPr>
                        <w:sz w:val="20"/>
                        <w:szCs w:val="22"/>
                      </w:rPr>
                      <w:t>Sukurti,</w:t>
                    </w:r>
                    <w:r>
                      <w:rPr>
                        <w:spacing w:val="-6"/>
                        <w:sz w:val="20"/>
                        <w:szCs w:val="22"/>
                      </w:rPr>
                      <w:t xml:space="preserve"> </w:t>
                    </w:r>
                    <w:r>
                      <w:rPr>
                        <w:sz w:val="20"/>
                        <w:szCs w:val="22"/>
                      </w:rPr>
                      <w:t>įveiklinti</w:t>
                    </w:r>
                    <w:r>
                      <w:rPr>
                        <w:spacing w:val="-7"/>
                        <w:sz w:val="20"/>
                        <w:szCs w:val="22"/>
                      </w:rPr>
                      <w:t xml:space="preserve"> </w:t>
                    </w:r>
                    <w:r>
                      <w:rPr>
                        <w:sz w:val="20"/>
                        <w:szCs w:val="22"/>
                      </w:rPr>
                      <w:t>ir</w:t>
                    </w:r>
                    <w:r>
                      <w:rPr>
                        <w:spacing w:val="-3"/>
                        <w:sz w:val="20"/>
                        <w:szCs w:val="22"/>
                      </w:rPr>
                      <w:t xml:space="preserve"> </w:t>
                    </w:r>
                    <w:r>
                      <w:rPr>
                        <w:sz w:val="20"/>
                        <w:szCs w:val="22"/>
                      </w:rPr>
                      <w:t>(ar)</w:t>
                    </w:r>
                    <w:r>
                      <w:rPr>
                        <w:spacing w:val="-8"/>
                        <w:sz w:val="20"/>
                        <w:szCs w:val="22"/>
                      </w:rPr>
                      <w:t xml:space="preserve"> </w:t>
                    </w:r>
                    <w:r>
                      <w:rPr>
                        <w:sz w:val="20"/>
                        <w:szCs w:val="22"/>
                      </w:rPr>
                      <w:t>pritaikyti</w:t>
                    </w:r>
                    <w:r>
                      <w:rPr>
                        <w:spacing w:val="-7"/>
                        <w:sz w:val="20"/>
                        <w:szCs w:val="22"/>
                      </w:rPr>
                      <w:t xml:space="preserve"> </w:t>
                    </w:r>
                    <w:r>
                      <w:rPr>
                        <w:sz w:val="20"/>
                        <w:szCs w:val="22"/>
                      </w:rPr>
                      <w:t>viešąsias</w:t>
                    </w:r>
                    <w:r>
                      <w:rPr>
                        <w:spacing w:val="-7"/>
                        <w:sz w:val="20"/>
                        <w:szCs w:val="22"/>
                      </w:rPr>
                      <w:t xml:space="preserve"> </w:t>
                    </w:r>
                    <w:r>
                      <w:rPr>
                        <w:sz w:val="20"/>
                        <w:szCs w:val="22"/>
                      </w:rPr>
                      <w:t>erdves</w:t>
                    </w:r>
                    <w:r>
                      <w:rPr>
                        <w:spacing w:val="-8"/>
                        <w:sz w:val="20"/>
                        <w:szCs w:val="22"/>
                      </w:rPr>
                      <w:t xml:space="preserve"> </w:t>
                    </w:r>
                    <w:r>
                      <w:rPr>
                        <w:sz w:val="20"/>
                        <w:szCs w:val="22"/>
                      </w:rPr>
                      <w:t>kultūrinėms</w:t>
                    </w:r>
                    <w:r>
                      <w:rPr>
                        <w:spacing w:val="-7"/>
                        <w:sz w:val="20"/>
                        <w:szCs w:val="22"/>
                      </w:rPr>
                      <w:t xml:space="preserve"> </w:t>
                    </w:r>
                    <w:r>
                      <w:rPr>
                        <w:spacing w:val="-2"/>
                        <w:sz w:val="20"/>
                        <w:szCs w:val="22"/>
                      </w:rPr>
                      <w:t>reikmėms</w:t>
                    </w:r>
                  </w:p>
                </w:tc>
              </w:tr>
              <w:tr>
                <w:trPr>
                  <w:trHeight w:val="1149"/>
                </w:trPr>
                <w:tc>
                  <w:tcPr>
                    <w:tcW w:w="1285" w:type="dxa"/>
                  </w:tcPr>
                  <w:p>
                    <w:pPr>
                      <w:widowControl w:val="0"/>
                      <w:rPr>
                        <w:sz w:val="20"/>
                        <w:szCs w:val="22"/>
                      </w:rPr>
                    </w:pPr>
                  </w:p>
                  <w:p>
                    <w:pPr>
                      <w:widowControl w:val="0"/>
                      <w:rPr>
                        <w:sz w:val="20"/>
                        <w:szCs w:val="22"/>
                      </w:rPr>
                    </w:pPr>
                  </w:p>
                  <w:p>
                    <w:pPr>
                      <w:widowControl w:val="0"/>
                      <w:ind w:left="12" w:right="3"/>
                      <w:jc w:val="center"/>
                      <w:rPr>
                        <w:sz w:val="20"/>
                        <w:szCs w:val="22"/>
                      </w:rPr>
                    </w:pPr>
                    <w:r>
                      <w:rPr>
                        <w:spacing w:val="-2"/>
                        <w:sz w:val="20"/>
                        <w:szCs w:val="22"/>
                      </w:rPr>
                      <w:t>3.1.2.1.</w:t>
                    </w:r>
                  </w:p>
                </w:tc>
                <w:tc>
                  <w:tcPr>
                    <w:tcW w:w="3545" w:type="dxa"/>
                  </w:tcPr>
                  <w:p>
                    <w:pPr>
                      <w:widowControl w:val="0"/>
                      <w:ind w:left="110"/>
                      <w:rPr>
                        <w:sz w:val="20"/>
                        <w:szCs w:val="22"/>
                      </w:rPr>
                    </w:pPr>
                    <w:r>
                      <w:rPr>
                        <w:sz w:val="20"/>
                        <w:szCs w:val="22"/>
                      </w:rPr>
                      <w:t>Krašto istorijai svarbių įvykių, žymių žmonių (gimusių, dirbusių, kūrusių ar kitaip veikusių istorinių asmenybių) asmenybių</w:t>
                    </w:r>
                    <w:r>
                      <w:rPr>
                        <w:spacing w:val="-13"/>
                        <w:sz w:val="20"/>
                        <w:szCs w:val="22"/>
                      </w:rPr>
                      <w:t xml:space="preserve"> </w:t>
                    </w:r>
                    <w:r>
                      <w:rPr>
                        <w:sz w:val="20"/>
                        <w:szCs w:val="22"/>
                      </w:rPr>
                      <w:t>įamžinimas</w:t>
                    </w:r>
                    <w:r>
                      <w:rPr>
                        <w:spacing w:val="-12"/>
                        <w:sz w:val="20"/>
                        <w:szCs w:val="22"/>
                      </w:rPr>
                      <w:t xml:space="preserve"> </w:t>
                    </w:r>
                    <w:r>
                      <w:rPr>
                        <w:sz w:val="20"/>
                        <w:szCs w:val="22"/>
                      </w:rPr>
                      <w:t>įvairiomis</w:t>
                    </w:r>
                    <w:r>
                      <w:rPr>
                        <w:spacing w:val="-13"/>
                        <w:sz w:val="20"/>
                        <w:szCs w:val="22"/>
                      </w:rPr>
                      <w:t xml:space="preserve"> </w:t>
                    </w:r>
                    <w:r>
                      <w:rPr>
                        <w:sz w:val="20"/>
                        <w:szCs w:val="22"/>
                      </w:rPr>
                      <w:t>meno</w:t>
                    </w:r>
                  </w:p>
                  <w:p>
                    <w:pPr>
                      <w:widowControl w:val="0"/>
                      <w:spacing w:line="209" w:lineRule="exact"/>
                      <w:ind w:left="110"/>
                      <w:rPr>
                        <w:sz w:val="20"/>
                        <w:szCs w:val="22"/>
                      </w:rPr>
                    </w:pPr>
                    <w:r>
                      <w:rPr>
                        <w:spacing w:val="-2"/>
                        <w:sz w:val="20"/>
                        <w:szCs w:val="22"/>
                      </w:rPr>
                      <w:t>formomis</w:t>
                    </w:r>
                  </w:p>
                </w:tc>
                <w:tc>
                  <w:tcPr>
                    <w:tcW w:w="3828" w:type="dxa"/>
                  </w:tcPr>
                  <w:p>
                    <w:pPr>
                      <w:widowControl w:val="0"/>
                      <w:rPr>
                        <w:sz w:val="20"/>
                        <w:szCs w:val="22"/>
                      </w:rPr>
                    </w:pPr>
                  </w:p>
                  <w:p>
                    <w:pPr>
                      <w:widowControl w:val="0"/>
                      <w:rPr>
                        <w:sz w:val="20"/>
                        <w:szCs w:val="22"/>
                      </w:rPr>
                    </w:pPr>
                  </w:p>
                  <w:p>
                    <w:pPr>
                      <w:widowControl w:val="0"/>
                      <w:ind w:left="108"/>
                      <w:rPr>
                        <w:sz w:val="20"/>
                        <w:szCs w:val="22"/>
                      </w:rPr>
                    </w:pPr>
                    <w:r>
                      <w:rPr>
                        <w:sz w:val="20"/>
                        <w:szCs w:val="22"/>
                      </w:rPr>
                      <w:t>Įgyvendintų</w:t>
                    </w:r>
                    <w:r>
                      <w:rPr>
                        <w:spacing w:val="-7"/>
                        <w:sz w:val="20"/>
                        <w:szCs w:val="22"/>
                      </w:rPr>
                      <w:t xml:space="preserve"> </w:t>
                    </w:r>
                    <w:r>
                      <w:rPr>
                        <w:sz w:val="20"/>
                        <w:szCs w:val="22"/>
                      </w:rPr>
                      <w:t>iniciatyvų</w:t>
                    </w:r>
                    <w:r>
                      <w:rPr>
                        <w:spacing w:val="-3"/>
                        <w:sz w:val="20"/>
                        <w:szCs w:val="22"/>
                      </w:rPr>
                      <w:t xml:space="preserve"> </w:t>
                    </w:r>
                    <w:r>
                      <w:rPr>
                        <w:spacing w:val="-2"/>
                        <w:sz w:val="20"/>
                        <w:szCs w:val="22"/>
                      </w:rPr>
                      <w:t>skaičius</w:t>
                    </w:r>
                  </w:p>
                </w:tc>
                <w:tc>
                  <w:tcPr>
                    <w:tcW w:w="1984" w:type="dxa"/>
                  </w:tcPr>
                  <w:p>
                    <w:pPr>
                      <w:widowControl w:val="0"/>
                      <w:rPr>
                        <w:sz w:val="20"/>
                        <w:szCs w:val="22"/>
                      </w:rPr>
                    </w:pPr>
                  </w:p>
                  <w:p>
                    <w:pPr>
                      <w:widowControl w:val="0"/>
                      <w:rPr>
                        <w:sz w:val="20"/>
                        <w:szCs w:val="22"/>
                      </w:rPr>
                    </w:pPr>
                  </w:p>
                  <w:p>
                    <w:pPr>
                      <w:widowControl w:val="0"/>
                      <w:ind w:left="14" w:right="6"/>
                      <w:jc w:val="center"/>
                      <w:rPr>
                        <w:sz w:val="20"/>
                        <w:szCs w:val="22"/>
                      </w:rPr>
                    </w:pPr>
                    <w:r>
                      <w:rPr>
                        <w:spacing w:val="-10"/>
                        <w:sz w:val="20"/>
                        <w:szCs w:val="22"/>
                      </w:rPr>
                      <w:t>9</w:t>
                    </w:r>
                  </w:p>
                </w:tc>
                <w:tc>
                  <w:tcPr>
                    <w:tcW w:w="1416" w:type="dxa"/>
                  </w:tcPr>
                  <w:p>
                    <w:pPr>
                      <w:widowControl w:val="0"/>
                      <w:rPr>
                        <w:sz w:val="20"/>
                        <w:szCs w:val="22"/>
                      </w:rPr>
                    </w:pPr>
                  </w:p>
                  <w:p>
                    <w:pPr>
                      <w:widowControl w:val="0"/>
                      <w:rPr>
                        <w:sz w:val="20"/>
                        <w:szCs w:val="22"/>
                      </w:rPr>
                    </w:pPr>
                  </w:p>
                  <w:p>
                    <w:pPr>
                      <w:widowControl w:val="0"/>
                      <w:ind w:left="41" w:right="27"/>
                      <w:jc w:val="center"/>
                      <w:rPr>
                        <w:sz w:val="20"/>
                        <w:szCs w:val="22"/>
                      </w:rPr>
                    </w:pPr>
                    <w:r>
                      <w:rPr>
                        <w:sz w:val="20"/>
                        <w:szCs w:val="22"/>
                      </w:rPr>
                      <w:t>2022–2030</w:t>
                    </w:r>
                    <w:r>
                      <w:rPr>
                        <w:spacing w:val="-5"/>
                        <w:sz w:val="20"/>
                        <w:szCs w:val="22"/>
                      </w:rPr>
                      <w:t xml:space="preserve"> m.</w:t>
                    </w:r>
                  </w:p>
                </w:tc>
                <w:tc>
                  <w:tcPr>
                    <w:tcW w:w="2976" w:type="dxa"/>
                  </w:tcPr>
                  <w:p>
                    <w:pPr>
                      <w:widowControl w:val="0"/>
                      <w:rPr>
                        <w:sz w:val="20"/>
                        <w:szCs w:val="22"/>
                      </w:rPr>
                    </w:pPr>
                  </w:p>
                  <w:p>
                    <w:pPr>
                      <w:widowControl w:val="0"/>
                      <w:rPr>
                        <w:sz w:val="20"/>
                        <w:szCs w:val="22"/>
                      </w:rPr>
                    </w:pPr>
                  </w:p>
                  <w:p>
                    <w:pPr>
                      <w:widowControl w:val="0"/>
                      <w:ind w:left="110"/>
                      <w:rPr>
                        <w:sz w:val="20"/>
                        <w:szCs w:val="22"/>
                      </w:rPr>
                    </w:pPr>
                    <w:r>
                      <w:rPr>
                        <w:sz w:val="20"/>
                        <w:szCs w:val="22"/>
                      </w:rPr>
                      <w:t>Kultūros</w:t>
                    </w:r>
                    <w:r>
                      <w:rPr>
                        <w:spacing w:val="-6"/>
                        <w:sz w:val="20"/>
                        <w:szCs w:val="22"/>
                      </w:rPr>
                      <w:t xml:space="preserve"> </w:t>
                    </w:r>
                    <w:r>
                      <w:rPr>
                        <w:spacing w:val="-2"/>
                        <w:sz w:val="20"/>
                        <w:szCs w:val="22"/>
                      </w:rPr>
                      <w:t>įstaigos</w:t>
                    </w:r>
                  </w:p>
                </w:tc>
              </w:tr>
              <w:tr>
                <w:trPr>
                  <w:trHeight w:val="1152"/>
                </w:trPr>
                <w:tc>
                  <w:tcPr>
                    <w:tcW w:w="1285" w:type="dxa"/>
                  </w:tcPr>
                  <w:p>
                    <w:pPr>
                      <w:widowControl w:val="0"/>
                      <w:rPr>
                        <w:sz w:val="20"/>
                        <w:szCs w:val="22"/>
                      </w:rPr>
                    </w:pPr>
                  </w:p>
                  <w:p>
                    <w:pPr>
                      <w:widowControl w:val="0"/>
                      <w:rPr>
                        <w:sz w:val="20"/>
                        <w:szCs w:val="22"/>
                      </w:rPr>
                    </w:pPr>
                  </w:p>
                  <w:p>
                    <w:pPr>
                      <w:widowControl w:val="0"/>
                      <w:ind w:left="12" w:right="3"/>
                      <w:jc w:val="center"/>
                      <w:rPr>
                        <w:sz w:val="20"/>
                        <w:szCs w:val="22"/>
                      </w:rPr>
                    </w:pPr>
                    <w:r>
                      <w:rPr>
                        <w:spacing w:val="-2"/>
                        <w:sz w:val="20"/>
                        <w:szCs w:val="22"/>
                      </w:rPr>
                      <w:t>3.1.2.2.</w:t>
                    </w:r>
                  </w:p>
                </w:tc>
                <w:tc>
                  <w:tcPr>
                    <w:tcW w:w="3545" w:type="dxa"/>
                  </w:tcPr>
                  <w:p>
                    <w:pPr>
                      <w:rPr>
                        <w:sz w:val="10"/>
                        <w:szCs w:val="10"/>
                      </w:rPr>
                    </w:pPr>
                  </w:p>
                  <w:p>
                    <w:pPr>
                      <w:widowControl w:val="0"/>
                      <w:rPr>
                        <w:sz w:val="20"/>
                        <w:szCs w:val="22"/>
                      </w:rPr>
                    </w:pPr>
                  </w:p>
                  <w:p>
                    <w:pPr>
                      <w:widowControl w:val="0"/>
                      <w:ind w:left="110"/>
                      <w:rPr>
                        <w:sz w:val="20"/>
                        <w:szCs w:val="22"/>
                      </w:rPr>
                    </w:pPr>
                    <w:r>
                      <w:rPr>
                        <w:sz w:val="20"/>
                        <w:szCs w:val="22"/>
                      </w:rPr>
                      <w:t>Latvių kultūros centro pritaikymas visuomenės</w:t>
                    </w:r>
                    <w:r>
                      <w:rPr>
                        <w:spacing w:val="-13"/>
                        <w:sz w:val="20"/>
                        <w:szCs w:val="22"/>
                      </w:rPr>
                      <w:t xml:space="preserve"> </w:t>
                    </w:r>
                    <w:r>
                      <w:rPr>
                        <w:sz w:val="20"/>
                        <w:szCs w:val="22"/>
                      </w:rPr>
                      <w:t>poreikiams</w:t>
                    </w:r>
                    <w:r>
                      <w:rPr>
                        <w:spacing w:val="-12"/>
                        <w:sz w:val="20"/>
                        <w:szCs w:val="22"/>
                      </w:rPr>
                      <w:t xml:space="preserve"> </w:t>
                    </w:r>
                    <w:r>
                      <w:rPr>
                        <w:sz w:val="20"/>
                        <w:szCs w:val="22"/>
                      </w:rPr>
                      <w:t>ir</w:t>
                    </w:r>
                    <w:r>
                      <w:rPr>
                        <w:spacing w:val="-13"/>
                        <w:sz w:val="20"/>
                        <w:szCs w:val="22"/>
                      </w:rPr>
                      <w:t xml:space="preserve"> </w:t>
                    </w:r>
                    <w:r>
                      <w:rPr>
                        <w:sz w:val="20"/>
                        <w:szCs w:val="22"/>
                      </w:rPr>
                      <w:t>įveiklinimas</w:t>
                    </w:r>
                  </w:p>
                </w:tc>
                <w:tc>
                  <w:tcPr>
                    <w:tcW w:w="3828" w:type="dxa"/>
                  </w:tcPr>
                  <w:p>
                    <w:pPr>
                      <w:widowControl w:val="0"/>
                      <w:rPr>
                        <w:sz w:val="20"/>
                        <w:szCs w:val="22"/>
                      </w:rPr>
                    </w:pPr>
                  </w:p>
                  <w:p>
                    <w:pPr>
                      <w:widowControl w:val="0"/>
                      <w:rPr>
                        <w:sz w:val="20"/>
                        <w:szCs w:val="22"/>
                      </w:rPr>
                    </w:pPr>
                  </w:p>
                  <w:p>
                    <w:pPr>
                      <w:widowControl w:val="0"/>
                      <w:ind w:left="108"/>
                      <w:rPr>
                        <w:sz w:val="20"/>
                        <w:szCs w:val="22"/>
                      </w:rPr>
                    </w:pPr>
                    <w:r>
                      <w:rPr>
                        <w:sz w:val="20"/>
                        <w:szCs w:val="22"/>
                      </w:rPr>
                      <w:t>Įgyvendintų</w:t>
                    </w:r>
                    <w:r>
                      <w:rPr>
                        <w:spacing w:val="-7"/>
                        <w:sz w:val="20"/>
                        <w:szCs w:val="22"/>
                      </w:rPr>
                      <w:t xml:space="preserve"> </w:t>
                    </w:r>
                    <w:r>
                      <w:rPr>
                        <w:sz w:val="20"/>
                        <w:szCs w:val="22"/>
                      </w:rPr>
                      <w:t>iniciatyvų</w:t>
                    </w:r>
                    <w:r>
                      <w:rPr>
                        <w:spacing w:val="-6"/>
                        <w:sz w:val="20"/>
                        <w:szCs w:val="22"/>
                      </w:rPr>
                      <w:t xml:space="preserve"> </w:t>
                    </w:r>
                    <w:r>
                      <w:rPr>
                        <w:spacing w:val="-2"/>
                        <w:sz w:val="20"/>
                        <w:szCs w:val="22"/>
                      </w:rPr>
                      <w:t>skaičius</w:t>
                    </w:r>
                  </w:p>
                </w:tc>
                <w:tc>
                  <w:tcPr>
                    <w:tcW w:w="1984" w:type="dxa"/>
                  </w:tcPr>
                  <w:p>
                    <w:pPr>
                      <w:widowControl w:val="0"/>
                      <w:rPr>
                        <w:sz w:val="20"/>
                        <w:szCs w:val="22"/>
                      </w:rPr>
                    </w:pPr>
                  </w:p>
                  <w:p>
                    <w:pPr>
                      <w:widowControl w:val="0"/>
                      <w:rPr>
                        <w:sz w:val="20"/>
                        <w:szCs w:val="22"/>
                      </w:rPr>
                    </w:pPr>
                  </w:p>
                  <w:p>
                    <w:pPr>
                      <w:widowControl w:val="0"/>
                      <w:ind w:left="14" w:right="6"/>
                      <w:jc w:val="center"/>
                      <w:rPr>
                        <w:sz w:val="20"/>
                        <w:szCs w:val="22"/>
                      </w:rPr>
                    </w:pPr>
                    <w:r>
                      <w:rPr>
                        <w:spacing w:val="-10"/>
                        <w:sz w:val="20"/>
                        <w:szCs w:val="22"/>
                      </w:rPr>
                      <w:t>9</w:t>
                    </w:r>
                  </w:p>
                </w:tc>
                <w:tc>
                  <w:tcPr>
                    <w:tcW w:w="1416" w:type="dxa"/>
                  </w:tcPr>
                  <w:p>
                    <w:pPr>
                      <w:widowControl w:val="0"/>
                      <w:rPr>
                        <w:sz w:val="20"/>
                        <w:szCs w:val="22"/>
                      </w:rPr>
                    </w:pPr>
                  </w:p>
                  <w:p>
                    <w:pPr>
                      <w:widowControl w:val="0"/>
                      <w:rPr>
                        <w:sz w:val="20"/>
                        <w:szCs w:val="22"/>
                      </w:rPr>
                    </w:pPr>
                  </w:p>
                  <w:p>
                    <w:pPr>
                      <w:widowControl w:val="0"/>
                      <w:ind w:left="16" w:right="43"/>
                      <w:jc w:val="center"/>
                      <w:rPr>
                        <w:sz w:val="20"/>
                        <w:szCs w:val="22"/>
                      </w:rPr>
                    </w:pPr>
                    <w:r>
                      <w:rPr>
                        <w:sz w:val="20"/>
                        <w:szCs w:val="22"/>
                      </w:rPr>
                      <w:t>2022–2030</w:t>
                    </w:r>
                    <w:r>
                      <w:rPr>
                        <w:spacing w:val="-5"/>
                        <w:sz w:val="20"/>
                        <w:szCs w:val="22"/>
                      </w:rPr>
                      <w:t xml:space="preserve"> m.</w:t>
                    </w:r>
                  </w:p>
                </w:tc>
                <w:tc>
                  <w:tcPr>
                    <w:tcW w:w="2976" w:type="dxa"/>
                  </w:tcPr>
                  <w:p>
                    <w:pPr>
                      <w:widowControl w:val="0"/>
                      <w:ind w:left="110" w:right="299"/>
                      <w:rPr>
                        <w:sz w:val="20"/>
                        <w:szCs w:val="22"/>
                      </w:rPr>
                    </w:pPr>
                    <w:r>
                      <w:rPr>
                        <w:sz w:val="20"/>
                        <w:szCs w:val="22"/>
                      </w:rPr>
                      <w:t>Radviliškio</w:t>
                    </w:r>
                    <w:r>
                      <w:rPr>
                        <w:spacing w:val="-13"/>
                        <w:sz w:val="20"/>
                        <w:szCs w:val="22"/>
                      </w:rPr>
                      <w:t xml:space="preserve"> </w:t>
                    </w:r>
                    <w:r>
                      <w:rPr>
                        <w:sz w:val="20"/>
                        <w:szCs w:val="22"/>
                      </w:rPr>
                      <w:t>miesto</w:t>
                    </w:r>
                    <w:r>
                      <w:rPr>
                        <w:spacing w:val="-12"/>
                        <w:sz w:val="20"/>
                        <w:szCs w:val="22"/>
                      </w:rPr>
                      <w:t xml:space="preserve"> </w:t>
                    </w:r>
                    <w:r>
                      <w:rPr>
                        <w:sz w:val="20"/>
                        <w:szCs w:val="22"/>
                      </w:rPr>
                      <w:t xml:space="preserve">kultūros </w:t>
                    </w:r>
                    <w:r>
                      <w:rPr>
                        <w:spacing w:val="-2"/>
                        <w:sz w:val="20"/>
                        <w:szCs w:val="22"/>
                      </w:rPr>
                      <w:t>centras,</w:t>
                    </w:r>
                  </w:p>
                  <w:p>
                    <w:pPr>
                      <w:widowControl w:val="0"/>
                      <w:ind w:left="110"/>
                      <w:rPr>
                        <w:sz w:val="20"/>
                        <w:szCs w:val="22"/>
                      </w:rPr>
                    </w:pPr>
                    <w:r>
                      <w:rPr>
                        <w:sz w:val="20"/>
                        <w:szCs w:val="22"/>
                      </w:rPr>
                      <w:t>Radviliškio</w:t>
                    </w:r>
                    <w:r>
                      <w:rPr>
                        <w:spacing w:val="-13"/>
                        <w:sz w:val="20"/>
                        <w:szCs w:val="22"/>
                      </w:rPr>
                      <w:t xml:space="preserve"> </w:t>
                    </w:r>
                    <w:r>
                      <w:rPr>
                        <w:sz w:val="20"/>
                        <w:szCs w:val="22"/>
                      </w:rPr>
                      <w:t>rajono</w:t>
                    </w:r>
                    <w:r>
                      <w:rPr>
                        <w:spacing w:val="-12"/>
                        <w:sz w:val="20"/>
                        <w:szCs w:val="22"/>
                      </w:rPr>
                      <w:t xml:space="preserve"> </w:t>
                    </w:r>
                    <w:r>
                      <w:rPr>
                        <w:sz w:val="20"/>
                        <w:szCs w:val="22"/>
                      </w:rPr>
                      <w:t>savivaldybės viešoji biblioteka,</w:t>
                    </w:r>
                  </w:p>
                  <w:p>
                    <w:pPr>
                      <w:widowControl w:val="0"/>
                      <w:spacing w:line="210" w:lineRule="exact"/>
                      <w:ind w:left="110"/>
                      <w:rPr>
                        <w:sz w:val="20"/>
                        <w:szCs w:val="22"/>
                      </w:rPr>
                    </w:pPr>
                    <w:r>
                      <w:rPr>
                        <w:sz w:val="20"/>
                        <w:szCs w:val="22"/>
                      </w:rPr>
                      <w:t>Turizmo</w:t>
                    </w:r>
                    <w:r>
                      <w:rPr>
                        <w:spacing w:val="-8"/>
                        <w:sz w:val="20"/>
                        <w:szCs w:val="22"/>
                      </w:rPr>
                      <w:t xml:space="preserve"> </w:t>
                    </w:r>
                    <w:r>
                      <w:rPr>
                        <w:sz w:val="20"/>
                        <w:szCs w:val="22"/>
                      </w:rPr>
                      <w:t>informacijos</w:t>
                    </w:r>
                    <w:r>
                      <w:rPr>
                        <w:spacing w:val="-8"/>
                        <w:sz w:val="20"/>
                        <w:szCs w:val="22"/>
                      </w:rPr>
                      <w:t xml:space="preserve"> </w:t>
                    </w:r>
                    <w:r>
                      <w:rPr>
                        <w:spacing w:val="-2"/>
                        <w:sz w:val="20"/>
                        <w:szCs w:val="22"/>
                      </w:rPr>
                      <w:t>centras</w:t>
                    </w:r>
                  </w:p>
                </w:tc>
              </w:tr>
              <w:tr>
                <w:trPr>
                  <w:trHeight w:val="918"/>
                </w:trPr>
                <w:tc>
                  <w:tcPr>
                    <w:tcW w:w="1285" w:type="dxa"/>
                  </w:tcPr>
                  <w:p>
                    <w:pPr>
                      <w:rPr>
                        <w:sz w:val="10"/>
                        <w:szCs w:val="10"/>
                      </w:rPr>
                    </w:pPr>
                  </w:p>
                  <w:p>
                    <w:pPr>
                      <w:widowControl w:val="0"/>
                      <w:rPr>
                        <w:sz w:val="20"/>
                        <w:szCs w:val="22"/>
                      </w:rPr>
                    </w:pPr>
                  </w:p>
                  <w:p>
                    <w:pPr>
                      <w:widowControl w:val="0"/>
                      <w:ind w:left="12" w:right="3"/>
                      <w:jc w:val="center"/>
                      <w:rPr>
                        <w:sz w:val="20"/>
                        <w:szCs w:val="22"/>
                      </w:rPr>
                    </w:pPr>
                    <w:r>
                      <w:rPr>
                        <w:spacing w:val="-2"/>
                        <w:sz w:val="20"/>
                        <w:szCs w:val="22"/>
                      </w:rPr>
                      <w:t>3.1.2.3.</w:t>
                    </w:r>
                  </w:p>
                </w:tc>
                <w:tc>
                  <w:tcPr>
                    <w:tcW w:w="3545" w:type="dxa"/>
                  </w:tcPr>
                  <w:p>
                    <w:pPr>
                      <w:rPr>
                        <w:sz w:val="20"/>
                      </w:rPr>
                    </w:pPr>
                  </w:p>
                  <w:p>
                    <w:pPr>
                      <w:widowControl w:val="0"/>
                      <w:ind w:left="110"/>
                      <w:rPr>
                        <w:sz w:val="20"/>
                        <w:szCs w:val="22"/>
                      </w:rPr>
                    </w:pPr>
                    <w:r>
                      <w:rPr>
                        <w:sz w:val="20"/>
                        <w:szCs w:val="22"/>
                      </w:rPr>
                      <w:t>Renginių</w:t>
                    </w:r>
                    <w:r>
                      <w:rPr>
                        <w:spacing w:val="-13"/>
                        <w:sz w:val="20"/>
                        <w:szCs w:val="22"/>
                      </w:rPr>
                      <w:t xml:space="preserve"> </w:t>
                    </w:r>
                    <w:r>
                      <w:rPr>
                        <w:sz w:val="20"/>
                        <w:szCs w:val="22"/>
                      </w:rPr>
                      <w:t>organizavimas</w:t>
                    </w:r>
                    <w:r>
                      <w:rPr>
                        <w:spacing w:val="-12"/>
                        <w:sz w:val="20"/>
                        <w:szCs w:val="22"/>
                      </w:rPr>
                      <w:t xml:space="preserve"> </w:t>
                    </w:r>
                    <w:r>
                      <w:rPr>
                        <w:sz w:val="20"/>
                        <w:szCs w:val="22"/>
                      </w:rPr>
                      <w:t xml:space="preserve">netradicinėse </w:t>
                    </w:r>
                    <w:r>
                      <w:rPr>
                        <w:spacing w:val="-2"/>
                        <w:sz w:val="20"/>
                        <w:szCs w:val="22"/>
                      </w:rPr>
                      <w:t>erdvėse</w:t>
                    </w:r>
                  </w:p>
                </w:tc>
                <w:tc>
                  <w:tcPr>
                    <w:tcW w:w="3828" w:type="dxa"/>
                  </w:tcPr>
                  <w:p>
                    <w:pPr>
                      <w:rPr>
                        <w:sz w:val="20"/>
                      </w:rPr>
                    </w:pPr>
                  </w:p>
                  <w:p>
                    <w:pPr>
                      <w:widowControl w:val="0"/>
                      <w:ind w:left="108"/>
                      <w:rPr>
                        <w:sz w:val="20"/>
                        <w:szCs w:val="22"/>
                      </w:rPr>
                    </w:pPr>
                    <w:r>
                      <w:rPr>
                        <w:sz w:val="20"/>
                        <w:szCs w:val="22"/>
                      </w:rPr>
                      <w:t>Miesto</w:t>
                    </w:r>
                    <w:r>
                      <w:rPr>
                        <w:spacing w:val="-9"/>
                        <w:sz w:val="20"/>
                        <w:szCs w:val="22"/>
                      </w:rPr>
                      <w:t xml:space="preserve"> </w:t>
                    </w:r>
                    <w:r>
                      <w:rPr>
                        <w:sz w:val="20"/>
                        <w:szCs w:val="22"/>
                      </w:rPr>
                      <w:t>ir</w:t>
                    </w:r>
                    <w:r>
                      <w:rPr>
                        <w:spacing w:val="-10"/>
                        <w:sz w:val="20"/>
                        <w:szCs w:val="22"/>
                      </w:rPr>
                      <w:t xml:space="preserve"> </w:t>
                    </w:r>
                    <w:r>
                      <w:rPr>
                        <w:sz w:val="20"/>
                        <w:szCs w:val="22"/>
                      </w:rPr>
                      <w:t>rajono</w:t>
                    </w:r>
                    <w:r>
                      <w:rPr>
                        <w:spacing w:val="-11"/>
                        <w:sz w:val="20"/>
                        <w:szCs w:val="22"/>
                      </w:rPr>
                      <w:t xml:space="preserve"> </w:t>
                    </w:r>
                    <w:r>
                      <w:rPr>
                        <w:sz w:val="20"/>
                        <w:szCs w:val="22"/>
                      </w:rPr>
                      <w:t>netradicinėse</w:t>
                    </w:r>
                    <w:r>
                      <w:rPr>
                        <w:spacing w:val="-12"/>
                        <w:sz w:val="20"/>
                        <w:szCs w:val="22"/>
                      </w:rPr>
                      <w:t xml:space="preserve"> </w:t>
                    </w:r>
                    <w:r>
                      <w:rPr>
                        <w:sz w:val="20"/>
                        <w:szCs w:val="22"/>
                      </w:rPr>
                      <w:t>erdvėse suorganizuotų renginių skaičius</w:t>
                    </w:r>
                  </w:p>
                </w:tc>
                <w:tc>
                  <w:tcPr>
                    <w:tcW w:w="1984" w:type="dxa"/>
                  </w:tcPr>
                  <w:p>
                    <w:pPr>
                      <w:widowControl w:val="0"/>
                      <w:ind w:left="173" w:right="160" w:hanging="2"/>
                      <w:jc w:val="center"/>
                      <w:rPr>
                        <w:sz w:val="20"/>
                        <w:szCs w:val="22"/>
                      </w:rPr>
                    </w:pPr>
                    <w:r>
                      <w:rPr>
                        <w:sz w:val="20"/>
                        <w:szCs w:val="22"/>
                      </w:rPr>
                      <w:t>Ne mažiau nei 1 renginys per metus kiekvienoje</w:t>
                    </w:r>
                    <w:r>
                      <w:rPr>
                        <w:spacing w:val="-13"/>
                        <w:sz w:val="20"/>
                        <w:szCs w:val="22"/>
                      </w:rPr>
                      <w:t xml:space="preserve"> </w:t>
                    </w:r>
                    <w:r>
                      <w:rPr>
                        <w:sz w:val="20"/>
                        <w:szCs w:val="22"/>
                      </w:rPr>
                      <w:t>kultūros</w:t>
                    </w:r>
                  </w:p>
                  <w:p>
                    <w:pPr>
                      <w:widowControl w:val="0"/>
                      <w:spacing w:line="209" w:lineRule="exact"/>
                      <w:ind w:left="14" w:right="6"/>
                      <w:jc w:val="center"/>
                      <w:rPr>
                        <w:sz w:val="20"/>
                        <w:szCs w:val="22"/>
                      </w:rPr>
                    </w:pPr>
                    <w:r>
                      <w:rPr>
                        <w:spacing w:val="-2"/>
                        <w:sz w:val="20"/>
                        <w:szCs w:val="22"/>
                      </w:rPr>
                      <w:t>įstaigoje</w:t>
                    </w:r>
                  </w:p>
                </w:tc>
                <w:tc>
                  <w:tcPr>
                    <w:tcW w:w="1416" w:type="dxa"/>
                  </w:tcPr>
                  <w:p>
                    <w:pPr>
                      <w:rPr>
                        <w:sz w:val="10"/>
                        <w:szCs w:val="10"/>
                      </w:rPr>
                    </w:pPr>
                  </w:p>
                  <w:p>
                    <w:pPr>
                      <w:widowControl w:val="0"/>
                      <w:rPr>
                        <w:sz w:val="20"/>
                        <w:szCs w:val="22"/>
                      </w:rPr>
                    </w:pPr>
                  </w:p>
                  <w:p>
                    <w:pPr>
                      <w:widowControl w:val="0"/>
                      <w:ind w:left="41" w:right="27"/>
                      <w:jc w:val="center"/>
                      <w:rPr>
                        <w:sz w:val="20"/>
                        <w:szCs w:val="22"/>
                      </w:rPr>
                    </w:pPr>
                    <w:r>
                      <w:rPr>
                        <w:sz w:val="20"/>
                        <w:szCs w:val="22"/>
                      </w:rPr>
                      <w:t>2023–2030</w:t>
                    </w:r>
                    <w:r>
                      <w:rPr>
                        <w:spacing w:val="-5"/>
                        <w:sz w:val="20"/>
                        <w:szCs w:val="22"/>
                      </w:rPr>
                      <w:t xml:space="preserve"> m.</w:t>
                    </w:r>
                  </w:p>
                </w:tc>
                <w:tc>
                  <w:tcPr>
                    <w:tcW w:w="2976" w:type="dxa"/>
                  </w:tcPr>
                  <w:p>
                    <w:pPr>
                      <w:rPr>
                        <w:sz w:val="10"/>
                        <w:szCs w:val="10"/>
                      </w:rPr>
                    </w:pPr>
                  </w:p>
                  <w:p>
                    <w:pPr>
                      <w:widowControl w:val="0"/>
                      <w:rPr>
                        <w:sz w:val="20"/>
                        <w:szCs w:val="22"/>
                      </w:rPr>
                    </w:pPr>
                  </w:p>
                  <w:p>
                    <w:pPr>
                      <w:widowControl w:val="0"/>
                      <w:ind w:left="110"/>
                      <w:rPr>
                        <w:sz w:val="20"/>
                        <w:szCs w:val="22"/>
                      </w:rPr>
                    </w:pPr>
                    <w:r>
                      <w:rPr>
                        <w:sz w:val="20"/>
                        <w:szCs w:val="22"/>
                      </w:rPr>
                      <w:t>Kultūros</w:t>
                    </w:r>
                    <w:r>
                      <w:rPr>
                        <w:spacing w:val="-6"/>
                        <w:sz w:val="20"/>
                        <w:szCs w:val="22"/>
                      </w:rPr>
                      <w:t xml:space="preserve"> </w:t>
                    </w:r>
                    <w:r>
                      <w:rPr>
                        <w:spacing w:val="-2"/>
                        <w:sz w:val="20"/>
                        <w:szCs w:val="22"/>
                      </w:rPr>
                      <w:t>įstaigos</w:t>
                    </w:r>
                  </w:p>
                </w:tc>
              </w:tr>
              <w:tr>
                <w:trPr>
                  <w:trHeight w:val="461"/>
                </w:trPr>
                <w:tc>
                  <w:tcPr>
                    <w:tcW w:w="1285" w:type="dxa"/>
                    <w:vMerge w:val="restart"/>
                    <w:vAlign w:val="center"/>
                  </w:tcPr>
                  <w:p>
                    <w:pPr>
                      <w:widowControl w:val="0"/>
                      <w:ind w:left="124"/>
                      <w:jc w:val="center"/>
                      <w:rPr>
                        <w:sz w:val="20"/>
                        <w:szCs w:val="22"/>
                      </w:rPr>
                    </w:pPr>
                    <w:r>
                      <w:rPr>
                        <w:spacing w:val="-2"/>
                        <w:sz w:val="20"/>
                        <w:szCs w:val="22"/>
                      </w:rPr>
                      <w:t>3.1.2.4.</w:t>
                    </w:r>
                  </w:p>
                </w:tc>
                <w:tc>
                  <w:tcPr>
                    <w:tcW w:w="3545" w:type="dxa"/>
                    <w:vMerge w:val="restart"/>
                  </w:tcPr>
                  <w:p>
                    <w:pPr>
                      <w:widowControl w:val="0"/>
                      <w:rPr>
                        <w:sz w:val="20"/>
                        <w:szCs w:val="22"/>
                      </w:rPr>
                    </w:pPr>
                  </w:p>
                  <w:p>
                    <w:pPr>
                      <w:widowControl w:val="0"/>
                      <w:ind w:left="110"/>
                      <w:rPr>
                        <w:sz w:val="20"/>
                        <w:szCs w:val="22"/>
                      </w:rPr>
                    </w:pPr>
                    <w:r>
                      <w:rPr>
                        <w:sz w:val="20"/>
                        <w:szCs w:val="22"/>
                      </w:rPr>
                      <w:t>Kultūros įstaigų atnaujinimas ir pritaikymas</w:t>
                    </w:r>
                    <w:r>
                      <w:rPr>
                        <w:spacing w:val="-13"/>
                        <w:sz w:val="20"/>
                        <w:szCs w:val="22"/>
                      </w:rPr>
                      <w:t xml:space="preserve"> </w:t>
                    </w:r>
                    <w:r>
                      <w:rPr>
                        <w:sz w:val="20"/>
                        <w:szCs w:val="22"/>
                      </w:rPr>
                      <w:t>visuomenės</w:t>
                    </w:r>
                    <w:r>
                      <w:rPr>
                        <w:spacing w:val="-12"/>
                        <w:sz w:val="20"/>
                        <w:szCs w:val="22"/>
                      </w:rPr>
                      <w:t xml:space="preserve"> </w:t>
                    </w:r>
                    <w:r>
                      <w:rPr>
                        <w:sz w:val="20"/>
                        <w:szCs w:val="22"/>
                      </w:rPr>
                      <w:t>poreikiams</w:t>
                    </w:r>
                  </w:p>
                </w:tc>
                <w:tc>
                  <w:tcPr>
                    <w:tcW w:w="3828" w:type="dxa"/>
                  </w:tcPr>
                  <w:p>
                    <w:pPr>
                      <w:widowControl w:val="0"/>
                      <w:spacing w:line="230" w:lineRule="atLeast"/>
                      <w:ind w:left="108" w:right="209"/>
                      <w:rPr>
                        <w:sz w:val="20"/>
                        <w:szCs w:val="22"/>
                      </w:rPr>
                    </w:pPr>
                    <w:r>
                      <w:rPr>
                        <w:sz w:val="20"/>
                        <w:szCs w:val="22"/>
                      </w:rPr>
                      <w:t>Tęsiamas</w:t>
                    </w:r>
                    <w:r>
                      <w:rPr>
                        <w:spacing w:val="-13"/>
                        <w:sz w:val="20"/>
                        <w:szCs w:val="22"/>
                      </w:rPr>
                      <w:t xml:space="preserve"> </w:t>
                    </w:r>
                    <w:r>
                      <w:rPr>
                        <w:sz w:val="20"/>
                        <w:szCs w:val="22"/>
                      </w:rPr>
                      <w:t>kultūros</w:t>
                    </w:r>
                    <w:r>
                      <w:rPr>
                        <w:spacing w:val="-12"/>
                        <w:sz w:val="20"/>
                        <w:szCs w:val="22"/>
                      </w:rPr>
                      <w:t xml:space="preserve"> </w:t>
                    </w:r>
                    <w:r>
                      <w:rPr>
                        <w:sz w:val="20"/>
                        <w:szCs w:val="22"/>
                      </w:rPr>
                      <w:t>įstaigų</w:t>
                    </w:r>
                    <w:r>
                      <w:rPr>
                        <w:spacing w:val="-13"/>
                        <w:sz w:val="20"/>
                        <w:szCs w:val="22"/>
                      </w:rPr>
                      <w:t xml:space="preserve"> </w:t>
                    </w:r>
                    <w:r>
                      <w:rPr>
                        <w:sz w:val="20"/>
                        <w:szCs w:val="22"/>
                      </w:rPr>
                      <w:t xml:space="preserve">tinklo </w:t>
                    </w:r>
                    <w:r>
                      <w:rPr>
                        <w:spacing w:val="-2"/>
                        <w:sz w:val="20"/>
                        <w:szCs w:val="22"/>
                      </w:rPr>
                      <w:t>atnaujinimas</w:t>
                    </w:r>
                  </w:p>
                </w:tc>
                <w:tc>
                  <w:tcPr>
                    <w:tcW w:w="1984" w:type="dxa"/>
                    <w:vAlign w:val="center"/>
                  </w:tcPr>
                  <w:p>
                    <w:pPr>
                      <w:widowControl w:val="0"/>
                      <w:spacing w:line="230" w:lineRule="atLeast"/>
                      <w:ind w:left="211" w:right="195" w:firstLine="192"/>
                      <w:jc w:val="center"/>
                      <w:rPr>
                        <w:sz w:val="20"/>
                        <w:szCs w:val="22"/>
                      </w:rPr>
                    </w:pPr>
                    <w:r>
                      <w:rPr>
                        <w:sz w:val="20"/>
                        <w:szCs w:val="22"/>
                      </w:rPr>
                      <w:t>Tęstinė veikla, vykdoma</w:t>
                    </w:r>
                    <w:r>
                      <w:rPr>
                        <w:spacing w:val="-13"/>
                        <w:sz w:val="20"/>
                        <w:szCs w:val="22"/>
                      </w:rPr>
                      <w:t xml:space="preserve"> </w:t>
                    </w:r>
                    <w:r>
                      <w:rPr>
                        <w:sz w:val="20"/>
                        <w:szCs w:val="22"/>
                      </w:rPr>
                      <w:t>stebėsena</w:t>
                    </w:r>
                  </w:p>
                </w:tc>
                <w:tc>
                  <w:tcPr>
                    <w:tcW w:w="1416" w:type="dxa"/>
                  </w:tcPr>
                  <w:p>
                    <w:pPr>
                      <w:rPr>
                        <w:sz w:val="10"/>
                        <w:szCs w:val="10"/>
                      </w:rPr>
                    </w:pPr>
                  </w:p>
                  <w:p>
                    <w:pPr>
                      <w:widowControl w:val="0"/>
                      <w:ind w:left="41" w:right="27"/>
                      <w:jc w:val="center"/>
                      <w:rPr>
                        <w:sz w:val="20"/>
                        <w:szCs w:val="22"/>
                      </w:rPr>
                    </w:pPr>
                    <w:r>
                      <w:rPr>
                        <w:sz w:val="20"/>
                        <w:szCs w:val="22"/>
                      </w:rPr>
                      <w:t>2025–2030</w:t>
                    </w:r>
                    <w:r>
                      <w:rPr>
                        <w:spacing w:val="-5"/>
                        <w:sz w:val="20"/>
                        <w:szCs w:val="22"/>
                      </w:rPr>
                      <w:t xml:space="preserve"> m.</w:t>
                    </w:r>
                  </w:p>
                </w:tc>
                <w:tc>
                  <w:tcPr>
                    <w:tcW w:w="2976" w:type="dxa"/>
                  </w:tcPr>
                  <w:p>
                    <w:pPr>
                      <w:rPr>
                        <w:sz w:val="10"/>
                        <w:szCs w:val="10"/>
                      </w:rPr>
                    </w:pPr>
                  </w:p>
                  <w:p>
                    <w:pPr>
                      <w:widowControl w:val="0"/>
                      <w:ind w:left="110"/>
                      <w:rPr>
                        <w:sz w:val="20"/>
                        <w:szCs w:val="22"/>
                      </w:rPr>
                    </w:pPr>
                    <w:r>
                      <w:rPr>
                        <w:sz w:val="20"/>
                        <w:szCs w:val="22"/>
                      </w:rPr>
                      <w:t>Savivaldybės</w:t>
                    </w:r>
                    <w:r>
                      <w:rPr>
                        <w:spacing w:val="-8"/>
                        <w:sz w:val="20"/>
                        <w:szCs w:val="22"/>
                      </w:rPr>
                      <w:t xml:space="preserve"> </w:t>
                    </w:r>
                    <w:r>
                      <w:rPr>
                        <w:sz w:val="20"/>
                        <w:szCs w:val="22"/>
                      </w:rPr>
                      <w:t>taryba,</w:t>
                    </w:r>
                    <w:r>
                      <w:rPr>
                        <w:spacing w:val="-6"/>
                        <w:sz w:val="20"/>
                        <w:szCs w:val="22"/>
                      </w:rPr>
                      <w:t xml:space="preserve"> </w:t>
                    </w:r>
                    <w:r>
                      <w:rPr>
                        <w:spacing w:val="-4"/>
                        <w:sz w:val="20"/>
                        <w:szCs w:val="22"/>
                      </w:rPr>
                      <w:t>RRSA</w:t>
                    </w:r>
                  </w:p>
                </w:tc>
              </w:tr>
              <w:tr>
                <w:trPr>
                  <w:trHeight w:val="460"/>
                </w:trPr>
                <w:tc>
                  <w:tcPr>
                    <w:tcW w:w="1285" w:type="dxa"/>
                    <w:vMerge/>
                    <w:tcBorders>
                      <w:top w:val="nil"/>
                    </w:tcBorders>
                  </w:tcPr>
                  <w:p>
                    <w:pPr>
                      <w:widowControl w:val="0"/>
                      <w:rPr>
                        <w:sz w:val="2"/>
                        <w:szCs w:val="2"/>
                      </w:rPr>
                    </w:pPr>
                  </w:p>
                </w:tc>
                <w:tc>
                  <w:tcPr>
                    <w:tcW w:w="3545" w:type="dxa"/>
                    <w:vMerge/>
                    <w:tcBorders>
                      <w:top w:val="nil"/>
                    </w:tcBorders>
                  </w:tcPr>
                  <w:p>
                    <w:pPr>
                      <w:widowControl w:val="0"/>
                      <w:rPr>
                        <w:sz w:val="2"/>
                        <w:szCs w:val="2"/>
                      </w:rPr>
                    </w:pPr>
                  </w:p>
                </w:tc>
                <w:tc>
                  <w:tcPr>
                    <w:tcW w:w="3828" w:type="dxa"/>
                  </w:tcPr>
                  <w:p>
                    <w:pPr>
                      <w:widowControl w:val="0"/>
                      <w:spacing w:line="230" w:lineRule="atLeast"/>
                      <w:ind w:left="108"/>
                      <w:rPr>
                        <w:sz w:val="20"/>
                        <w:szCs w:val="22"/>
                      </w:rPr>
                    </w:pPr>
                    <w:r>
                      <w:rPr>
                        <w:sz w:val="20"/>
                        <w:szCs w:val="22"/>
                      </w:rPr>
                      <w:t>Inovatyvių</w:t>
                    </w:r>
                    <w:r>
                      <w:rPr>
                        <w:spacing w:val="-10"/>
                        <w:sz w:val="20"/>
                        <w:szCs w:val="22"/>
                      </w:rPr>
                      <w:t xml:space="preserve"> </w:t>
                    </w:r>
                    <w:r>
                      <w:rPr>
                        <w:sz w:val="20"/>
                        <w:szCs w:val="22"/>
                      </w:rPr>
                      <w:t>ir</w:t>
                    </w:r>
                    <w:r>
                      <w:rPr>
                        <w:spacing w:val="-11"/>
                        <w:sz w:val="20"/>
                        <w:szCs w:val="22"/>
                      </w:rPr>
                      <w:t xml:space="preserve"> </w:t>
                    </w:r>
                    <w:r>
                      <w:rPr>
                        <w:sz w:val="20"/>
                        <w:szCs w:val="22"/>
                      </w:rPr>
                      <w:t>interaktyvių</w:t>
                    </w:r>
                    <w:r>
                      <w:rPr>
                        <w:spacing w:val="-10"/>
                        <w:sz w:val="20"/>
                        <w:szCs w:val="22"/>
                      </w:rPr>
                      <w:t xml:space="preserve"> </w:t>
                    </w:r>
                    <w:r>
                      <w:rPr>
                        <w:sz w:val="20"/>
                        <w:szCs w:val="22"/>
                      </w:rPr>
                      <w:t>erdvių</w:t>
                    </w:r>
                    <w:r>
                      <w:rPr>
                        <w:spacing w:val="-7"/>
                        <w:sz w:val="20"/>
                        <w:szCs w:val="22"/>
                      </w:rPr>
                      <w:t xml:space="preserve"> </w:t>
                    </w:r>
                    <w:r>
                      <w:rPr>
                        <w:sz w:val="20"/>
                        <w:szCs w:val="22"/>
                      </w:rPr>
                      <w:t>kultūros įstaigų lankytojams įrengimas</w:t>
                    </w:r>
                  </w:p>
                </w:tc>
                <w:tc>
                  <w:tcPr>
                    <w:tcW w:w="1984" w:type="dxa"/>
                  </w:tcPr>
                  <w:p>
                    <w:pPr>
                      <w:rPr>
                        <w:sz w:val="10"/>
                        <w:szCs w:val="10"/>
                      </w:rPr>
                    </w:pPr>
                  </w:p>
                  <w:p>
                    <w:pPr>
                      <w:widowControl w:val="0"/>
                      <w:ind w:left="14" w:right="6"/>
                      <w:jc w:val="center"/>
                      <w:rPr>
                        <w:sz w:val="20"/>
                        <w:szCs w:val="22"/>
                      </w:rPr>
                    </w:pPr>
                    <w:r>
                      <w:rPr>
                        <w:spacing w:val="-10"/>
                        <w:sz w:val="20"/>
                        <w:szCs w:val="22"/>
                      </w:rPr>
                      <w:t>1</w:t>
                    </w:r>
                  </w:p>
                </w:tc>
                <w:tc>
                  <w:tcPr>
                    <w:tcW w:w="1416" w:type="dxa"/>
                  </w:tcPr>
                  <w:p>
                    <w:pPr>
                      <w:rPr>
                        <w:sz w:val="10"/>
                        <w:szCs w:val="10"/>
                      </w:rPr>
                    </w:pPr>
                  </w:p>
                  <w:p>
                    <w:pPr>
                      <w:widowControl w:val="0"/>
                      <w:ind w:left="41" w:right="27"/>
                      <w:jc w:val="center"/>
                      <w:rPr>
                        <w:sz w:val="20"/>
                        <w:szCs w:val="22"/>
                      </w:rPr>
                    </w:pPr>
                    <w:r>
                      <w:rPr>
                        <w:sz w:val="20"/>
                        <w:szCs w:val="22"/>
                      </w:rPr>
                      <w:t>2025–2030</w:t>
                    </w:r>
                    <w:r>
                      <w:rPr>
                        <w:spacing w:val="-5"/>
                        <w:sz w:val="20"/>
                        <w:szCs w:val="22"/>
                      </w:rPr>
                      <w:t xml:space="preserve"> m.</w:t>
                    </w:r>
                  </w:p>
                </w:tc>
                <w:tc>
                  <w:tcPr>
                    <w:tcW w:w="2976" w:type="dxa"/>
                  </w:tcPr>
                  <w:p>
                    <w:pPr>
                      <w:widowControl w:val="0"/>
                      <w:ind w:left="110"/>
                      <w:rPr>
                        <w:sz w:val="20"/>
                        <w:szCs w:val="22"/>
                      </w:rPr>
                    </w:pPr>
                    <w:r>
                      <w:rPr>
                        <w:spacing w:val="-2"/>
                        <w:sz w:val="20"/>
                        <w:szCs w:val="22"/>
                      </w:rPr>
                      <w:t>RRSA,</w:t>
                    </w:r>
                  </w:p>
                  <w:p>
                    <w:pPr>
                      <w:widowControl w:val="0"/>
                      <w:spacing w:line="210" w:lineRule="exact"/>
                      <w:ind w:left="110"/>
                      <w:rPr>
                        <w:sz w:val="20"/>
                        <w:szCs w:val="22"/>
                      </w:rPr>
                    </w:pPr>
                    <w:r>
                      <w:rPr>
                        <w:sz w:val="20"/>
                        <w:szCs w:val="22"/>
                      </w:rPr>
                      <w:t>kultūros</w:t>
                    </w:r>
                    <w:r>
                      <w:rPr>
                        <w:spacing w:val="-5"/>
                        <w:sz w:val="20"/>
                        <w:szCs w:val="22"/>
                      </w:rPr>
                      <w:t xml:space="preserve"> </w:t>
                    </w:r>
                    <w:r>
                      <w:rPr>
                        <w:spacing w:val="-2"/>
                        <w:sz w:val="20"/>
                        <w:szCs w:val="22"/>
                      </w:rPr>
                      <w:t>įstaigos</w:t>
                    </w:r>
                  </w:p>
                </w:tc>
              </w:tr>
            </w:tbl>
            <w:p>
              <w:pPr>
                <w:widowControl w:val="0"/>
                <w:rPr>
                  <w:sz w:val="20"/>
                  <w:szCs w:val="24"/>
                </w:rPr>
              </w:pPr>
            </w:p>
            <w:p>
              <w:pPr>
                <w:widowControl w:val="0"/>
                <w:rPr>
                  <w:sz w:val="20"/>
                  <w:szCs w:val="24"/>
                </w:rPr>
              </w:pPr>
            </w:p>
            <w:p>
              <w:pPr>
                <w:rPr>
                  <w:sz w:val="10"/>
                  <w:szCs w:val="10"/>
                </w:rPr>
              </w:pPr>
            </w:p>
            <w:p>
              <w:pPr>
                <w:widowControl w:val="0"/>
                <w:rPr>
                  <w:sz w:val="20"/>
                  <w:szCs w:val="24"/>
                </w:rPr>
              </w:pPr>
              <w:r>
                <w:rPr>
                  <w:sz w:val="20"/>
                  <w:szCs w:val="24"/>
                  <w:lang w:val="en-US"/>
                </w:rPr>
                <mc:AlternateContent>
                  <mc:Choice Requires="wps">
                    <w:drawing>
                      <wp:anchor distT="0" distB="0" distL="0" distR="0" simplePos="0" relativeHeight="251663360" behindDoc="1" locked="0" layoutInCell="1" allowOverlap="1" wp14:anchorId="0C821EB9" wp14:editId="76E161E4">
                        <wp:simplePos x="0" y="0"/>
                        <wp:positionH relativeFrom="page">
                          <wp:posOffset>4773803</wp:posOffset>
                        </wp:positionH>
                        <wp:positionV relativeFrom="paragraph">
                          <wp:posOffset>231762</wp:posOffset>
                        </wp:positionV>
                        <wp:extent cx="1143000" cy="1270"/>
                        <wp:effectExtent l="0" t="0" r="0" b="0"/>
                        <wp:wrapTopAndBottom/>
                        <wp:docPr id="582" name="Graphic 5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1270"/>
                                </a:xfrm>
                                <a:custGeom>
                                  <a:avLst/>
                                  <a:gdLst/>
                                  <a:ahLst/>
                                  <a:cxnLst/>
                                  <a:rect l="l" t="t" r="r" b="b"/>
                                  <a:pathLst>
                                    <a:path w="1143000">
                                      <a:moveTo>
                                        <a:pt x="0" y="0"/>
                                      </a:moveTo>
                                      <a:lnTo>
                                        <a:pt x="11430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C05EB15" id="Graphic 582" o:spid="_x0000_s1026" style="position:absolute;margin-left:375.9pt;margin-top:18.25pt;width:90pt;height:.1pt;z-index:-251653120;visibility:visible;mso-wrap-style:square;mso-wrap-distance-left:0;mso-wrap-distance-top:0;mso-wrap-distance-right:0;mso-wrap-distance-bottom:0;mso-position-horizontal:absolute;mso-position-horizontal-relative:page;mso-position-vertical:absolute;mso-position-vertical-relative:text;v-text-anchor:top" coordsize="1143000,127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cYp+DwIAAFsEAAAOAAAAZHJzL2Uyb0RvYy54bWysVE1v2zAMvQ/YfxB0X2xnQ1YYcYqiQYcB RVegKXZWZDk2JosapcTOvx8lfyTrbkN9ECjxiXzko7y+7VvNTgpdA6bg2SLlTBkJZWMOBX/dPXy6 4cx5YUqhwaiCn5Xjt5uPH9adzdUSatClQkZBjMs7W/Dae5sniZO1aoVbgFWGnBVgKzxt8ZCUKDqK 3upkmaarpAMsLYJUztHpdnDyTYxfVUr6H1XllGe64MTNxxXjug9rslmL/IDC1o0caYj/YNGKxlDS OdRWeMGO2PwTqm0kgoPKLyS0CVRVI1WsgarJ0jfVvNTCqlgLNcfZuU3u/cLKp9OLfcZA3dlHkL8c dSTprMtnT9i4EdNX2AYsEWd97OJ57qLqPZN0mGVfPqcpNVuSL1t+jU1ORD7dlUfnvymIccTp0flB g3KyRD1ZsjeTiaRk0FBHDT1npCFyRhruBw2t8OFeIBdM1l2IhLMWTmoH0evfMCdqF68216i5lKlK wg4IMkIa6tVgxNRkXxenTWCxym5WcTQc6KZ8aLQOLBwe9vca2UmEwYxfqIMi/AWz6PxWuHrARdcI 02bUaZAmiLSH8vyMrKNpLrj7fRSoONPfDY1LGP3JwMnYTwZ6fQ/xgcQGUc5d/1OgZSF9wT0p+wTT MIp8Ei2UPmPDTQN3Rw9VExSNMzQwGjc0wbHA8bWFJ3K9j6jLP2HzBwAA//8DAFBLAwQUAAYACAAA ACEAFK/pzd0AAAAJAQAADwAAAGRycy9kb3ducmV2LnhtbEyPTU/CQBCG7yb+h82YeJMtVr5qp6Qh ISTeBJTr0h3aane2dheo/97tSY7vR955Jl32phEX6lxtGWE8ikAQF1bXXCLsd+unOQjnFWvVWCaE X3KwzO7vUpVoe+V3umx9KcIIu0QhVN63iZSuqMgoN7ItcchOtjPKB9mVUnfqGsZNI5+jaCqNqjlc qFRLq4qK7+3ZIOT1YfFDm+itmK++4vzj05JtXxAfH/r8FYSn3v+XYcAP6JAFpqM9s3aiQZhNxgHd I8TTCYhQWMSDcRyMGcgslbcfZH8AAAD//wMAUEsBAi0AFAAGAAgAAAAhALaDOJL+AAAA4QEAABMA AAAAAAAAAAAAAAAAAAAAAFtDb250ZW50X1R5cGVzXS54bWxQSwECLQAUAAYACAAAACEAOP0h/9YA AACUAQAACwAAAAAAAAAAAAAAAAAvAQAAX3JlbHMvLnJlbHNQSwECLQAUAAYACAAAACEABnGKfg8C AABbBAAADgAAAAAAAAAAAAAAAAAuAgAAZHJzL2Uyb0RvYy54bWxQSwECLQAUAAYACAAAACEAFK/p zd0AAAAJAQAADwAAAAAAAAAAAAAAAABpBAAAZHJzL2Rvd25yZXYueG1sUEsFBgAAAAAEAAQA8wAA AHMFAAAAAA== " path="m,l1143000,e" filled="f" strokeweight=".17183mm">
                        <v:path arrowok="t"/>
                        <w10:wrap type="topAndBottom" anchorx="page"/>
                      </v:shape>
                    </w:pict>
                  </mc:Fallback>
                </mc:AlternateContent>
              </w:r>
            </w:p>
            <w:p>
              <w:r>
                <w:br w:type="textWrapping" w:clear="all"/>
              </w:r>
            </w:p>
            <w:p>
              <w:pPr>
                <w:ind w:left="5184"/>
              </w:pPr>
              <w:r>
                <w:br w:type="page"/>
              </w:r>
            </w:p>
            <w:p>
              <w:pPr>
                <w:sectPr>
                  <w:pgSz w:w="16838" w:h="11906" w:orient="landscape"/>
                  <w:pgMar w:top="238" w:right="1134" w:bottom="567" w:left="1134" w:header="567" w:footer="567" w:gutter="0"/>
                  <w:cols w:space="1296"/>
                  <w:docGrid w:linePitch="360"/>
                </w:sectPr>
              </w:pPr>
            </w:p>
          </w:sdtContent>
        </w:sdt>
        <w:sdt>
          <w:sdtPr>
            <w:alias w:val="skirsnis"/>
            <w:tag w:val="part_22764cac72294ee396af5717f97655e1"/>
            <w:lock w:val="sdtLocked"/>
            <w:richText/>
          </w:sdtPr>
          <w:sdtContent>
            <w:sdt>
              <w:sdtPr>
                <w:alias w:val="Pavadinimas"/>
                <w:tag w:val="title_22764cac72294ee396af5717f97655e1"/>
                <w:lock w:val="sdtLocked"/>
                <w:richText/>
              </w:sdtPr>
              <w:sdtContent>
                <w:p>
                  <w:pPr>
                    <w:ind w:hanging="567"/>
                    <w:jc w:val="center"/>
                    <w:rPr>
                      <w:b/>
                      <w:bCs/>
                      <w:color w:val="000000"/>
                      <w:szCs w:val="24"/>
                      <w:lang w:eastAsia="lt-LT"/>
                    </w:rPr>
                  </w:pPr>
                  <w:r>
                    <w:rPr>
                      <w:b/>
                      <w:bCs/>
                      <w:szCs w:val="24"/>
                    </w:rPr>
                    <w:t xml:space="preserve">RADVILIŠKIO RAJONO SAVIVALDYBĖS TARYBOS </w:t>
                  </w:r>
                  <w:r>
                    <w:rPr>
                      <w:b/>
                      <w:bCs/>
                      <w:color w:val="000000"/>
                      <w:szCs w:val="24"/>
                      <w:lang w:eastAsia="lt-LT"/>
                    </w:rPr>
                    <w:t xml:space="preserve">SPRENDIMO </w:t>
                  </w:r>
                  <w:r>
                    <w:rPr>
                      <w:b/>
                      <w:bCs/>
                      <w:szCs w:val="24"/>
                      <w:lang w:eastAsia="lt-LT"/>
                    </w:rPr>
                    <w:t>PROJEKTO</w:t>
                  </w:r>
                </w:p>
                <w:p>
                  <w:pPr>
                    <w:jc w:val="center"/>
                    <w:rPr>
                      <w:b/>
                      <w:bCs/>
                      <w:szCs w:val="24"/>
                    </w:rPr>
                  </w:pPr>
                  <w:r>
                    <w:rPr>
                      <w:b/>
                      <w:bCs/>
                      <w:szCs w:val="24"/>
                    </w:rPr>
                    <w:t>„DĖL RADVILIŠKIO RAJONO KULTŪROS PLĖTROS 2022–2030 M. STRATEGIJOS PRIEMONIŲ PLANO KEITIMO 2026 M.</w:t>
                  </w:r>
                </w:p>
                <w:p>
                  <w:pPr>
                    <w:ind w:left="-120" w:firstLine="120"/>
                    <w:jc w:val="center"/>
                    <w:rPr>
                      <w:b/>
                      <w:bCs/>
                      <w:szCs w:val="24"/>
                      <w:lang w:eastAsia="lt-LT"/>
                    </w:rPr>
                  </w:pPr>
                  <w:r>
                    <w:rPr>
                      <w:b/>
                      <w:bCs/>
                      <w:szCs w:val="24"/>
                      <w:lang w:eastAsia="lt-LT"/>
                    </w:rPr>
                    <w:t>AIŠKINAMASIS RAŠTAS</w:t>
                  </w:r>
                </w:p>
              </w:sdtContent>
            </w:sdt>
            <w:p>
              <w:pPr>
                <w:jc w:val="center"/>
                <w:rPr>
                  <w:sz w:val="20"/>
                </w:rPr>
              </w:pPr>
            </w:p>
            <w:p>
              <w:pPr>
                <w:ind w:left="-120" w:firstLine="120"/>
                <w:jc w:val="center"/>
                <w:rPr>
                  <w:szCs w:val="24"/>
                  <w:lang w:eastAsia="lt-LT"/>
                </w:rPr>
              </w:pPr>
              <w:r>
                <w:rPr>
                  <w:szCs w:val="24"/>
                  <w:lang w:eastAsia="lt-LT"/>
                </w:rPr>
                <w:t>2025 m. spalio 10 d.</w:t>
              </w:r>
            </w:p>
            <w:p>
              <w:pPr>
                <w:ind w:left="-120" w:firstLine="120"/>
                <w:jc w:val="center"/>
                <w:rPr>
                  <w:szCs w:val="24"/>
                  <w:lang w:eastAsia="lt-LT"/>
                </w:rPr>
              </w:pPr>
              <w:r>
                <w:rPr>
                  <w:szCs w:val="24"/>
                  <w:lang w:eastAsia="lt-LT"/>
                </w:rPr>
                <w:t>Radviliškio</w:t>
              </w:r>
            </w:p>
            <w:p>
              <w:pPr>
                <w:ind w:left="-120"/>
                <w:jc w:val="center"/>
                <w:rPr>
                  <w:szCs w:val="24"/>
                  <w:lang w:eastAsia="lt-LT"/>
                </w:rPr>
              </w:pPr>
            </w:p>
            <w:sdt>
              <w:sdtPr>
                <w:alias w:val="1 p."/>
                <w:tag w:val="part_c9a8b2f6a71c40bb91f021268f58a6c6"/>
                <w:lock w:val="sdtLocked"/>
                <w:richText/>
              </w:sdtPr>
              <w:sdtContent>
                <w:p>
                  <w:pPr>
                    <w:tabs>
                      <w:tab w:val="left" w:pos="1134"/>
                      <w:tab w:val="left" w:pos="1701"/>
                      <w:tab w:val="left" w:pos="2127"/>
                    </w:tabs>
                    <w:ind w:firstLine="709"/>
                    <w:jc w:val="both"/>
                    <w:rPr>
                      <w:b/>
                      <w:bCs/>
                    </w:rPr>
                  </w:pPr>
                  <w:sdt>
                    <w:sdtPr>
                      <w:alias w:val="Numeris"/>
                      <w:tag w:val="nr_c9a8b2f6a71c40bb91f021268f58a6c6"/>
                      <w:lock w:val="sdtLocked"/>
                      <w:richText/>
                    </w:sdtPr>
                    <w:sdtContent>
                      <w:r>
                        <w:rPr>
                          <w:b/>
                          <w:bCs/>
                          <w:iCs/>
                        </w:rPr>
                        <w:t>1</w:t>
                      </w:r>
                    </w:sdtContent>
                  </w:sdt>
                  <w:r>
                    <w:rPr>
                      <w:b/>
                      <w:bCs/>
                      <w:iCs/>
                    </w:rPr>
                    <w:t xml:space="preserve">. </w:t>
                  </w:r>
                  <w:r>
                    <w:rPr>
                      <w:b/>
                      <w:bCs/>
                    </w:rPr>
                    <w:t xml:space="preserve">Sprendimo projekto rengimą paskatinusios priežastys, parengto projekto tikslai, sprendimo projekto tikslai ir uždaviniai. </w:t>
                  </w:r>
                </w:p>
                <w:p>
                  <w:pPr>
                    <w:tabs>
                      <w:tab w:val="left" w:pos="1134"/>
                      <w:tab w:val="left" w:pos="1701"/>
                      <w:tab w:val="left" w:pos="2127"/>
                    </w:tabs>
                    <w:ind w:firstLine="709"/>
                    <w:jc w:val="both"/>
                    <w:rPr>
                      <w:b/>
                      <w:bCs/>
                    </w:rPr>
                  </w:pPr>
                  <w:r>
                    <w:rPr>
                      <w:b/>
                      <w:bCs/>
                    </w:rPr>
                    <w:t xml:space="preserve">Projekto tikslas </w:t>
                  </w:r>
                  <w:r>
                    <w:t>– patvirtinti atnaujintą Radviliškio rajono kultūros plėtros 2022–2030 metų strategijos priemonių plano redakciją, taikomą 2026 metams, siekiant užtikrinti sklandų, tikslingą ir aktualų strategijos įgyvendinimą.</w:t>
                  </w:r>
                </w:p>
              </w:sdtContent>
            </w:sdt>
            <w:sdt>
              <w:sdtPr>
                <w:alias w:val="2 p."/>
                <w:tag w:val="part_a8d0babb9a3342fa935b9cea5e464157"/>
                <w:lock w:val="sdtLocked"/>
                <w:richText/>
              </w:sdtPr>
              <w:sdtContent>
                <w:p>
                  <w:pPr>
                    <w:tabs>
                      <w:tab w:val="left" w:pos="1134"/>
                      <w:tab w:val="left" w:pos="1701"/>
                      <w:tab w:val="left" w:pos="2127"/>
                    </w:tabs>
                    <w:ind w:firstLine="709"/>
                    <w:jc w:val="both"/>
                    <w:rPr>
                      <w:b/>
                      <w:bCs/>
                    </w:rPr>
                  </w:pPr>
                  <w:sdt>
                    <w:sdtPr>
                      <w:alias w:val="Numeris"/>
                      <w:tag w:val="nr_a8d0babb9a3342fa935b9cea5e464157"/>
                      <w:lock w:val="sdtLocked"/>
                      <w:richText/>
                    </w:sdtPr>
                    <w:sdtContent>
                      <w:r>
                        <w:rPr>
                          <w:b/>
                        </w:rPr>
                        <w:t>2</w:t>
                      </w:r>
                    </w:sdtContent>
                  </w:sdt>
                  <w:r>
                    <w:rPr>
                      <w:b/>
                    </w:rPr>
                    <w:t>.</w:t>
                  </w:r>
                  <w:r>
                    <w:t xml:space="preserve"> </w:t>
                  </w:r>
                  <w:r>
                    <w:rPr>
                      <w:b/>
                      <w:bCs/>
                    </w:rPr>
                    <w:t>Projekto iniciatoriai (institucija, asmenys ar piliečių atstovai) ir rengėjai.</w:t>
                  </w:r>
                </w:p>
                <w:p>
                  <w:pPr>
                    <w:ind w:firstLine="709"/>
                    <w:jc w:val="both"/>
                  </w:pPr>
                  <w:r>
                    <w:t xml:space="preserve">Projekto iniciatoriai – Radviliškio rajono savivaldybės Kultūros, turizmo ir paveldosaugos skyrius, Radviliškio rajono savivaldybės Kultūros ir meno taryba. </w:t>
                  </w:r>
                </w:p>
                <w:p>
                  <w:pPr>
                    <w:ind w:firstLine="709"/>
                    <w:jc w:val="both"/>
                  </w:pPr>
                  <w:r>
                    <w:t xml:space="preserve">Rengėja – </w:t>
                  </w:r>
                  <w:r>
                    <w:rPr>
                      <w:szCs w:val="24"/>
                    </w:rPr>
                    <w:t>Kultūros, turizmo ir paveldosaugos skyriaus vyriausioji specialistė Milda Mineikytė-Juknė.</w:t>
                  </w:r>
                </w:p>
              </w:sdtContent>
            </w:sdt>
            <w:sdt>
              <w:sdtPr>
                <w:alias w:val="3 p."/>
                <w:tag w:val="part_6f1e45a399d54d41ad3c4923b3b67a63"/>
                <w:lock w:val="sdtLocked"/>
                <w:richText/>
              </w:sdtPr>
              <w:sdtContent>
                <w:p>
                  <w:pPr>
                    <w:ind w:firstLine="709"/>
                    <w:jc w:val="both"/>
                    <w:rPr>
                      <w:b/>
                      <w:bCs/>
                    </w:rPr>
                  </w:pPr>
                  <w:sdt>
                    <w:sdtPr>
                      <w:alias w:val="Numeris"/>
                      <w:tag w:val="nr_6f1e45a399d54d41ad3c4923b3b67a63"/>
                      <w:lock w:val="sdtLocked"/>
                      <w:richText/>
                    </w:sdtPr>
                    <w:sdtContent>
                      <w:r>
                        <w:rPr>
                          <w:b/>
                          <w:bCs/>
                        </w:rPr>
                        <w:t>3</w:t>
                      </w:r>
                    </w:sdtContent>
                  </w:sdt>
                  <w:r>
                    <w:rPr>
                      <w:b/>
                      <w:bCs/>
                    </w:rPr>
                    <w:t>. Kaip šiuo metu yra reguliuojami sprendimo projekte aptarti teisiniai santykiai.</w:t>
                  </w:r>
                </w:p>
                <w:p>
                  <w:pPr>
                    <w:ind w:firstLine="709"/>
                    <w:jc w:val="both"/>
                    <w:rPr>
                      <w:color w:val="000000"/>
                      <w:szCs w:val="24"/>
                      <w:lang w:eastAsia="lt-LT"/>
                    </w:rPr>
                  </w:pPr>
                  <w:r>
                    <w:rPr>
                      <w:color w:val="000000"/>
                      <w:szCs w:val="24"/>
                      <w:lang w:eastAsia="lt-LT"/>
                    </w:rPr>
                    <w:t>Šis sprendimas parengtas, vadovaujantis Lietuvos Respublikos vietos savivaldos įstatymo 15 straipsnio 2 dalimi, 32 punktu, ir Radviliškio rajono savivaldybės tarybos 2022 m. gegužės 26 d. sprendimu Nr.T-751 „Dėl Radviliškio rajono plėtros 2022–2030 metų strategijos patvirtinimo“.</w:t>
                  </w:r>
                </w:p>
              </w:sdtContent>
            </w:sdt>
            <w:sdt>
              <w:sdtPr>
                <w:alias w:val="4 p."/>
                <w:tag w:val="part_8d7d56765a084305837ff3c2a3ba488b"/>
                <w:lock w:val="sdtLocked"/>
                <w:richText/>
              </w:sdtPr>
              <w:sdtContent>
                <w:p>
                  <w:pPr>
                    <w:tabs>
                      <w:tab w:val="left" w:pos="142"/>
                    </w:tabs>
                    <w:ind w:firstLine="709"/>
                    <w:jc w:val="both"/>
                    <w:rPr>
                      <w:b/>
                      <w:bCs/>
                    </w:rPr>
                  </w:pPr>
                  <w:sdt>
                    <w:sdtPr>
                      <w:alias w:val="Numeris"/>
                      <w:tag w:val="nr_8d7d56765a084305837ff3c2a3ba488b"/>
                      <w:lock w:val="sdtLocked"/>
                      <w:richText/>
                    </w:sdtPr>
                    <w:sdtContent>
                      <w:r>
                        <w:rPr>
                          <w:b/>
                          <w:color w:val="000000"/>
                          <w:szCs w:val="24"/>
                          <w:lang w:eastAsia="lt-LT"/>
                        </w:rPr>
                        <w:t>4</w:t>
                      </w:r>
                    </w:sdtContent>
                  </w:sdt>
                  <w:r>
                    <w:rPr>
                      <w:b/>
                      <w:color w:val="000000"/>
                      <w:szCs w:val="24"/>
                      <w:lang w:eastAsia="lt-LT"/>
                    </w:rPr>
                    <w:t>.</w:t>
                  </w:r>
                  <w:r>
                    <w:rPr>
                      <w:color w:val="000000"/>
                      <w:szCs w:val="24"/>
                      <w:lang w:eastAsia="lt-LT"/>
                    </w:rPr>
                    <w:t xml:space="preserve"> </w:t>
                  </w:r>
                  <w:r>
                    <w:rPr>
                      <w:b/>
                      <w:bCs/>
                    </w:rPr>
                    <w:t>Kokios siūlomos naujos teisinio reguliavimo nuostatos, kokių teigiamų rezultatų laukiama.</w:t>
                  </w:r>
                </w:p>
                <w:p>
                  <w:pPr>
                    <w:tabs>
                      <w:tab w:val="left" w:pos="2127"/>
                    </w:tabs>
                    <w:ind w:firstLine="709"/>
                    <w:jc w:val="both"/>
                  </w:pPr>
                  <w:r>
                    <w:t>Priėmus sprendimą, bus patvirtintas Radviliškio rajono kultūros plėtros 2022–2030 m. strategijos priemonių planas.</w:t>
                  </w:r>
                </w:p>
              </w:sdtContent>
            </w:sdt>
            <w:sdt>
              <w:sdtPr>
                <w:alias w:val="5 p."/>
                <w:tag w:val="part_e81030b27ab3484b91ab7c3e8c4b3fd0"/>
                <w:lock w:val="sdtLocked"/>
                <w:richText/>
              </w:sdtPr>
              <w:sdtContent>
                <w:p>
                  <w:pPr>
                    <w:ind w:firstLine="709"/>
                    <w:jc w:val="both"/>
                  </w:pPr>
                  <w:sdt>
                    <w:sdtPr>
                      <w:alias w:val="Numeris"/>
                      <w:tag w:val="nr_e81030b27ab3484b91ab7c3e8c4b3fd0"/>
                      <w:lock w:val="sdtLocked"/>
                      <w:richText/>
                    </w:sdtPr>
                    <w:sdtContent>
                      <w:r>
                        <w:rPr>
                          <w:b/>
                        </w:rPr>
                        <w:t>5</w:t>
                      </w:r>
                    </w:sdtContent>
                  </w:sdt>
                  <w:r>
                    <w:rPr>
                      <w:b/>
                    </w:rPr>
                    <w:t>.</w:t>
                  </w:r>
                  <w:r>
                    <w:t xml:space="preserve"> </w:t>
                  </w:r>
                  <w:r>
                    <w:rPr>
                      <w:b/>
                      <w:bCs/>
                      <w:iCs/>
                    </w:rPr>
                    <w:t>Galimos neigiamos priimto sprendimo projekto pasekmės ir kokių priemonių reiktų imtis, kad tokių pasekmių būtų išvengta.</w:t>
                  </w:r>
                </w:p>
                <w:p>
                  <w:pPr>
                    <w:ind w:firstLine="709"/>
                    <w:jc w:val="both"/>
                    <w:rPr>
                      <w:szCs w:val="24"/>
                    </w:rPr>
                  </w:pPr>
                  <w:r>
                    <w:rPr>
                      <w:szCs w:val="24"/>
                    </w:rPr>
                    <w:t xml:space="preserve">Neigiamų pasekmių nenumatoma. </w:t>
                  </w:r>
                </w:p>
              </w:sdtContent>
            </w:sdt>
            <w:sdt>
              <w:sdtPr>
                <w:alias w:val="6 p."/>
                <w:tag w:val="part_dd9a3160fe024ce597c5ba60d18f33d5"/>
                <w:lock w:val="sdtLocked"/>
                <w:richText/>
              </w:sdtPr>
              <w:sdtContent>
                <w:p>
                  <w:pPr>
                    <w:ind w:firstLine="709"/>
                    <w:jc w:val="both"/>
                    <w:rPr>
                      <w:szCs w:val="24"/>
                    </w:rPr>
                  </w:pPr>
                  <w:sdt>
                    <w:sdtPr>
                      <w:alias w:val="Numeris"/>
                      <w:tag w:val="nr_dd9a3160fe024ce597c5ba60d18f33d5"/>
                      <w:lock w:val="sdtLocked"/>
                      <w:richText/>
                    </w:sdtPr>
                    <w:sdtContent>
                      <w:r>
                        <w:rPr>
                          <w:b/>
                          <w:bCs/>
                          <w:iCs/>
                        </w:rPr>
                        <w:t>6</w:t>
                      </w:r>
                    </w:sdtContent>
                  </w:sdt>
                  <w:r>
                    <w:rPr>
                      <w:b/>
                      <w:bCs/>
                      <w:iCs/>
                    </w:rPr>
                    <w:t>. Kokius teisės aktus būtina priimti, kokius galiojančius teisės aktus būtina pakeisti</w:t>
                  </w:r>
                  <w:r>
                    <w:rPr>
                      <w:szCs w:val="24"/>
                    </w:rPr>
                    <w:t xml:space="preserve"> </w:t>
                  </w:r>
                  <w:r>
                    <w:rPr>
                      <w:b/>
                      <w:bCs/>
                      <w:iCs/>
                    </w:rPr>
                    <w:t>ar pripažinti netekusiais galios priėmus sprendimo projektą.</w:t>
                  </w:r>
                </w:p>
                <w:p>
                  <w:pPr>
                    <w:ind w:firstLine="709"/>
                    <w:jc w:val="both"/>
                    <w:rPr>
                      <w:bCs/>
                      <w:szCs w:val="24"/>
                    </w:rPr>
                  </w:pPr>
                  <w:r>
                    <w:rPr>
                      <w:bCs/>
                      <w:szCs w:val="24"/>
                    </w:rPr>
                    <w:t>Papildomo teisinio reglamentavimo nereikia.</w:t>
                  </w:r>
                </w:p>
              </w:sdtContent>
            </w:sdt>
            <w:sdt>
              <w:sdtPr>
                <w:alias w:val="7 p."/>
                <w:tag w:val="part_ffe5121bc8f443429a3e4c7a899f7a7c"/>
                <w:lock w:val="sdtLocked"/>
                <w:richText/>
              </w:sdtPr>
              <w:sdtContent>
                <w:p>
                  <w:pPr>
                    <w:ind w:firstLine="709"/>
                    <w:jc w:val="both"/>
                    <w:rPr>
                      <w:b/>
                      <w:bCs/>
                      <w:iCs/>
                    </w:rPr>
                  </w:pPr>
                  <w:sdt>
                    <w:sdtPr>
                      <w:alias w:val="Numeris"/>
                      <w:tag w:val="nr_ffe5121bc8f443429a3e4c7a899f7a7c"/>
                      <w:lock w:val="sdtLocked"/>
                      <w:richText/>
                    </w:sdtPr>
                    <w:sdtContent>
                      <w:r>
                        <w:rPr>
                          <w:b/>
                          <w:bCs/>
                          <w:iCs/>
                        </w:rPr>
                        <w:t>7</w:t>
                      </w:r>
                    </w:sdtContent>
                  </w:sdt>
                  <w:r>
                    <w:rPr>
                      <w:b/>
                      <w:bCs/>
                      <w:iCs/>
                    </w:rPr>
                    <w:t>. Sprendimo projektui įgyvendinti reikalingos lėšos, finansavimo šaltiniai.</w:t>
                  </w:r>
                </w:p>
                <w:p>
                  <w:pPr>
                    <w:ind w:firstLine="709"/>
                    <w:jc w:val="both"/>
                    <w:rPr>
                      <w:iCs/>
                    </w:rPr>
                  </w:pPr>
                  <w:r>
                    <w:rPr>
                      <w:iCs/>
                    </w:rPr>
                    <w:t>Sprendimo projektui įgyvendinti lėšų nereikės.</w:t>
                  </w:r>
                </w:p>
              </w:sdtContent>
            </w:sdt>
            <w:sdt>
              <w:sdtPr>
                <w:alias w:val="8 p."/>
                <w:tag w:val="part_aa12a935ba0e456ca89492429ec7a54d"/>
                <w:lock w:val="sdtLocked"/>
                <w:richText/>
              </w:sdtPr>
              <w:sdtContent>
                <w:p>
                  <w:pPr>
                    <w:ind w:firstLine="709"/>
                    <w:jc w:val="both"/>
                    <w:rPr>
                      <w:iCs/>
                    </w:rPr>
                  </w:pPr>
                  <w:sdt>
                    <w:sdtPr>
                      <w:alias w:val="Numeris"/>
                      <w:tag w:val="nr_aa12a935ba0e456ca89492429ec7a54d"/>
                      <w:lock w:val="sdtLocked"/>
                      <w:richText/>
                    </w:sdtPr>
                    <w:sdtContent>
                      <w:r>
                        <w:rPr>
                          <w:b/>
                          <w:bCs/>
                          <w:iCs/>
                        </w:rPr>
                        <w:t>8</w:t>
                      </w:r>
                    </w:sdtContent>
                  </w:sdt>
                  <w:r>
                    <w:rPr>
                      <w:b/>
                      <w:bCs/>
                      <w:iCs/>
                    </w:rPr>
                    <w:t>. Sprendimo projekto rengimo metu gauti specialistų vertinimai ir išvados.</w:t>
                  </w:r>
                </w:p>
                <w:p>
                  <w:pPr>
                    <w:spacing w:line="290" w:lineRule="exact"/>
                    <w:ind w:firstLine="709"/>
                    <w:jc w:val="both"/>
                    <w:rPr>
                      <w:b/>
                      <w:bCs/>
                      <w:iCs/>
                    </w:rPr>
                  </w:pPr>
                  <w:r>
                    <w:rPr>
                      <w:bCs/>
                    </w:rPr>
                    <w:t>Sprendimo projektas</w:t>
                  </w:r>
                  <w:r>
                    <w:rPr>
                      <w:b/>
                    </w:rPr>
                    <w:t xml:space="preserve"> </w:t>
                  </w:r>
                  <w:r>
                    <w:rPr>
                      <w:bCs/>
                    </w:rPr>
                    <w:t>suderintas su Savivaldybės administracijos direktore, juristu, kalbininku, vicemerais ir meru.</w:t>
                  </w:r>
                </w:p>
              </w:sdtContent>
            </w:sdt>
            <w:sdt>
              <w:sdtPr>
                <w:alias w:val="9 p."/>
                <w:tag w:val="part_6599fdc1f54440f98d4a6017b54b89a3"/>
                <w:lock w:val="sdtLocked"/>
                <w:richText/>
              </w:sdtPr>
              <w:sdtContent>
                <w:p>
                  <w:pPr>
                    <w:spacing w:line="290" w:lineRule="exact"/>
                    <w:ind w:firstLine="709"/>
                    <w:jc w:val="both"/>
                    <w:rPr>
                      <w:b/>
                      <w:bCs/>
                      <w:iCs/>
                    </w:rPr>
                  </w:pPr>
                  <w:sdt>
                    <w:sdtPr>
                      <w:alias w:val="Numeris"/>
                      <w:tag w:val="nr_6599fdc1f54440f98d4a6017b54b89a3"/>
                      <w:lock w:val="sdtLocked"/>
                      <w:richText/>
                    </w:sdtPr>
                    <w:sdtContent>
                      <w:r>
                        <w:rPr>
                          <w:b/>
                          <w:bCs/>
                          <w:iCs/>
                        </w:rPr>
                        <w:t>9</w:t>
                      </w:r>
                    </w:sdtContent>
                  </w:sdt>
                  <w:r>
                    <w:rPr>
                      <w:b/>
                      <w:bCs/>
                      <w:iCs/>
                    </w:rPr>
                    <w:t>. Numatomo teisinio reguliavimo poveikio vertinimo rezultatai.</w:t>
                  </w:r>
                </w:p>
                <w:p>
                  <w:pPr>
                    <w:spacing w:line="290" w:lineRule="exact"/>
                    <w:ind w:firstLine="709"/>
                    <w:jc w:val="both"/>
                  </w:pPr>
                  <w:r>
                    <w:t>Rezultatai nenumatomi.</w:t>
                  </w:r>
                </w:p>
              </w:sdtContent>
            </w:sdt>
            <w:sdt>
              <w:sdtPr>
                <w:alias w:val="10 p."/>
                <w:tag w:val="part_a1b714450a7f417783425f711797c009"/>
                <w:lock w:val="sdtLocked"/>
                <w:richText/>
              </w:sdtPr>
              <w:sdtContent>
                <w:p>
                  <w:pPr>
                    <w:spacing w:line="290" w:lineRule="exact"/>
                    <w:ind w:firstLine="709"/>
                    <w:jc w:val="both"/>
                    <w:rPr>
                      <w:b/>
                      <w:bCs/>
                      <w:iCs/>
                    </w:rPr>
                  </w:pPr>
                  <w:sdt>
                    <w:sdtPr>
                      <w:alias w:val="Numeris"/>
                      <w:tag w:val="nr_a1b714450a7f417783425f711797c009"/>
                      <w:lock w:val="sdtLocked"/>
                      <w:richText/>
                    </w:sdtPr>
                    <w:sdtContent>
                      <w:r>
                        <w:rPr>
                          <w:b/>
                          <w:bCs/>
                          <w:iCs/>
                        </w:rPr>
                        <w:t>10</w:t>
                      </w:r>
                    </w:sdtContent>
                  </w:sdt>
                  <w:r>
                    <w:rPr>
                      <w:b/>
                      <w:bCs/>
                      <w:iCs/>
                    </w:rPr>
                    <w:t>. Sprendimo projekto antikorupcinis vertinimas.</w:t>
                  </w:r>
                </w:p>
                <w:p>
                  <w:pPr>
                    <w:ind w:firstLine="709"/>
                    <w:jc w:val="both"/>
                    <w:rPr>
                      <w:iCs/>
                    </w:rPr>
                  </w:pPr>
                  <w:r>
                    <w:t xml:space="preserve">Antikorupciniam vertinimui sprendimo projektas neteikiamas. </w:t>
                  </w:r>
                </w:p>
              </w:sdtContent>
            </w:sdt>
            <w:sdt>
              <w:sdtPr>
                <w:alias w:val="11 p."/>
                <w:tag w:val="part_2d1a9206147e4bcf9fbbabf743b05e5e"/>
                <w:lock w:val="sdtLocked"/>
                <w:richText/>
              </w:sdtPr>
              <w:sdtContent>
                <w:p>
                  <w:pPr>
                    <w:ind w:firstLine="709"/>
                    <w:jc w:val="both"/>
                    <w:rPr>
                      <w:b/>
                      <w:bCs/>
                      <w:iCs/>
                    </w:rPr>
                  </w:pPr>
                  <w:sdt>
                    <w:sdtPr>
                      <w:alias w:val="Numeris"/>
                      <w:tag w:val="nr_2d1a9206147e4bcf9fbbabf743b05e5e"/>
                      <w:lock w:val="sdtLocked"/>
                      <w:richText/>
                    </w:sdtPr>
                    <w:sdtContent>
                      <w:r>
                        <w:rPr>
                          <w:b/>
                          <w:bCs/>
                          <w:iCs/>
                        </w:rPr>
                        <w:t>11</w:t>
                      </w:r>
                    </w:sdtContent>
                  </w:sdt>
                  <w:r>
                    <w:rPr>
                      <w:b/>
                      <w:bCs/>
                      <w:iCs/>
                    </w:rPr>
                    <w:t>. Kiti, iniciatoriaus nuomone, reikalingi pagrindimai ir paaiškinimai.</w:t>
                  </w:r>
                </w:p>
                <w:p>
                  <w:pPr>
                    <w:ind w:firstLine="709"/>
                    <w:jc w:val="both"/>
                    <w:rPr>
                      <w:iCs/>
                    </w:rPr>
                  </w:pPr>
                  <w:r>
                    <w:rPr>
                      <w:iCs/>
                    </w:rPr>
                    <w:t>Nėra.</w:t>
                  </w:r>
                </w:p>
              </w:sdtContent>
            </w:sdt>
            <w:sdt>
              <w:sdtPr>
                <w:alias w:val="12 p."/>
                <w:tag w:val="part_aefb77b096a646008adcee3f38acbe63"/>
                <w:lock w:val="sdtLocked"/>
                <w:richText/>
              </w:sdtPr>
              <w:sdtContent>
                <w:p>
                  <w:pPr>
                    <w:ind w:firstLine="709"/>
                    <w:jc w:val="both"/>
                    <w:rPr>
                      <w:b/>
                      <w:bCs/>
                      <w:iCs/>
                    </w:rPr>
                  </w:pPr>
                  <w:sdt>
                    <w:sdtPr>
                      <w:alias w:val="Numeris"/>
                      <w:tag w:val="nr_aefb77b096a646008adcee3f38acbe63"/>
                      <w:lock w:val="sdtLocked"/>
                      <w:richText/>
                    </w:sdtPr>
                    <w:sdtContent>
                      <w:r>
                        <w:rPr>
                          <w:b/>
                          <w:bCs/>
                          <w:iCs/>
                        </w:rPr>
                        <w:t>12</w:t>
                      </w:r>
                    </w:sdtContent>
                  </w:sdt>
                  <w:r>
                    <w:rPr>
                      <w:b/>
                      <w:bCs/>
                      <w:iCs/>
                    </w:rPr>
                    <w:t>. Pridedami dokumentai.</w:t>
                  </w:r>
                </w:p>
                <w:p>
                  <w:pPr>
                    <w:ind w:firstLine="709"/>
                    <w:jc w:val="both"/>
                    <w:rPr>
                      <w:bCs/>
                      <w:iCs/>
                    </w:rPr>
                  </w:pPr>
                  <w:r>
                    <w:rPr>
                      <w:bCs/>
                      <w:iCs/>
                    </w:rPr>
                    <w:t>Lyginamasis variantas, 1 lapas.</w:t>
                  </w:r>
                </w:p>
                <w:p>
                  <w:pPr>
                    <w:ind w:firstLine="856"/>
                    <w:jc w:val="both"/>
                    <w:rPr>
                      <w:bCs/>
                      <w:iCs/>
                    </w:rPr>
                  </w:pPr>
                </w:p>
                <w:p>
                  <w:pPr>
                    <w:ind w:firstLine="856"/>
                    <w:jc w:val="both"/>
                    <w:rPr>
                      <w:bCs/>
                      <w:iCs/>
                    </w:rPr>
                  </w:pPr>
                </w:p>
                <w:p>
                  <w:pPr>
                    <w:ind w:firstLine="856"/>
                    <w:jc w:val="both"/>
                    <w:rPr>
                      <w:bCs/>
                      <w:iCs/>
                    </w:rPr>
                  </w:pPr>
                </w:p>
                <w:p>
                  <w:pPr>
                    <w:spacing w:line="360" w:lineRule="auto"/>
                    <w:jc w:val="both"/>
                  </w:pPr>
                  <w:r>
                    <w:t xml:space="preserve">Kultūros, paveldosaugos ir turizmo skyriaus vyriausioji specialistė                   Milda Mineikytė-Juknė</w:t>
                  </w:r>
                </w:p>
                <w:p>
                  <w:pPr>
                    <w:spacing w:line="360" w:lineRule="auto"/>
                    <w:jc w:val="both"/>
                  </w:pPr>
                </w:p>
              </w:sdtContent>
            </w:sdt>
          </w:sdtContent>
        </w:sdt>
      </w:sdtContent>
    </w:sdt>
    <w:sectPr>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pacing w:line="14" w:lineRule="auto"/>
      <w:rPr>
        <w:sz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pacing w:line="14" w:lineRule="auto"/>
      <w:rPr>
        <w:sz w:val="20"/>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3F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BC6FF32F-A483-405A-8B3C-EFE39F22575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5979983">
      <w:bodyDiv w:val="1"/>
      <w:marLeft w:val="0"/>
      <w:marRight w:val="0"/>
      <w:marTop w:val="0"/>
      <w:marBottom w:val="0"/>
      <w:divBdr>
        <w:top w:val="none" w:sz="0" w:space="0" w:color="auto"/>
        <w:left w:val="none" w:sz="0" w:space="0" w:color="auto"/>
        <w:bottom w:val="none" w:sz="0" w:space="0" w:color="auto"/>
        <w:right w:val="none" w:sz="0" w:space="0" w:color="auto"/>
      </w:divBdr>
    </w:div>
    <w:div w:id="666179263">
      <w:bodyDiv w:val="1"/>
      <w:marLeft w:val="0"/>
      <w:marRight w:val="0"/>
      <w:marTop w:val="0"/>
      <w:marBottom w:val="0"/>
      <w:divBdr>
        <w:top w:val="none" w:sz="0" w:space="0" w:color="auto"/>
        <w:left w:val="none" w:sz="0" w:space="0" w:color="auto"/>
        <w:bottom w:val="none" w:sz="0" w:space="0" w:color="auto"/>
        <w:right w:val="none" w:sz="0" w:space="0" w:color="auto"/>
      </w:divBdr>
    </w:div>
    <w:div w:id="830292243">
      <w:bodyDiv w:val="1"/>
      <w:marLeft w:val="0"/>
      <w:marRight w:val="0"/>
      <w:marTop w:val="0"/>
      <w:marBottom w:val="0"/>
      <w:divBdr>
        <w:top w:val="none" w:sz="0" w:space="0" w:color="auto"/>
        <w:left w:val="none" w:sz="0" w:space="0" w:color="auto"/>
        <w:bottom w:val="none" w:sz="0" w:space="0" w:color="auto"/>
        <w:right w:val="none" w:sz="0" w:space="0" w:color="auto"/>
      </w:divBdr>
    </w:div>
    <w:div w:id="894244911">
      <w:bodyDiv w:val="1"/>
      <w:marLeft w:val="0"/>
      <w:marRight w:val="0"/>
      <w:marTop w:val="0"/>
      <w:marBottom w:val="0"/>
      <w:divBdr>
        <w:top w:val="none" w:sz="0" w:space="0" w:color="auto"/>
        <w:left w:val="none" w:sz="0" w:space="0" w:color="auto"/>
        <w:bottom w:val="none" w:sz="0" w:space="0" w:color="auto"/>
        <w:right w:val="none" w:sz="0" w:space="0" w:color="auto"/>
      </w:divBdr>
    </w:div>
    <w:div w:id="1370649180">
      <w:bodyDiv w:val="1"/>
      <w:marLeft w:val="0"/>
      <w:marRight w:val="0"/>
      <w:marTop w:val="0"/>
      <w:marBottom w:val="0"/>
      <w:divBdr>
        <w:top w:val="none" w:sz="0" w:space="0" w:color="auto"/>
        <w:left w:val="none" w:sz="0" w:space="0" w:color="auto"/>
        <w:bottom w:val="none" w:sz="0" w:space="0" w:color="auto"/>
        <w:right w:val="none" w:sz="0" w:space="0" w:color="auto"/>
      </w:divBdr>
    </w:div>
    <w:div w:id="1600065031">
      <w:bodyDiv w:val="1"/>
      <w:marLeft w:val="0"/>
      <w:marRight w:val="0"/>
      <w:marTop w:val="0"/>
      <w:marBottom w:val="0"/>
      <w:divBdr>
        <w:top w:val="none" w:sz="0" w:space="0" w:color="auto"/>
        <w:left w:val="none" w:sz="0" w:space="0" w:color="auto"/>
        <w:bottom w:val="none" w:sz="0" w:space="0" w:color="auto"/>
        <w:right w:val="none" w:sz="0" w:space="0" w:color="auto"/>
      </w:divBdr>
      <w:divsChild>
        <w:div w:id="2027635556">
          <w:marLeft w:val="0"/>
          <w:marRight w:val="0"/>
          <w:marTop w:val="0"/>
          <w:marBottom w:val="0"/>
          <w:divBdr>
            <w:top w:val="none" w:sz="0" w:space="0" w:color="auto"/>
            <w:left w:val="none" w:sz="0" w:space="0" w:color="auto"/>
            <w:bottom w:val="none" w:sz="0" w:space="0" w:color="auto"/>
            <w:right w:val="none" w:sz="0" w:space="0" w:color="auto"/>
          </w:divBdr>
          <w:divsChild>
            <w:div w:id="306401192">
              <w:marLeft w:val="0"/>
              <w:marRight w:val="0"/>
              <w:marTop w:val="0"/>
              <w:marBottom w:val="0"/>
              <w:divBdr>
                <w:top w:val="none" w:sz="0" w:space="0" w:color="auto"/>
                <w:left w:val="none" w:sz="0" w:space="0" w:color="auto"/>
                <w:bottom w:val="none" w:sz="0" w:space="0" w:color="auto"/>
                <w:right w:val="none" w:sz="0" w:space="0" w:color="auto"/>
              </w:divBdr>
            </w:div>
            <w:div w:id="434983780">
              <w:marLeft w:val="0"/>
              <w:marRight w:val="0"/>
              <w:marTop w:val="0"/>
              <w:marBottom w:val="0"/>
              <w:divBdr>
                <w:top w:val="none" w:sz="0" w:space="0" w:color="auto"/>
                <w:left w:val="none" w:sz="0" w:space="0" w:color="auto"/>
                <w:bottom w:val="none" w:sz="0" w:space="0" w:color="auto"/>
                <w:right w:val="none" w:sz="0" w:space="0" w:color="auto"/>
              </w:divBdr>
              <w:divsChild>
                <w:div w:id="94250678">
                  <w:marLeft w:val="0"/>
                  <w:marRight w:val="0"/>
                  <w:marTop w:val="0"/>
                  <w:marBottom w:val="0"/>
                  <w:divBdr>
                    <w:top w:val="none" w:sz="0" w:space="0" w:color="auto"/>
                    <w:left w:val="none" w:sz="0" w:space="0" w:color="auto"/>
                    <w:bottom w:val="none" w:sz="0" w:space="0" w:color="auto"/>
                    <w:right w:val="none" w:sz="0" w:space="0" w:color="auto"/>
                  </w:divBdr>
                </w:div>
                <w:div w:id="197813591">
                  <w:marLeft w:val="0"/>
                  <w:marRight w:val="0"/>
                  <w:marTop w:val="0"/>
                  <w:marBottom w:val="0"/>
                  <w:divBdr>
                    <w:top w:val="none" w:sz="0" w:space="0" w:color="auto"/>
                    <w:left w:val="none" w:sz="0" w:space="0" w:color="auto"/>
                    <w:bottom w:val="none" w:sz="0" w:space="0" w:color="auto"/>
                    <w:right w:val="none" w:sz="0" w:space="0" w:color="auto"/>
                  </w:divBdr>
                </w:div>
                <w:div w:id="739325576">
                  <w:marLeft w:val="0"/>
                  <w:marRight w:val="0"/>
                  <w:marTop w:val="0"/>
                  <w:marBottom w:val="0"/>
                  <w:divBdr>
                    <w:top w:val="none" w:sz="0" w:space="0" w:color="auto"/>
                    <w:left w:val="none" w:sz="0" w:space="0" w:color="auto"/>
                    <w:bottom w:val="none" w:sz="0" w:space="0" w:color="auto"/>
                    <w:right w:val="none" w:sz="0" w:space="0" w:color="auto"/>
                  </w:divBdr>
                  <w:divsChild>
                    <w:div w:id="694966631">
                      <w:marLeft w:val="0"/>
                      <w:marRight w:val="0"/>
                      <w:marTop w:val="0"/>
                      <w:marBottom w:val="0"/>
                      <w:divBdr>
                        <w:top w:val="none" w:sz="0" w:space="0" w:color="auto"/>
                        <w:left w:val="none" w:sz="0" w:space="0" w:color="auto"/>
                        <w:bottom w:val="none" w:sz="0" w:space="0" w:color="auto"/>
                        <w:right w:val="none" w:sz="0" w:space="0" w:color="auto"/>
                      </w:divBdr>
                    </w:div>
                    <w:div w:id="1715958580">
                      <w:marLeft w:val="0"/>
                      <w:marRight w:val="0"/>
                      <w:marTop w:val="0"/>
                      <w:marBottom w:val="0"/>
                      <w:divBdr>
                        <w:top w:val="none" w:sz="0" w:space="0" w:color="auto"/>
                        <w:left w:val="none" w:sz="0" w:space="0" w:color="auto"/>
                        <w:bottom w:val="none" w:sz="0" w:space="0" w:color="auto"/>
                        <w:right w:val="none" w:sz="0" w:space="0" w:color="auto"/>
                      </w:divBdr>
                    </w:div>
                  </w:divsChild>
                </w:div>
                <w:div w:id="1330593626">
                  <w:marLeft w:val="0"/>
                  <w:marRight w:val="0"/>
                  <w:marTop w:val="0"/>
                  <w:marBottom w:val="0"/>
                  <w:divBdr>
                    <w:top w:val="none" w:sz="0" w:space="0" w:color="auto"/>
                    <w:left w:val="none" w:sz="0" w:space="0" w:color="auto"/>
                    <w:bottom w:val="none" w:sz="0" w:space="0" w:color="auto"/>
                    <w:right w:val="none" w:sz="0" w:space="0" w:color="auto"/>
                  </w:divBdr>
                </w:div>
                <w:div w:id="2129659639">
                  <w:marLeft w:val="0"/>
                  <w:marRight w:val="0"/>
                  <w:marTop w:val="0"/>
                  <w:marBottom w:val="0"/>
                  <w:divBdr>
                    <w:top w:val="none" w:sz="0" w:space="0" w:color="auto"/>
                    <w:left w:val="none" w:sz="0" w:space="0" w:color="auto"/>
                    <w:bottom w:val="none" w:sz="0" w:space="0" w:color="auto"/>
                    <w:right w:val="none" w:sz="0" w:space="0" w:color="auto"/>
                  </w:divBdr>
                </w:div>
              </w:divsChild>
            </w:div>
            <w:div w:id="91443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149114">
      <w:bodyDiv w:val="1"/>
      <w:marLeft w:val="0"/>
      <w:marRight w:val="0"/>
      <w:marTop w:val="0"/>
      <w:marBottom w:val="0"/>
      <w:divBdr>
        <w:top w:val="none" w:sz="0" w:space="0" w:color="auto"/>
        <w:left w:val="none" w:sz="0" w:space="0" w:color="auto"/>
        <w:bottom w:val="none" w:sz="0" w:space="0" w:color="auto"/>
        <w:right w:val="none" w:sz="0" w:space="0" w:color="auto"/>
      </w:divBdr>
      <w:divsChild>
        <w:div w:id="1236278077">
          <w:marLeft w:val="0"/>
          <w:marRight w:val="0"/>
          <w:marTop w:val="0"/>
          <w:marBottom w:val="0"/>
          <w:divBdr>
            <w:top w:val="none" w:sz="0" w:space="0" w:color="auto"/>
            <w:left w:val="none" w:sz="0" w:space="0" w:color="auto"/>
            <w:bottom w:val="none" w:sz="0" w:space="0" w:color="auto"/>
            <w:right w:val="none" w:sz="0" w:space="0" w:color="auto"/>
          </w:divBdr>
          <w:divsChild>
            <w:div w:id="175369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477702">
      <w:bodyDiv w:val="1"/>
      <w:marLeft w:val="225"/>
      <w:marRight w:val="225"/>
      <w:marTop w:val="0"/>
      <w:marBottom w:val="0"/>
      <w:divBdr>
        <w:top w:val="none" w:sz="0" w:space="0" w:color="auto"/>
        <w:left w:val="none" w:sz="0" w:space="0" w:color="auto"/>
        <w:bottom w:val="none" w:sz="0" w:space="0" w:color="auto"/>
        <w:right w:val="none" w:sz="0" w:space="0" w:color="auto"/>
      </w:divBdr>
      <w:divsChild>
        <w:div w:id="675809380">
          <w:marLeft w:val="0"/>
          <w:marRight w:val="0"/>
          <w:marTop w:val="0"/>
          <w:marBottom w:val="0"/>
          <w:divBdr>
            <w:top w:val="none" w:sz="0" w:space="0" w:color="auto"/>
            <w:left w:val="none" w:sz="0" w:space="0" w:color="auto"/>
            <w:bottom w:val="none" w:sz="0" w:space="0" w:color="auto"/>
            <w:right w:val="none" w:sz="0" w:space="0" w:color="auto"/>
          </w:divBdr>
        </w:div>
      </w:divsChild>
    </w:div>
    <w:div w:id="2122799189">
      <w:bodyDiv w:val="1"/>
      <w:marLeft w:val="0"/>
      <w:marRight w:val="0"/>
      <w:marTop w:val="0"/>
      <w:marBottom w:val="0"/>
      <w:divBdr>
        <w:top w:val="none" w:sz="0" w:space="0" w:color="auto"/>
        <w:left w:val="none" w:sz="0" w:space="0" w:color="auto"/>
        <w:bottom w:val="none" w:sz="0" w:space="0" w:color="auto"/>
        <w:right w:val="none" w:sz="0" w:space="0" w:color="auto"/>
      </w:divBdr>
    </w:div>
    <w:div w:id="2140417005">
      <w:bodyDiv w:val="1"/>
      <w:marLeft w:val="0"/>
      <w:marRight w:val="0"/>
      <w:marTop w:val="0"/>
      <w:marBottom w:val="0"/>
      <w:divBdr>
        <w:top w:val="none" w:sz="0" w:space="0" w:color="auto"/>
        <w:left w:val="none" w:sz="0" w:space="0" w:color="auto"/>
        <w:bottom w:val="none" w:sz="0" w:space="0" w:color="auto"/>
        <w:right w:val="none" w:sz="0" w:space="0" w:color="auto"/>
      </w:divBdr>
      <w:divsChild>
        <w:div w:id="607563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8562188-90d1-4dd1-837f-cf5551562ad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8E7E20554FE744BB08E4F1E4DAF67A7" ma:contentTypeVersion="12" ma:contentTypeDescription="Create a new document." ma:contentTypeScope="" ma:versionID="163ab76a44d24111e7bc43b2e094af2a">
  <xsd:schema xmlns:xsd="http://www.w3.org/2001/XMLSchema" xmlns:xs="http://www.w3.org/2001/XMLSchema" xmlns:p="http://schemas.microsoft.com/office/2006/metadata/properties" xmlns:ns3="e8562188-90d1-4dd1-837f-cf5551562adc" targetNamespace="http://schemas.microsoft.com/office/2006/metadata/properties" ma:root="true" ma:fieldsID="c3fdcf8cd716311ed3cf3affe11e432c" ns3:_="">
    <xsd:import namespace="e8562188-90d1-4dd1-837f-cf5551562adc"/>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562188-90d1-4dd1-837f-cf5551562adc"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_activity" ma:index="19" nillable="true" ma:displayName="_activity" ma:hidden="true" ma:internalName="_activity">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02981b2d55f144698d7670a66144b9cd" PartId="782a5b7652db4b82a97c73305e75d99c">
    <Part Type="preambule" DocPartId="272d4662e4314ef2bc19d2b6a59e0984" PartId="cc219510b0604b24a5546f51c79756d2"/>
    <Part Type="skirsnis" Title="RADVILIŠKIO RAJONO SAVIVALDYBĖS TARYBA SPRENDIMAS DĖL RADVILIŠKIO RAJONO SAVIVALDYBĖS TARYBOS 2022 M. GEGUŽĖS 26 D. SPRENDIMO NR. T-751 „DĖL RADVILIŠKIO RAJONO KULTŪROS PLĖTROS 2022–2030 METŲ STRATEGIJOS PATVIRTINIMO“ PAKEITIMO" DocPartId="7421f3fc609442dd82671bf61f9f2a05" PartId="0c4cdd5eb69749e19d7105b06da4330d"/>
    <Part Type="signatura" DocPartId="44453c7d76dc45999f8b3ad8ce560227" PartId="3040a80192e0445cb7f9553d93757f77"/>
  </Part>
  <Part Type="patvirtinta" DocPartId="6be6475487f04a449f006a33b66850db" PartId="c84e6ee9a30f4faf880e0d8262436327">
    <Part Type="papunktis" Nr="7.4" Abbr="7.4 pp." DocPartId="75429e561a384935bb9ec069ee04e47e" PartId="f8a56c227564412bb3c4055b559bba70"/>
    <Part Type="skirsnis" Title="RADVILIŠKIO RAJONO SAVIVALDYBĖS TARYBOS SPRENDIMO PROJEKTO „DĖL RADVILIŠKIO RAJONO KULTŪROS PLĖTROS 2022–2030 M. STRATEGIJOS PRIEMONIŲ PLANO KEITIMO 2026 M. AIŠKINAMASIS RAŠTAS" DocPartId="da6d3dfe50b540e7b8d5f58b7f7e9307" PartId="22764cac72294ee396af5717f97655e1">
      <Part Type="punktas" Nr="1" Abbr="1 p." DocPartId="997eadc6332f4b0e8554be5486adc6ad" PartId="c9a8b2f6a71c40bb91f021268f58a6c6"/>
      <Part Type="punktas" Nr="2" Abbr="2 p." DocPartId="a34648029441479aaf6ab88a73ff05ea" PartId="a8d0babb9a3342fa935b9cea5e464157"/>
      <Part Type="punktas" Nr="3" Abbr="3 p." DocPartId="c8f27267da0f4f878e21c81db3d78aa4" PartId="6f1e45a399d54d41ad3c4923b3b67a63"/>
      <Part Type="punktas" Nr="4" Abbr="4 p." DocPartId="50495659ada3411e985090a229f6fcac" PartId="8d7d56765a084305837ff3c2a3ba488b"/>
      <Part Type="punktas" Nr="5" Abbr="5 p." DocPartId="51de07ce2f574fca9b72b6b16c6eb9b6" PartId="e81030b27ab3484b91ab7c3e8c4b3fd0"/>
      <Part Type="punktas" Nr="6" Abbr="6 p." DocPartId="b44c10986c464c138cb74a28ddd2bc9a" PartId="dd9a3160fe024ce597c5ba60d18f33d5"/>
      <Part Type="punktas" Nr="7" Abbr="7 p." DocPartId="3b1bb8f7987f440cb1122079b1e75b30" PartId="ffe5121bc8f443429a3e4c7a899f7a7c"/>
      <Part Type="punktas" Nr="8" Abbr="8 p." DocPartId="77c35b106ae14a0f92b1b2245fbee8bf" PartId="aa12a935ba0e456ca89492429ec7a54d"/>
      <Part Type="punktas" Nr="9" Abbr="9 p." DocPartId="1c62597837304202a27a4ee74cf2e1c6" PartId="6599fdc1f54440f98d4a6017b54b89a3"/>
      <Part Type="punktas" Nr="10" Abbr="10 p." DocPartId="90be40fcbc744e25ac7eba44f1db78e7" PartId="a1b714450a7f417783425f711797c009"/>
      <Part Type="punktas" Nr="11" Abbr="11 p." DocPartId="156a9f24f8d341e58bdaec3e4feda599" PartId="2d1a9206147e4bcf9fbbabf743b05e5e"/>
      <Part Type="punktas" Nr="12" Abbr="12 p." DocPartId="13331159d4a3459b89e902ac45419e76" PartId="aefb77b096a646008adcee3f38acbe63"/>
    </Part>
  </Part>
</Parts>
</file>

<file path=customXml/itemProps1.xml><?xml version="1.0" encoding="utf-8"?>
<ds:datastoreItem xmlns:ds="http://schemas.openxmlformats.org/officeDocument/2006/customXml" ds:itemID="{A26953A0-7741-4B61-A410-8F40ED93AB75}">
  <ds:schemaRefs>
    <ds:schemaRef ds:uri="http://schemas.microsoft.com/office/2006/metadata/properties"/>
    <ds:schemaRef ds:uri="http://schemas.microsoft.com/office/infopath/2007/PartnerControls"/>
    <ds:schemaRef ds:uri="e8562188-90d1-4dd1-837f-cf5551562adc"/>
  </ds:schemaRefs>
</ds:datastoreItem>
</file>

<file path=customXml/itemProps2.xml><?xml version="1.0" encoding="utf-8"?>
<ds:datastoreItem xmlns:ds="http://schemas.openxmlformats.org/officeDocument/2006/customXml" ds:itemID="{B1D5F912-B5C6-4E24-8CCA-7DF41C0592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562188-90d1-4dd1-837f-cf5551562a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827DCD-211D-4BD5-ACD9-77136408EAB0}">
  <ds:schemaRefs>
    <ds:schemaRef ds:uri="http://schemas.microsoft.com/sharepoint/v3/contenttype/forms"/>
  </ds:schemaRefs>
</ds:datastoreItem>
</file>

<file path=customXml/itemProps4.xml><?xml version="1.0" encoding="utf-8"?>
<ds:datastoreItem xmlns:ds="http://schemas.openxmlformats.org/officeDocument/2006/customXml" ds:itemID="{E62E3349-2BB2-49B9-8BE9-DE93E04C8E75}">
  <ds:schemaRefs>
    <ds:schemaRef ds:uri="http://schemas.openxmlformats.org/officeDocument/2006/bibliography"/>
  </ds:schemaRefs>
</ds:datastoreItem>
</file>

<file path=customXml/itemProps5.xml><?xml version="1.0" encoding="utf-8"?>
<ds:datastoreItem xmlns:ds="http://schemas.openxmlformats.org/officeDocument/2006/customXml" ds:itemID="{C82E6CF4-465C-4BB4-9500-BD5E8E640E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1772</Words>
  <Characters>12812</Characters>
  <Application>Microsoft Office Word</Application>
  <DocSecurity>4</DocSecurity>
  <Lines>711</Lines>
  <Paragraphs>455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14129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2025-10-21T06:59:00Z</dcterms:created>
  <dc:creator>Rasa</dc:creator>
  <lastModifiedBy>adlibuser</lastModifiedBy>
  <lastPrinted>2025-10-10T08:49:00Z</lastPrinted>
  <dcterms:modified xsi:type="dcterms:W3CDTF">2025-10-21T06:59:00Z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0x01010058E7E20554FE744BB08E4F1E4DAF67A7</vt:lpwstr>
  </property>
</Properties>
</file>