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730e6c1668e4c92a0ddbdfd04411834"/>
        <w:lock w:val="sdtLocked"/>
        <w:richText/>
      </w:sdtPr>
      <w:sdtContent>
        <w:p>
          <w:pPr>
            <w:tabs>
              <w:tab w:val="center" w:pos="4986"/>
              <w:tab w:val="right" w:pos="9972"/>
            </w:tabs>
          </w:pPr>
        </w:p>
        <w:p>
          <w:pPr>
            <w:ind w:left="6480" w:firstLine="1440"/>
            <w:rPr>
              <w:b/>
              <w:szCs w:val="24"/>
            </w:rPr>
          </w:pPr>
          <w:r>
            <w:rPr>
              <w:b/>
              <w:szCs w:val="24"/>
            </w:rPr>
            <w:t>Projektas</w:t>
          </w:r>
        </w:p>
        <w:p>
          <w:pPr>
            <w:jc w:val="center"/>
            <w:rPr>
              <w:caps/>
              <w:szCs w:val="24"/>
            </w:rPr>
          </w:pPr>
        </w:p>
        <w:p>
          <w:pPr>
            <w:jc w:val="center"/>
            <w:rPr>
              <w:b/>
              <w:bCs/>
              <w:caps/>
              <w:szCs w:val="24"/>
            </w:rPr>
          </w:pPr>
          <w:r>
            <w:rPr>
              <w:b/>
              <w:bCs/>
              <w:caps/>
              <w:szCs w:val="24"/>
            </w:rPr>
            <w:t>LIETUVOS RESPUBLIKOS</w:t>
          </w:r>
        </w:p>
        <w:p>
          <w:pPr>
            <w:jc w:val="center"/>
            <w:rPr>
              <w:b/>
              <w:caps/>
              <w:szCs w:val="24"/>
            </w:rPr>
          </w:pPr>
          <w:r>
            <w:rPr>
              <w:b/>
              <w:caps/>
              <w:szCs w:val="24"/>
            </w:rPr>
            <w:t>ŠILUMOS ŪKIO ĮSTATYMO NR. IX-1565 1, 2, 8, 9, 10, 10</w:t>
          </w:r>
          <w:r>
            <w:rPr>
              <w:b/>
              <w:caps/>
              <w:szCs w:val="24"/>
              <w:vertAlign w:val="superscript"/>
            </w:rPr>
            <w:t>1</w:t>
          </w:r>
          <w:r>
            <w:rPr>
              <w:b/>
              <w:caps/>
              <w:szCs w:val="24"/>
            </w:rPr>
            <w:t>,</w:t>
          </w:r>
          <w:r>
            <w:rPr>
              <w:b/>
              <w:caps/>
              <w:szCs w:val="24"/>
              <w:vertAlign w:val="superscript"/>
            </w:rPr>
            <w:t xml:space="preserve"> </w:t>
          </w:r>
          <w:r>
            <w:rPr>
              <w:b/>
              <w:caps/>
              <w:szCs w:val="24"/>
            </w:rPr>
            <w:t>12, 15, 20, 22, 23, 24, 30, 32 ir 35 STRAIPSNIŲ PAKEITIMO ir Įstatymo Papildymo 8</w:t>
          </w:r>
          <w:r>
            <w:rPr>
              <w:b/>
              <w:caps/>
              <w:szCs w:val="24"/>
              <w:vertAlign w:val="superscript"/>
            </w:rPr>
            <w:t>2</w:t>
          </w:r>
          <w:r>
            <w:rPr>
              <w:b/>
              <w:caps/>
              <w:szCs w:val="24"/>
            </w:rPr>
            <w:t>, 8</w:t>
          </w:r>
          <w:r>
            <w:rPr>
              <w:b/>
              <w:caps/>
              <w:szCs w:val="24"/>
              <w:vertAlign w:val="superscript"/>
            </w:rPr>
            <w:t>3</w:t>
          </w:r>
          <w:r>
            <w:rPr>
              <w:b/>
              <w:caps/>
              <w:szCs w:val="24"/>
            </w:rPr>
            <w:t xml:space="preserve"> IR 18</w:t>
          </w:r>
          <w:r>
            <w:rPr>
              <w:b/>
              <w:caps/>
              <w:szCs w:val="24"/>
              <w:vertAlign w:val="superscript"/>
            </w:rPr>
            <w:t>1</w:t>
          </w:r>
          <w:r>
            <w:rPr>
              <w:b/>
              <w:caps/>
              <w:szCs w:val="24"/>
            </w:rPr>
            <w:t xml:space="preserve"> straipsniais </w:t>
          </w:r>
        </w:p>
        <w:p>
          <w:pPr>
            <w:jc w:val="center"/>
            <w:rPr>
              <w:caps/>
              <w:szCs w:val="24"/>
            </w:rPr>
          </w:pPr>
          <w:r>
            <w:rPr>
              <w:b/>
              <w:caps/>
              <w:szCs w:val="24"/>
            </w:rPr>
            <w:t>ĮSTATYMAS</w:t>
          </w:r>
        </w:p>
        <w:p>
          <w:pPr>
            <w:rPr>
              <w:b/>
              <w:caps/>
              <w:szCs w:val="24"/>
            </w:rPr>
          </w:pPr>
        </w:p>
        <w:p>
          <w:pPr>
            <w:jc w:val="center"/>
            <w:rPr>
              <w:szCs w:val="24"/>
            </w:rPr>
          </w:pPr>
          <w:r>
            <w:rPr>
              <w:szCs w:val="24"/>
            </w:rPr>
            <w:t xml:space="preserve">2022  m.                                           d. Nr. </w:t>
          </w:r>
        </w:p>
        <w:p>
          <w:pPr>
            <w:jc w:val="center"/>
            <w:rPr>
              <w:szCs w:val="24"/>
            </w:rPr>
          </w:pPr>
          <w:r>
            <w:rPr>
              <w:szCs w:val="24"/>
            </w:rPr>
            <w:t>Vilnius</w:t>
          </w:r>
        </w:p>
        <w:p>
          <w:pPr>
            <w:tabs>
              <w:tab w:val="center" w:pos="4153"/>
              <w:tab w:val="right" w:pos="8306"/>
            </w:tabs>
            <w:rPr>
              <w:szCs w:val="24"/>
              <w:lang w:val="en-US"/>
            </w:rPr>
          </w:pPr>
        </w:p>
        <w:sdt>
          <w:sdtPr>
            <w:alias w:val="1 str."/>
            <w:tag w:val="part_589ceccca4444361bbf939819b545a69"/>
            <w:lock w:val="sdtLocked"/>
            <w:richText/>
          </w:sdtPr>
          <w:sdtContent>
            <w:p>
              <w:pPr>
                <w:ind w:firstLine="720"/>
                <w:jc w:val="both"/>
                <w:rPr>
                  <w:b/>
                  <w:szCs w:val="24"/>
                </w:rPr>
              </w:pPr>
              <w:sdt>
                <w:sdtPr>
                  <w:alias w:val="Numeris"/>
                  <w:tag w:val="nr_589ceccca4444361bbf939819b545a69"/>
                  <w:lock w:val="sdtLocked"/>
                  <w:richText/>
                </w:sdtPr>
                <w:sdtContent>
                  <w:r>
                    <w:rPr>
                      <w:b/>
                      <w:szCs w:val="24"/>
                    </w:rPr>
                    <w:t>1</w:t>
                  </w:r>
                </w:sdtContent>
              </w:sdt>
              <w:r>
                <w:rPr>
                  <w:b/>
                  <w:szCs w:val="24"/>
                </w:rPr>
                <w:t xml:space="preserve"> straipsnis. </w:t>
              </w:r>
              <w:sdt>
                <w:sdtPr>
                  <w:alias w:val="Pavadinimas"/>
                  <w:tag w:val="title_589ceccca4444361bbf939819b545a69"/>
                  <w:lock w:val="sdtLocked"/>
                  <w:richText/>
                </w:sdtPr>
                <w:sdtContent>
                  <w:r>
                    <w:rPr>
                      <w:b/>
                      <w:szCs w:val="24"/>
                    </w:rPr>
                    <w:t>1 straipsnio pakeitimas</w:t>
                  </w:r>
                </w:sdtContent>
              </w:sdt>
            </w:p>
            <w:sdt>
              <w:sdtPr>
                <w:alias w:val="1 str. 1 d."/>
                <w:tag w:val="part_92b5ed56e9f248a681c1ba1bd6636e6f"/>
                <w:lock w:val="sdtLocked"/>
                <w:richText/>
              </w:sdtPr>
              <w:sdtContent>
                <w:p>
                  <w:pPr>
                    <w:ind w:firstLine="720"/>
                    <w:jc w:val="both"/>
                  </w:pPr>
                  <w:r>
                    <w:t>Pakeisti 1 straipsnio 2 dalies 1 punktą ir jį išdėstyti taip:</w:t>
                  </w:r>
                </w:p>
                <w:sdt>
                  <w:sdtPr>
                    <w:alias w:val="citata"/>
                    <w:tag w:val="part_1f2085b3aba44ed6a3b614e94500c161"/>
                    <w:lock w:val="sdtLocked"/>
                    <w:richText/>
                  </w:sdtPr>
                  <w:sdtContent>
                    <w:sdt>
                      <w:sdtPr>
                        <w:alias w:val="1 p."/>
                        <w:tag w:val="part_5fc1d51f308a4016890c866bb6aa8339"/>
                        <w:lock w:val="sdtLocked"/>
                        <w:richText/>
                      </w:sdtPr>
                      <w:sdtContent>
                        <w:p>
                          <w:pPr>
                            <w:ind w:firstLine="720"/>
                            <w:jc w:val="both"/>
                            <w:rPr>
                              <w:szCs w:val="24"/>
                            </w:rPr>
                          </w:pPr>
                          <w:r>
                            <w:rPr>
                              <w:szCs w:val="24"/>
                            </w:rPr>
                            <w:t>„</w:t>
                          </w:r>
                          <w:sdt>
                            <w:sdtPr>
                              <w:alias w:val="Numeris"/>
                              <w:tag w:val="nr_5fc1d51f308a4016890c866bb6aa8339"/>
                              <w:lock w:val="sdtLocked"/>
                              <w:richText/>
                            </w:sdtPr>
                            <w:sdtContent>
                              <w:r>
                                <w:rPr>
                                  <w:szCs w:val="24"/>
                                </w:rPr>
                                <w:t>1</w:t>
                              </w:r>
                            </w:sdtContent>
                          </w:sdt>
                          <w:r>
                            <w:rPr>
                              <w:szCs w:val="24"/>
                            </w:rPr>
                            <w:t>) būtinomis pagrįstomis sąnaudomis užtikrinti patikimą ir kokybišką šilumos tiekimą šilumos vartotojams;“.</w:t>
                          </w:r>
                        </w:p>
                        <w:p>
                          <w:pPr>
                            <w:ind w:firstLine="720"/>
                            <w:jc w:val="both"/>
                            <w:rPr>
                              <w:b/>
                              <w:szCs w:val="24"/>
                            </w:rPr>
                          </w:pPr>
                        </w:p>
                      </w:sdtContent>
                    </w:sdt>
                  </w:sdtContent>
                </w:sdt>
              </w:sdtContent>
            </w:sdt>
          </w:sdtContent>
        </w:sdt>
        <w:sdt>
          <w:sdtPr>
            <w:alias w:val="2 str."/>
            <w:tag w:val="part_9883c34e61474c88ac6315a74f570ecf"/>
            <w:lock w:val="sdtLocked"/>
            <w:richText/>
          </w:sdtPr>
          <w:sdtContent>
            <w:p>
              <w:pPr>
                <w:ind w:firstLine="720"/>
                <w:jc w:val="both"/>
                <w:rPr>
                  <w:b/>
                  <w:szCs w:val="24"/>
                </w:rPr>
              </w:pPr>
              <w:sdt>
                <w:sdtPr>
                  <w:alias w:val="Numeris"/>
                  <w:tag w:val="nr_9883c34e61474c88ac6315a74f570ecf"/>
                  <w:lock w:val="sdtLocked"/>
                  <w:richText/>
                </w:sdtPr>
                <w:sdtContent>
                  <w:r>
                    <w:rPr>
                      <w:b/>
                      <w:szCs w:val="24"/>
                    </w:rPr>
                    <w:t>2</w:t>
                  </w:r>
                </w:sdtContent>
              </w:sdt>
              <w:r>
                <w:rPr>
                  <w:b/>
                  <w:szCs w:val="24"/>
                </w:rPr>
                <w:t xml:space="preserve"> straipsnis. </w:t>
              </w:r>
              <w:sdt>
                <w:sdtPr>
                  <w:alias w:val="Pavadinimas"/>
                  <w:tag w:val="title_9883c34e61474c88ac6315a74f570ecf"/>
                  <w:lock w:val="sdtLocked"/>
                  <w:richText/>
                </w:sdtPr>
                <w:sdtContent>
                  <w:r>
                    <w:rPr>
                      <w:b/>
                      <w:szCs w:val="24"/>
                    </w:rPr>
                    <w:t>2 straipsnio pakeitimas</w:t>
                  </w:r>
                </w:sdtContent>
              </w:sdt>
            </w:p>
            <w:sdt>
              <w:sdtPr>
                <w:alias w:val="2 str. 1 d."/>
                <w:tag w:val="part_e1f8fc2bbb354d9f94ce23b7820a80be"/>
                <w:lock w:val="sdtLocked"/>
                <w:richText/>
              </w:sdtPr>
              <w:sdtContent>
                <w:p>
                  <w:pPr>
                    <w:ind w:firstLine="720"/>
                    <w:jc w:val="both"/>
                    <w:rPr>
                      <w:szCs w:val="24"/>
                    </w:rPr>
                  </w:pPr>
                  <w:sdt>
                    <w:sdtPr>
                      <w:alias w:val="Numeris"/>
                      <w:tag w:val="nr_e1f8fc2bbb354d9f94ce23b7820a80be"/>
                      <w:lock w:val="sdtLocked"/>
                      <w:richText/>
                    </w:sdtPr>
                    <w:sdtContent>
                      <w:r>
                        <w:rPr>
                          <w:szCs w:val="24"/>
                        </w:rPr>
                        <w:t>1</w:t>
                      </w:r>
                    </w:sdtContent>
                  </w:sdt>
                  <w:r>
                    <w:rPr>
                      <w:szCs w:val="24"/>
                    </w:rPr>
                    <w:t>. Pakeisti 2 straipsnio 2 dalį ir ją išdėstyti taip:</w:t>
                  </w:r>
                </w:p>
                <w:sdt>
                  <w:sdtPr>
                    <w:alias w:val="citata"/>
                    <w:tag w:val="part_e0614ac08589476681c3bb0d8230487c"/>
                    <w:lock w:val="sdtLocked"/>
                    <w:richText/>
                  </w:sdtPr>
                  <w:sdtContent>
                    <w:sdt>
                      <w:sdtPr>
                        <w:alias w:val="2 d."/>
                        <w:tag w:val="part_586aaf4542114e6997b5b376372050bb"/>
                        <w:lock w:val="sdtLocked"/>
                        <w:richText/>
                      </w:sdtPr>
                      <w:sdtContent>
                        <w:p>
                          <w:pPr>
                            <w:ind w:firstLine="720"/>
                            <w:jc w:val="both"/>
                            <w:rPr>
                              <w:szCs w:val="24"/>
                            </w:rPr>
                          </w:pPr>
                          <w:r>
                            <w:rPr>
                              <w:szCs w:val="24"/>
                            </w:rPr>
                            <w:t>„</w:t>
                          </w:r>
                          <w:sdt>
                            <w:sdtPr>
                              <w:alias w:val="Numeris"/>
                              <w:tag w:val="nr_586aaf4542114e6997b5b376372050bb"/>
                              <w:lock w:val="sdtLocked"/>
                              <w:richText/>
                            </w:sdtPr>
                            <w:sdtContent>
                              <w:r>
                                <w:rPr>
                                  <w:szCs w:val="24"/>
                                </w:rPr>
                                <w:t>2</w:t>
                              </w:r>
                            </w:sdtContent>
                          </w:sdt>
                          <w:r>
                            <w:rPr>
                              <w:szCs w:val="24"/>
                            </w:rPr>
                            <w:t>.</w:t>
                          </w:r>
                          <w:r>
                            <w:rPr>
                              <w:b/>
                              <w:szCs w:val="24"/>
                            </w:rPr>
                            <w:t xml:space="preserve"> Apsirūpinimo karštu vandeniu būdas</w:t>
                          </w:r>
                          <w:r>
                            <w:rPr>
                              <w:szCs w:val="24"/>
                            </w:rPr>
                            <w:t xml:space="preserve"> – paruošto karšto vandens pirkimas iš karšto vandens tiekėjo arba šilumos karštam vandeniui ruošti pirkimas iš šilumos tiekėjo, o geriamojo vandens karštam vandeniui ruošti pirkimas iš geriamojo vandens tiekėjo, arba individualus karšto vandens ruošimas jo vartojimo vietoje, naudojant kitus energijos šaltinius (dujas, elektrą, kietąjį kurą</w:t>
                          </w:r>
                          <w:r>
                            <w:rPr>
                              <w:b/>
                              <w:bCs/>
                              <w:szCs w:val="24"/>
                            </w:rPr>
                            <w:t xml:space="preserve">, </w:t>
                          </w:r>
                          <w:r>
                            <w:rPr>
                              <w:szCs w:val="24"/>
                            </w:rPr>
                            <w:t>atsinaujinančius energijos išteklius) geriamajam vandeniui pašildyti iki higienos normomis nustatytos temperatūros.“</w:t>
                          </w:r>
                        </w:p>
                      </w:sdtContent>
                    </w:sdt>
                  </w:sdtContent>
                </w:sdt>
              </w:sdtContent>
            </w:sdt>
            <w:sdt>
              <w:sdtPr>
                <w:alias w:val="2 str. 2 d."/>
                <w:tag w:val="part_75116c2ab5354a25b86c21bd4b2a92e0"/>
                <w:lock w:val="sdtLocked"/>
                <w:richText/>
              </w:sdtPr>
              <w:sdtContent>
                <w:p>
                  <w:pPr>
                    <w:ind w:firstLine="720"/>
                    <w:jc w:val="both"/>
                    <w:rPr>
                      <w:szCs w:val="24"/>
                    </w:rPr>
                  </w:pPr>
                  <w:sdt>
                    <w:sdtPr>
                      <w:alias w:val="Numeris"/>
                      <w:tag w:val="nr_75116c2ab5354a25b86c21bd4b2a92e0"/>
                      <w:lock w:val="sdtLocked"/>
                      <w:richText/>
                    </w:sdtPr>
                    <w:sdtContent>
                      <w:r>
                        <w:rPr>
                          <w:szCs w:val="24"/>
                        </w:rPr>
                        <w:t>2</w:t>
                      </w:r>
                    </w:sdtContent>
                  </w:sdt>
                  <w:r>
                    <w:rPr>
                      <w:szCs w:val="24"/>
                    </w:rPr>
                    <w:t>. Pakeisti 2 straipsnio 4 dalį ir ją išdėstyti taip:</w:t>
                  </w:r>
                </w:p>
                <w:sdt>
                  <w:sdtPr>
                    <w:alias w:val="citata"/>
                    <w:tag w:val="part_57564270f2004584825600594c5a7122"/>
                    <w:lock w:val="sdtLocked"/>
                    <w:richText/>
                  </w:sdtPr>
                  <w:sdtContent>
                    <w:sdt>
                      <w:sdtPr>
                        <w:alias w:val="4 d."/>
                        <w:tag w:val="part_583c0b3f18d74b7186c54518064d7942"/>
                        <w:lock w:val="sdtLocked"/>
                        <w:richText/>
                      </w:sdtPr>
                      <w:sdtContent>
                        <w:p>
                          <w:pPr>
                            <w:ind w:firstLine="720"/>
                            <w:jc w:val="both"/>
                            <w:rPr>
                              <w:szCs w:val="24"/>
                            </w:rPr>
                          </w:pPr>
                          <w:r>
                            <w:rPr>
                              <w:szCs w:val="24"/>
                            </w:rPr>
                            <w:t>„</w:t>
                          </w:r>
                          <w:sdt>
                            <w:sdtPr>
                              <w:alias w:val="Numeris"/>
                              <w:tag w:val="nr_583c0b3f18d74b7186c54518064d7942"/>
                              <w:lock w:val="sdtLocked"/>
                              <w:richText/>
                            </w:sdtPr>
                            <w:sdtContent>
                              <w:r>
                                <w:rPr>
                                  <w:szCs w:val="24"/>
                                </w:rPr>
                                <w:t>4</w:t>
                              </w:r>
                            </w:sdtContent>
                          </w:sdt>
                          <w:r>
                            <w:rPr>
                              <w:szCs w:val="24"/>
                            </w:rPr>
                            <w:t>.</w:t>
                          </w:r>
                          <w:r>
                            <w:rPr>
                              <w:b/>
                              <w:bCs/>
                              <w:szCs w:val="24"/>
                            </w:rPr>
                            <w:t xml:space="preserve"> Atliekinė šiluma</w:t>
                          </w:r>
                          <w:r>
                            <w:rPr>
                              <w:szCs w:val="24"/>
                            </w:rPr>
                            <w:t xml:space="preserve"> – pramoniniuose ar energijos gamybos įrenginiuose arba paslaugų sektoriuje sukuriama perteklinė šiluma, kuri, nepatekusi į šilumos tiekimo sistemą, nenaudojama pasklistų ore arba vandenyje.“</w:t>
                          </w:r>
                        </w:p>
                      </w:sdtContent>
                    </w:sdt>
                  </w:sdtContent>
                </w:sdt>
              </w:sdtContent>
            </w:sdt>
            <w:sdt>
              <w:sdtPr>
                <w:alias w:val="2 str. 3 d."/>
                <w:tag w:val="part_a6159c0493424c5ca547da46c660ca72"/>
                <w:lock w:val="sdtLocked"/>
                <w:richText/>
              </w:sdtPr>
              <w:sdtContent>
                <w:p>
                  <w:pPr>
                    <w:ind w:firstLine="709"/>
                    <w:jc w:val="both"/>
                    <w:rPr>
                      <w:szCs w:val="24"/>
                    </w:rPr>
                  </w:pPr>
                  <w:sdt>
                    <w:sdtPr>
                      <w:alias w:val="Numeris"/>
                      <w:tag w:val="nr_a6159c0493424c5ca547da46c660ca72"/>
                      <w:lock w:val="sdtLocked"/>
                      <w:richText/>
                    </w:sdtPr>
                    <w:sdtContent>
                      <w:r>
                        <w:rPr>
                          <w:szCs w:val="24"/>
                        </w:rPr>
                        <w:t>3</w:t>
                      </w:r>
                    </w:sdtContent>
                  </w:sdt>
                  <w:r>
                    <w:rPr>
                      <w:szCs w:val="24"/>
                    </w:rPr>
                    <w:t>. Papildyti 2 straipsnį 10</w:t>
                  </w:r>
                  <w:r>
                    <w:rPr>
                      <w:szCs w:val="24"/>
                      <w:vertAlign w:val="superscript"/>
                    </w:rPr>
                    <w:t>1</w:t>
                  </w:r>
                  <w:r>
                    <w:rPr>
                      <w:szCs w:val="24"/>
                    </w:rPr>
                    <w:t xml:space="preserve"> dalimi:</w:t>
                  </w:r>
                </w:p>
                <w:sdt>
                  <w:sdtPr>
                    <w:alias w:val="citata"/>
                    <w:tag w:val="part_aa131ca3a58c4d5ea5ade0eb1a2db89a"/>
                    <w:lock w:val="sdtLocked"/>
                    <w:richText/>
                  </w:sdtPr>
                  <w:sdtContent>
                    <w:sdt>
                      <w:sdtPr>
                        <w:alias w:val="10-1 d."/>
                        <w:tag w:val="part_8c34daf8e2604ef8b109d8e51ec14132"/>
                        <w:lock w:val="sdtLocked"/>
                        <w:richText/>
                      </w:sdtPr>
                      <w:sdtContent>
                        <w:p>
                          <w:pPr>
                            <w:ind w:firstLine="709"/>
                            <w:jc w:val="both"/>
                            <w:rPr>
                              <w:szCs w:val="24"/>
                              <w:vertAlign w:val="superscript"/>
                            </w:rPr>
                          </w:pPr>
                          <w:r>
                            <w:rPr>
                              <w:szCs w:val="24"/>
                            </w:rPr>
                            <w:t>„</w:t>
                          </w:r>
                          <w:sdt>
                            <w:sdtPr>
                              <w:alias w:val="Numeris"/>
                              <w:tag w:val="nr_8c34daf8e2604ef8b109d8e51ec14132"/>
                              <w:lock w:val="sdtLocked"/>
                              <w:richText/>
                            </w:sdtPr>
                            <w:sdtContent>
                              <w:r>
                                <w:rPr>
                                  <w:szCs w:val="24"/>
                                </w:rPr>
                                <w:t>10</w:t>
                              </w:r>
                              <w:r>
                                <w:rPr>
                                  <w:szCs w:val="24"/>
                                  <w:vertAlign w:val="superscript"/>
                                </w:rPr>
                                <w:t>1</w:t>
                              </w:r>
                            </w:sdtContent>
                          </w:sdt>
                          <w:r>
                            <w:rPr>
                              <w:szCs w:val="24"/>
                            </w:rPr>
                            <w:t xml:space="preserve">. </w:t>
                          </w:r>
                          <w:r>
                            <w:rPr>
                              <w:b/>
                              <w:bCs/>
                              <w:szCs w:val="24"/>
                            </w:rPr>
                            <w:t>Garantinis šilumos tiekėjas</w:t>
                          </w:r>
                          <w:r>
                            <w:rPr>
                              <w:szCs w:val="24"/>
                            </w:rPr>
                            <w:t xml:space="preserve"> – iš anksto Tarybos paskirtas šilumos tiekėjas, vykdantis garantinį šilumos tiekimą, kai šilumos tiekėjui yra sustabdomas ar panaikinamas veiklos licencijos galiojimas.“</w:t>
                          </w:r>
                        </w:p>
                      </w:sdtContent>
                    </w:sdt>
                  </w:sdtContent>
                </w:sdt>
              </w:sdtContent>
            </w:sdt>
            <w:sdt>
              <w:sdtPr>
                <w:alias w:val="2 str. 4 d."/>
                <w:tag w:val="part_552547a1affe4e8fbb0b527d6eb690c7"/>
                <w:lock w:val="sdtLocked"/>
                <w:richText/>
              </w:sdtPr>
              <w:sdtContent>
                <w:p>
                  <w:pPr>
                    <w:ind w:firstLine="709"/>
                    <w:jc w:val="both"/>
                    <w:rPr>
                      <w:szCs w:val="24"/>
                    </w:rPr>
                  </w:pPr>
                  <w:sdt>
                    <w:sdtPr>
                      <w:alias w:val="Numeris"/>
                      <w:tag w:val="nr_552547a1affe4e8fbb0b527d6eb690c7"/>
                      <w:lock w:val="sdtLocked"/>
                      <w:richText/>
                    </w:sdtPr>
                    <w:sdtContent>
                      <w:r>
                        <w:rPr>
                          <w:szCs w:val="24"/>
                        </w:rPr>
                        <w:t>4</w:t>
                      </w:r>
                    </w:sdtContent>
                  </w:sdt>
                  <w:r>
                    <w:rPr>
                      <w:szCs w:val="24"/>
                    </w:rPr>
                    <w:t>. Papildyti 2 straipsnį 10</w:t>
                  </w:r>
                  <w:r>
                    <w:rPr>
                      <w:szCs w:val="24"/>
                      <w:vertAlign w:val="superscript"/>
                    </w:rPr>
                    <w:t>2</w:t>
                  </w:r>
                  <w:r>
                    <w:rPr>
                      <w:szCs w:val="24"/>
                    </w:rPr>
                    <w:t xml:space="preserve"> dalimi:</w:t>
                  </w:r>
                </w:p>
                <w:sdt>
                  <w:sdtPr>
                    <w:alias w:val="citata"/>
                    <w:tag w:val="part_f50e7b6197cc4090b3de855920f63dbc"/>
                    <w:lock w:val="sdtLocked"/>
                    <w:richText/>
                  </w:sdtPr>
                  <w:sdtContent>
                    <w:sdt>
                      <w:sdtPr>
                        <w:alias w:val="10-2 d."/>
                        <w:tag w:val="part_0ad2d67634434061a2113d2b98984d8a"/>
                        <w:lock w:val="sdtLocked"/>
                        <w:richText/>
                      </w:sdtPr>
                      <w:sdtContent>
                        <w:p>
                          <w:pPr>
                            <w:ind w:firstLine="709"/>
                            <w:jc w:val="both"/>
                            <w:rPr>
                              <w:szCs w:val="24"/>
                            </w:rPr>
                          </w:pPr>
                          <w:r>
                            <w:rPr>
                              <w:szCs w:val="24"/>
                            </w:rPr>
                            <w:t>„</w:t>
                          </w:r>
                          <w:sdt>
                            <w:sdtPr>
                              <w:alias w:val="Numeris"/>
                              <w:tag w:val="nr_0ad2d67634434061a2113d2b98984d8a"/>
                              <w:lock w:val="sdtLocked"/>
                              <w:richText/>
                            </w:sdtPr>
                            <w:sdtContent>
                              <w:r>
                                <w:rPr>
                                  <w:szCs w:val="24"/>
                                </w:rPr>
                                <w:t>10</w:t>
                              </w:r>
                              <w:r>
                                <w:rPr>
                                  <w:szCs w:val="24"/>
                                  <w:vertAlign w:val="superscript"/>
                                </w:rPr>
                                <w:t>2</w:t>
                              </w:r>
                            </w:sdtContent>
                          </w:sdt>
                          <w:r>
                            <w:rPr>
                              <w:szCs w:val="24"/>
                            </w:rPr>
                            <w:t>.</w:t>
                          </w:r>
                          <w:r>
                            <w:rPr>
                              <w:b/>
                              <w:bCs/>
                              <w:szCs w:val="24"/>
                            </w:rPr>
                            <w:t xml:space="preserve"> Garantinis šilumos tiekimas – </w:t>
                          </w:r>
                          <w:r>
                            <w:rPr>
                              <w:szCs w:val="24"/>
                            </w:rPr>
                            <w:t>šilumos tiekimas, vykdomas garantinio šilumos tiekėjo, kai šilumos tiekėjui sustabdomas ar panaikinamas veiklos licencijos galiojimas.“</w:t>
                          </w:r>
                        </w:p>
                      </w:sdtContent>
                    </w:sdt>
                  </w:sdtContent>
                </w:sdt>
              </w:sdtContent>
            </w:sdt>
            <w:sdt>
              <w:sdtPr>
                <w:alias w:val="2 str. 5 d."/>
                <w:tag w:val="part_f56720b315de41fcbd324be059712f10"/>
                <w:lock w:val="sdtLocked"/>
                <w:richText/>
              </w:sdtPr>
              <w:sdtContent>
                <w:p>
                  <w:pPr>
                    <w:ind w:firstLine="720"/>
                    <w:jc w:val="both"/>
                    <w:rPr>
                      <w:szCs w:val="24"/>
                      <w:vertAlign w:val="superscript"/>
                    </w:rPr>
                  </w:pPr>
                  <w:sdt>
                    <w:sdtPr>
                      <w:alias w:val="Numeris"/>
                      <w:tag w:val="nr_f56720b315de41fcbd324be059712f10"/>
                      <w:lock w:val="sdtLocked"/>
                      <w:richText/>
                    </w:sdtPr>
                    <w:sdtContent>
                      <w:r>
                        <w:rPr>
                          <w:szCs w:val="24"/>
                        </w:rPr>
                        <w:t>5</w:t>
                      </w:r>
                    </w:sdtContent>
                  </w:sdt>
                  <w:r>
                    <w:rPr>
                      <w:szCs w:val="24"/>
                    </w:rPr>
                    <w:t>. Pakeisti 2 straipsnio 13 dalį ir ją išdėstyti taip:</w:t>
                  </w:r>
                </w:p>
                <w:sdt>
                  <w:sdtPr>
                    <w:alias w:val="citata"/>
                    <w:tag w:val="part_f3dda35c85dd4b42b28ef5c6228cb3be"/>
                    <w:lock w:val="sdtLocked"/>
                    <w:richText/>
                  </w:sdtPr>
                  <w:sdtContent>
                    <w:sdt>
                      <w:sdtPr>
                        <w:alias w:val="13 d."/>
                        <w:tag w:val="part_141f9f444cd34d84b1e60d0d3dcfa718"/>
                        <w:lock w:val="sdtLocked"/>
                        <w:richText/>
                      </w:sdtPr>
                      <w:sdtContent>
                        <w:p>
                          <w:pPr>
                            <w:ind w:firstLine="720"/>
                            <w:jc w:val="both"/>
                            <w:rPr>
                              <w:szCs w:val="24"/>
                            </w:rPr>
                          </w:pPr>
                          <w:r>
                            <w:rPr>
                              <w:szCs w:val="24"/>
                            </w:rPr>
                            <w:t>„</w:t>
                          </w:r>
                          <w:sdt>
                            <w:sdtPr>
                              <w:alias w:val="Numeris"/>
                              <w:tag w:val="nr_141f9f444cd34d84b1e60d0d3dcfa718"/>
                              <w:lock w:val="sdtLocked"/>
                              <w:richText/>
                            </w:sdtPr>
                            <w:sdtContent>
                              <w:r>
                                <w:rPr>
                                  <w:szCs w:val="24"/>
                                </w:rPr>
                                <w:t>13</w:t>
                              </w:r>
                            </w:sdtContent>
                          </w:sdt>
                          <w:r>
                            <w:rPr>
                              <w:szCs w:val="24"/>
                            </w:rPr>
                            <w:t xml:space="preserve">. </w:t>
                          </w:r>
                          <w:r>
                            <w:rPr>
                              <w:b/>
                              <w:szCs w:val="24"/>
                            </w:rPr>
                            <w:t>Karšto vandens tiekimas</w:t>
                          </w:r>
                          <w:r>
                            <w:rPr>
                              <w:szCs w:val="24"/>
                            </w:rPr>
                            <w:t xml:space="preserve"> – </w:t>
                          </w:r>
                          <w:r>
                            <w:t xml:space="preserve">geriamojo vandens ir šilumos karštam vandeniui ruošti įsigijimas bei karšto vandens </w:t>
                          </w:r>
                          <w:r>
                            <w:rPr>
                              <w:szCs w:val="24"/>
                            </w:rPr>
                            <w:t>pardavimas karšto vandens vartotojams.“</w:t>
                          </w:r>
                        </w:p>
                      </w:sdtContent>
                    </w:sdt>
                  </w:sdtContent>
                </w:sdt>
              </w:sdtContent>
            </w:sdt>
            <w:sdt>
              <w:sdtPr>
                <w:alias w:val="2 str. 6 d."/>
                <w:tag w:val="part_faad91d0e2dd408cac66e69198113e56"/>
                <w:lock w:val="sdtLocked"/>
                <w:richText/>
              </w:sdtPr>
              <w:sdtContent>
                <w:p>
                  <w:pPr>
                    <w:ind w:firstLine="720"/>
                    <w:jc w:val="both"/>
                    <w:rPr>
                      <w:szCs w:val="24"/>
                    </w:rPr>
                  </w:pPr>
                  <w:sdt>
                    <w:sdtPr>
                      <w:alias w:val="Numeris"/>
                      <w:tag w:val="nr_faad91d0e2dd408cac66e69198113e56"/>
                      <w:lock w:val="sdtLocked"/>
                      <w:richText/>
                    </w:sdtPr>
                    <w:sdtContent>
                      <w:r>
                        <w:rPr>
                          <w:szCs w:val="24"/>
                        </w:rPr>
                        <w:t>6</w:t>
                      </w:r>
                    </w:sdtContent>
                  </w:sdt>
                  <w:r>
                    <w:rPr>
                      <w:szCs w:val="24"/>
                    </w:rPr>
                    <w:t>. Pakeisti 2 straipsnio 15 dalį ir ją išdėstyti taip:</w:t>
                  </w:r>
                </w:p>
                <w:sdt>
                  <w:sdtPr>
                    <w:alias w:val="citata"/>
                    <w:tag w:val="part_7b916ddac7264c2aaea9340d70a2da2d"/>
                    <w:lock w:val="sdtLocked"/>
                    <w:richText/>
                  </w:sdtPr>
                  <w:sdtContent>
                    <w:sdt>
                      <w:sdtPr>
                        <w:alias w:val="15 d."/>
                        <w:tag w:val="part_f27987ce69514f648bb620af7eacaf98"/>
                        <w:lock w:val="sdtLocked"/>
                        <w:richText/>
                      </w:sdtPr>
                      <w:sdtContent>
                        <w:p>
                          <w:pPr>
                            <w:ind w:firstLine="720"/>
                            <w:jc w:val="both"/>
                            <w:rPr>
                              <w:b/>
                              <w:bCs/>
                              <w:szCs w:val="24"/>
                            </w:rPr>
                          </w:pPr>
                          <w:r>
                            <w:rPr>
                              <w:szCs w:val="24"/>
                            </w:rPr>
                            <w:t>„</w:t>
                          </w:r>
                          <w:sdt>
                            <w:sdtPr>
                              <w:alias w:val="Numeris"/>
                              <w:tag w:val="nr_f27987ce69514f648bb620af7eacaf98"/>
                              <w:lock w:val="sdtLocked"/>
                              <w:richText/>
                            </w:sdtPr>
                            <w:sdtContent>
                              <w:r>
                                <w:rPr>
                                  <w:szCs w:val="24"/>
                                </w:rPr>
                                <w:t>15</w:t>
                              </w:r>
                            </w:sdtContent>
                          </w:sdt>
                          <w:r>
                            <w:rPr>
                              <w:szCs w:val="24"/>
                            </w:rPr>
                            <w:t xml:space="preserve">. </w:t>
                          </w:r>
                          <w:r>
                            <w:rPr>
                              <w:b/>
                              <w:bCs/>
                              <w:szCs w:val="24"/>
                            </w:rPr>
                            <w:t xml:space="preserve">Šilumos kintamosios dalies pajamų lygis – </w:t>
                          </w:r>
                          <w:r>
                            <w:rPr>
                              <w:szCs w:val="24"/>
                            </w:rPr>
                            <w:t>kintanti šilumos bazinių pajamų lygio dalis, nustatoma ir šilumos tiekėjo ar reguliuojamo nepriklausomo šilumos gamintojo koreguojama kasmet pagal Tarybos patvirtintą Šilumos kainų nustatymo metodiką.“</w:t>
                          </w:r>
                        </w:p>
                      </w:sdtContent>
                    </w:sdt>
                  </w:sdtContent>
                </w:sdt>
              </w:sdtContent>
            </w:sdt>
            <w:sdt>
              <w:sdtPr>
                <w:alias w:val="2 str. 7 d."/>
                <w:tag w:val="part_0fc2838161a44bd5853297fd65d43f02"/>
                <w:lock w:val="sdtLocked"/>
                <w:richText/>
              </w:sdtPr>
              <w:sdtContent>
                <w:p>
                  <w:pPr>
                    <w:ind w:firstLine="720"/>
                    <w:jc w:val="both"/>
                    <w:rPr>
                      <w:szCs w:val="24"/>
                    </w:rPr>
                  </w:pPr>
                  <w:sdt>
                    <w:sdtPr>
                      <w:alias w:val="Numeris"/>
                      <w:tag w:val="nr_0fc2838161a44bd5853297fd65d43f02"/>
                      <w:lock w:val="sdtLocked"/>
                      <w:richText/>
                    </w:sdtPr>
                    <w:sdtContent>
                      <w:r>
                        <w:rPr>
                          <w:szCs w:val="24"/>
                        </w:rPr>
                        <w:t>7</w:t>
                      </w:r>
                    </w:sdtContent>
                  </w:sdt>
                  <w:r>
                    <w:rPr>
                      <w:szCs w:val="24"/>
                    </w:rPr>
                    <w:t>. Pakeisti 2 straipsnio 27 dalį ir ją išdėstyti taip:</w:t>
                  </w:r>
                </w:p>
                <w:sdt>
                  <w:sdtPr>
                    <w:alias w:val="citata"/>
                    <w:tag w:val="part_7072e5e0c6454ed698d1685eb56d65e2"/>
                    <w:lock w:val="sdtLocked"/>
                    <w:richText/>
                  </w:sdtPr>
                  <w:sdtContent>
                    <w:sdt>
                      <w:sdtPr>
                        <w:alias w:val="27 d."/>
                        <w:tag w:val="part_75041054487340a28bff54696e95064c"/>
                        <w:lock w:val="sdtLocked"/>
                        <w:richText/>
                      </w:sdtPr>
                      <w:sdtContent>
                        <w:p>
                          <w:pPr>
                            <w:ind w:firstLine="720"/>
                            <w:jc w:val="both"/>
                            <w:rPr>
                              <w:szCs w:val="24"/>
                            </w:rPr>
                          </w:pPr>
                          <w:r>
                            <w:rPr>
                              <w:szCs w:val="24"/>
                            </w:rPr>
                            <w:t>„</w:t>
                          </w:r>
                          <w:sdt>
                            <w:sdtPr>
                              <w:alias w:val="Numeris"/>
                              <w:tag w:val="nr_75041054487340a28bff54696e95064c"/>
                              <w:lock w:val="sdtLocked"/>
                              <w:richText/>
                            </w:sdtPr>
                            <w:sdtContent>
                              <w:r>
                                <w:rPr>
                                  <w:szCs w:val="24"/>
                                </w:rPr>
                                <w:t>27</w:t>
                              </w:r>
                            </w:sdtContent>
                          </w:sdt>
                          <w:r>
                            <w:rPr>
                              <w:szCs w:val="24"/>
                            </w:rPr>
                            <w:t>.</w:t>
                          </w:r>
                          <w:r>
                            <w:rPr>
                              <w:b/>
                              <w:bCs/>
                              <w:szCs w:val="24"/>
                            </w:rPr>
                            <w:t xml:space="preserve"> Šilumos pastoviosios dalies pajamų lygis – </w:t>
                          </w:r>
                          <w:r>
                            <w:rPr>
                              <w:szCs w:val="24"/>
                            </w:rPr>
                            <w:t>pastovi šilumos bazinio pajamų lygio dalis, nustatoma ir šilumos tiekėjo ar reguliuojamo nepriklausomo šilumos gamintojo koreguojama kasmet pagal Tarybos patvirtintą Šilumos kainų nustatymo metodiką.“</w:t>
                          </w:r>
                        </w:p>
                      </w:sdtContent>
                    </w:sdt>
                  </w:sdtContent>
                </w:sdt>
              </w:sdtContent>
            </w:sdt>
            <w:sdt>
              <w:sdtPr>
                <w:alias w:val="2 str. 8 d."/>
                <w:tag w:val="part_2bbdca27904d4874b7b68228d2301043"/>
                <w:lock w:val="sdtLocked"/>
                <w:richText/>
              </w:sdtPr>
              <w:sdtContent>
                <w:p>
                  <w:pPr>
                    <w:ind w:firstLine="720"/>
                    <w:jc w:val="both"/>
                    <w:rPr>
                      <w:szCs w:val="24"/>
                    </w:rPr>
                  </w:pPr>
                  <w:sdt>
                    <w:sdtPr>
                      <w:alias w:val="Numeris"/>
                      <w:tag w:val="nr_2bbdca27904d4874b7b68228d2301043"/>
                      <w:lock w:val="sdtLocked"/>
                      <w:richText/>
                    </w:sdtPr>
                    <w:sdtContent>
                      <w:r>
                        <w:rPr>
                          <w:szCs w:val="24"/>
                        </w:rPr>
                        <w:t>8</w:t>
                      </w:r>
                    </w:sdtContent>
                  </w:sdt>
                  <w:r>
                    <w:rPr>
                      <w:szCs w:val="24"/>
                    </w:rPr>
                    <w:t>. Pakeisti 2 straipsnio 29 dalį ir ją išdėstyti taip:</w:t>
                  </w:r>
                </w:p>
                <w:sdt>
                  <w:sdtPr>
                    <w:alias w:val="citata"/>
                    <w:tag w:val="part_e878815e61c043f5b856319f3b80dae6"/>
                    <w:lock w:val="sdtLocked"/>
                    <w:richText/>
                  </w:sdtPr>
                  <w:sdtContent>
                    <w:sdt>
                      <w:sdtPr>
                        <w:alias w:val="29 d."/>
                        <w:tag w:val="part_920fa151c2bb4c38812ab196072823c9"/>
                        <w:lock w:val="sdtLocked"/>
                        <w:richText/>
                      </w:sdtPr>
                      <w:sdtContent>
                        <w:p>
                          <w:pPr>
                            <w:ind w:firstLine="709"/>
                            <w:jc w:val="both"/>
                            <w:rPr>
                              <w:szCs w:val="24"/>
                            </w:rPr>
                          </w:pPr>
                          <w:r>
                            <w:rPr>
                              <w:szCs w:val="24"/>
                            </w:rPr>
                            <w:t>„</w:t>
                          </w:r>
                          <w:sdt>
                            <w:sdtPr>
                              <w:alias w:val="Numeris"/>
                              <w:tag w:val="nr_920fa151c2bb4c38812ab196072823c9"/>
                              <w:lock w:val="sdtLocked"/>
                              <w:richText/>
                            </w:sdtPr>
                            <w:sdtContent>
                              <w:r>
                                <w:rPr>
                                  <w:szCs w:val="24"/>
                                </w:rPr>
                                <w:t>29</w:t>
                              </w:r>
                            </w:sdtContent>
                          </w:sdt>
                          <w:r>
                            <w:rPr>
                              <w:szCs w:val="24"/>
                            </w:rPr>
                            <w:t xml:space="preserve">. </w:t>
                          </w:r>
                          <w:r>
                            <w:rPr>
                              <w:b/>
                              <w:bCs/>
                              <w:szCs w:val="24"/>
                            </w:rPr>
                            <w:t>Šildymo sezonas</w:t>
                          </w:r>
                          <w:r>
                            <w:rPr>
                              <w:szCs w:val="24"/>
                            </w:rPr>
                            <w:t xml:space="preserve"> – laikotarpis, kurio pradžia ir pabaiga nustatoma savivaldybės vykdomosios institucijos sprendimu, kad būtų užtikrinamos higienos normomis  reglamentuotos vidutinės vidaus patalpų temperatūros šildomuose pastatuose pagal statybos techniniais reglamentais apibrėžtą lauko oro temperatūrą, kuriai esant privaloma pradėti ir galima baigti nustatytos paskirties savivaldybių pastatų šildymą. Šilumos tiekėjas užtikrina galimybę vartotojams savo sprendimu pradėti ir baigti šildymą individualiai.“</w:t>
                          </w:r>
                        </w:p>
                      </w:sdtContent>
                    </w:sdt>
                  </w:sdtContent>
                </w:sdt>
              </w:sdtContent>
            </w:sdt>
            <w:sdt>
              <w:sdtPr>
                <w:alias w:val="2 str. 9 d."/>
                <w:tag w:val="part_988334f2131647d092fd9712a9cb246c"/>
                <w:lock w:val="sdtLocked"/>
                <w:richText/>
              </w:sdtPr>
              <w:sdtContent>
                <w:p>
                  <w:pPr>
                    <w:ind w:firstLine="720"/>
                    <w:jc w:val="both"/>
                    <w:rPr>
                      <w:bCs/>
                      <w:szCs w:val="24"/>
                    </w:rPr>
                  </w:pPr>
                  <w:sdt>
                    <w:sdtPr>
                      <w:alias w:val="Numeris"/>
                      <w:tag w:val="nr_988334f2131647d092fd9712a9cb246c"/>
                      <w:lock w:val="sdtLocked"/>
                      <w:richText/>
                    </w:sdtPr>
                    <w:sdtContent>
                      <w:r>
                        <w:rPr>
                          <w:bCs/>
                          <w:szCs w:val="24"/>
                        </w:rPr>
                        <w:t>9</w:t>
                      </w:r>
                    </w:sdtContent>
                  </w:sdt>
                  <w:r>
                    <w:rPr>
                      <w:bCs/>
                      <w:szCs w:val="24"/>
                    </w:rPr>
                    <w:t>. Pakeisti 2 straipsnio 35 dalį ir ją išdėstyti taip:</w:t>
                  </w:r>
                </w:p>
                <w:sdt>
                  <w:sdtPr>
                    <w:alias w:val="citata"/>
                    <w:tag w:val="part_7f1540ba0c174c38bdcccc3b2afdac72"/>
                    <w:lock w:val="sdtLocked"/>
                    <w:richText/>
                  </w:sdtPr>
                  <w:sdtContent>
                    <w:sdt>
                      <w:sdtPr>
                        <w:alias w:val="35 d."/>
                        <w:tag w:val="part_9a5edbd0e7f24baebef0894e228f5918"/>
                        <w:lock w:val="sdtLocked"/>
                        <w:richText/>
                      </w:sdtPr>
                      <w:sdtContent>
                        <w:p>
                          <w:pPr>
                            <w:ind w:firstLine="720"/>
                            <w:jc w:val="both"/>
                            <w:rPr>
                              <w:b/>
                              <w:bCs/>
                              <w:szCs w:val="24"/>
                            </w:rPr>
                          </w:pPr>
                          <w:r>
                            <w:rPr>
                              <w:szCs w:val="24"/>
                            </w:rPr>
                            <w:t>„</w:t>
                          </w:r>
                          <w:sdt>
                            <w:sdtPr>
                              <w:alias w:val="Numeris"/>
                              <w:tag w:val="nr_9a5edbd0e7f24baebef0894e228f5918"/>
                              <w:lock w:val="sdtLocked"/>
                              <w:richText/>
                            </w:sdtPr>
                            <w:sdtContent>
                              <w:r>
                                <w:rPr>
                                  <w:szCs w:val="24"/>
                                </w:rPr>
                                <w:t>35</w:t>
                              </w:r>
                            </w:sdtContent>
                          </w:sdt>
                          <w:r>
                            <w:rPr>
                              <w:szCs w:val="24"/>
                            </w:rPr>
                            <w:t xml:space="preserve">. </w:t>
                          </w:r>
                          <w:r>
                            <w:rPr>
                              <w:b/>
                              <w:bCs/>
                              <w:szCs w:val="24"/>
                            </w:rPr>
                            <w:t xml:space="preserve">Šilumos bazinis pajamų lygis – </w:t>
                          </w:r>
                          <w:r>
                            <w:rPr>
                              <w:szCs w:val="24"/>
                            </w:rPr>
                            <w:t>5 metų laikotarpiui nustatytas pajamų lygis, sudarytas iš pastoviosios dalies pajamų lygio ir kintamosios dalies pajamų lygio, apskaičiuotų pagal Tarybos patvirtintą Šilumos kainų nustatymo metodiką.“</w:t>
                          </w:r>
                        </w:p>
                      </w:sdtContent>
                    </w:sdt>
                  </w:sdtContent>
                </w:sdt>
              </w:sdtContent>
            </w:sdt>
            <w:sdt>
              <w:sdtPr>
                <w:alias w:val="2 str. 10 d."/>
                <w:tag w:val="part_0e05b043db6e482e995bf1d9819ad514"/>
                <w:lock w:val="sdtLocked"/>
                <w:richText/>
              </w:sdtPr>
              <w:sdtContent>
                <w:p>
                  <w:pPr>
                    <w:ind w:firstLine="720"/>
                    <w:jc w:val="both"/>
                    <w:rPr>
                      <w:bCs/>
                      <w:szCs w:val="24"/>
                    </w:rPr>
                  </w:pPr>
                  <w:sdt>
                    <w:sdtPr>
                      <w:alias w:val="Numeris"/>
                      <w:tag w:val="nr_0e05b043db6e482e995bf1d9819ad514"/>
                      <w:lock w:val="sdtLocked"/>
                      <w:richText/>
                    </w:sdtPr>
                    <w:sdtContent>
                      <w:r>
                        <w:rPr>
                          <w:bCs/>
                          <w:szCs w:val="24"/>
                        </w:rPr>
                        <w:t>10</w:t>
                      </w:r>
                    </w:sdtContent>
                  </w:sdt>
                  <w:r>
                    <w:rPr>
                      <w:bCs/>
                      <w:szCs w:val="24"/>
                    </w:rPr>
                    <w:t>. Pakeisti 2 straipsnio 37 dalį ir ją išdėstyti taip:</w:t>
                  </w:r>
                </w:p>
                <w:sdt>
                  <w:sdtPr>
                    <w:alias w:val="citata"/>
                    <w:tag w:val="part_5b72ffdd35a048909ad237d003403066"/>
                    <w:lock w:val="sdtLocked"/>
                    <w:richText/>
                  </w:sdtPr>
                  <w:sdtContent>
                    <w:sdt>
                      <w:sdtPr>
                        <w:alias w:val="37 d."/>
                        <w:tag w:val="part_e866a0cc3df24fdb8644061c1c86eca7"/>
                        <w:lock w:val="sdtLocked"/>
                        <w:richText/>
                      </w:sdtPr>
                      <w:sdtContent>
                        <w:p>
                          <w:pPr>
                            <w:ind w:firstLine="720"/>
                            <w:jc w:val="both"/>
                            <w:rPr>
                              <w:bCs/>
                              <w:szCs w:val="24"/>
                            </w:rPr>
                          </w:pPr>
                          <w:r>
                            <w:rPr>
                              <w:bCs/>
                              <w:szCs w:val="24"/>
                            </w:rPr>
                            <w:t>„</w:t>
                          </w:r>
                          <w:sdt>
                            <w:sdtPr>
                              <w:alias w:val="Numeris"/>
                              <w:tag w:val="nr_e866a0cc3df24fdb8644061c1c86eca7"/>
                              <w:lock w:val="sdtLocked"/>
                              <w:richText/>
                            </w:sdtPr>
                            <w:sdtContent>
                              <w:r>
                                <w:rPr>
                                  <w:bCs/>
                                  <w:szCs w:val="24"/>
                                </w:rPr>
                                <w:t>37</w:t>
                              </w:r>
                            </w:sdtContent>
                          </w:sdt>
                          <w:r>
                            <w:rPr>
                              <w:bCs/>
                              <w:szCs w:val="24"/>
                            </w:rPr>
                            <w:t xml:space="preserve">. </w:t>
                          </w:r>
                          <w:r>
                            <w:rPr>
                              <w:b/>
                              <w:bCs/>
                              <w:szCs w:val="24"/>
                              <w:lang w:eastAsia="lt-LT"/>
                            </w:rPr>
                            <w:t>Šilumos dvinarė kaina</w:t>
                          </w:r>
                          <w:r>
                            <w:rPr>
                              <w:szCs w:val="24"/>
                              <w:lang w:eastAsia="lt-LT"/>
                            </w:rPr>
                            <w:t> – šilumos kaina, sudaryta iš pastoviosios, mokamos už vidutinę šilumos vartojimo galią eurais už kilovatą per mėnesį, ir kintamosios, mokamos euro centais už šilumos kilovatvalandę, dalių.“</w:t>
                          </w:r>
                        </w:p>
                      </w:sdtContent>
                    </w:sdt>
                  </w:sdtContent>
                </w:sdt>
              </w:sdtContent>
            </w:sdt>
            <w:sdt>
              <w:sdtPr>
                <w:alias w:val="2 str. 11 d."/>
                <w:tag w:val="part_e9913b17d6d14e40b4035dd7cfd73e5c"/>
                <w:lock w:val="sdtLocked"/>
                <w:richText/>
              </w:sdtPr>
              <w:sdtContent>
                <w:p>
                  <w:pPr>
                    <w:ind w:firstLine="720"/>
                    <w:jc w:val="both"/>
                    <w:rPr>
                      <w:bCs/>
                      <w:szCs w:val="24"/>
                    </w:rPr>
                  </w:pPr>
                  <w:sdt>
                    <w:sdtPr>
                      <w:alias w:val="Numeris"/>
                      <w:tag w:val="nr_e9913b17d6d14e40b4035dd7cfd73e5c"/>
                      <w:lock w:val="sdtLocked"/>
                      <w:richText/>
                    </w:sdtPr>
                    <w:sdtContent>
                      <w:r>
                        <w:rPr>
                          <w:bCs/>
                          <w:szCs w:val="24"/>
                        </w:rPr>
                        <w:t>11</w:t>
                      </w:r>
                    </w:sdtContent>
                  </w:sdt>
                  <w:r>
                    <w:rPr>
                      <w:bCs/>
                      <w:szCs w:val="24"/>
                    </w:rPr>
                    <w:t xml:space="preserve">. Pakeisti 2 straipsnio </w:t>
                  </w:r>
                  <w:r>
                    <w:rPr>
                      <w:bCs/>
                      <w:szCs w:val="24"/>
                      <w:lang w:val="en-US"/>
                    </w:rPr>
                    <w:t>3</w:t>
                  </w:r>
                  <w:r>
                    <w:rPr>
                      <w:bCs/>
                      <w:szCs w:val="24"/>
                    </w:rPr>
                    <w:t>9 dalį ir ją išdėstyti taip:</w:t>
                  </w:r>
                </w:p>
                <w:sdt>
                  <w:sdtPr>
                    <w:alias w:val="citata"/>
                    <w:tag w:val="part_34bcc48c4091459fae7d2e9121270e33"/>
                    <w:lock w:val="sdtLocked"/>
                    <w:richText/>
                  </w:sdtPr>
                  <w:sdtContent>
                    <w:sdt>
                      <w:sdtPr>
                        <w:alias w:val="39 d."/>
                        <w:tag w:val="part_39e04618c0744a67b46dbd8c0974be01"/>
                        <w:lock w:val="sdtLocked"/>
                        <w:richText/>
                      </w:sdtPr>
                      <w:sdtContent>
                        <w:p>
                          <w:pPr>
                            <w:ind w:firstLine="720"/>
                            <w:jc w:val="both"/>
                            <w:rPr>
                              <w:bCs/>
                              <w:szCs w:val="24"/>
                            </w:rPr>
                          </w:pPr>
                          <w:r>
                            <w:rPr>
                              <w:bCs/>
                              <w:szCs w:val="24"/>
                            </w:rPr>
                            <w:t>„</w:t>
                          </w:r>
                          <w:sdt>
                            <w:sdtPr>
                              <w:alias w:val="Numeris"/>
                              <w:tag w:val="nr_39e04618c0744a67b46dbd8c0974be01"/>
                              <w:lock w:val="sdtLocked"/>
                              <w:richText/>
                            </w:sdtPr>
                            <w:sdtContent>
                              <w:r>
                                <w:rPr>
                                  <w:bCs/>
                                  <w:szCs w:val="24"/>
                                </w:rPr>
                                <w:t>39</w:t>
                              </w:r>
                            </w:sdtContent>
                          </w:sdt>
                          <w:r>
                            <w:rPr>
                              <w:bCs/>
                              <w:szCs w:val="24"/>
                            </w:rPr>
                            <w:t>.</w:t>
                          </w:r>
                          <w:r>
                            <w:rPr>
                              <w:b/>
                              <w:szCs w:val="24"/>
                            </w:rPr>
                            <w:t xml:space="preserve"> Šilumos įrenginys </w:t>
                          </w:r>
                          <w:r>
                            <w:rPr>
                              <w:bCs/>
                              <w:szCs w:val="24"/>
                            </w:rPr>
                            <w:t>–</w:t>
                          </w:r>
                          <w:r>
                            <w:rPr>
                              <w:b/>
                              <w:szCs w:val="24"/>
                            </w:rPr>
                            <w:t xml:space="preserve"> </w:t>
                          </w:r>
                          <w:r>
                            <w:rPr>
                              <w:bCs/>
                              <w:szCs w:val="24"/>
                            </w:rPr>
                            <w:t>techninių priemonių kompleksas,</w:t>
                          </w:r>
                          <w:r>
                            <w:rPr>
                              <w:b/>
                              <w:szCs w:val="24"/>
                            </w:rPr>
                            <w:t xml:space="preserve"> </w:t>
                          </w:r>
                          <w:r>
                            <w:rPr>
                              <w:bCs/>
                              <w:szCs w:val="24"/>
                            </w:rPr>
                            <w:t>skirtas šilumai gaminti ir (ar) karštam vandeniui ruošti, perduoti, vartoti ar kaupti.“</w:t>
                          </w:r>
                        </w:p>
                      </w:sdtContent>
                    </w:sdt>
                  </w:sdtContent>
                </w:sdt>
              </w:sdtContent>
            </w:sdt>
            <w:sdt>
              <w:sdtPr>
                <w:alias w:val="2 str. 12 d."/>
                <w:tag w:val="part_5da5572392fe43b995bfe8cca300e5a4"/>
                <w:lock w:val="sdtLocked"/>
                <w:richText/>
              </w:sdtPr>
              <w:sdtContent>
                <w:p>
                  <w:pPr>
                    <w:ind w:firstLine="720"/>
                    <w:jc w:val="both"/>
                    <w:rPr>
                      <w:bCs/>
                      <w:szCs w:val="24"/>
                    </w:rPr>
                  </w:pPr>
                  <w:sdt>
                    <w:sdtPr>
                      <w:alias w:val="Numeris"/>
                      <w:tag w:val="nr_5da5572392fe43b995bfe8cca300e5a4"/>
                      <w:lock w:val="sdtLocked"/>
                      <w:richText/>
                    </w:sdtPr>
                    <w:sdtContent>
                      <w:r>
                        <w:rPr>
                          <w:bCs/>
                          <w:szCs w:val="24"/>
                        </w:rPr>
                        <w:t>12</w:t>
                      </w:r>
                    </w:sdtContent>
                  </w:sdt>
                  <w:r>
                    <w:rPr>
                      <w:bCs/>
                      <w:szCs w:val="24"/>
                    </w:rPr>
                    <w:t xml:space="preserve">. Pakeisti 2 straipsnio </w:t>
                  </w:r>
                  <w:r>
                    <w:rPr>
                      <w:bCs/>
                      <w:szCs w:val="24"/>
                      <w:lang w:val="en-US"/>
                    </w:rPr>
                    <w:t>50</w:t>
                  </w:r>
                  <w:r>
                    <w:rPr>
                      <w:bCs/>
                      <w:szCs w:val="24"/>
                    </w:rPr>
                    <w:t xml:space="preserve"> dalį ir ją išdėstyti taip:</w:t>
                  </w:r>
                </w:p>
                <w:sdt>
                  <w:sdtPr>
                    <w:alias w:val="citata"/>
                    <w:tag w:val="part_7b72e0eaca054e58a302c2a5383dd2cb"/>
                    <w:lock w:val="sdtLocked"/>
                    <w:richText/>
                  </w:sdtPr>
                  <w:sdtContent>
                    <w:sdt>
                      <w:sdtPr>
                        <w:alias w:val="50 d."/>
                        <w:tag w:val="part_7f1c844cf7eb46b9b00cc7fe417d81db"/>
                        <w:lock w:val="sdtLocked"/>
                        <w:richText/>
                      </w:sdtPr>
                      <w:sdtContent>
                        <w:p>
                          <w:pPr>
                            <w:ind w:firstLine="720"/>
                            <w:jc w:val="both"/>
                            <w:rPr>
                              <w:szCs w:val="24"/>
                            </w:rPr>
                          </w:pPr>
                          <w:r>
                            <w:rPr>
                              <w:bCs/>
                              <w:szCs w:val="24"/>
                            </w:rPr>
                            <w:t>„</w:t>
                          </w:r>
                          <w:sdt>
                            <w:sdtPr>
                              <w:alias w:val="Numeris"/>
                              <w:tag w:val="nr_7f1c844cf7eb46b9b00cc7fe417d81db"/>
                              <w:lock w:val="sdtLocked"/>
                              <w:richText/>
                            </w:sdtPr>
                            <w:sdtContent>
                              <w:r>
                                <w:rPr>
                                  <w:bCs/>
                                  <w:szCs w:val="24"/>
                                </w:rPr>
                                <w:t>50</w:t>
                              </w:r>
                            </w:sdtContent>
                          </w:sdt>
                          <w:r>
                            <w:rPr>
                              <w:bCs/>
                              <w:szCs w:val="24"/>
                            </w:rPr>
                            <w:t xml:space="preserve">. </w:t>
                          </w:r>
                          <w:r>
                            <w:rPr>
                              <w:b/>
                              <w:bCs/>
                              <w:szCs w:val="24"/>
                            </w:rPr>
                            <w:t>Šilumos ūkio specialusis planas</w:t>
                          </w:r>
                          <w:r>
                            <w:rPr>
                              <w:bCs/>
                              <w:szCs w:val="24"/>
                            </w:rPr>
                            <w:t xml:space="preserve"> –</w:t>
                          </w:r>
                          <w:r>
                            <w:rPr>
                              <w:rFonts w:eastAsia="Calibri"/>
                              <w:szCs w:val="24"/>
                            </w:rPr>
                            <w:t xml:space="preserve"> </w:t>
                          </w:r>
                          <w:r>
                            <w:rPr>
                              <w:szCs w:val="24"/>
                            </w:rPr>
                            <w:t>savivaldybių specialiojo planavimo dokumentas, kuriame, įgyvendinant šilumos ūkio priemones, nustatomos esamos ir planuojamos naujos šilumos vartotojų teritorijos, nurodomi galimi ir alternatyvūs šildymo būdai, šilumos gamybos įrenginiai, tenkinant šilumos vartotojų poreikius būtinomis pagrįstomis sąnaudomis ir neviršijant leidžiamo neigiamo poveikio aplinkai.“</w:t>
                          </w:r>
                        </w:p>
                      </w:sdtContent>
                    </w:sdt>
                  </w:sdtContent>
                </w:sdt>
              </w:sdtContent>
            </w:sdt>
            <w:sdt>
              <w:sdtPr>
                <w:alias w:val="2 str. 13 d."/>
                <w:tag w:val="part_0521f1c17eaf4f5ab6eb7388e9d05624"/>
                <w:lock w:val="sdtLocked"/>
                <w:richText/>
              </w:sdtPr>
              <w:sdtContent>
                <w:p>
                  <w:pPr>
                    <w:ind w:firstLine="720"/>
                    <w:jc w:val="both"/>
                    <w:rPr>
                      <w:szCs w:val="24"/>
                    </w:rPr>
                  </w:pPr>
                  <w:sdt>
                    <w:sdtPr>
                      <w:alias w:val="Numeris"/>
                      <w:tag w:val="nr_0521f1c17eaf4f5ab6eb7388e9d05624"/>
                      <w:lock w:val="sdtLocked"/>
                      <w:richText/>
                    </w:sdtPr>
                    <w:sdtContent>
                      <w:r>
                        <w:rPr>
                          <w:szCs w:val="24"/>
                        </w:rPr>
                        <w:t>13</w:t>
                      </w:r>
                    </w:sdtContent>
                  </w:sdt>
                  <w:r>
                    <w:rPr>
                      <w:szCs w:val="24"/>
                    </w:rPr>
                    <w:t>. Pakeisti 2 straipsnio 53 dalį ir ją išdėstyti taip:</w:t>
                  </w:r>
                </w:p>
                <w:sdt>
                  <w:sdtPr>
                    <w:alias w:val="citata"/>
                    <w:tag w:val="part_c7a033e9ccb4437bb65570e574c4c8f6"/>
                    <w:lock w:val="sdtLocked"/>
                    <w:richText/>
                  </w:sdtPr>
                  <w:sdtContent>
                    <w:sdt>
                      <w:sdtPr>
                        <w:alias w:val="53 d."/>
                        <w:tag w:val="part_8f703039b5224ed59874adb7d8cce5b1"/>
                        <w:lock w:val="sdtLocked"/>
                        <w:richText/>
                      </w:sdtPr>
                      <w:sdtContent>
                        <w:p>
                          <w:pPr>
                            <w:ind w:firstLine="720"/>
                            <w:jc w:val="both"/>
                            <w:rPr>
                              <w:szCs w:val="24"/>
                            </w:rPr>
                          </w:pPr>
                          <w:r>
                            <w:rPr>
                              <w:szCs w:val="24"/>
                            </w:rPr>
                            <w:t>„</w:t>
                          </w:r>
                          <w:sdt>
                            <w:sdtPr>
                              <w:alias w:val="Numeris"/>
                              <w:tag w:val="nr_8f703039b5224ed59874adb7d8cce5b1"/>
                              <w:lock w:val="sdtLocked"/>
                              <w:richText/>
                            </w:sdtPr>
                            <w:sdtContent>
                              <w:r>
                                <w:rPr>
                                  <w:szCs w:val="24"/>
                                </w:rPr>
                                <w:t>53</w:t>
                              </w:r>
                            </w:sdtContent>
                          </w:sdt>
                          <w:r>
                            <w:rPr>
                              <w:szCs w:val="24"/>
                            </w:rPr>
                            <w:t xml:space="preserve">. </w:t>
                          </w:r>
                          <w:r>
                            <w:rPr>
                              <w:b/>
                              <w:bCs/>
                              <w:szCs w:val="24"/>
                            </w:rPr>
                            <w:t>Šilumos vienanarė kaina</w:t>
                          </w:r>
                          <w:r>
                            <w:rPr>
                              <w:szCs w:val="24"/>
                            </w:rPr>
                            <w:t xml:space="preserve"> – šilumos kaina, sudaryta iš pastoviosios  ir kintamosios dalių, mokamų euro centais už kilovatvalandę.“</w:t>
                          </w:r>
                        </w:p>
                        <w:p>
                          <w:pPr>
                            <w:ind w:firstLine="720"/>
                            <w:jc w:val="both"/>
                            <w:rPr>
                              <w:szCs w:val="24"/>
                            </w:rPr>
                          </w:pPr>
                        </w:p>
                      </w:sdtContent>
                    </w:sdt>
                  </w:sdtContent>
                </w:sdt>
              </w:sdtContent>
            </w:sdt>
          </w:sdtContent>
        </w:sdt>
        <w:sdt>
          <w:sdtPr>
            <w:alias w:val="3 str."/>
            <w:tag w:val="part_9a06d8590f4844c69fc5205eaefc8d10"/>
            <w:lock w:val="sdtLocked"/>
            <w:richText/>
          </w:sdtPr>
          <w:sdtContent>
            <w:p>
              <w:pPr>
                <w:ind w:firstLine="720"/>
                <w:jc w:val="both"/>
                <w:rPr>
                  <w:b/>
                  <w:bCs/>
                  <w:color w:val="000000"/>
                  <w:szCs w:val="24"/>
                  <w:lang w:eastAsia="lt-LT"/>
                </w:rPr>
              </w:pPr>
              <w:sdt>
                <w:sdtPr>
                  <w:alias w:val="Numeris"/>
                  <w:tag w:val="nr_9a06d8590f4844c69fc5205eaefc8d10"/>
                  <w:lock w:val="sdtLocked"/>
                  <w:richText/>
                </w:sdtPr>
                <w:sdtContent>
                  <w:r>
                    <w:rPr>
                      <w:b/>
                      <w:bCs/>
                      <w:szCs w:val="24"/>
                    </w:rPr>
                    <w:t>3</w:t>
                  </w:r>
                </w:sdtContent>
              </w:sdt>
              <w:r>
                <w:rPr>
                  <w:b/>
                  <w:bCs/>
                  <w:szCs w:val="24"/>
                </w:rPr>
                <w:t xml:space="preserve"> straipsnis. </w:t>
              </w:r>
              <w:sdt>
                <w:sdtPr>
                  <w:alias w:val="Pavadinimas"/>
                  <w:tag w:val="title_9a06d8590f4844c69fc5205eaefc8d10"/>
                  <w:lock w:val="sdtLocked"/>
                  <w:richText/>
                </w:sdtPr>
                <w:sdtContent>
                  <w:r>
                    <w:rPr>
                      <w:b/>
                      <w:bCs/>
                      <w:color w:val="000000"/>
                      <w:szCs w:val="24"/>
                      <w:lang w:eastAsia="lt-LT"/>
                    </w:rPr>
                    <w:t>8 straipsnio pakeitimas</w:t>
                  </w:r>
                </w:sdtContent>
              </w:sdt>
            </w:p>
            <w:sdt>
              <w:sdtPr>
                <w:alias w:val="3 str. 1 d."/>
                <w:tag w:val="part_020ec9a974b948f08665ef7d6dadf853"/>
                <w:lock w:val="sdtLocked"/>
                <w:richText/>
              </w:sdtPr>
              <w:sdtContent>
                <w:p>
                  <w:pPr>
                    <w:ind w:firstLine="720"/>
                    <w:jc w:val="both"/>
                    <w:rPr>
                      <w:szCs w:val="24"/>
                      <w:lang w:eastAsia="lt-LT"/>
                    </w:rPr>
                  </w:pPr>
                  <w:r>
                    <w:rPr>
                      <w:szCs w:val="24"/>
                      <w:lang w:eastAsia="lt-LT"/>
                    </w:rPr>
                    <w:t>Pakeisti 8 straipsnį ir jį išdėstyti taip:</w:t>
                  </w:r>
                </w:p>
                <w:sdt>
                  <w:sdtPr>
                    <w:alias w:val="citata"/>
                    <w:tag w:val="part_0741c6462e8745b1aad42487b0f6fb09"/>
                    <w:lock w:val="sdtLocked"/>
                    <w:richText/>
                  </w:sdtPr>
                  <w:sdtContent>
                    <w:sdt>
                      <w:sdtPr>
                        <w:alias w:val="8 str."/>
                        <w:tag w:val="part_72608ee3e28b4bb8b9082f42a038a54f"/>
                        <w:lock w:val="sdtLocked"/>
                        <w:richText/>
                      </w:sdtPr>
                      <w:sdtContent>
                        <w:p>
                          <w:pPr>
                            <w:ind w:firstLine="720"/>
                            <w:jc w:val="both"/>
                            <w:rPr>
                              <w:szCs w:val="24"/>
                              <w:lang w:eastAsia="lt-LT"/>
                            </w:rPr>
                          </w:pPr>
                          <w:r>
                            <w:rPr>
                              <w:szCs w:val="24"/>
                            </w:rPr>
                            <w:t>„</w:t>
                          </w:r>
                          <w:sdt>
                            <w:sdtPr>
                              <w:alias w:val="Numeris"/>
                              <w:tag w:val="nr_72608ee3e28b4bb8b9082f42a038a54f"/>
                              <w:lock w:val="sdtLocked"/>
                              <w:richText/>
                            </w:sdtPr>
                            <w:sdtContent>
                              <w:r>
                                <w:rPr>
                                  <w:b/>
                                  <w:bCs/>
                                  <w:szCs w:val="24"/>
                                </w:rPr>
                                <w:t>8</w:t>
                              </w:r>
                            </w:sdtContent>
                          </w:sdt>
                          <w:r>
                            <w:rPr>
                              <w:b/>
                              <w:bCs/>
                              <w:szCs w:val="24"/>
                            </w:rPr>
                            <w:t xml:space="preserve"> straipsnis. </w:t>
                          </w:r>
                          <w:sdt>
                            <w:sdtPr>
                              <w:alias w:val="Pavadinimas"/>
                              <w:tag w:val="title_72608ee3e28b4bb8b9082f42a038a54f"/>
                              <w:lock w:val="sdtLocked"/>
                              <w:richText/>
                            </w:sdtPr>
                            <w:sdtContent>
                              <w:r>
                                <w:rPr>
                                  <w:b/>
                                  <w:bCs/>
                                  <w:color w:val="000000"/>
                                  <w:szCs w:val="24"/>
                                  <w:shd w:val="clear" w:color="auto" w:fill="FFFFFF"/>
                                </w:rPr>
                                <w:t>Savivaldybių šilumos ūkio specialieji planai</w:t>
                              </w:r>
                            </w:sdtContent>
                          </w:sdt>
                        </w:p>
                        <w:sdt>
                          <w:sdtPr>
                            <w:alias w:val="8 str. 1 d."/>
                            <w:tag w:val="part_5c0def4ad05240f092c57725bf652b9b"/>
                            <w:lock w:val="sdtLocked"/>
                            <w:richText/>
                          </w:sdtPr>
                          <w:sdtContent>
                            <w:p>
                              <w:pPr>
                                <w:ind w:firstLine="720"/>
                                <w:jc w:val="both"/>
                                <w:rPr>
                                  <w:szCs w:val="24"/>
                                </w:rPr>
                              </w:pPr>
                              <w:sdt>
                                <w:sdtPr>
                                  <w:alias w:val="Numeris"/>
                                  <w:tag w:val="nr_5c0def4ad05240f092c57725bf652b9b"/>
                                  <w:lock w:val="sdtLocked"/>
                                  <w:richText/>
                                </w:sdtPr>
                                <w:sdtContent>
                                  <w:r>
                                    <w:rPr>
                                      <w:szCs w:val="24"/>
                                    </w:rPr>
                                    <w:t>1</w:t>
                                  </w:r>
                                </w:sdtContent>
                              </w:sdt>
                              <w:r>
                                <w:rPr>
                                  <w:szCs w:val="24"/>
                                </w:rPr>
                                <w:t>. Savivaldybės tvarko šilumos ūkį pagal savivaldybių tarybų patvirtintus šilumos ūkio specialiuosius planus. Specialiaisiais šilumos ūkio planais atitinkamoje savivaldybės teritorijoje yra įgyvendinami Nacionaliniame pažangos plane nustatyti valstybės energetikos politikos strateginiai tikslai ir (arba) pažangos uždaviniai ir nacionalinėse plėtros programose suplanuotos šilumos ūkio priemonės ir savivaldybės strateginis šilumos ūkio plėtros planas.</w:t>
                              </w:r>
                            </w:p>
                          </w:sdtContent>
                        </w:sdt>
                        <w:sdt>
                          <w:sdtPr>
                            <w:alias w:val="8 str. 2 d."/>
                            <w:tag w:val="part_26def21364f64ad78dd3b7fb59576ddd"/>
                            <w:lock w:val="sdtLocked"/>
                            <w:richText/>
                          </w:sdtPr>
                          <w:sdtContent>
                            <w:p>
                              <w:pPr>
                                <w:ind w:firstLine="720"/>
                                <w:jc w:val="both"/>
                                <w:rPr>
                                  <w:szCs w:val="24"/>
                                </w:rPr>
                              </w:pPr>
                              <w:sdt>
                                <w:sdtPr>
                                  <w:alias w:val="Numeris"/>
                                  <w:tag w:val="nr_26def21364f64ad78dd3b7fb59576ddd"/>
                                  <w:lock w:val="sdtLocked"/>
                                  <w:richText/>
                                </w:sdtPr>
                                <w:sdtContent>
                                  <w:r>
                                    <w:rPr>
                                      <w:color w:val="000000"/>
                                      <w:szCs w:val="24"/>
                                      <w:lang w:eastAsia="lt-LT"/>
                                    </w:rPr>
                                    <w:t>2</w:t>
                                  </w:r>
                                </w:sdtContent>
                              </w:sdt>
                              <w:r>
                                <w:rPr>
                                  <w:color w:val="000000"/>
                                  <w:szCs w:val="24"/>
                                  <w:lang w:eastAsia="lt-LT"/>
                                </w:rPr>
                                <w:t>. Šilumos ūkio specialieji planai rengiami pagal Teritorijų planavimo įstatymo, šio įstatymo ir aplinkos bei energetikos ministrų patvirtintas Šilumos ūkio specialiųjų planų rengimo taisykles.</w:t>
                              </w:r>
                            </w:p>
                          </w:sdtContent>
                        </w:sdt>
                        <w:sdt>
                          <w:sdtPr>
                            <w:alias w:val="8 str. 3 d."/>
                            <w:tag w:val="part_2a48b37e16774eb1b3a90c8dbdd21a82"/>
                            <w:lock w:val="sdtLocked"/>
                            <w:richText/>
                          </w:sdtPr>
                          <w:sdtContent>
                            <w:p>
                              <w:pPr>
                                <w:ind w:firstLine="720"/>
                                <w:jc w:val="both"/>
                                <w:rPr>
                                  <w:szCs w:val="24"/>
                                </w:rPr>
                              </w:pPr>
                              <w:sdt>
                                <w:sdtPr>
                                  <w:alias w:val="Numeris"/>
                                  <w:tag w:val="nr_2a48b37e16774eb1b3a90c8dbdd21a82"/>
                                  <w:lock w:val="sdtLocked"/>
                                  <w:richText/>
                                </w:sdtPr>
                                <w:sdtContent>
                                  <w:r>
                                    <w:rPr>
                                      <w:szCs w:val="24"/>
                                    </w:rPr>
                                    <w:t>3</w:t>
                                  </w:r>
                                </w:sdtContent>
                              </w:sdt>
                              <w:r>
                                <w:rPr>
                                  <w:szCs w:val="24"/>
                                </w:rPr>
                                <w:t>. Pagrindinis šilumos ūkio specialiojo</w:t>
                              </w:r>
                              <w:r>
                                <w:rPr>
                                  <w:color w:val="000000"/>
                                  <w:szCs w:val="24"/>
                                  <w:lang w:eastAsia="lt-LT"/>
                                </w:rPr>
                                <w:t xml:space="preserve"> </w:t>
                              </w:r>
                              <w:r>
                                <w:rPr>
                                  <w:szCs w:val="24"/>
                                </w:rPr>
                                <w:t xml:space="preserve">plano tikslas yra tenkinti vartotojų šilumos poreikius vartotojams būtinomis pagrįstomis sąnaudomis ir neviršijant leidžiamo neigiamo poveikio aplinkai. Rengiant šilumos ūkio specialiuosius planus, vadovaujamasi Aplinkos oro apsaugos įstatymo, Planuojamos ūkinės veiklos poveikio aplinkai vertinimo įstatymo nuostatomis dėl oro užterštumo ir urbanistiniais kriterijais (užstatymo tankis, pastatų aukštingumas, užstatymo specifika), taip pat kitais kriterijais, kurie nepažeidžia technologinio neutralumo principo, ir Lietuvos Respublikos energijos vartojimo efektyvumo didinimo įstatyme nurodytu energijos vartojimo efektyvumo didinimo pirmumo principu. Šilumos ūkio specialiajame plane nustatomos esamos ir planuojamos naujos šilumos vartotojų teritorijos ir pateikiami principiniai techniniai sprendimai dėl kiekvienai teritorijai nustatytų alternatyvių energijos ar kuro rūšių naudojimo, kad būtų patenkinami šios teritorijos vartotojų šilumos poreikiai. Priimant galutinius sprendimus, būtina įvertinti techninių sprendinių ekonominį efektyvumą, </w:t>
                              </w:r>
                              <w:r>
                                <w:rPr>
                                  <w:b/>
                                  <w:bCs/>
                                  <w:szCs w:val="24"/>
                                </w:rPr>
                                <w:t>poveikio aplinkai mažinimo galimybes</w:t>
                              </w:r>
                              <w:r>
                                <w:rPr>
                                  <w:szCs w:val="24"/>
                                </w:rPr>
                                <w:t xml:space="preserve"> ir palyginti juos su energijos efektyvumo didinimo priemonėmis, mažinančiomis vartotojų šilumos poreikius.</w:t>
                              </w:r>
                            </w:p>
                          </w:sdtContent>
                        </w:sdt>
                        <w:sdt>
                          <w:sdtPr>
                            <w:alias w:val="8 str. 4 d."/>
                            <w:tag w:val="part_706cf2716d184232ad58c3807d5b0fc4"/>
                            <w:lock w:val="sdtLocked"/>
                            <w:richText/>
                          </w:sdtPr>
                          <w:sdtContent>
                            <w:p>
                              <w:pPr>
                                <w:ind w:firstLine="720"/>
                                <w:jc w:val="both"/>
                                <w:rPr>
                                  <w:color w:val="000000"/>
                                  <w:szCs w:val="24"/>
                                  <w:lang w:eastAsia="lt-LT"/>
                                </w:rPr>
                              </w:pPr>
                              <w:sdt>
                                <w:sdtPr>
                                  <w:alias w:val="Numeris"/>
                                  <w:tag w:val="nr_706cf2716d184232ad58c3807d5b0fc4"/>
                                  <w:lock w:val="sdtLocked"/>
                                  <w:richText/>
                                </w:sdtPr>
                                <w:sdtContent>
                                  <w:r>
                                    <w:rPr>
                                      <w:color w:val="000000"/>
                                      <w:szCs w:val="24"/>
                                      <w:lang w:eastAsia="lt-LT"/>
                                    </w:rPr>
                                    <w:t>4</w:t>
                                  </w:r>
                                </w:sdtContent>
                              </w:sdt>
                              <w:r>
                                <w:rPr>
                                  <w:color w:val="000000"/>
                                  <w:szCs w:val="24"/>
                                  <w:lang w:eastAsia="lt-LT"/>
                                </w:rPr>
                                <w:t xml:space="preserve">. Rengiant savivaldybės šilumos ūkio specialųjį planą, dalyvauja jos teritorijoje esančios šilumos, elektros, dujų tiekimo įmonės ir kiti su šilumos ūkiu susiję subjektai bei šilumos vartotojų teises ginančios organizacijos. Rengiant ir tvirtinant šilumos ūkio specialiuosius planus, negalima nepagrįstai trukdyti vartotojui pasirinkti norimą alternatyvią energijos ar kuro rūšį. Elektros, geoterminės energijos ir kiti ekologiškai švarūs šilumos šaltiniai galimi visoje savivaldybės teritorijoje. </w:t>
                              </w:r>
                            </w:p>
                          </w:sdtContent>
                        </w:sdt>
                        <w:sdt>
                          <w:sdtPr>
                            <w:alias w:val="8 str. 5 d."/>
                            <w:tag w:val="part_93b0a9262317472caa82d17d29d1a078"/>
                            <w:lock w:val="sdtLocked"/>
                            <w:richText/>
                          </w:sdtPr>
                          <w:sdtContent>
                            <w:p>
                              <w:pPr>
                                <w:ind w:firstLine="720"/>
                                <w:jc w:val="both"/>
                                <w:rPr>
                                  <w:color w:val="000000"/>
                                  <w:szCs w:val="24"/>
                                  <w:lang w:eastAsia="lt-LT"/>
                                </w:rPr>
                              </w:pPr>
                              <w:sdt>
                                <w:sdtPr>
                                  <w:alias w:val="Numeris"/>
                                  <w:tag w:val="nr_93b0a9262317472caa82d17d29d1a078"/>
                                  <w:lock w:val="sdtLocked"/>
                                  <w:richText/>
                                </w:sdtPr>
                                <w:sdtContent>
                                  <w:r>
                                    <w:rPr>
                                      <w:color w:val="000000"/>
                                      <w:szCs w:val="24"/>
                                      <w:lang w:eastAsia="lt-LT"/>
                                    </w:rPr>
                                    <w:t>5</w:t>
                                  </w:r>
                                </w:sdtContent>
                              </w:sdt>
                              <w:r>
                                <w:rPr>
                                  <w:color w:val="000000"/>
                                  <w:szCs w:val="24"/>
                                  <w:lang w:eastAsia="lt-LT"/>
                                </w:rPr>
                                <w:t>. Šilumos ūkio specialieji planai atnaujinami ne rečiau kaip kas 10 metų, atsižvelgiant į šilumos ūkio priemones, Nacionaliniame energetikos ir klimato srities veiksmų plane, savivaldybės strateginiame šilumos ūkio plėtros plane ir šio įstatymo 1 straipsnyje nurodytus tikslus, taip pat šilumos gamybos ir perdavimo technologijų raidą, konkurencinę aplinką, šilumos gamybos kainų tendencijas, aplinkos užterštumo pokyčius ir kitus reikšmingus veiksnius. Šilumos ūkio specialieji planai privalo būti atnaujinti ne vėliau kaip per 12 mėnesių nuo šilumos ūkio priemonių patvirtinimo ar jų pakeitimų įsigaliojimo.</w:t>
                              </w:r>
                            </w:p>
                          </w:sdtContent>
                        </w:sdt>
                        <w:sdt>
                          <w:sdtPr>
                            <w:alias w:val="8 str. 6 d."/>
                            <w:tag w:val="part_e09ac9aa5ccb4590927a8b42775da95a"/>
                            <w:lock w:val="sdtLocked"/>
                            <w:richText/>
                          </w:sdtPr>
                          <w:sdtContent>
                            <w:p>
                              <w:pPr>
                                <w:ind w:firstLine="720"/>
                                <w:jc w:val="both"/>
                                <w:rPr>
                                  <w:b/>
                                  <w:bCs/>
                                  <w:color w:val="000000"/>
                                  <w:szCs w:val="24"/>
                                  <w:lang w:eastAsia="lt-LT"/>
                                </w:rPr>
                              </w:pPr>
                              <w:sdt>
                                <w:sdtPr>
                                  <w:alias w:val="Numeris"/>
                                  <w:tag w:val="nr_e09ac9aa5ccb4590927a8b42775da95a"/>
                                  <w:lock w:val="sdtLocked"/>
                                  <w:richText/>
                                </w:sdtPr>
                                <w:sdtContent>
                                  <w:r>
                                    <w:rPr>
                                      <w:color w:val="000000"/>
                                      <w:szCs w:val="24"/>
                                      <w:lang w:eastAsia="lt-LT"/>
                                    </w:rPr>
                                    <w:t>6</w:t>
                                  </w:r>
                                </w:sdtContent>
                              </w:sdt>
                              <w:r>
                                <w:rPr>
                                  <w:color w:val="000000"/>
                                  <w:szCs w:val="24"/>
                                  <w:lang w:eastAsia="lt-LT"/>
                                </w:rPr>
                                <w:t>. Tais atvejais, kai savivaldybė nesilaiko šiame įstatyme nustatytų įpareigojimų atnaujinti šilumos ūkio specialųjį planą arba kai tuo metu galiojantis šilumos ūkio specialusis planas ar teritorijų planavimo dokumentai neatitinka šilumos ūkio priemonių, specialieji planai ar teritorijų planavimo dokumentai taikomi tiek, kiek neprieštarauja šioms priemonėms.“</w:t>
                              </w:r>
                              <w:r>
                                <w:rPr>
                                  <w:b/>
                                  <w:bCs/>
                                  <w:color w:val="000000"/>
                                  <w:szCs w:val="24"/>
                                  <w:lang w:eastAsia="lt-LT"/>
                                </w:rPr>
                                <w:t xml:space="preserve"> </w:t>
                              </w:r>
                            </w:p>
                            <w:p>
                              <w:pPr>
                                <w:ind w:firstLine="720"/>
                                <w:jc w:val="both"/>
                                <w:rPr>
                                  <w:b/>
                                  <w:bCs/>
                                  <w:color w:val="000000"/>
                                  <w:szCs w:val="24"/>
                                  <w:lang w:eastAsia="lt-LT"/>
                                </w:rPr>
                              </w:pPr>
                            </w:p>
                          </w:sdtContent>
                        </w:sdt>
                      </w:sdtContent>
                    </w:sdt>
                  </w:sdtContent>
                </w:sdt>
              </w:sdtContent>
            </w:sdt>
          </w:sdtContent>
        </w:sdt>
        <w:sdt>
          <w:sdtPr>
            <w:alias w:val="4 str."/>
            <w:tag w:val="part_f2c0e8fcb1cf4028ab3b2fe976fa3b72"/>
            <w:lock w:val="sdtLocked"/>
            <w:richText/>
          </w:sdtPr>
          <w:sdtContent>
            <w:p>
              <w:pPr>
                <w:ind w:firstLine="720"/>
                <w:jc w:val="both"/>
                <w:rPr>
                  <w:b/>
                  <w:bCs/>
                  <w:color w:val="000000"/>
                  <w:szCs w:val="24"/>
                  <w:lang w:eastAsia="lt-LT"/>
                </w:rPr>
              </w:pPr>
              <w:sdt>
                <w:sdtPr>
                  <w:alias w:val="Numeris"/>
                  <w:tag w:val="nr_f2c0e8fcb1cf4028ab3b2fe976fa3b72"/>
                  <w:lock w:val="sdtLocked"/>
                  <w:richText/>
                </w:sdtPr>
                <w:sdtContent>
                  <w:r>
                    <w:rPr>
                      <w:b/>
                      <w:bCs/>
                      <w:color w:val="000000"/>
                      <w:szCs w:val="24"/>
                      <w:lang w:eastAsia="lt-LT"/>
                    </w:rPr>
                    <w:t>4</w:t>
                  </w:r>
                </w:sdtContent>
              </w:sdt>
              <w:r>
                <w:rPr>
                  <w:b/>
                  <w:bCs/>
                  <w:color w:val="000000"/>
                  <w:szCs w:val="24"/>
                  <w:lang w:eastAsia="lt-LT"/>
                </w:rPr>
                <w:t xml:space="preserve"> straipsnis. </w:t>
              </w:r>
              <w:sdt>
                <w:sdtPr>
                  <w:alias w:val="Pavadinimas"/>
                  <w:tag w:val="title_f2c0e8fcb1cf4028ab3b2fe976fa3b72"/>
                  <w:lock w:val="sdtLocked"/>
                  <w:richText/>
                </w:sdtPr>
                <w:sdtContent>
                  <w:r>
                    <w:rPr>
                      <w:b/>
                      <w:bCs/>
                      <w:color w:val="000000"/>
                      <w:szCs w:val="24"/>
                      <w:lang w:eastAsia="lt-LT"/>
                    </w:rPr>
                    <w:t>Įstatymo papildymas 8</w:t>
                  </w:r>
                  <w:r>
                    <w:rPr>
                      <w:b/>
                      <w:bCs/>
                      <w:color w:val="000000"/>
                      <w:szCs w:val="24"/>
                      <w:vertAlign w:val="superscript"/>
                      <w:lang w:eastAsia="lt-LT"/>
                    </w:rPr>
                    <w:t>2</w:t>
                  </w:r>
                  <w:r>
                    <w:rPr>
                      <w:b/>
                      <w:bCs/>
                      <w:color w:val="000000"/>
                      <w:szCs w:val="24"/>
                      <w:lang w:eastAsia="lt-LT"/>
                    </w:rPr>
                    <w:t xml:space="preserve"> straipsniu</w:t>
                  </w:r>
                </w:sdtContent>
              </w:sdt>
            </w:p>
            <w:sdt>
              <w:sdtPr>
                <w:alias w:val="4 str. 1 d."/>
                <w:tag w:val="part_08870b8c5ca54a918d1f0a89a3cbe1fb"/>
                <w:lock w:val="sdtLocked"/>
                <w:richText/>
              </w:sdtPr>
              <w:sdtContent>
                <w:p>
                  <w:pPr>
                    <w:ind w:firstLine="720"/>
                    <w:jc w:val="both"/>
                    <w:rPr>
                      <w:color w:val="000000"/>
                      <w:szCs w:val="24"/>
                      <w:lang w:eastAsia="lt-LT"/>
                    </w:rPr>
                  </w:pPr>
                  <w:r>
                    <w:rPr>
                      <w:color w:val="000000"/>
                      <w:szCs w:val="24"/>
                      <w:lang w:eastAsia="lt-LT"/>
                    </w:rPr>
                    <w:t>Papildyti Įstatymą 8</w:t>
                  </w:r>
                  <w:r>
                    <w:rPr>
                      <w:color w:val="000000"/>
                      <w:szCs w:val="24"/>
                      <w:vertAlign w:val="superscript"/>
                      <w:lang w:eastAsia="lt-LT"/>
                    </w:rPr>
                    <w:t>2</w:t>
                  </w:r>
                  <w:r>
                    <w:rPr>
                      <w:color w:val="000000"/>
                      <w:szCs w:val="24"/>
                      <w:lang w:eastAsia="lt-LT"/>
                    </w:rPr>
                    <w:t xml:space="preserve"> straipsniu:</w:t>
                  </w:r>
                </w:p>
                <w:sdt>
                  <w:sdtPr>
                    <w:alias w:val="citata"/>
                    <w:tag w:val="part_a58c767f94bb46c39d9dd9a73c0b977d"/>
                    <w:lock w:val="sdtLocked"/>
                    <w:richText/>
                  </w:sdtPr>
                  <w:sdtContent>
                    <w:sdt>
                      <w:sdtPr>
                        <w:alias w:val="8-2 str."/>
                        <w:tag w:val="part_550e6b2a49bb41269ccd3a423f177620"/>
                        <w:lock w:val="sdtLocked"/>
                        <w:richText/>
                      </w:sdtPr>
                      <w:sdtContent>
                        <w:p>
                          <w:pPr>
                            <w:ind w:firstLine="720"/>
                            <w:jc w:val="both"/>
                            <w:rPr>
                              <w:b/>
                              <w:bCs/>
                              <w:color w:val="000000"/>
                              <w:szCs w:val="24"/>
                              <w:lang w:eastAsia="lt-LT"/>
                            </w:rPr>
                          </w:pPr>
                          <w:r>
                            <w:rPr>
                              <w:color w:val="000000"/>
                              <w:szCs w:val="24"/>
                              <w:lang w:eastAsia="lt-LT"/>
                            </w:rPr>
                            <w:t>„</w:t>
                          </w:r>
                          <w:sdt>
                            <w:sdtPr>
                              <w:alias w:val="Numeris"/>
                              <w:tag w:val="nr_550e6b2a49bb41269ccd3a423f177620"/>
                              <w:lock w:val="sdtLocked"/>
                              <w:richText/>
                            </w:sdtPr>
                            <w:sdtContent>
                              <w:r>
                                <w:rPr>
                                  <w:b/>
                                  <w:bCs/>
                                  <w:color w:val="000000"/>
                                  <w:szCs w:val="24"/>
                                  <w:lang w:eastAsia="lt-LT"/>
                                </w:rPr>
                                <w:t>8</w:t>
                              </w:r>
                              <w:r>
                                <w:rPr>
                                  <w:b/>
                                  <w:bCs/>
                                  <w:color w:val="000000"/>
                                  <w:szCs w:val="24"/>
                                  <w:vertAlign w:val="superscript"/>
                                  <w:lang w:eastAsia="lt-LT"/>
                                </w:rPr>
                                <w:t>2</w:t>
                              </w:r>
                            </w:sdtContent>
                          </w:sdt>
                          <w:r>
                            <w:rPr>
                              <w:b/>
                              <w:bCs/>
                              <w:color w:val="000000"/>
                              <w:szCs w:val="24"/>
                              <w:lang w:eastAsia="lt-LT"/>
                            </w:rPr>
                            <w:t xml:space="preserve"> straipsnis.  </w:t>
                          </w:r>
                          <w:sdt>
                            <w:sdtPr>
                              <w:alias w:val="Pavadinimas"/>
                              <w:tag w:val="title_550e6b2a49bb41269ccd3a423f177620"/>
                              <w:lock w:val="sdtLocked"/>
                              <w:richText/>
                            </w:sdtPr>
                            <w:sdtContent>
                              <w:r>
                                <w:rPr>
                                  <w:b/>
                                  <w:bCs/>
                                  <w:color w:val="000000"/>
                                  <w:szCs w:val="24"/>
                                  <w:lang w:eastAsia="lt-LT"/>
                                </w:rPr>
                                <w:t>Savivaldybės strateginis šilumos ūkio plėtros planas</w:t>
                              </w:r>
                            </w:sdtContent>
                          </w:sdt>
                        </w:p>
                        <w:sdt>
                          <w:sdtPr>
                            <w:alias w:val="8-2 str. 1 d."/>
                            <w:tag w:val="part_395f6fdf486f4089b841ca1c3d86ef7a"/>
                            <w:lock w:val="sdtLocked"/>
                            <w:richText/>
                          </w:sdtPr>
                          <w:sdtContent>
                            <w:p>
                              <w:pPr>
                                <w:ind w:firstLine="720"/>
                                <w:jc w:val="both"/>
                                <w:rPr>
                                  <w:color w:val="000000"/>
                                  <w:szCs w:val="24"/>
                                  <w:lang w:eastAsia="lt-LT"/>
                                </w:rPr>
                              </w:pPr>
                              <w:sdt>
                                <w:sdtPr>
                                  <w:alias w:val="Numeris"/>
                                  <w:tag w:val="nr_395f6fdf486f4089b841ca1c3d86ef7a"/>
                                  <w:lock w:val="sdtLocked"/>
                                  <w:richText/>
                                </w:sdtPr>
                                <w:sdtContent>
                                  <w:r>
                                    <w:rPr>
                                      <w:color w:val="000000"/>
                                      <w:szCs w:val="24"/>
                                      <w:lang w:eastAsia="lt-LT"/>
                                    </w:rPr>
                                    <w:t>1</w:t>
                                  </w:r>
                                </w:sdtContent>
                              </w:sdt>
                              <w:r>
                                <w:rPr>
                                  <w:color w:val="000000"/>
                                  <w:szCs w:val="24"/>
                                  <w:lang w:eastAsia="lt-LT"/>
                                </w:rPr>
                                <w:t>. Savivaldybės strateginis šilumos ūkio plėtros planas rengiamas vadovaujantis Lietuvos Respublikos strateginio valdymo įstatymo ir šio įstatymo nuostatomis.</w:t>
                              </w:r>
                            </w:p>
                          </w:sdtContent>
                        </w:sdt>
                        <w:sdt>
                          <w:sdtPr>
                            <w:alias w:val="8-2 str. 2 d."/>
                            <w:tag w:val="part_21c7483fb9934c8d9e45ce1f2e8ab5e3"/>
                            <w:lock w:val="sdtLocked"/>
                            <w:richText/>
                          </w:sdtPr>
                          <w:sdtContent>
                            <w:p>
                              <w:pPr>
                                <w:ind w:firstLine="720"/>
                                <w:jc w:val="both"/>
                                <w:rPr>
                                  <w:color w:val="000000"/>
                                  <w:szCs w:val="24"/>
                                  <w:lang w:eastAsia="lt-LT"/>
                                </w:rPr>
                              </w:pPr>
                              <w:sdt>
                                <w:sdtPr>
                                  <w:alias w:val="Numeris"/>
                                  <w:tag w:val="nr_21c7483fb9934c8d9e45ce1f2e8ab5e3"/>
                                  <w:lock w:val="sdtLocked"/>
                                  <w:richText/>
                                </w:sdtPr>
                                <w:sdtContent>
                                  <w:r>
                                    <w:rPr>
                                      <w:color w:val="000000"/>
                                      <w:szCs w:val="24"/>
                                      <w:lang w:eastAsia="lt-LT"/>
                                    </w:rPr>
                                    <w:t>2</w:t>
                                  </w:r>
                                </w:sdtContent>
                              </w:sdt>
                              <w:r>
                                <w:rPr>
                                  <w:color w:val="000000"/>
                                  <w:szCs w:val="24"/>
                                  <w:lang w:eastAsia="lt-LT"/>
                                </w:rPr>
                                <w:t>. Pagrindinis savivaldybės strateginio šilumos ūkio plėtros plano tikslas yra užtikrinti tvarią šilumos ūkio plėtrą, tenkinti vartotojų šilumos poreikius būtinomis pagrįstomis sąnaudomis ir neviršijant leidžiamo neigiamo poveikio aplinkai.</w:t>
                              </w:r>
                            </w:p>
                          </w:sdtContent>
                        </w:sdt>
                        <w:sdt>
                          <w:sdtPr>
                            <w:alias w:val="8-2 str. 3 d."/>
                            <w:tag w:val="part_b3d565e8f1e348aab4f11065dd8c3368"/>
                            <w:lock w:val="sdtLocked"/>
                            <w:richText/>
                          </w:sdtPr>
                          <w:sdtContent>
                            <w:p>
                              <w:pPr>
                                <w:ind w:firstLine="720"/>
                                <w:jc w:val="both"/>
                                <w:rPr>
                                  <w:color w:val="000000"/>
                                  <w:szCs w:val="24"/>
                                  <w:lang w:eastAsia="lt-LT"/>
                                </w:rPr>
                              </w:pPr>
                              <w:sdt>
                                <w:sdtPr>
                                  <w:alias w:val="Numeris"/>
                                  <w:tag w:val="nr_b3d565e8f1e348aab4f11065dd8c3368"/>
                                  <w:lock w:val="sdtLocked"/>
                                  <w:richText/>
                                </w:sdtPr>
                                <w:sdtContent>
                                  <w:r>
                                    <w:rPr>
                                      <w:color w:val="000000"/>
                                      <w:szCs w:val="24"/>
                                      <w:lang w:eastAsia="lt-LT"/>
                                    </w:rPr>
                                    <w:t>3</w:t>
                                  </w:r>
                                </w:sdtContent>
                              </w:sdt>
                              <w:r>
                                <w:rPr>
                                  <w:color w:val="000000"/>
                                  <w:szCs w:val="24"/>
                                  <w:lang w:eastAsia="lt-LT"/>
                                </w:rPr>
                                <w:t>. Savivaldybės strateginis šilumos ūkio plėtros planas sudaromas dešimties metų laikotarpiui ir tvirtinamas savivaldybės tarybos nutarimu.</w:t>
                              </w:r>
                            </w:p>
                          </w:sdtContent>
                        </w:sdt>
                        <w:sdt>
                          <w:sdtPr>
                            <w:alias w:val="8-2 str. 4 d."/>
                            <w:tag w:val="part_0edef10ddb4e4722a16c3b15b911e761"/>
                            <w:lock w:val="sdtLocked"/>
                            <w:richText/>
                          </w:sdtPr>
                          <w:sdtContent>
                            <w:p>
                              <w:pPr>
                                <w:ind w:firstLine="720"/>
                                <w:jc w:val="both"/>
                                <w:rPr>
                                  <w:color w:val="000000"/>
                                  <w:szCs w:val="24"/>
                                  <w:lang w:eastAsia="lt-LT"/>
                                </w:rPr>
                              </w:pPr>
                              <w:sdt>
                                <w:sdtPr>
                                  <w:alias w:val="Numeris"/>
                                  <w:tag w:val="nr_0edef10ddb4e4722a16c3b15b911e761"/>
                                  <w:lock w:val="sdtLocked"/>
                                  <w:richText/>
                                </w:sdtPr>
                                <w:sdtContent>
                                  <w:r>
                                    <w:rPr>
                                      <w:color w:val="000000"/>
                                      <w:szCs w:val="24"/>
                                      <w:lang w:eastAsia="lt-LT"/>
                                    </w:rPr>
                                    <w:t>4</w:t>
                                  </w:r>
                                </w:sdtContent>
                              </w:sdt>
                              <w:r>
                                <w:rPr>
                                  <w:color w:val="000000"/>
                                  <w:szCs w:val="24"/>
                                  <w:lang w:eastAsia="lt-LT"/>
                                </w:rPr>
                                <w:t xml:space="preserve">. Savivaldybės strateginis šilumos ūkio plėtros planas turi būti pagrįstas kaštų ir naudos analize. </w:t>
                              </w:r>
                            </w:p>
                          </w:sdtContent>
                        </w:sdt>
                        <w:sdt>
                          <w:sdtPr>
                            <w:alias w:val="8-2 str. 5 d."/>
                            <w:tag w:val="part_1d1fca3734b9483e9931c598febef7c7"/>
                            <w:lock w:val="sdtLocked"/>
                            <w:richText/>
                          </w:sdtPr>
                          <w:sdtContent>
                            <w:p>
                              <w:pPr>
                                <w:ind w:firstLine="720"/>
                                <w:jc w:val="both"/>
                                <w:rPr>
                                  <w:color w:val="000000"/>
                                  <w:szCs w:val="24"/>
                                  <w:lang w:eastAsia="lt-LT"/>
                                </w:rPr>
                              </w:pPr>
                              <w:sdt>
                                <w:sdtPr>
                                  <w:alias w:val="Numeris"/>
                                  <w:tag w:val="nr_1d1fca3734b9483e9931c598febef7c7"/>
                                  <w:lock w:val="sdtLocked"/>
                                  <w:richText/>
                                </w:sdtPr>
                                <w:sdtContent>
                                  <w:r>
                                    <w:rPr>
                                      <w:color w:val="000000"/>
                                      <w:szCs w:val="24"/>
                                      <w:lang w:eastAsia="lt-LT"/>
                                    </w:rPr>
                                    <w:t>5</w:t>
                                  </w:r>
                                </w:sdtContent>
                              </w:sdt>
                              <w:r>
                                <w:rPr>
                                  <w:color w:val="000000"/>
                                  <w:szCs w:val="24"/>
                                  <w:lang w:eastAsia="lt-LT"/>
                                </w:rPr>
                                <w:t>. Savivaldybės strateginiame šilumos ūkio plėtros plane nurodoma:</w:t>
                              </w:r>
                            </w:p>
                            <w:sdt>
                              <w:sdtPr>
                                <w:alias w:val="8-2 str. 5 d. 1 p."/>
                                <w:tag w:val="part_86b512a15b56473dad28736cc9db5c28"/>
                                <w:lock w:val="sdtLocked"/>
                                <w:richText/>
                              </w:sdtPr>
                              <w:sdtContent>
                                <w:p>
                                  <w:pPr>
                                    <w:ind w:firstLine="720"/>
                                    <w:jc w:val="both"/>
                                    <w:rPr>
                                      <w:color w:val="000000"/>
                                      <w:szCs w:val="24"/>
                                      <w:lang w:eastAsia="lt-LT"/>
                                    </w:rPr>
                                  </w:pPr>
                                  <w:sdt>
                                    <w:sdtPr>
                                      <w:alias w:val="Numeris"/>
                                      <w:tag w:val="nr_86b512a15b56473dad28736cc9db5c28"/>
                                      <w:lock w:val="sdtLocked"/>
                                      <w:richText/>
                                    </w:sdtPr>
                                    <w:sdtContent>
                                      <w:r>
                                        <w:rPr>
                                          <w:color w:val="000000"/>
                                          <w:szCs w:val="24"/>
                                          <w:lang w:eastAsia="lt-LT"/>
                                        </w:rPr>
                                        <w:t>1</w:t>
                                      </w:r>
                                    </w:sdtContent>
                                  </w:sdt>
                                  <w:r>
                                    <w:rPr>
                                      <w:color w:val="000000"/>
                                      <w:szCs w:val="24"/>
                                      <w:lang w:eastAsia="lt-LT"/>
                                    </w:rPr>
                                    <w:t>) savivaldybės šilumos ūkio plėtros, atnaujinimo, modernizavimo ir investicijų planas dešimties metų laikotarpiui, planuojami įgyvendinimo terminai, lėšų poreikis ir lėšų šaltiniai, užtikrinant, kad savivaldybės centralizuoto šilumos tiekimo sistemoje nebus sukuriami pertekliniai šilumos gamybos pajėgumai ir (ar) nesusidarys šilumos gamybos pajėgumų trūkumo;</w:t>
                                  </w:r>
                                </w:p>
                              </w:sdtContent>
                            </w:sdt>
                            <w:sdt>
                              <w:sdtPr>
                                <w:alias w:val="8-2 str. 5 d. 2 p."/>
                                <w:tag w:val="part_5f1ccc7ae82a429db45dab6d593376a8"/>
                                <w:lock w:val="sdtLocked"/>
                                <w:richText/>
                              </w:sdtPr>
                              <w:sdtContent>
                                <w:p>
                                  <w:pPr>
                                    <w:ind w:firstLine="720"/>
                                    <w:jc w:val="both"/>
                                    <w:rPr>
                                      <w:color w:val="000000"/>
                                      <w:szCs w:val="24"/>
                                      <w:lang w:eastAsia="lt-LT"/>
                                    </w:rPr>
                                  </w:pPr>
                                  <w:sdt>
                                    <w:sdtPr>
                                      <w:alias w:val="Numeris"/>
                                      <w:tag w:val="nr_5f1ccc7ae82a429db45dab6d593376a8"/>
                                      <w:lock w:val="sdtLocked"/>
                                      <w:richText/>
                                    </w:sdtPr>
                                    <w:sdtContent>
                                      <w:r>
                                        <w:rPr>
                                          <w:color w:val="000000"/>
                                          <w:szCs w:val="24"/>
                                          <w:lang w:eastAsia="lt-LT"/>
                                        </w:rPr>
                                        <w:t>2</w:t>
                                      </w:r>
                                    </w:sdtContent>
                                  </w:sdt>
                                  <w:r>
                                    <w:rPr>
                                      <w:color w:val="000000"/>
                                      <w:szCs w:val="24"/>
                                      <w:lang w:eastAsia="lt-LT"/>
                                    </w:rPr>
                                    <w:t>) centralizuoto šilumos tiekimo perspektyvinės plėtros zonos;</w:t>
                                  </w:r>
                                </w:p>
                              </w:sdtContent>
                            </w:sdt>
                            <w:sdt>
                              <w:sdtPr>
                                <w:alias w:val="8-2 str. 5 d. 3 p."/>
                                <w:tag w:val="part_8faef3b0c3dc4ba2b95ddb71d941e05e"/>
                                <w:lock w:val="sdtLocked"/>
                                <w:richText/>
                              </w:sdtPr>
                              <w:sdtContent>
                                <w:p>
                                  <w:pPr>
                                    <w:ind w:firstLine="720"/>
                                    <w:jc w:val="both"/>
                                    <w:rPr>
                                      <w:color w:val="000000"/>
                                      <w:szCs w:val="24"/>
                                      <w:lang w:eastAsia="lt-LT"/>
                                    </w:rPr>
                                  </w:pPr>
                                  <w:sdt>
                                    <w:sdtPr>
                                      <w:alias w:val="Numeris"/>
                                      <w:tag w:val="nr_8faef3b0c3dc4ba2b95ddb71d941e05e"/>
                                      <w:lock w:val="sdtLocked"/>
                                      <w:richText/>
                                    </w:sdtPr>
                                    <w:sdtContent>
                                      <w:r>
                                        <w:rPr>
                                          <w:color w:val="000000"/>
                                          <w:szCs w:val="24"/>
                                          <w:lang w:eastAsia="lt-LT"/>
                                        </w:rPr>
                                        <w:t>3</w:t>
                                      </w:r>
                                    </w:sdtContent>
                                  </w:sdt>
                                  <w:r>
                                    <w:rPr>
                                      <w:color w:val="000000"/>
                                      <w:szCs w:val="24"/>
                                      <w:lang w:eastAsia="lt-LT"/>
                                    </w:rPr>
                                    <w:t>) veiksmingos priemonės šilumos tiekimo patikimumo didinimui, šilumos tiekimo paslaugų kokybės gerinimui ir šilumos tiekimo sistemos optimizavimui;</w:t>
                                  </w:r>
                                </w:p>
                              </w:sdtContent>
                            </w:sdt>
                            <w:sdt>
                              <w:sdtPr>
                                <w:alias w:val="8-2 str. 5 d. 4 p."/>
                                <w:tag w:val="part_65a45bac20c344da9e0b11790f9a82c0"/>
                                <w:lock w:val="sdtLocked"/>
                                <w:richText/>
                              </w:sdtPr>
                              <w:sdtContent>
                                <w:p>
                                  <w:pPr>
                                    <w:ind w:firstLine="720"/>
                                    <w:jc w:val="both"/>
                                    <w:rPr>
                                      <w:color w:val="000000"/>
                                      <w:szCs w:val="24"/>
                                      <w:lang w:eastAsia="lt-LT"/>
                                    </w:rPr>
                                  </w:pPr>
                                  <w:sdt>
                                    <w:sdtPr>
                                      <w:alias w:val="Numeris"/>
                                      <w:tag w:val="nr_65a45bac20c344da9e0b11790f9a82c0"/>
                                      <w:lock w:val="sdtLocked"/>
                                      <w:richText/>
                                    </w:sdtPr>
                                    <w:sdtContent>
                                      <w:r>
                                        <w:rPr>
                                          <w:color w:val="000000"/>
                                          <w:szCs w:val="24"/>
                                          <w:lang w:eastAsia="lt-LT"/>
                                        </w:rPr>
                                        <w:t>4</w:t>
                                      </w:r>
                                    </w:sdtContent>
                                  </w:sdt>
                                  <w:r>
                                    <w:rPr>
                                      <w:color w:val="000000"/>
                                      <w:szCs w:val="24"/>
                                      <w:lang w:eastAsia="lt-LT"/>
                                    </w:rPr>
                                    <w:t>) veiksmingos priemonės šilumos suvartojimo paklausos mažinimui, diegiant energijos vartojimo efektyvumo didinimo priemones atsižvelgiant į Lietuvos Respublikos energijos vartojimo efektyvumo didinimo įstatyme nurodytą energijos vartojimo efektyvumo didinimo pirmumo principą;</w:t>
                                  </w:r>
                                </w:p>
                              </w:sdtContent>
                            </w:sdt>
                            <w:sdt>
                              <w:sdtPr>
                                <w:alias w:val="8-2 str. 5 d. 5 p."/>
                                <w:tag w:val="part_b8bde2a808de411a893b18a4c474426d"/>
                                <w:lock w:val="sdtLocked"/>
                                <w:richText/>
                              </w:sdtPr>
                              <w:sdtContent>
                                <w:p>
                                  <w:pPr>
                                    <w:ind w:firstLine="720"/>
                                    <w:jc w:val="both"/>
                                    <w:rPr>
                                      <w:color w:val="000000"/>
                                      <w:szCs w:val="24"/>
                                      <w:lang w:eastAsia="lt-LT"/>
                                    </w:rPr>
                                  </w:pPr>
                                  <w:sdt>
                                    <w:sdtPr>
                                      <w:alias w:val="Numeris"/>
                                      <w:tag w:val="nr_b8bde2a808de411a893b18a4c474426d"/>
                                      <w:lock w:val="sdtLocked"/>
                                      <w:richText/>
                                    </w:sdtPr>
                                    <w:sdtContent>
                                      <w:r>
                                        <w:rPr>
                                          <w:color w:val="000000"/>
                                          <w:szCs w:val="24"/>
                                          <w:lang w:eastAsia="lt-LT"/>
                                        </w:rPr>
                                        <w:t>5</w:t>
                                      </w:r>
                                    </w:sdtContent>
                                  </w:sdt>
                                  <w:r>
                                    <w:rPr>
                                      <w:color w:val="000000"/>
                                      <w:szCs w:val="24"/>
                                      <w:lang w:eastAsia="lt-LT"/>
                                    </w:rPr>
                                    <w:t>) potencialūs atsinaujinančių energijos išteklių ir atliekinės šilumos panaudojimo šaltiniai ir jų integravimo į centralizuotą šilumos tiekimo sistemą priemonės;</w:t>
                                  </w:r>
                                </w:p>
                              </w:sdtContent>
                            </w:sdt>
                            <w:sdt>
                              <w:sdtPr>
                                <w:alias w:val="8-2 str. 5 d. 6 p."/>
                                <w:tag w:val="part_4023cf87ed63407983f32541a90549c0"/>
                                <w:lock w:val="sdtLocked"/>
                                <w:richText/>
                              </w:sdtPr>
                              <w:sdtContent>
                                <w:p>
                                  <w:pPr>
                                    <w:ind w:firstLine="720"/>
                                    <w:jc w:val="both"/>
                                    <w:rPr>
                                      <w:color w:val="000000"/>
                                      <w:szCs w:val="24"/>
                                      <w:lang w:eastAsia="lt-LT"/>
                                    </w:rPr>
                                  </w:pPr>
                                  <w:sdt>
                                    <w:sdtPr>
                                      <w:alias w:val="Numeris"/>
                                      <w:tag w:val="nr_4023cf87ed63407983f32541a90549c0"/>
                                      <w:lock w:val="sdtLocked"/>
                                      <w:richText/>
                                    </w:sdtPr>
                                    <w:sdtContent>
                                      <w:r>
                                        <w:rPr>
                                          <w:color w:val="000000"/>
                                          <w:szCs w:val="24"/>
                                          <w:lang w:eastAsia="lt-LT"/>
                                        </w:rPr>
                                        <w:t>6</w:t>
                                      </w:r>
                                    </w:sdtContent>
                                  </w:sdt>
                                  <w:r>
                                    <w:rPr>
                                      <w:color w:val="000000"/>
                                      <w:szCs w:val="24"/>
                                      <w:lang w:eastAsia="lt-LT"/>
                                    </w:rPr>
                                    <w:t xml:space="preserve"> ) šilumos gamybos įrenginių galių ir papildomų šilumos gamybos įrenginių galių poreikio prognozės dešimties metų laikotarpiui;</w:t>
                                  </w:r>
                                </w:p>
                              </w:sdtContent>
                            </w:sdt>
                            <w:sdt>
                              <w:sdtPr>
                                <w:alias w:val="8-2 str. 5 d. 7 p."/>
                                <w:tag w:val="part_8770e4b6380649f69f4dcb8569d0a942"/>
                                <w:lock w:val="sdtLocked"/>
                                <w:richText/>
                              </w:sdtPr>
                              <w:sdtContent>
                                <w:p>
                                  <w:pPr>
                                    <w:ind w:firstLine="720"/>
                                    <w:jc w:val="both"/>
                                    <w:rPr>
                                      <w:color w:val="000000"/>
                                      <w:szCs w:val="24"/>
                                      <w:lang w:eastAsia="lt-LT"/>
                                    </w:rPr>
                                  </w:pPr>
                                  <w:sdt>
                                    <w:sdtPr>
                                      <w:alias w:val="Numeris"/>
                                      <w:tag w:val="nr_8770e4b6380649f69f4dcb8569d0a942"/>
                                      <w:lock w:val="sdtLocked"/>
                                      <w:richText/>
                                    </w:sdtPr>
                                    <w:sdtContent>
                                      <w:r>
                                        <w:rPr>
                                          <w:color w:val="000000"/>
                                          <w:szCs w:val="24"/>
                                          <w:lang w:eastAsia="lt-LT"/>
                                        </w:rPr>
                                        <w:t>7</w:t>
                                      </w:r>
                                    </w:sdtContent>
                                  </w:sdt>
                                  <w:r>
                                    <w:rPr>
                                      <w:color w:val="000000"/>
                                      <w:szCs w:val="24"/>
                                      <w:lang w:eastAsia="lt-LT"/>
                                    </w:rPr>
                                    <w:t>) pagrįstos šilumos tiekimo sistemos poreikių prognozės ir jų prielaidos;</w:t>
                                  </w:r>
                                </w:p>
                              </w:sdtContent>
                            </w:sdt>
                            <w:sdt>
                              <w:sdtPr>
                                <w:alias w:val="8-2 str. 5 d. 8 p."/>
                                <w:tag w:val="part_6c4d53675925443cb451c6c69640b46d"/>
                                <w:lock w:val="sdtLocked"/>
                                <w:richText/>
                              </w:sdtPr>
                              <w:sdtContent>
                                <w:p>
                                  <w:pPr>
                                    <w:ind w:firstLine="720"/>
                                    <w:jc w:val="both"/>
                                    <w:rPr>
                                      <w:color w:val="000000"/>
                                      <w:szCs w:val="24"/>
                                      <w:lang w:val="en-US" w:eastAsia="lt-LT"/>
                                    </w:rPr>
                                  </w:pPr>
                                  <w:sdt>
                                    <w:sdtPr>
                                      <w:alias w:val="Numeris"/>
                                      <w:tag w:val="nr_6c4d53675925443cb451c6c69640b46d"/>
                                      <w:lock w:val="sdtLocked"/>
                                      <w:richText/>
                                    </w:sdtPr>
                                    <w:sdtContent>
                                      <w:r>
                                        <w:rPr>
                                          <w:color w:val="000000"/>
                                          <w:szCs w:val="24"/>
                                          <w:lang w:val="en-US" w:eastAsia="lt-LT"/>
                                        </w:rPr>
                                        <w:t>8</w:t>
                                      </w:r>
                                    </w:sdtContent>
                                  </w:sdt>
                                  <w:r>
                                    <w:rPr>
                                      <w:color w:val="000000"/>
                                      <w:szCs w:val="24"/>
                                      <w:lang w:val="en-US" w:eastAsia="lt-LT"/>
                                    </w:rPr>
                                    <w:t>)</w:t>
                                  </w:r>
                                  <w:r>
                                    <w:rPr>
                                      <w:color w:val="000000"/>
                                      <w:szCs w:val="24"/>
                                      <w:lang w:eastAsia="lt-LT"/>
                                    </w:rPr>
                                    <w:t xml:space="preserve"> galimybės diversifikuoti centralizuotame šilumos tiekime naudojamus atsinaujinančius energijos išteklius.</w:t>
                                  </w:r>
                                </w:p>
                              </w:sdtContent>
                            </w:sdt>
                          </w:sdtContent>
                        </w:sdt>
                        <w:sdt>
                          <w:sdtPr>
                            <w:alias w:val="8-2 str. 6 d."/>
                            <w:tag w:val="part_df98b9305ca144fe8becfcca408ca843"/>
                            <w:lock w:val="sdtLocked"/>
                            <w:richText/>
                          </w:sdtPr>
                          <w:sdtContent>
                            <w:p>
                              <w:pPr>
                                <w:ind w:firstLine="720"/>
                                <w:jc w:val="both"/>
                                <w:rPr>
                                  <w:color w:val="000000"/>
                                  <w:szCs w:val="24"/>
                                  <w:lang w:eastAsia="lt-LT"/>
                                </w:rPr>
                              </w:pPr>
                              <w:sdt>
                                <w:sdtPr>
                                  <w:alias w:val="Numeris"/>
                                  <w:tag w:val="nr_df98b9305ca144fe8becfcca408ca843"/>
                                  <w:lock w:val="sdtLocked"/>
                                  <w:richText/>
                                </w:sdtPr>
                                <w:sdtContent>
                                  <w:r>
                                    <w:rPr>
                                      <w:color w:val="000000"/>
                                      <w:szCs w:val="24"/>
                                      <w:lang w:val="en-US" w:eastAsia="lt-LT"/>
                                    </w:rPr>
                                    <w:t>6</w:t>
                                  </w:r>
                                </w:sdtContent>
                              </w:sdt>
                              <w:r>
                                <w:rPr>
                                  <w:color w:val="000000"/>
                                  <w:szCs w:val="24"/>
                                  <w:lang w:eastAsia="lt-LT"/>
                                </w:rPr>
                                <w:t>. Parengtas savivaldybės strateginio šilumos ūkio plėtros plano projektas skelbiamas savivaldybės interneto svetainėje ir teikiamas viešoms konsultacijoms, pastaboms pateikti</w:t>
                              </w:r>
                              <w:r>
                                <w:t xml:space="preserve"> nustatomas </w:t>
                              </w:r>
                              <w:r>
                                <w:rPr>
                                  <w:color w:val="000000"/>
                                  <w:szCs w:val="24"/>
                                  <w:lang w:eastAsia="lt-LT"/>
                                </w:rPr>
                                <w:t xml:space="preserve">ne trumpesnis kaip 20 darbo dienų terminas. </w:t>
                              </w:r>
                            </w:p>
                          </w:sdtContent>
                        </w:sdt>
                        <w:sdt>
                          <w:sdtPr>
                            <w:alias w:val="8-2 str. 7 d."/>
                            <w:tag w:val="part_7930749ed5474b479005f6f78b3d435c"/>
                            <w:lock w:val="sdtLocked"/>
                            <w:richText/>
                          </w:sdtPr>
                          <w:sdtContent>
                            <w:p>
                              <w:pPr>
                                <w:ind w:firstLine="720"/>
                                <w:jc w:val="both"/>
                              </w:pPr>
                              <w:sdt>
                                <w:sdtPr>
                                  <w:alias w:val="Numeris"/>
                                  <w:tag w:val="nr_7930749ed5474b479005f6f78b3d435c"/>
                                  <w:lock w:val="sdtLocked"/>
                                  <w:richText/>
                                </w:sdtPr>
                                <w:sdtContent>
                                  <w:r>
                                    <w:rPr>
                                      <w:color w:val="000000"/>
                                      <w:szCs w:val="24"/>
                                      <w:lang w:eastAsia="lt-LT"/>
                                    </w:rPr>
                                    <w:t>7</w:t>
                                  </w:r>
                                </w:sdtContent>
                              </w:sdt>
                              <w:r>
                                <w:rPr>
                                  <w:color w:val="000000"/>
                                  <w:szCs w:val="24"/>
                                  <w:lang w:eastAsia="lt-LT"/>
                                </w:rPr>
                                <w:t>. Jeigu savivaldybės strateginiame šilumos ūkio plėtros plane nustatomas papildomų šilumos gamybos pajėgumų poreikis, savivaldybės skelbia konkursus naujiems pajėgumams įrengti. Konkurso sąlygose turi būti numatytas prioritetas efektyvumą didinančioms technologijoms</w:t>
                              </w:r>
                              <w:r>
                                <w:t xml:space="preserve">, tvarumo ir išmetamųjų šiltnamio efektą sukeliančių dujų kiekio sumažėjimo kriterijams ir mažiausiai šilumos kainai. Savivaldybės taryba užtikrina, kad organizuojant konkursą būtų </w:t>
                              </w:r>
                              <w:r>
                                <w:rPr>
                                  <w:color w:val="000000"/>
                                </w:rPr>
                                <w:t>laikomasi lygiateisiškumo, nediskriminavimo, proporcingumo, skaidrumo principų.</w:t>
                              </w:r>
                              <w:r>
                                <w:t xml:space="preserve"> Konkurso sąlygų projektas skelbiamas </w:t>
                              </w:r>
                              <w:r>
                                <w:rPr>
                                  <w:color w:val="000000"/>
                                  <w:szCs w:val="24"/>
                                  <w:lang w:eastAsia="lt-LT"/>
                                </w:rPr>
                                <w:t>savivaldybės interneto svetainėje</w:t>
                              </w:r>
                              <w:r>
                                <w:t xml:space="preserve"> ir dėl šių sąlygų konsultuojamasi su suinteresuotomis šalimis. Atlikus konsultacijas konkurso sąlygų projektas teikiamas derinti su Taryba.“</w:t>
                              </w:r>
                            </w:p>
                            <w:p>
                              <w:pPr>
                                <w:ind w:firstLine="567"/>
                                <w:jc w:val="both"/>
                                <w:rPr>
                                  <w:b/>
                                  <w:bCs/>
                                </w:rPr>
                              </w:pPr>
                            </w:p>
                          </w:sdtContent>
                        </w:sdt>
                      </w:sdtContent>
                    </w:sdt>
                  </w:sdtContent>
                </w:sdt>
              </w:sdtContent>
            </w:sdt>
          </w:sdtContent>
        </w:sdt>
        <w:sdt>
          <w:sdtPr>
            <w:alias w:val="5 str."/>
            <w:tag w:val="part_1be9720b25ec4eec93000db6b86a4277"/>
            <w:lock w:val="sdtLocked"/>
            <w:richText/>
          </w:sdtPr>
          <w:sdtContent>
            <w:p>
              <w:pPr>
                <w:ind w:firstLine="567"/>
                <w:jc w:val="both"/>
                <w:rPr>
                  <w:color w:val="000000"/>
                  <w:szCs w:val="24"/>
                  <w:lang w:eastAsia="lt-LT"/>
                </w:rPr>
              </w:pPr>
              <w:sdt>
                <w:sdtPr>
                  <w:alias w:val="Numeris"/>
                  <w:tag w:val="nr_1be9720b25ec4eec93000db6b86a4277"/>
                  <w:lock w:val="sdtLocked"/>
                  <w:richText/>
                </w:sdtPr>
                <w:sdtContent>
                  <w:r>
                    <w:rPr>
                      <w:b/>
                      <w:bCs/>
                      <w:color w:val="000000"/>
                      <w:szCs w:val="24"/>
                      <w:lang w:eastAsia="lt-LT"/>
                    </w:rPr>
                    <w:t>5</w:t>
                  </w:r>
                </w:sdtContent>
              </w:sdt>
              <w:r>
                <w:rPr>
                  <w:b/>
                  <w:bCs/>
                  <w:color w:val="000000"/>
                  <w:szCs w:val="24"/>
                  <w:lang w:eastAsia="lt-LT"/>
                </w:rPr>
                <w:t> straipsnis. </w:t>
              </w:r>
              <w:sdt>
                <w:sdtPr>
                  <w:alias w:val="Pavadinimas"/>
                  <w:tag w:val="title_1be9720b25ec4eec93000db6b86a4277"/>
                  <w:lock w:val="sdtLocked"/>
                  <w:richText/>
                </w:sdtPr>
                <w:sdtContent>
                  <w:r>
                    <w:rPr>
                      <w:b/>
                      <w:bCs/>
                      <w:color w:val="000000"/>
                      <w:szCs w:val="24"/>
                      <w:lang w:eastAsia="lt-LT"/>
                    </w:rPr>
                    <w:t>Įstatymo papildymas 8</w:t>
                  </w:r>
                  <w:r>
                    <w:rPr>
                      <w:b/>
                      <w:bCs/>
                      <w:color w:val="000000"/>
                      <w:szCs w:val="24"/>
                      <w:vertAlign w:val="superscript"/>
                      <w:lang w:eastAsia="lt-LT"/>
                    </w:rPr>
                    <w:t>3</w:t>
                  </w:r>
                  <w:r>
                    <w:rPr>
                      <w:b/>
                      <w:bCs/>
                      <w:color w:val="000000"/>
                      <w:szCs w:val="24"/>
                      <w:lang w:eastAsia="lt-LT"/>
                    </w:rPr>
                    <w:t> straipsniu</w:t>
                  </w:r>
                </w:sdtContent>
              </w:sdt>
            </w:p>
            <w:sdt>
              <w:sdtPr>
                <w:alias w:val="5 str. 1 d."/>
                <w:tag w:val="part_c6cc61874f794801bf4592c46cbb7cea"/>
                <w:lock w:val="sdtLocked"/>
                <w:richText/>
              </w:sdtPr>
              <w:sdtContent>
                <w:p>
                  <w:pPr>
                    <w:ind w:firstLine="567"/>
                    <w:jc w:val="both"/>
                    <w:rPr>
                      <w:color w:val="000000"/>
                      <w:szCs w:val="24"/>
                      <w:lang w:eastAsia="lt-LT"/>
                    </w:rPr>
                  </w:pPr>
                  <w:r>
                    <w:rPr>
                      <w:color w:val="000000"/>
                      <w:szCs w:val="24"/>
                      <w:lang w:eastAsia="lt-LT"/>
                    </w:rPr>
                    <w:t>Papildyti Įstatymą 8</w:t>
                  </w:r>
                  <w:r>
                    <w:rPr>
                      <w:color w:val="000000"/>
                      <w:szCs w:val="24"/>
                      <w:vertAlign w:val="superscript"/>
                      <w:lang w:eastAsia="lt-LT"/>
                    </w:rPr>
                    <w:t>3</w:t>
                  </w:r>
                  <w:r>
                    <w:rPr>
                      <w:color w:val="000000"/>
                      <w:szCs w:val="24"/>
                      <w:lang w:eastAsia="lt-LT"/>
                    </w:rPr>
                    <w:t> straipsniu:</w:t>
                  </w:r>
                </w:p>
                <w:sdt>
                  <w:sdtPr>
                    <w:alias w:val="citata"/>
                    <w:tag w:val="part_aba4de478c49413d9cdf1ea55353c1ab"/>
                    <w:lock w:val="sdtLocked"/>
                    <w:richText/>
                  </w:sdtPr>
                  <w:sdtContent>
                    <w:sdt>
                      <w:sdtPr>
                        <w:alias w:val="8-3 str."/>
                        <w:tag w:val="part_8c604143212640b58a830ff3e6bf8434"/>
                        <w:lock w:val="sdtLocked"/>
                        <w:richText/>
                      </w:sdtPr>
                      <w:sdtContent>
                        <w:p>
                          <w:pPr>
                            <w:ind w:left="2127" w:right="-57" w:hanging="1617"/>
                            <w:jc w:val="both"/>
                            <w:rPr>
                              <w:b/>
                              <w:bCs/>
                              <w:color w:val="000000"/>
                              <w:szCs w:val="24"/>
                              <w:lang w:eastAsia="lt-LT"/>
                            </w:rPr>
                          </w:pPr>
                          <w:r>
                            <w:rPr>
                              <w:color w:val="000000"/>
                              <w:szCs w:val="24"/>
                              <w:lang w:eastAsia="lt-LT"/>
                            </w:rPr>
                            <w:t>„</w:t>
                          </w:r>
                          <w:sdt>
                            <w:sdtPr>
                              <w:alias w:val="Numeris"/>
                              <w:tag w:val="nr_8c604143212640b58a830ff3e6bf8434"/>
                              <w:lock w:val="sdtLocked"/>
                              <w:richText/>
                            </w:sdtPr>
                            <w:sdtContent>
                              <w:r>
                                <w:rPr>
                                  <w:b/>
                                  <w:bCs/>
                                  <w:color w:val="000000"/>
                                  <w:szCs w:val="24"/>
                                  <w:lang w:eastAsia="lt-LT"/>
                                </w:rPr>
                                <w:t>8</w:t>
                              </w:r>
                              <w:r>
                                <w:rPr>
                                  <w:b/>
                                  <w:bCs/>
                                  <w:color w:val="000000"/>
                                  <w:szCs w:val="24"/>
                                  <w:vertAlign w:val="superscript"/>
                                  <w:lang w:eastAsia="lt-LT"/>
                                </w:rPr>
                                <w:t>3</w:t>
                              </w:r>
                            </w:sdtContent>
                          </w:sdt>
                          <w:r>
                            <w:rPr>
                              <w:b/>
                              <w:bCs/>
                              <w:color w:val="000000"/>
                              <w:szCs w:val="24"/>
                              <w:lang w:eastAsia="lt-LT"/>
                            </w:rPr>
                            <w:t xml:space="preserve"> straipsnis.  </w:t>
                          </w:r>
                          <w:sdt>
                            <w:sdtPr>
                              <w:alias w:val="Pavadinimas"/>
                              <w:tag w:val="title_8c604143212640b58a830ff3e6bf8434"/>
                              <w:lock w:val="sdtLocked"/>
                              <w:richText/>
                            </w:sdtPr>
                            <w:sdtContent>
                              <w:r>
                                <w:rPr>
                                  <w:b/>
                                  <w:bCs/>
                                  <w:color w:val="000000"/>
                                  <w:szCs w:val="24"/>
                                  <w:lang w:eastAsia="lt-LT"/>
                                </w:rPr>
                                <w:t>Šilumos tiekėjo vykdoma šilumos ūkio plėtra ir įgaliojimai priimti sprendimus dėl investavimo</w:t>
                              </w:r>
                            </w:sdtContent>
                          </w:sdt>
                        </w:p>
                        <w:sdt>
                          <w:sdtPr>
                            <w:alias w:val="8-3 str. 1 d."/>
                            <w:tag w:val="part_c08fa58825524ca59e3001506f3b86ba"/>
                            <w:lock w:val="sdtLocked"/>
                            <w:richText/>
                          </w:sdtPr>
                          <w:sdtContent>
                            <w:p>
                              <w:pPr>
                                <w:ind w:firstLine="720"/>
                                <w:jc w:val="both"/>
                                <w:rPr>
                                  <w:color w:val="000000"/>
                                  <w:szCs w:val="24"/>
                                  <w:lang w:eastAsia="lt-LT"/>
                                </w:rPr>
                              </w:pPr>
                              <w:sdt>
                                <w:sdtPr>
                                  <w:alias w:val="Numeris"/>
                                  <w:tag w:val="nr_c08fa58825524ca59e3001506f3b86ba"/>
                                  <w:lock w:val="sdtLocked"/>
                                  <w:richText/>
                                </w:sdtPr>
                                <w:sdtContent>
                                  <w:r>
                                    <w:rPr>
                                      <w:color w:val="000000"/>
                                      <w:szCs w:val="24"/>
                                      <w:lang w:eastAsia="lt-LT"/>
                                    </w:rPr>
                                    <w:t>1</w:t>
                                  </w:r>
                                </w:sdtContent>
                              </w:sdt>
                              <w:r>
                                <w:rPr>
                                  <w:color w:val="000000"/>
                                  <w:szCs w:val="24"/>
                                  <w:lang w:eastAsia="lt-LT"/>
                                </w:rPr>
                                <w:t xml:space="preserve">. Šilumos tiekėjas, </w:t>
                              </w:r>
                              <w:r>
                                <w:rPr>
                                  <w:color w:val="000000"/>
                                  <w:szCs w:val="24"/>
                                </w:rPr>
                                <w:t>tiekiantis ne mažiau kaip 10 GWh šilumos per metus,</w:t>
                              </w:r>
                              <w:r>
                                <w:rPr>
                                  <w:color w:val="000000"/>
                                  <w:szCs w:val="24"/>
                                  <w:lang w:eastAsia="lt-LT"/>
                                </w:rPr>
                                <w:t xml:space="preserve"> kas trejus metus iki einamųjų metų liepos 1 dienos, parengia ir atitinkamos savivaldybės administracijai pateikia tvirtinti dešimties metų laikotarpio šilumos ūkio plėtros planą, kuris yra grindžiamas esamu ir numatomu šilumos gamybos poreikiu bei šilumos gamybos pajėgumais. Šilumos ūkio plėtros plane nurodomos veiksmingos priemonės, skirtos šilumos tiekimo sistemų reikalingam pajėgumui, efektyvumui ir saugumui užtikrinti.</w:t>
                              </w:r>
                            </w:p>
                          </w:sdtContent>
                        </w:sdt>
                        <w:sdt>
                          <w:sdtPr>
                            <w:alias w:val="8-3 str. 2 d."/>
                            <w:tag w:val="part_61eea67635c4494ea267f826a34664b6"/>
                            <w:lock w:val="sdtLocked"/>
                            <w:richText/>
                          </w:sdtPr>
                          <w:sdtContent>
                            <w:p>
                              <w:pPr>
                                <w:ind w:firstLine="720"/>
                                <w:jc w:val="both"/>
                                <w:rPr>
                                  <w:color w:val="000000"/>
                                  <w:szCs w:val="24"/>
                                  <w:lang w:eastAsia="lt-LT"/>
                                </w:rPr>
                              </w:pPr>
                              <w:sdt>
                                <w:sdtPr>
                                  <w:alias w:val="Numeris"/>
                                  <w:tag w:val="nr_61eea67635c4494ea267f826a34664b6"/>
                                  <w:lock w:val="sdtLocked"/>
                                  <w:richText/>
                                </w:sdtPr>
                                <w:sdtContent>
                                  <w:r>
                                    <w:rPr>
                                      <w:color w:val="000000"/>
                                      <w:szCs w:val="24"/>
                                      <w:lang w:eastAsia="lt-LT"/>
                                    </w:rPr>
                                    <w:t>2</w:t>
                                  </w:r>
                                </w:sdtContent>
                              </w:sdt>
                              <w:r>
                                <w:rPr>
                                  <w:color w:val="000000"/>
                                  <w:szCs w:val="24"/>
                                  <w:lang w:eastAsia="lt-LT"/>
                                </w:rPr>
                                <w:t>. Dešimties metų laikotarpio šilumos ūkio plėtros plane nurodoma:</w:t>
                              </w:r>
                            </w:p>
                            <w:sdt>
                              <w:sdtPr>
                                <w:alias w:val="8-3 str. 2 d. 1 p."/>
                                <w:tag w:val="part_a818840826c54e38874af0e993c0ad71"/>
                                <w:lock w:val="sdtLocked"/>
                                <w:richText/>
                              </w:sdtPr>
                              <w:sdtContent>
                                <w:p>
                                  <w:pPr>
                                    <w:ind w:firstLine="720"/>
                                    <w:jc w:val="both"/>
                                    <w:rPr>
                                      <w:color w:val="000000"/>
                                      <w:szCs w:val="24"/>
                                      <w:lang w:eastAsia="lt-LT"/>
                                    </w:rPr>
                                  </w:pPr>
                                  <w:sdt>
                                    <w:sdtPr>
                                      <w:alias w:val="Numeris"/>
                                      <w:tag w:val="nr_a818840826c54e38874af0e993c0ad71"/>
                                      <w:lock w:val="sdtLocked"/>
                                      <w:richText/>
                                    </w:sdtPr>
                                    <w:sdtContent>
                                      <w:r>
                                        <w:rPr>
                                          <w:color w:val="000000"/>
                                          <w:szCs w:val="24"/>
                                          <w:lang w:eastAsia="lt-LT"/>
                                        </w:rPr>
                                        <w:t>1</w:t>
                                      </w:r>
                                    </w:sdtContent>
                                  </w:sdt>
                                  <w:r>
                                    <w:rPr>
                                      <w:color w:val="000000"/>
                                      <w:szCs w:val="24"/>
                                      <w:lang w:eastAsia="lt-LT"/>
                                    </w:rPr>
                                    <w:t xml:space="preserve">)  šilumos tiekimo sistemos plėtros ir modernizavimo planas, plėtros perspektyvinės zonos;</w:t>
                                  </w:r>
                                </w:p>
                              </w:sdtContent>
                            </w:sdt>
                            <w:sdt>
                              <w:sdtPr>
                                <w:alias w:val="8-3 str. 2 d. 2 p."/>
                                <w:tag w:val="part_92464b51348f48ce8b2d571af5a8fe7b"/>
                                <w:lock w:val="sdtLocked"/>
                                <w:richText/>
                              </w:sdtPr>
                              <w:sdtContent>
                                <w:p>
                                  <w:pPr>
                                    <w:ind w:firstLine="720"/>
                                    <w:jc w:val="both"/>
                                    <w:rPr>
                                      <w:color w:val="000000"/>
                                      <w:szCs w:val="24"/>
                                      <w:lang w:eastAsia="lt-LT"/>
                                    </w:rPr>
                                  </w:pPr>
                                  <w:sdt>
                                    <w:sdtPr>
                                      <w:alias w:val="Numeris"/>
                                      <w:tag w:val="nr_92464b51348f48ce8b2d571af5a8fe7b"/>
                                      <w:lock w:val="sdtLocked"/>
                                      <w:richText/>
                                    </w:sdtPr>
                                    <w:sdtContent>
                                      <w:r>
                                        <w:rPr>
                                          <w:color w:val="000000"/>
                                          <w:szCs w:val="24"/>
                                          <w:lang w:eastAsia="lt-LT"/>
                                        </w:rPr>
                                        <w:t>2</w:t>
                                      </w:r>
                                    </w:sdtContent>
                                  </w:sdt>
                                  <w:r>
                                    <w:rPr>
                                      <w:color w:val="000000"/>
                                      <w:szCs w:val="24"/>
                                      <w:lang w:eastAsia="lt-LT"/>
                                    </w:rPr>
                                    <w:t xml:space="preserve">) kaštų ir naudos analize pagrįstos planuojamos investicijos, finansavimo šaltiniai; </w:t>
                                  </w:r>
                                </w:p>
                              </w:sdtContent>
                            </w:sdt>
                            <w:sdt>
                              <w:sdtPr>
                                <w:alias w:val="8-3 str. 2 d. 3 p."/>
                                <w:tag w:val="part_032cde5ee9714ed9b92832f28271db6b"/>
                                <w:lock w:val="sdtLocked"/>
                                <w:richText/>
                              </w:sdtPr>
                              <w:sdtContent>
                                <w:p>
                                  <w:pPr>
                                    <w:ind w:firstLine="720"/>
                                    <w:jc w:val="both"/>
                                    <w:rPr>
                                      <w:color w:val="000000"/>
                                      <w:szCs w:val="24"/>
                                      <w:lang w:eastAsia="lt-LT"/>
                                    </w:rPr>
                                  </w:pPr>
                                  <w:sdt>
                                    <w:sdtPr>
                                      <w:alias w:val="Numeris"/>
                                      <w:tag w:val="nr_032cde5ee9714ed9b92832f28271db6b"/>
                                      <w:lock w:val="sdtLocked"/>
                                      <w:richText/>
                                    </w:sdtPr>
                                    <w:sdtContent>
                                      <w:r>
                                        <w:rPr>
                                          <w:color w:val="000000"/>
                                          <w:szCs w:val="24"/>
                                          <w:lang w:eastAsia="lt-LT"/>
                                        </w:rPr>
                                        <w:t>3</w:t>
                                      </w:r>
                                    </w:sdtContent>
                                  </w:sdt>
                                  <w:r>
                                    <w:rPr>
                                      <w:color w:val="000000"/>
                                      <w:szCs w:val="24"/>
                                      <w:lang w:eastAsia="lt-LT"/>
                                    </w:rPr>
                                    <w:t>) energijos išteklių poreikių prognozės;</w:t>
                                  </w:r>
                                </w:p>
                              </w:sdtContent>
                            </w:sdt>
                            <w:sdt>
                              <w:sdtPr>
                                <w:alias w:val="8-3 str. 2 d. 4 p."/>
                                <w:tag w:val="part_067c354b70e84f6d88c0f4d3e7129863"/>
                                <w:lock w:val="sdtLocked"/>
                                <w:richText/>
                              </w:sdtPr>
                              <w:sdtContent>
                                <w:p>
                                  <w:pPr>
                                    <w:ind w:firstLine="720"/>
                                    <w:jc w:val="both"/>
                                    <w:rPr>
                                      <w:color w:val="000000"/>
                                      <w:szCs w:val="24"/>
                                      <w:lang w:eastAsia="lt-LT"/>
                                    </w:rPr>
                                  </w:pPr>
                                  <w:sdt>
                                    <w:sdtPr>
                                      <w:alias w:val="Numeris"/>
                                      <w:tag w:val="nr_067c354b70e84f6d88c0f4d3e7129863"/>
                                      <w:lock w:val="sdtLocked"/>
                                      <w:richText/>
                                    </w:sdtPr>
                                    <w:sdtContent>
                                      <w:r>
                                        <w:rPr>
                                          <w:color w:val="000000"/>
                                          <w:szCs w:val="24"/>
                                          <w:lang w:eastAsia="lt-LT"/>
                                        </w:rPr>
                                        <w:t>4</w:t>
                                      </w:r>
                                    </w:sdtContent>
                                  </w:sdt>
                                  <w:r>
                                    <w:rPr>
                                      <w:color w:val="000000"/>
                                      <w:szCs w:val="24"/>
                                      <w:lang w:eastAsia="lt-LT"/>
                                    </w:rPr>
                                    <w:t>) naujų šilumos gamybos įrenginių poreikis (galingumas (MW), prijungimo prie centralizuotai tiekiamos šilumos sistemos vieta ir data), laikantis technologinio neutralumo principo, prioritetą teikiant šiltnamio efektą sukeliančių dujų emisijas mažinančioms technologijoms;</w:t>
                                  </w:r>
                                </w:p>
                              </w:sdtContent>
                            </w:sdt>
                            <w:sdt>
                              <w:sdtPr>
                                <w:alias w:val="8-3 str. 2 d. 5 p."/>
                                <w:tag w:val="part_2287d94fafee49d090ff21df6f5ea972"/>
                                <w:lock w:val="sdtLocked"/>
                                <w:richText/>
                              </w:sdtPr>
                              <w:sdtContent>
                                <w:p>
                                  <w:pPr>
                                    <w:ind w:firstLine="720"/>
                                    <w:jc w:val="both"/>
                                  </w:pPr>
                                  <w:sdt>
                                    <w:sdtPr>
                                      <w:alias w:val="Numeris"/>
                                      <w:tag w:val="nr_2287d94fafee49d090ff21df6f5ea972"/>
                                      <w:lock w:val="sdtLocked"/>
                                      <w:richText/>
                                    </w:sdtPr>
                                    <w:sdtContent>
                                      <w:r>
                                        <w:rPr>
                                          <w:color w:val="000000"/>
                                          <w:szCs w:val="24"/>
                                          <w:lang w:eastAsia="lt-LT"/>
                                        </w:rPr>
                                        <w:t>5</w:t>
                                      </w:r>
                                    </w:sdtContent>
                                  </w:sdt>
                                  <w:r>
                                    <w:rPr>
                                      <w:color w:val="000000"/>
                                      <w:szCs w:val="24"/>
                                      <w:lang w:eastAsia="lt-LT"/>
                                    </w:rPr>
                                    <w:t>)</w:t>
                                  </w:r>
                                  <w:r>
                                    <w:t xml:space="preserve"> efektyvumo didinimo ir šilumos suvartojimo poreikių mažinimo planas;</w:t>
                                  </w:r>
                                </w:p>
                              </w:sdtContent>
                            </w:sdt>
                            <w:sdt>
                              <w:sdtPr>
                                <w:alias w:val="8-3 str. 2 d. 6 p."/>
                                <w:tag w:val="part_d651d1d1d5b140eebd774e866426090e"/>
                                <w:lock w:val="sdtLocked"/>
                                <w:richText/>
                              </w:sdtPr>
                              <w:sdtContent>
                                <w:p>
                                  <w:pPr>
                                    <w:ind w:firstLine="720"/>
                                    <w:jc w:val="both"/>
                                  </w:pPr>
                                  <w:sdt>
                                    <w:sdtPr>
                                      <w:alias w:val="Numeris"/>
                                      <w:tag w:val="nr_d651d1d1d5b140eebd774e866426090e"/>
                                      <w:lock w:val="sdtLocked"/>
                                      <w:richText/>
                                    </w:sdtPr>
                                    <w:sdtContent>
                                      <w:r>
                                        <w:t>6</w:t>
                                      </w:r>
                                    </w:sdtContent>
                                  </w:sdt>
                                  <w:r>
                                    <w:t>) šilumos tiekimo įmonės paslaugų plėtra ir paslaugų kokybės gerinimo planas;</w:t>
                                  </w:r>
                                </w:p>
                              </w:sdtContent>
                            </w:sdt>
                            <w:sdt>
                              <w:sdtPr>
                                <w:alias w:val="8-3 str. 2 d. 7 p."/>
                                <w:tag w:val="part_4058c0043e414c8e975cc71c6416c1f2"/>
                                <w:lock w:val="sdtLocked"/>
                                <w:richText/>
                              </w:sdtPr>
                              <w:sdtContent>
                                <w:p>
                                  <w:pPr>
                                    <w:ind w:firstLine="720"/>
                                    <w:jc w:val="both"/>
                                  </w:pPr>
                                  <w:sdt>
                                    <w:sdtPr>
                                      <w:alias w:val="Numeris"/>
                                      <w:tag w:val="nr_4058c0043e414c8e975cc71c6416c1f2"/>
                                      <w:lock w:val="sdtLocked"/>
                                      <w:richText/>
                                    </w:sdtPr>
                                    <w:sdtContent>
                                      <w:r>
                                        <w:t>7</w:t>
                                      </w:r>
                                    </w:sdtContent>
                                  </w:sdt>
                                  <w:r>
                                    <w:t>) veiksmingos priemonės energijos nepritekliaus ir šilumos suvartojimo paklausos mažinimui, efektyvumo didinimui, tiekimo patikimumo ir konkurencijos didinimui;</w:t>
                                  </w:r>
                                </w:p>
                              </w:sdtContent>
                            </w:sdt>
                            <w:sdt>
                              <w:sdtPr>
                                <w:alias w:val="8-3 str. 2 d. 8 p."/>
                                <w:tag w:val="part_ef90e869787b42f085800f63b7ec7a5d"/>
                                <w:lock w:val="sdtLocked"/>
                                <w:richText/>
                              </w:sdtPr>
                              <w:sdtContent>
                                <w:p>
                                  <w:pPr>
                                    <w:ind w:firstLine="720"/>
                                    <w:jc w:val="both"/>
                                    <w:rPr>
                                      <w:color w:val="000000"/>
                                      <w:szCs w:val="24"/>
                                      <w:lang w:eastAsia="lt-LT"/>
                                    </w:rPr>
                                  </w:pPr>
                                  <w:sdt>
                                    <w:sdtPr>
                                      <w:alias w:val="Numeris"/>
                                      <w:tag w:val="nr_ef90e869787b42f085800f63b7ec7a5d"/>
                                      <w:lock w:val="sdtLocked"/>
                                      <w:richText/>
                                    </w:sdtPr>
                                    <w:sdtContent>
                                      <w:r>
                                        <w:t>8</w:t>
                                      </w:r>
                                    </w:sdtContent>
                                  </w:sdt>
                                  <w:r>
                                    <w:t>) perspektyvinė šilumos tiekimo sistemos plėtros analizė, galimybės pereiti prie ketvirtosios kartos centralizuoto šilumos tiekimo sistemos ir plėtoti žemos temperatūros tinklus;</w:t>
                                  </w:r>
                                  <w:r>
                                    <w:rPr>
                                      <w:color w:val="000000"/>
                                      <w:szCs w:val="24"/>
                                      <w:lang w:eastAsia="lt-LT"/>
                                    </w:rPr>
                                    <w:t xml:space="preserve"> </w:t>
                                  </w:r>
                                </w:p>
                              </w:sdtContent>
                            </w:sdt>
                            <w:sdt>
                              <w:sdtPr>
                                <w:alias w:val="8-3 str. 2 d. 9 p."/>
                                <w:tag w:val="part_dc4c583bb3b141a3ac142c967a89f6f9"/>
                                <w:lock w:val="sdtLocked"/>
                                <w:richText/>
                              </w:sdtPr>
                              <w:sdtContent>
                                <w:p>
                                  <w:pPr>
                                    <w:ind w:firstLine="720"/>
                                    <w:jc w:val="both"/>
                                    <w:rPr>
                                      <w:color w:val="000000"/>
                                      <w:szCs w:val="24"/>
                                      <w:lang w:eastAsia="lt-LT"/>
                                    </w:rPr>
                                  </w:pPr>
                                  <w:sdt>
                                    <w:sdtPr>
                                      <w:alias w:val="Numeris"/>
                                      <w:tag w:val="nr_dc4c583bb3b141a3ac142c967a89f6f9"/>
                                      <w:lock w:val="sdtLocked"/>
                                      <w:richText/>
                                    </w:sdtPr>
                                    <w:sdtContent>
                                      <w:r>
                                        <w:rPr>
                                          <w:color w:val="000000"/>
                                          <w:szCs w:val="24"/>
                                          <w:lang w:eastAsia="lt-LT"/>
                                        </w:rPr>
                                        <w:t>9</w:t>
                                      </w:r>
                                    </w:sdtContent>
                                  </w:sdt>
                                  <w:r>
                                    <w:rPr>
                                      <w:color w:val="000000"/>
                                      <w:szCs w:val="24"/>
                                      <w:lang w:eastAsia="lt-LT"/>
                                    </w:rPr>
                                    <w:t xml:space="preserve">) galimi atsinaujinančių energijos išteklių, atliekinės šilumos panaudojimo šaltiniai ir integravimo būdai ir priemonės šilumos tiekimo sistemoje, jų vystymas, planuojamas ilgalaikėje perspektyvoje. </w:t>
                                  </w:r>
                                </w:p>
                              </w:sdtContent>
                            </w:sdt>
                          </w:sdtContent>
                        </w:sdt>
                        <w:sdt>
                          <w:sdtPr>
                            <w:alias w:val="8-3 str. 3 d."/>
                            <w:tag w:val="part_6be24426381448179927faf0cfc55af1"/>
                            <w:lock w:val="sdtLocked"/>
                            <w:richText/>
                          </w:sdtPr>
                          <w:sdtContent>
                            <w:p>
                              <w:pPr>
                                <w:ind w:firstLine="720"/>
                                <w:jc w:val="both"/>
                                <w:rPr>
                                  <w:color w:val="000000"/>
                                  <w:szCs w:val="24"/>
                                  <w:lang w:eastAsia="lt-LT"/>
                                </w:rPr>
                              </w:pPr>
                              <w:sdt>
                                <w:sdtPr>
                                  <w:alias w:val="Numeris"/>
                                  <w:tag w:val="nr_6be24426381448179927faf0cfc55af1"/>
                                  <w:lock w:val="sdtLocked"/>
                                  <w:richText/>
                                </w:sdtPr>
                                <w:sdtContent>
                                  <w:r>
                                    <w:rPr>
                                      <w:color w:val="000000"/>
                                      <w:szCs w:val="24"/>
                                      <w:lang w:eastAsia="lt-LT"/>
                                    </w:rPr>
                                    <w:t>3</w:t>
                                  </w:r>
                                </w:sdtContent>
                              </w:sdt>
                              <w:r>
                                <w:rPr>
                                  <w:color w:val="000000"/>
                                  <w:szCs w:val="24"/>
                                  <w:lang w:eastAsia="lt-LT"/>
                                </w:rPr>
                                <w:t>. Šilumos tiekėjai, bendradarbiaudami su jų veiklos licencijoje nurodytoje teritorijoje veiklą vykdančiu skirstomųjų tinklų operatoriumi, kas 4 metus privalo įvertinti galimybę panaudoti centralizuoto šilumos ir (ar) vėsumos energijos tiekimo sistemą teikiant lankstumo paslaugas, kai tam panaudojamas paklausos valdymas, perteklinės elektros energijos, pagamintos iš atsinaujinančių išteklių energijos kaupimas, taip pat įvertinti, ar naudotis nustatytomis galimybėmis būtų našiau ir ekonomiškai efektyviau negu alternatyviais sprendimais. Šilumos tiekėjai bendradarbiauja teikdami informaciją skirstomųjų tinklų operatoriams. Šilumos tiekėjai vertinimo rezultatus pateikia ir (ar) panaudoja rengdami dešimties metų laikotarpio šilumos ūkio plėtros planą.</w:t>
                              </w:r>
                            </w:p>
                          </w:sdtContent>
                        </w:sdt>
                        <w:sdt>
                          <w:sdtPr>
                            <w:alias w:val="8-3 str. 4 d."/>
                            <w:tag w:val="part_d6297287e3634952b1393f85e5652587"/>
                            <w:lock w:val="sdtLocked"/>
                            <w:richText/>
                          </w:sdtPr>
                          <w:sdtContent>
                            <w:p>
                              <w:pPr>
                                <w:ind w:firstLine="720"/>
                                <w:jc w:val="both"/>
                                <w:rPr>
                                  <w:color w:val="000000"/>
                                  <w:szCs w:val="24"/>
                                  <w:lang w:eastAsia="lt-LT"/>
                                </w:rPr>
                              </w:pPr>
                              <w:sdt>
                                <w:sdtPr>
                                  <w:alias w:val="Numeris"/>
                                  <w:tag w:val="nr_d6297287e3634952b1393f85e5652587"/>
                                  <w:lock w:val="sdtLocked"/>
                                  <w:richText/>
                                </w:sdtPr>
                                <w:sdtContent>
                                  <w:r>
                                    <w:rPr>
                                      <w:color w:val="000000"/>
                                      <w:szCs w:val="24"/>
                                      <w:lang w:eastAsia="lt-LT"/>
                                    </w:rPr>
                                    <w:t>4</w:t>
                                  </w:r>
                                </w:sdtContent>
                              </w:sdt>
                              <w:r>
                                <w:rPr>
                                  <w:color w:val="000000"/>
                                  <w:szCs w:val="24"/>
                                  <w:lang w:eastAsia="lt-LT"/>
                                </w:rPr>
                                <w:t xml:space="preserve">. Rengdamas dešimties metų laikotarpio šilumos ūkio plėtros planą, šilumos tiekėjas daro pagrįstas prielaidas apie šilumos gamybos, tiekimo ir vartojimo raidą. </w:t>
                              </w:r>
                            </w:p>
                          </w:sdtContent>
                        </w:sdt>
                        <w:sdt>
                          <w:sdtPr>
                            <w:alias w:val="8-3 str. 5 d."/>
                            <w:tag w:val="part_160ea38df514424790653e7d53df78b4"/>
                            <w:lock w:val="sdtLocked"/>
                            <w:richText/>
                          </w:sdtPr>
                          <w:sdtContent>
                            <w:p>
                              <w:pPr>
                                <w:ind w:firstLine="720"/>
                                <w:jc w:val="both"/>
                                <w:rPr>
                                  <w:color w:val="000000"/>
                                  <w:szCs w:val="24"/>
                                  <w:lang w:eastAsia="lt-LT"/>
                                </w:rPr>
                              </w:pPr>
                              <w:sdt>
                                <w:sdtPr>
                                  <w:alias w:val="Numeris"/>
                                  <w:tag w:val="nr_160ea38df514424790653e7d53df78b4"/>
                                  <w:lock w:val="sdtLocked"/>
                                  <w:richText/>
                                </w:sdtPr>
                                <w:sdtContent>
                                  <w:r>
                                    <w:rPr>
                                      <w:color w:val="000000"/>
                                      <w:szCs w:val="24"/>
                                      <w:lang w:eastAsia="lt-LT"/>
                                    </w:rPr>
                                    <w:t>5</w:t>
                                  </w:r>
                                </w:sdtContent>
                              </w:sdt>
                              <w:r>
                                <w:rPr>
                                  <w:color w:val="000000"/>
                                  <w:szCs w:val="24"/>
                                  <w:lang w:eastAsia="lt-LT"/>
                                </w:rPr>
                                <w:t>. Šilumos tiekėjų investiciniai planai derinami šilumos tiekimo įmonės valdyboje ir su savivaldybės administracijos direktoriumi.</w:t>
                              </w:r>
                            </w:p>
                          </w:sdtContent>
                        </w:sdt>
                        <w:sdt>
                          <w:sdtPr>
                            <w:alias w:val="8-3 str. 6 d."/>
                            <w:tag w:val="part_54de7dadea564a98bbaf10b4425f495a"/>
                            <w:lock w:val="sdtLocked"/>
                            <w:richText/>
                          </w:sdtPr>
                          <w:sdtContent>
                            <w:p>
                              <w:pPr>
                                <w:ind w:firstLine="720"/>
                                <w:jc w:val="both"/>
                                <w:rPr>
                                  <w:color w:val="000000"/>
                                  <w:szCs w:val="24"/>
                                  <w:lang w:eastAsia="lt-LT"/>
                                </w:rPr>
                              </w:pPr>
                              <w:sdt>
                                <w:sdtPr>
                                  <w:alias w:val="Numeris"/>
                                  <w:tag w:val="nr_54de7dadea564a98bbaf10b4425f495a"/>
                                  <w:lock w:val="sdtLocked"/>
                                  <w:richText/>
                                </w:sdtPr>
                                <w:sdtContent>
                                  <w:r>
                                    <w:rPr>
                                      <w:color w:val="000000"/>
                                      <w:szCs w:val="24"/>
                                      <w:lang w:eastAsia="lt-LT"/>
                                    </w:rPr>
                                    <w:t>6</w:t>
                                  </w:r>
                                </w:sdtContent>
                              </w:sdt>
                              <w:r>
                                <w:rPr>
                                  <w:color w:val="000000"/>
                                  <w:szCs w:val="24"/>
                                  <w:lang w:eastAsia="lt-LT"/>
                                </w:rPr>
                                <w:t>. Savivaldybės administracija dėl dešimties metų laikotarpio šilumos ūkio plėtros plano viešai konsultuojasi su visais esamais ar potencialiais šilumos tiekimo sistemos naudotojais ir paskelbia savivaldybės interneto svetainėje konsultavimosi rezultatus.</w:t>
                              </w:r>
                            </w:p>
                          </w:sdtContent>
                        </w:sdt>
                        <w:sdt>
                          <w:sdtPr>
                            <w:alias w:val="8-3 str. 7 d."/>
                            <w:tag w:val="part_0ab2f55c183f4091997718a140766eaf"/>
                            <w:lock w:val="sdtLocked"/>
                            <w:richText/>
                          </w:sdtPr>
                          <w:sdtContent>
                            <w:p>
                              <w:pPr>
                                <w:ind w:firstLine="720"/>
                                <w:jc w:val="both"/>
                                <w:rPr>
                                  <w:color w:val="000000"/>
                                  <w:szCs w:val="24"/>
                                  <w:lang w:eastAsia="lt-LT"/>
                                </w:rPr>
                              </w:pPr>
                              <w:sdt>
                                <w:sdtPr>
                                  <w:alias w:val="Numeris"/>
                                  <w:tag w:val="nr_0ab2f55c183f4091997718a140766eaf"/>
                                  <w:lock w:val="sdtLocked"/>
                                  <w:richText/>
                                </w:sdtPr>
                                <w:sdtContent>
                                  <w:r>
                                    <w:rPr>
                                      <w:color w:val="000000"/>
                                      <w:szCs w:val="24"/>
                                      <w:lang w:eastAsia="lt-LT"/>
                                    </w:rPr>
                                    <w:t>7</w:t>
                                  </w:r>
                                </w:sdtContent>
                              </w:sdt>
                              <w:r>
                                <w:rPr>
                                  <w:color w:val="000000"/>
                                  <w:szCs w:val="24"/>
                                  <w:lang w:eastAsia="lt-LT"/>
                                </w:rPr>
                                <w:t xml:space="preserve">. Savivaldybės administracija išnagrinėja, ar dešimties metų laikotarpio šilumos ūkio plėtros plane įvertinti investavimo poreikiai, kurie buvo nustatyti viešo konsultavimosi metu. Savivaldybės administracijos prašymu šilumos tiekėjas privalo iš dalies pakeisti savo dešimties metų laikotarpio šilumos ūkio plėtros planą, jeigu jame neatsižvelgta į savivaldybės nurodytus investavimo poreikius, kurie buvo nustatyti konsultavimosi metu, arba jeigu dešimties metų laikotarpio šilumos ūkio plėtros planas nesuderintas su </w:t>
                              </w:r>
                              <w:r>
                                <w:rPr>
                                  <w:color w:val="000000"/>
                                  <w:szCs w:val="24"/>
                                </w:rPr>
                                <w:t>Nacionaliniame pažangos plane nustatytais valstybės energetikos politikos strateginiais tikslais ir (arba) pažangos uždaviniais ir nacionalinėse plėtros programose suplanuotomis šilumos ūkio priemonėmis, taip pat nesuderintas su</w:t>
                              </w:r>
                              <w:r>
                                <w:rPr>
                                  <w:color w:val="000000"/>
                                  <w:szCs w:val="24"/>
                                  <w:lang w:eastAsia="lt-LT"/>
                                </w:rPr>
                                <w:t xml:space="preserve"> Nacionaliniu energetikos ir klimato srities veiksmų planu, Šilumos ūkio specialiuoju planu, savivaldybės šilumos ūkio plėtros strategiją ir šio įstatymo 1 straipsnyje nurodytais tikslais. </w:t>
                              </w:r>
                            </w:p>
                          </w:sdtContent>
                        </w:sdt>
                        <w:sdt>
                          <w:sdtPr>
                            <w:alias w:val="8-3 str. 8 d."/>
                            <w:tag w:val="part_81f08c3f53e949dc85b9677cf7a6a84c"/>
                            <w:lock w:val="sdtLocked"/>
                            <w:richText/>
                          </w:sdtPr>
                          <w:sdtContent>
                            <w:p>
                              <w:pPr>
                                <w:ind w:firstLine="720"/>
                                <w:jc w:val="both"/>
                                <w:rPr>
                                  <w:color w:val="000000"/>
                                  <w:szCs w:val="24"/>
                                  <w:lang w:eastAsia="lt-LT"/>
                                </w:rPr>
                              </w:pPr>
                              <w:sdt>
                                <w:sdtPr>
                                  <w:alias w:val="Numeris"/>
                                  <w:tag w:val="nr_81f08c3f53e949dc85b9677cf7a6a84c"/>
                                  <w:lock w:val="sdtLocked"/>
                                  <w:richText/>
                                </w:sdtPr>
                                <w:sdtContent>
                                  <w:r>
                                    <w:rPr>
                                      <w:color w:val="000000"/>
                                      <w:szCs w:val="24"/>
                                      <w:lang w:eastAsia="lt-LT"/>
                                    </w:rPr>
                                    <w:t>8</w:t>
                                  </w:r>
                                </w:sdtContent>
                              </w:sdt>
                              <w:r>
                                <w:rPr>
                                  <w:color w:val="000000"/>
                                  <w:szCs w:val="24"/>
                                  <w:lang w:eastAsia="lt-LT"/>
                                </w:rPr>
                                <w:t>. Savivaldybės administracija atlieka dešimties metų laikotarpio šilumos ūkio plėtros plano įgyvendinimo stebėseną, jos vertinimą ir viešai paskelbia gautus rezultatus. Dešimties metų laikotarpio šilumos ūkio plėtros plano nevykdantį šilumos tiekėją savivaldybės administracija įpareigoja jį vykdyti.“</w:t>
                              </w:r>
                            </w:p>
                            <w:p>
                              <w:pPr>
                                <w:ind w:firstLine="709"/>
                                <w:jc w:val="both"/>
                                <w:rPr>
                                  <w:b/>
                                  <w:szCs w:val="24"/>
                                  <w:lang w:val="en-US" w:eastAsia="lt-LT"/>
                                </w:rPr>
                              </w:pPr>
                            </w:p>
                          </w:sdtContent>
                        </w:sdt>
                      </w:sdtContent>
                    </w:sdt>
                  </w:sdtContent>
                </w:sdt>
              </w:sdtContent>
            </w:sdt>
          </w:sdtContent>
        </w:sdt>
        <w:sdt>
          <w:sdtPr>
            <w:alias w:val="6 str."/>
            <w:tag w:val="part_81583513e9fc4dc9866c6d34aecbc187"/>
            <w:lock w:val="sdtLocked"/>
            <w:richText/>
          </w:sdtPr>
          <w:sdtContent>
            <w:p>
              <w:pPr>
                <w:ind w:firstLine="709"/>
                <w:jc w:val="both"/>
                <w:rPr>
                  <w:b/>
                  <w:szCs w:val="24"/>
                  <w:lang w:eastAsia="lt-LT"/>
                </w:rPr>
              </w:pPr>
              <w:sdt>
                <w:sdtPr>
                  <w:alias w:val="Numeris"/>
                  <w:tag w:val="nr_81583513e9fc4dc9866c6d34aecbc187"/>
                  <w:lock w:val="sdtLocked"/>
                  <w:richText/>
                </w:sdtPr>
                <w:sdtContent>
                  <w:r>
                    <w:rPr>
                      <w:b/>
                      <w:szCs w:val="24"/>
                      <w:lang w:val="en-US" w:eastAsia="lt-LT"/>
                    </w:rPr>
                    <w:t>6</w:t>
                  </w:r>
                </w:sdtContent>
              </w:sdt>
              <w:r>
                <w:rPr>
                  <w:b/>
                  <w:szCs w:val="24"/>
                  <w:lang w:val="en-US" w:eastAsia="lt-LT"/>
                </w:rPr>
                <w:t xml:space="preserve"> </w:t>
              </w:r>
              <w:r>
                <w:rPr>
                  <w:b/>
                  <w:szCs w:val="24"/>
                  <w:lang w:eastAsia="lt-LT"/>
                </w:rPr>
                <w:t xml:space="preserve">straipsnis. </w:t>
              </w:r>
              <w:sdt>
                <w:sdtPr>
                  <w:alias w:val="Pavadinimas"/>
                  <w:tag w:val="title_81583513e9fc4dc9866c6d34aecbc187"/>
                  <w:lock w:val="sdtLocked"/>
                  <w:richText/>
                </w:sdtPr>
                <w:sdtContent>
                  <w:r>
                    <w:rPr>
                      <w:b/>
                      <w:szCs w:val="24"/>
                      <w:lang w:eastAsia="lt-LT"/>
                    </w:rPr>
                    <w:t>9 straipsnio pakeitimas</w:t>
                  </w:r>
                </w:sdtContent>
              </w:sdt>
            </w:p>
            <w:sdt>
              <w:sdtPr>
                <w:alias w:val="6 str. 1 d."/>
                <w:tag w:val="part_1dcf7e56a6b84e4db3f330bbab97fe77"/>
                <w:lock w:val="sdtLocked"/>
                <w:richText/>
              </w:sdtPr>
              <w:sdtContent>
                <w:p>
                  <w:pPr>
                    <w:ind w:firstLine="709"/>
                    <w:jc w:val="both"/>
                    <w:rPr>
                      <w:bCs/>
                      <w:szCs w:val="24"/>
                      <w:lang w:eastAsia="lt-LT"/>
                    </w:rPr>
                  </w:pPr>
                  <w:r>
                    <w:rPr>
                      <w:bCs/>
                      <w:szCs w:val="24"/>
                      <w:lang w:eastAsia="lt-LT"/>
                    </w:rPr>
                    <w:t>Pakeisti 9 straipsnį ir jį išdėstyti taip:</w:t>
                  </w:r>
                </w:p>
                <w:sdt>
                  <w:sdtPr>
                    <w:alias w:val="citata"/>
                    <w:tag w:val="part_b5e96ac4770447c99628175bc90f0c8c"/>
                    <w:lock w:val="sdtLocked"/>
                    <w:richText/>
                  </w:sdtPr>
                  <w:sdtContent>
                    <w:sdt>
                      <w:sdtPr>
                        <w:alias w:val="9 str."/>
                        <w:tag w:val="part_901168c1ed0e422e8c17da41020f8253"/>
                        <w:lock w:val="sdtLocked"/>
                        <w:richText/>
                      </w:sdtPr>
                      <w:sdtContent>
                        <w:p>
                          <w:pPr>
                            <w:keepNext/>
                            <w:ind w:firstLine="720"/>
                            <w:jc w:val="both"/>
                            <w:rPr>
                              <w:b/>
                              <w:szCs w:val="24"/>
                            </w:rPr>
                          </w:pPr>
                          <w:r>
                            <w:rPr>
                              <w:szCs w:val="24"/>
                            </w:rPr>
                            <w:t>„</w:t>
                          </w:r>
                          <w:sdt>
                            <w:sdtPr>
                              <w:alias w:val="Numeris"/>
                              <w:tag w:val="nr_901168c1ed0e422e8c17da41020f8253"/>
                              <w:lock w:val="sdtLocked"/>
                              <w:richText/>
                            </w:sdtPr>
                            <w:sdtContent>
                              <w:r>
                                <w:rPr>
                                  <w:b/>
                                  <w:szCs w:val="24"/>
                                </w:rPr>
                                <w:t>9</w:t>
                              </w:r>
                            </w:sdtContent>
                          </w:sdt>
                          <w:r>
                            <w:rPr>
                              <w:b/>
                              <w:szCs w:val="24"/>
                            </w:rPr>
                            <w:t xml:space="preserve"> straipsnis. </w:t>
                          </w:r>
                          <w:sdt>
                            <w:sdtPr>
                              <w:alias w:val="Pavadinimas"/>
                              <w:tag w:val="title_901168c1ed0e422e8c17da41020f8253"/>
                              <w:lock w:val="sdtLocked"/>
                              <w:richText/>
                            </w:sdtPr>
                            <w:sdtContent>
                              <w:r>
                                <w:rPr>
                                  <w:b/>
                                  <w:szCs w:val="24"/>
                                </w:rPr>
                                <w:t xml:space="preserve">Šilumos tiekimo organizavimas </w:t>
                              </w:r>
                            </w:sdtContent>
                          </w:sdt>
                        </w:p>
                        <w:sdt>
                          <w:sdtPr>
                            <w:alias w:val="9 str. 1 d."/>
                            <w:tag w:val="part_60766a11485549219b98400dd907c7da"/>
                            <w:lock w:val="sdtLocked"/>
                            <w:richText/>
                          </w:sdtPr>
                          <w:sdtContent>
                            <w:p>
                              <w:pPr>
                                <w:ind w:firstLine="720"/>
                                <w:jc w:val="both"/>
                                <w:rPr>
                                  <w:szCs w:val="24"/>
                                </w:rPr>
                              </w:pPr>
                              <w:sdt>
                                <w:sdtPr>
                                  <w:alias w:val="Numeris"/>
                                  <w:tag w:val="nr_60766a11485549219b98400dd907c7da"/>
                                  <w:lock w:val="sdtLocked"/>
                                  <w:richText/>
                                </w:sdtPr>
                                <w:sdtContent>
                                  <w:r>
                                    <w:rPr>
                                      <w:szCs w:val="24"/>
                                    </w:rPr>
                                    <w:t>1</w:t>
                                  </w:r>
                                </w:sdtContent>
                              </w:sdt>
                              <w:r>
                                <w:rPr>
                                  <w:szCs w:val="24"/>
                                </w:rPr>
                                <w:t>. Savivaldybė, remdamasi šilumos ūkio specialiuoju planu, organizuoja šilumos tiekimą šilumos vartotojams pagal jų poreikius patalpoms šildyti ir karštam vandeniui ruošti.</w:t>
                              </w:r>
                            </w:p>
                          </w:sdtContent>
                        </w:sdt>
                        <w:sdt>
                          <w:sdtPr>
                            <w:alias w:val="9 str. 2 d."/>
                            <w:tag w:val="part_d405b6f712234c68acb66abf8d4dc0c6"/>
                            <w:lock w:val="sdtLocked"/>
                            <w:richText/>
                          </w:sdtPr>
                          <w:sdtContent>
                            <w:p>
                              <w:pPr>
                                <w:ind w:firstLine="720"/>
                                <w:jc w:val="both"/>
                                <w:rPr>
                                  <w:rFonts w:eastAsia="Lucida Sans Unicode"/>
                                  <w:szCs w:val="24"/>
                                  <w:lang w:bidi="en-US"/>
                                </w:rPr>
                              </w:pPr>
                              <w:sdt>
                                <w:sdtPr>
                                  <w:alias w:val="Numeris"/>
                                  <w:tag w:val="nr_d405b6f712234c68acb66abf8d4dc0c6"/>
                                  <w:lock w:val="sdtLocked"/>
                                  <w:richText/>
                                </w:sdtPr>
                                <w:sdtContent>
                                  <w:r>
                                    <w:rPr>
                                      <w:rFonts w:eastAsia="Lucida Sans Unicode"/>
                                      <w:szCs w:val="24"/>
                                      <w:lang w:bidi="en-US"/>
                                    </w:rPr>
                                    <w:t>2</w:t>
                                  </w:r>
                                </w:sdtContent>
                              </w:sdt>
                              <w:r>
                                <w:rPr>
                                  <w:rFonts w:eastAsia="Lucida Sans Unicode"/>
                                  <w:szCs w:val="24"/>
                                  <w:lang w:bidi="en-US"/>
                                </w:rPr>
                                <w:t>. Jeigu šilumos tiekėjui dėl šio įstatymo 30 straipsnyje nurodytų priežasčių sustabdytas ar panaikintas licencijos galiojimas ir šis šilumos tiekėjas negali vykdyti šilumos tiekimo, šilumos tiekimą vykdo šio įstatymo 18</w:t>
                              </w:r>
                              <w:r>
                                <w:rPr>
                                  <w:rFonts w:eastAsia="Lucida Sans Unicode"/>
                                  <w:szCs w:val="24"/>
                                  <w:vertAlign w:val="superscript"/>
                                  <w:lang w:bidi="en-US"/>
                                </w:rPr>
                                <w:t>1</w:t>
                              </w:r>
                              <w:r>
                                <w:rPr>
                                  <w:rFonts w:eastAsia="Lucida Sans Unicode"/>
                                  <w:szCs w:val="24"/>
                                  <w:lang w:bidi="en-US"/>
                                </w:rPr>
                                <w:t xml:space="preserve"> straipsnyje nustatyta tvarka paskirtas garantinis šilumos tiekėjas, vadovaudamasis šio įstatymo 18</w:t>
                              </w:r>
                              <w:r>
                                <w:rPr>
                                  <w:rFonts w:eastAsia="Lucida Sans Unicode"/>
                                  <w:szCs w:val="24"/>
                                  <w:vertAlign w:val="superscript"/>
                                  <w:lang w:bidi="en-US"/>
                                </w:rPr>
                                <w:t>1</w:t>
                              </w:r>
                              <w:r>
                                <w:rPr>
                                  <w:rFonts w:eastAsia="Lucida Sans Unicode"/>
                                  <w:szCs w:val="24"/>
                                  <w:lang w:bidi="en-US"/>
                                </w:rPr>
                                <w:t> straipsnio nuostatomis. Kitas šilumos tiekėjas turi būti paskirtas ne vėliau kaip per vienus metus nuo šilumos tiekėjui išduotos licencijos galiojimo sustabdymo ar panaikinimo šio įstatymo 30 straipsnyje nustatyta tvarka.</w:t>
                              </w:r>
                            </w:p>
                          </w:sdtContent>
                        </w:sdt>
                        <w:sdt>
                          <w:sdtPr>
                            <w:alias w:val="9 str. 3 d."/>
                            <w:tag w:val="part_cf203f5f35c7442ca60cdd957582d881"/>
                            <w:lock w:val="sdtLocked"/>
                            <w:richText/>
                          </w:sdtPr>
                          <w:sdtContent>
                            <w:p>
                              <w:pPr>
                                <w:ind w:firstLine="720"/>
                                <w:jc w:val="both"/>
                                <w:rPr>
                                  <w:szCs w:val="24"/>
                                </w:rPr>
                              </w:pPr>
                              <w:sdt>
                                <w:sdtPr>
                                  <w:alias w:val="Numeris"/>
                                  <w:tag w:val="nr_cf203f5f35c7442ca60cdd957582d881"/>
                                  <w:lock w:val="sdtLocked"/>
                                  <w:richText/>
                                </w:sdtPr>
                                <w:sdtContent>
                                  <w:r>
                                    <w:rPr>
                                      <w:rFonts w:eastAsia="Lucida Sans Unicode"/>
                                      <w:szCs w:val="24"/>
                                      <w:lang w:bidi="en-US"/>
                                    </w:rPr>
                                    <w:t>3</w:t>
                                  </w:r>
                                </w:sdtContent>
                              </w:sdt>
                              <w:r>
                                <w:rPr>
                                  <w:rFonts w:eastAsia="Lucida Sans Unicode"/>
                                  <w:szCs w:val="24"/>
                                  <w:lang w:bidi="en-US"/>
                                </w:rPr>
                                <w:t>. Jeigu savivaldybės institucija per šio straipsnio 2 dalyje nurodytą terminą nepaskiria kito šilumos tiekėjo, Taryba gali pratęsti garantinio šilumos tiekimo laikotarpį toje teritorijoje, vadovaudamasi šio įstatymo 18</w:t>
                              </w:r>
                              <w:r>
                                <w:rPr>
                                  <w:rFonts w:eastAsia="Lucida Sans Unicode"/>
                                  <w:szCs w:val="24"/>
                                  <w:vertAlign w:val="superscript"/>
                                  <w:lang w:bidi="en-US"/>
                                </w:rPr>
                                <w:t>1</w:t>
                              </w:r>
                              <w:r>
                                <w:rPr>
                                  <w:rFonts w:eastAsia="Lucida Sans Unicode"/>
                                  <w:szCs w:val="24"/>
                                  <w:lang w:bidi="en-US"/>
                                </w:rPr>
                                <w:t xml:space="preserve"> straipsnio nuostatomis. Savivaldybės institucija, siekdama pratęsti garantinį šilumos tiekimą savivaldybės teritorijoje, Energetikos ministerijai, Tarybai ir Valstybinei vartotojų teisių apsaugos tarnybai turi nurodyti priežastis, dėl kurių nebuvo paskirtas kitas šilumos tiekėjas, ir nurodyti terminą, ne ilgesnį kaip vieni metai, per kurį paskirs kitą šilumos tiekėją.“</w:t>
                              </w:r>
                            </w:p>
                            <w:p>
                              <w:pPr>
                                <w:ind w:firstLine="720"/>
                                <w:jc w:val="both"/>
                                <w:rPr>
                                  <w:szCs w:val="24"/>
                                </w:rPr>
                              </w:pPr>
                            </w:p>
                          </w:sdtContent>
                        </w:sdt>
                      </w:sdtContent>
                    </w:sdt>
                  </w:sdtContent>
                </w:sdt>
              </w:sdtContent>
            </w:sdt>
          </w:sdtContent>
        </w:sdt>
        <w:sdt>
          <w:sdtPr>
            <w:alias w:val="7 str."/>
            <w:tag w:val="part_fb65e6a44b094db9b536fc585c43fb19"/>
            <w:lock w:val="sdtLocked"/>
            <w:richText/>
          </w:sdtPr>
          <w:sdtContent>
            <w:p>
              <w:pPr>
                <w:ind w:firstLine="709"/>
                <w:jc w:val="both"/>
                <w:rPr>
                  <w:b/>
                  <w:szCs w:val="24"/>
                  <w:lang w:eastAsia="lt-LT"/>
                </w:rPr>
              </w:pPr>
              <w:sdt>
                <w:sdtPr>
                  <w:alias w:val="Numeris"/>
                  <w:tag w:val="nr_fb65e6a44b094db9b536fc585c43fb19"/>
                  <w:lock w:val="sdtLocked"/>
                  <w:richText/>
                </w:sdtPr>
                <w:sdtContent>
                  <w:r>
                    <w:rPr>
                      <w:b/>
                      <w:szCs w:val="24"/>
                      <w:lang w:val="en-US" w:eastAsia="lt-LT"/>
                    </w:rPr>
                    <w:t>7</w:t>
                  </w:r>
                </w:sdtContent>
              </w:sdt>
              <w:r>
                <w:rPr>
                  <w:b/>
                  <w:szCs w:val="24"/>
                  <w:lang w:val="en-US" w:eastAsia="lt-LT"/>
                </w:rPr>
                <w:t xml:space="preserve"> </w:t>
              </w:r>
              <w:r>
                <w:rPr>
                  <w:b/>
                  <w:szCs w:val="24"/>
                  <w:lang w:eastAsia="lt-LT"/>
                </w:rPr>
                <w:t xml:space="preserve">straipsnis. </w:t>
              </w:r>
              <w:sdt>
                <w:sdtPr>
                  <w:alias w:val="Pavadinimas"/>
                  <w:tag w:val="title_fb65e6a44b094db9b536fc585c43fb19"/>
                  <w:lock w:val="sdtLocked"/>
                  <w:richText/>
                </w:sdtPr>
                <w:sdtContent>
                  <w:r>
                    <w:rPr>
                      <w:b/>
                      <w:szCs w:val="24"/>
                      <w:lang w:eastAsia="lt-LT"/>
                    </w:rPr>
                    <w:t>10 straipsnio pakeitimas</w:t>
                  </w:r>
                </w:sdtContent>
              </w:sdt>
            </w:p>
            <w:sdt>
              <w:sdtPr>
                <w:alias w:val="7 str. 1 d."/>
                <w:tag w:val="part_b1a0f9686e3f4e6191ca17e807aff690"/>
                <w:lock w:val="sdtLocked"/>
                <w:richText/>
              </w:sdtPr>
              <w:sdtContent>
                <w:p>
                  <w:pPr>
                    <w:ind w:left="1069" w:hanging="360"/>
                    <w:jc w:val="both"/>
                    <w:rPr>
                      <w:lang w:eastAsia="lt-LT"/>
                    </w:rPr>
                  </w:pPr>
                  <w:sdt>
                    <w:sdtPr>
                      <w:alias w:val="Numeris"/>
                      <w:tag w:val="nr_b1a0f9686e3f4e6191ca17e807aff690"/>
                      <w:lock w:val="sdtLocked"/>
                      <w:richText/>
                    </w:sdtPr>
                    <w:sdtContent>
                      <w:r>
                        <w:rPr>
                          <w:lang w:eastAsia="lt-LT"/>
                        </w:rPr>
                        <w:t>1</w:t>
                      </w:r>
                    </w:sdtContent>
                  </w:sdt>
                  <w:r>
                    <w:rPr>
                      <w:lang w:eastAsia="lt-LT"/>
                    </w:rPr>
                    <w:t>.</w:t>
                    <w:tab/>
                    <w:t>Pakeisti 10 straipsnio 1 dalį ir ją išdėstyti taip:</w:t>
                  </w:r>
                </w:p>
                <w:sdt>
                  <w:sdtPr>
                    <w:alias w:val="citata"/>
                    <w:tag w:val="part_c0bfb8f70c40478c9ce661896f8b10ed"/>
                    <w:lock w:val="sdtLocked"/>
                    <w:richText/>
                  </w:sdtPr>
                  <w:sdtContent>
                    <w:sdt>
                      <w:sdtPr>
                        <w:alias w:val="1 d."/>
                        <w:tag w:val="part_de2858ca17574954a9c11c02908252c5"/>
                        <w:lock w:val="sdtLocked"/>
                        <w:richText/>
                      </w:sdtPr>
                      <w:sdtContent>
                        <w:p>
                          <w:pPr>
                            <w:ind w:firstLine="720"/>
                            <w:jc w:val="both"/>
                            <w:rPr>
                              <w:szCs w:val="24"/>
                              <w:lang w:eastAsia="lt-LT"/>
                            </w:rPr>
                          </w:pPr>
                          <w:r>
                            <w:rPr>
                              <w:szCs w:val="24"/>
                              <w:lang w:eastAsia="lt-LT"/>
                            </w:rPr>
                            <w:t>„</w:t>
                          </w:r>
                          <w:sdt>
                            <w:sdtPr>
                              <w:alias w:val="Numeris"/>
                              <w:tag w:val="nr_de2858ca17574954a9c11c02908252c5"/>
                              <w:lock w:val="sdtLocked"/>
                              <w:richText/>
                            </w:sdtPr>
                            <w:sdtContent>
                              <w:r>
                                <w:rPr>
                                  <w:szCs w:val="24"/>
                                  <w:lang w:eastAsia="lt-LT"/>
                                </w:rPr>
                                <w:t>1</w:t>
                              </w:r>
                            </w:sdtContent>
                          </w:sdt>
                          <w:r>
                            <w:rPr>
                              <w:szCs w:val="24"/>
                              <w:lang w:eastAsia="lt-LT"/>
                            </w:rPr>
                            <w:t xml:space="preserve">. Šilumos tiekėjas šilumos vartotojų poreikiams patenkinti reikalingą šilumos kiekį gamina turimais šilumos gamybos įrenginiais. Šilumos tiekėjas jam priklausančioje aprūpinimo šiluma sistemoje atliekinę šilumą, išskyrus pagamintą kogeneracijos būdu ir (ar) deginant komunalines atliekas, superka ne aukciono būdu Tarybos patvirtiname Šilumos gamybos ir (ar) supirkimo tvarkos ir sąlygų apraše nustatyta tvarka, ne aukštesne kaip Tarybos nustatyta didžiausia leistina atliekinės šilumos supirkimo kaina. Jeigu aprūpinimo šiluma sistemoje veikia nors vienas nepriklausomas šilumos gamintojas, prognozuojamas šilumos kiekis, reikalingas šilumos vartotojų poreikiams patenkinti, gaminamas ir (ar) superkamas šilumos aukciono būdu. Šilumos aukciono būdu gaminama ir (ar) superkama šiluma, atitinkanti kokybės, tiekimo patikimumo ir aplinkosaugos reikalavimus. </w:t>
                          </w:r>
                          <w:r>
                            <w:rPr>
                              <w:bCs/>
                              <w:szCs w:val="24"/>
                              <w:lang w:eastAsia="lt-LT"/>
                            </w:rPr>
                            <w:t>Taryba</w:t>
                          </w:r>
                          <w:r>
                            <w:rPr>
                              <w:szCs w:val="24"/>
                              <w:lang w:eastAsia="lt-LT"/>
                            </w:rPr>
                            <w:t xml:space="preserve"> tvirtina Šilumos gamybos ir (ar) supirkimo tvarkos ir sąlygų aprašą ir standartines šilumos pirkimo–pardavimo sutarčių sąlygas, privalomas šilumos tiekėjams ir nepriklausomiems šilumos gamintojams, įskaitant asmenis, ketinančius plėtoti šilumos energijos gamybą ir prisijungti prie šilumos perdavimo tinklų. </w:t>
                          </w:r>
                          <w:r>
                            <w:rPr>
                              <w:bCs/>
                              <w:szCs w:val="24"/>
                              <w:lang w:eastAsia="lt-LT"/>
                            </w:rPr>
                            <w:t>Taryba</w:t>
                          </w:r>
                          <w:r>
                            <w:rPr>
                              <w:szCs w:val="24"/>
                              <w:lang w:eastAsia="lt-LT"/>
                            </w:rPr>
                            <w:t>, tvirtindama Šilumos gamybos ir (ar) supirkimo tvarkos ir sąlygų aprašą, privalo atsižvelgti į veiksmingos konkurencijos šilumos gamyboje užtikrinimo, atliekinių ir atsinaujinančių energijos išteklių naudojimo šilumai gaminti skatinimo principus bei šilumos vartotojų teisę gauti šilumą mažiausiomis sąnaudomis.“</w:t>
                          </w:r>
                        </w:p>
                      </w:sdtContent>
                    </w:sdt>
                  </w:sdtContent>
                </w:sdt>
              </w:sdtContent>
            </w:sdt>
            <w:sdt>
              <w:sdtPr>
                <w:alias w:val="7 str. 2 d."/>
                <w:tag w:val="part_1db4db90347d4a9bbadc4c9ec3a30c40"/>
                <w:lock w:val="sdtLocked"/>
                <w:richText/>
              </w:sdtPr>
              <w:sdtContent>
                <w:p>
                  <w:pPr>
                    <w:ind w:left="1069" w:hanging="360"/>
                    <w:jc w:val="both"/>
                    <w:rPr>
                      <w:szCs w:val="24"/>
                      <w:lang w:eastAsia="lt-LT"/>
                    </w:rPr>
                  </w:pPr>
                  <w:sdt>
                    <w:sdtPr>
                      <w:alias w:val="Numeris"/>
                      <w:tag w:val="nr_1db4db90347d4a9bbadc4c9ec3a30c40"/>
                      <w:lock w:val="sdtLocked"/>
                      <w:richText/>
                    </w:sdtPr>
                    <w:sdtContent>
                      <w:r>
                        <w:rPr>
                          <w:szCs w:val="24"/>
                          <w:lang w:eastAsia="lt-LT"/>
                        </w:rPr>
                        <w:t>2</w:t>
                      </w:r>
                    </w:sdtContent>
                  </w:sdt>
                  <w:r>
                    <w:rPr>
                      <w:szCs w:val="24"/>
                      <w:lang w:eastAsia="lt-LT"/>
                    </w:rPr>
                    <w:t>.</w:t>
                    <w:tab/>
                    <w:t>Pakeisti 10 straipsnio 3 dalies 1 punktą ir jį išdėstyti taip:</w:t>
                  </w:r>
                </w:p>
                <w:sdt>
                  <w:sdtPr>
                    <w:alias w:val="citata"/>
                    <w:tag w:val="part_0753a1e74bdc425085197f3450c5bba8"/>
                    <w:lock w:val="sdtLocked"/>
                    <w:richText/>
                  </w:sdtPr>
                  <w:sdtContent>
                    <w:sdt>
                      <w:sdtPr>
                        <w:alias w:val="1 p."/>
                        <w:tag w:val="part_433d5bc2da7643a8ab4b0421427a8985"/>
                        <w:lock w:val="sdtLocked"/>
                        <w:richText/>
                      </w:sdtPr>
                      <w:sdtContent>
                        <w:p>
                          <w:pPr>
                            <w:ind w:firstLine="720"/>
                            <w:jc w:val="both"/>
                            <w:rPr>
                              <w:szCs w:val="24"/>
                              <w:lang w:eastAsia="lt-LT"/>
                            </w:rPr>
                          </w:pPr>
                          <w:r>
                            <w:rPr>
                              <w:szCs w:val="24"/>
                              <w:lang w:eastAsia="lt-LT"/>
                            </w:rPr>
                            <w:t>„</w:t>
                          </w:r>
                          <w:sdt>
                            <w:sdtPr>
                              <w:alias w:val="Numeris"/>
                              <w:tag w:val="nr_433d5bc2da7643a8ab4b0421427a8985"/>
                              <w:lock w:val="sdtLocked"/>
                              <w:richText/>
                            </w:sdtPr>
                            <w:sdtContent>
                              <w:r>
                                <w:rPr>
                                  <w:szCs w:val="24"/>
                                  <w:lang w:eastAsia="lt-LT"/>
                                </w:rPr>
                                <w:t>1</w:t>
                              </w:r>
                            </w:sdtContent>
                          </w:sdt>
                          <w:r>
                            <w:rPr>
                              <w:szCs w:val="24"/>
                              <w:lang w:eastAsia="lt-LT"/>
                            </w:rPr>
                            <w:t>) nepriklausomo šilumos gamintojo nuosavybės ar kitu pagrindu valdomo šilumos gamybos arba bendros šilumos ir elektros energijos gamybos (kogeneracijos) tiesiogiai susijusiems su šilumos gamyba ir tiekimu įrenginio statybai ar modernizavimui finansuoti yra pasinaudota ar naudojamasi Europos Sąjungos finansine parama, Nacionaliniame pažangos plane nustatytus atsinaujinančių energijos išteklių pažangos uždavinius įgyvendinančios nacionalinės plėtros programos finansavimo šaltiniais, valstybės ar savivaldybės dotacija ar subsidija. Šiuo atveju nepriklausomiems šilumos gamintojams privaloma šilumos gamybos kainodara šio įstatymo nustatyta tvarka taikoma 5 metus po projekto finansavimo pabaigos ir š</w:t>
                          </w:r>
                          <w:r>
                            <w:rPr>
                              <w:szCs w:val="24"/>
                            </w:rPr>
                            <w:t>ilumos bazinio pajamų lygio nustatymo</w:t>
                          </w:r>
                          <w:r>
                            <w:rPr>
                              <w:szCs w:val="24"/>
                              <w:lang w:eastAsia="lt-LT"/>
                            </w:rPr>
                            <w:t xml:space="preserve">.“ </w:t>
                          </w:r>
                        </w:p>
                        <w:p>
                          <w:pPr>
                            <w:jc w:val="both"/>
                            <w:rPr>
                              <w:szCs w:val="24"/>
                              <w:lang w:eastAsia="lt-LT"/>
                            </w:rPr>
                          </w:pPr>
                        </w:p>
                      </w:sdtContent>
                    </w:sdt>
                  </w:sdtContent>
                </w:sdt>
              </w:sdtContent>
            </w:sdt>
          </w:sdtContent>
        </w:sdt>
        <w:sdt>
          <w:sdtPr>
            <w:alias w:val="8 str."/>
            <w:tag w:val="part_b4c0f9503ca642e496d26bae3d8531b9"/>
            <w:lock w:val="sdtLocked"/>
            <w:richText/>
          </w:sdtPr>
          <w:sdtContent>
            <w:p>
              <w:pPr>
                <w:ind w:firstLine="709"/>
                <w:jc w:val="both"/>
                <w:rPr>
                  <w:b/>
                  <w:szCs w:val="24"/>
                  <w:lang w:eastAsia="lt-LT"/>
                </w:rPr>
              </w:pPr>
              <w:sdt>
                <w:sdtPr>
                  <w:alias w:val="Numeris"/>
                  <w:tag w:val="nr_b4c0f9503ca642e496d26bae3d8531b9"/>
                  <w:lock w:val="sdtLocked"/>
                  <w:richText/>
                </w:sdtPr>
                <w:sdtContent>
                  <w:r>
                    <w:rPr>
                      <w:b/>
                      <w:szCs w:val="24"/>
                      <w:lang w:val="en-US" w:eastAsia="lt-LT"/>
                    </w:rPr>
                    <w:t>8</w:t>
                  </w:r>
                </w:sdtContent>
              </w:sdt>
              <w:r>
                <w:rPr>
                  <w:b/>
                  <w:szCs w:val="24"/>
                  <w:lang w:val="en-US" w:eastAsia="lt-LT"/>
                </w:rPr>
                <w:t xml:space="preserve"> </w:t>
              </w:r>
              <w:r>
                <w:rPr>
                  <w:b/>
                  <w:szCs w:val="24"/>
                  <w:lang w:eastAsia="lt-LT"/>
                </w:rPr>
                <w:t xml:space="preserve">straipsnis. </w:t>
              </w:r>
              <w:sdt>
                <w:sdtPr>
                  <w:alias w:val="Pavadinimas"/>
                  <w:tag w:val="title_b4c0f9503ca642e496d26bae3d8531b9"/>
                  <w:lock w:val="sdtLocked"/>
                  <w:richText/>
                </w:sdtPr>
                <w:sdtContent>
                  <w:r>
                    <w:rPr>
                      <w:b/>
                      <w:szCs w:val="24"/>
                      <w:lang w:eastAsia="lt-LT"/>
                    </w:rPr>
                    <w:t>10</w:t>
                  </w:r>
                  <w:r>
                    <w:rPr>
                      <w:b/>
                      <w:szCs w:val="24"/>
                      <w:vertAlign w:val="superscript"/>
                      <w:lang w:eastAsia="lt-LT"/>
                    </w:rPr>
                    <w:t>1</w:t>
                  </w:r>
                  <w:r>
                    <w:rPr>
                      <w:b/>
                      <w:szCs w:val="24"/>
                      <w:lang w:eastAsia="lt-LT"/>
                    </w:rPr>
                    <w:t xml:space="preserve"> straipsnio pakeitimas</w:t>
                  </w:r>
                </w:sdtContent>
              </w:sdt>
            </w:p>
            <w:sdt>
              <w:sdtPr>
                <w:alias w:val="8 str. 1 d."/>
                <w:tag w:val="part_f051685f08384ee4a62405579e75037f"/>
                <w:lock w:val="sdtLocked"/>
                <w:richText/>
              </w:sdtPr>
              <w:sdtContent>
                <w:p>
                  <w:pPr>
                    <w:ind w:left="1069" w:hanging="360"/>
                    <w:jc w:val="both"/>
                    <w:rPr>
                      <w:bCs/>
                      <w:szCs w:val="24"/>
                      <w:lang w:eastAsia="lt-LT"/>
                    </w:rPr>
                  </w:pPr>
                  <w:sdt>
                    <w:sdtPr>
                      <w:alias w:val="Numeris"/>
                      <w:tag w:val="nr_f051685f08384ee4a62405579e75037f"/>
                      <w:lock w:val="sdtLocked"/>
                      <w:richText/>
                    </w:sdtPr>
                    <w:sdtContent>
                      <w:r>
                        <w:rPr>
                          <w:bCs/>
                          <w:szCs w:val="24"/>
                          <w:lang w:eastAsia="lt-LT"/>
                        </w:rPr>
                        <w:t>1</w:t>
                      </w:r>
                    </w:sdtContent>
                  </w:sdt>
                  <w:r>
                    <w:rPr>
                      <w:bCs/>
                      <w:szCs w:val="24"/>
                      <w:lang w:eastAsia="lt-LT"/>
                    </w:rPr>
                    <w:t>.</w:t>
                    <w:tab/>
                    <w:t>Pakeisti 10</w:t>
                  </w:r>
                  <w:r>
                    <w:rPr>
                      <w:bCs/>
                      <w:szCs w:val="24"/>
                      <w:vertAlign w:val="superscript"/>
                      <w:lang w:eastAsia="lt-LT"/>
                    </w:rPr>
                    <w:t>1</w:t>
                  </w:r>
                  <w:r>
                    <w:rPr>
                      <w:bCs/>
                      <w:szCs w:val="24"/>
                      <w:lang w:eastAsia="lt-LT"/>
                    </w:rPr>
                    <w:t xml:space="preserve"> straipsnio 3 dalį ir ją išdėstyti taip:</w:t>
                  </w:r>
                </w:p>
                <w:sdt>
                  <w:sdtPr>
                    <w:alias w:val="citata"/>
                    <w:tag w:val="part_36aa200b1cc542249a8c1ff3bd873d6f"/>
                    <w:lock w:val="sdtLocked"/>
                    <w:richText/>
                  </w:sdtPr>
                  <w:sdtContent>
                    <w:sdt>
                      <w:sdtPr>
                        <w:alias w:val="3 d."/>
                        <w:tag w:val="part_69e6a65943414d5ab8861bf6d84aa872"/>
                        <w:lock w:val="sdtLocked"/>
                        <w:richText/>
                      </w:sdtPr>
                      <w:sdtContent>
                        <w:p>
                          <w:pPr>
                            <w:ind w:firstLine="720"/>
                            <w:jc w:val="both"/>
                            <w:rPr>
                              <w:bCs/>
                              <w:szCs w:val="24"/>
                              <w:lang w:eastAsia="lt-LT"/>
                            </w:rPr>
                          </w:pPr>
                          <w:r>
                            <w:rPr>
                              <w:bCs/>
                              <w:szCs w:val="24"/>
                              <w:lang w:eastAsia="lt-LT"/>
                            </w:rPr>
                            <w:t>„</w:t>
                          </w:r>
                          <w:sdt>
                            <w:sdtPr>
                              <w:alias w:val="Numeris"/>
                              <w:tag w:val="nr_69e6a65943414d5ab8861bf6d84aa872"/>
                              <w:lock w:val="sdtLocked"/>
                              <w:richText/>
                            </w:sdtPr>
                            <w:sdtContent>
                              <w:r>
                                <w:rPr>
                                  <w:bCs/>
                                  <w:szCs w:val="24"/>
                                  <w:lang w:eastAsia="lt-LT"/>
                                </w:rPr>
                                <w:t>3</w:t>
                              </w:r>
                            </w:sdtContent>
                          </w:sdt>
                          <w:r>
                            <w:rPr>
                              <w:bCs/>
                              <w:szCs w:val="24"/>
                              <w:lang w:eastAsia="lt-LT"/>
                            </w:rPr>
                            <w:t xml:space="preserve">. Vadovaujantis šilumos aukciono rezultatais, šiluma gaminama ir (ar) superkama neviršijant aprūpinimo šiluma sistemos vartotojų šilumos poreikių ir atsižvelgiant į aprūpinimo šiluma sistemos technines galimybes, kaip numatyta Naudojimosi šilumos perdavimo tinklais sąlygų sąvade ir Šilumos gamybos ir (ar) supirkimo tvarkos ir sąlygų apraše. Šilumos tiekėjas kiekvienam šildymo sezonui nustato ir viešai skelbia vartotojų aprūpinimo šiluma poreikį šilumos tiekimo sistemoje. Tais atvejais, kai šilumos gamybos pajėgumai, naudojantys atsinaujinančius energijos išteklius ir (ar) deginantys atliekas, ir superkamas atliekinės šilumos kiekis neviršija vartotojų aprūpinimo šiluma poreikio atitinkamoje šilumos tiekimo sistemoje,  šiluma gaminama ir (ar) superkama už ne didesnę kainą, negu šilumos tiekėjo Tarybos nustatyta tvarka apskaičiuotos palyginamosios šilumos gamybos sąnaudos. Jeigu konkrečioje šilumos tiekimo sistemoje šilumos gamybos pajėgumai, naudojantys atsinaujinančius energijos išteklius ir (ar) deginantys atliekas, ir superkamas atliekinės šilumos kiekis viršija vartotojų aprūpinimo šiluma poreikį, Taryba gali nustatyti kitokį šilumos gamybos ir (ar) supirkimo būdą tokioje šilumos tiekimo sistemoje.“</w:t>
                          </w:r>
                        </w:p>
                      </w:sdtContent>
                    </w:sdt>
                  </w:sdtContent>
                </w:sdt>
              </w:sdtContent>
            </w:sdt>
            <w:sdt>
              <w:sdtPr>
                <w:alias w:val="8 str. 2 d."/>
                <w:tag w:val="part_174d2047b72c46d7aabddbbb5af84860"/>
                <w:lock w:val="sdtLocked"/>
                <w:richText/>
              </w:sdtPr>
              <w:sdtContent>
                <w:p>
                  <w:pPr>
                    <w:ind w:left="794"/>
                    <w:jc w:val="both"/>
                    <w:rPr>
                      <w:lang w:eastAsia="lt-LT"/>
                    </w:rPr>
                  </w:pPr>
                  <w:sdt>
                    <w:sdtPr>
                      <w:alias w:val="Numeris"/>
                      <w:tag w:val="nr_174d2047b72c46d7aabddbbb5af84860"/>
                      <w:lock w:val="sdtLocked"/>
                      <w:richText/>
                    </w:sdtPr>
                    <w:sdtContent>
                      <w:r>
                        <w:rPr>
                          <w:lang w:eastAsia="lt-LT"/>
                        </w:rPr>
                        <w:t>2</w:t>
                      </w:r>
                    </w:sdtContent>
                  </w:sdt>
                  <w:r>
                    <w:rPr>
                      <w:lang w:eastAsia="lt-LT"/>
                    </w:rPr>
                    <w:t>. Pakeisti 10</w:t>
                  </w:r>
                  <w:r>
                    <w:rPr>
                      <w:vertAlign w:val="superscript"/>
                      <w:lang w:eastAsia="lt-LT"/>
                    </w:rPr>
                    <w:t>1</w:t>
                  </w:r>
                  <w:r>
                    <w:rPr>
                      <w:lang w:eastAsia="lt-LT"/>
                    </w:rPr>
                    <w:t xml:space="preserve"> straipsnio 4 dalį ir ją išdėstyti taip:</w:t>
                  </w:r>
                </w:p>
                <w:sdt>
                  <w:sdtPr>
                    <w:alias w:val="citata"/>
                    <w:tag w:val="part_f7d1bcc859a44496a222b51131724dc6"/>
                    <w:lock w:val="sdtLocked"/>
                    <w:richText/>
                  </w:sdtPr>
                  <w:sdtContent>
                    <w:sdt>
                      <w:sdtPr>
                        <w:alias w:val="4 d."/>
                        <w:tag w:val="part_6f668eeeb7f445e4b53df267a85e452e"/>
                        <w:lock w:val="sdtLocked"/>
                        <w:richText/>
                      </w:sdtPr>
                      <w:sdtContent>
                        <w:p>
                          <w:pPr>
                            <w:ind w:firstLine="720"/>
                            <w:jc w:val="both"/>
                            <w:rPr>
                              <w:color w:val="000000"/>
                              <w:szCs w:val="24"/>
                              <w:lang w:eastAsia="lt-LT"/>
                            </w:rPr>
                          </w:pPr>
                          <w:r>
                            <w:rPr>
                              <w:color w:val="000000"/>
                              <w:szCs w:val="24"/>
                              <w:lang w:eastAsia="lt-LT"/>
                            </w:rPr>
                            <w:t>„</w:t>
                          </w:r>
                          <w:sdt>
                            <w:sdtPr>
                              <w:alias w:val="Numeris"/>
                              <w:tag w:val="nr_6f668eeeb7f445e4b53df267a85e452e"/>
                              <w:lock w:val="sdtLocked"/>
                              <w:richText/>
                            </w:sdtPr>
                            <w:sdtContent>
                              <w:r>
                                <w:rPr>
                                  <w:color w:val="000000"/>
                                  <w:szCs w:val="24"/>
                                  <w:lang w:eastAsia="lt-LT"/>
                                </w:rPr>
                                <w:t>4</w:t>
                              </w:r>
                            </w:sdtContent>
                          </w:sdt>
                          <w:r>
                            <w:rPr>
                              <w:color w:val="000000"/>
                              <w:szCs w:val="24"/>
                              <w:lang w:eastAsia="lt-LT"/>
                            </w:rPr>
                            <w:t>. Gaminant ir (ar) superkant šilumą, prioritetas teikiamas mažiausiai pasiūlytai kainai. Jeigu siūloma vienoda šilumos kaina, nustatoma ši prioritetų eilė:</w:t>
                          </w:r>
                        </w:p>
                        <w:sdt>
                          <w:sdtPr>
                            <w:alias w:val="4 d. 1 p."/>
                            <w:tag w:val="part_5ce446e2e982495fbbe3da9e4f19127f"/>
                            <w:lock w:val="sdtLocked"/>
                            <w:richText/>
                          </w:sdtPr>
                          <w:sdtContent>
                            <w:p>
                              <w:pPr>
                                <w:ind w:firstLine="720"/>
                                <w:jc w:val="both"/>
                                <w:rPr>
                                  <w:color w:val="000000"/>
                                  <w:szCs w:val="24"/>
                                  <w:lang w:eastAsia="lt-LT"/>
                                </w:rPr>
                              </w:pPr>
                              <w:sdt>
                                <w:sdtPr>
                                  <w:alias w:val="Numeris"/>
                                  <w:tag w:val="nr_5ce446e2e982495fbbe3da9e4f19127f"/>
                                  <w:lock w:val="sdtLocked"/>
                                  <w:richText/>
                                </w:sdtPr>
                                <w:sdtContent>
                                  <w:r>
                                    <w:rPr>
                                      <w:color w:val="000000"/>
                                      <w:szCs w:val="24"/>
                                      <w:lang w:eastAsia="lt-LT"/>
                                    </w:rPr>
                                    <w:t>1</w:t>
                                  </w:r>
                                </w:sdtContent>
                              </w:sdt>
                              <w:r>
                                <w:rPr>
                                  <w:color w:val="000000"/>
                                  <w:szCs w:val="24"/>
                                  <w:lang w:eastAsia="lt-LT"/>
                                </w:rPr>
                                <w:t>) didelio naudingumo kogeneracijos įrenginiai, naudojantys atsinaujinančius energijos išteklius arba deginantys atliekas;</w:t>
                              </w:r>
                            </w:p>
                          </w:sdtContent>
                        </w:sdt>
                        <w:sdt>
                          <w:sdtPr>
                            <w:alias w:val="4 d. 2 p."/>
                            <w:tag w:val="part_f82e491db4314a779ef513092f0ddc48"/>
                            <w:lock w:val="sdtLocked"/>
                            <w:richText/>
                          </w:sdtPr>
                          <w:sdtContent>
                            <w:p>
                              <w:pPr>
                                <w:ind w:firstLine="720"/>
                                <w:jc w:val="both"/>
                                <w:rPr>
                                  <w:color w:val="000000"/>
                                  <w:szCs w:val="24"/>
                                  <w:lang w:eastAsia="lt-LT"/>
                                </w:rPr>
                              </w:pPr>
                              <w:sdt>
                                <w:sdtPr>
                                  <w:alias w:val="Numeris"/>
                                  <w:tag w:val="nr_f82e491db4314a779ef513092f0ddc48"/>
                                  <w:lock w:val="sdtLocked"/>
                                  <w:richText/>
                                </w:sdtPr>
                                <w:sdtContent>
                                  <w:r>
                                    <w:rPr>
                                      <w:color w:val="000000"/>
                                      <w:szCs w:val="24"/>
                                      <w:lang w:eastAsia="lt-LT"/>
                                    </w:rPr>
                                    <w:t>2</w:t>
                                  </w:r>
                                </w:sdtContent>
                              </w:sdt>
                              <w:r>
                                <w:rPr>
                                  <w:color w:val="000000"/>
                                  <w:szCs w:val="24"/>
                                  <w:lang w:eastAsia="lt-LT"/>
                                </w:rPr>
                                <w:t>) bendri šilumos ir elektros gamybos (kogeneracijos) įrenginiai, naudojantys atsinaujinančius energijos išteklius arba deginantys atliekas;</w:t>
                              </w:r>
                            </w:p>
                          </w:sdtContent>
                        </w:sdt>
                        <w:sdt>
                          <w:sdtPr>
                            <w:alias w:val="4 d. 3 p."/>
                            <w:tag w:val="part_b18563d8241c4216b2504e4bbf627930"/>
                            <w:lock w:val="sdtLocked"/>
                            <w:richText/>
                          </w:sdtPr>
                          <w:sdtContent>
                            <w:p>
                              <w:pPr>
                                <w:ind w:firstLine="720"/>
                                <w:jc w:val="both"/>
                                <w:rPr>
                                  <w:color w:val="000000"/>
                                  <w:szCs w:val="24"/>
                                  <w:lang w:eastAsia="lt-LT"/>
                                </w:rPr>
                              </w:pPr>
                              <w:sdt>
                                <w:sdtPr>
                                  <w:alias w:val="Numeris"/>
                                  <w:tag w:val="nr_b18563d8241c4216b2504e4bbf627930"/>
                                  <w:lock w:val="sdtLocked"/>
                                  <w:richText/>
                                </w:sdtPr>
                                <w:sdtContent>
                                  <w:r>
                                    <w:rPr>
                                      <w:color w:val="000000"/>
                                      <w:szCs w:val="24"/>
                                      <w:lang w:eastAsia="lt-LT"/>
                                    </w:rPr>
                                    <w:t>3</w:t>
                                  </w:r>
                                </w:sdtContent>
                              </w:sdt>
                              <w:r>
                                <w:rPr>
                                  <w:color w:val="000000"/>
                                  <w:szCs w:val="24"/>
                                  <w:lang w:eastAsia="lt-LT"/>
                                </w:rPr>
                                <w:t>) šilumos gamybos įrenginiai, naudojantys atsinaujinančius energijos išteklius arba deginantys atliekas;</w:t>
                              </w:r>
                            </w:p>
                          </w:sdtContent>
                        </w:sdt>
                        <w:sdt>
                          <w:sdtPr>
                            <w:alias w:val="4 d. 4 p."/>
                            <w:tag w:val="part_19a01359ab3b4a6f80655d3d60bfbb36"/>
                            <w:lock w:val="sdtLocked"/>
                            <w:richText/>
                          </w:sdtPr>
                          <w:sdtContent>
                            <w:p>
                              <w:pPr>
                                <w:ind w:firstLine="720"/>
                                <w:jc w:val="both"/>
                                <w:rPr>
                                  <w:color w:val="000000"/>
                                  <w:szCs w:val="24"/>
                                  <w:lang w:eastAsia="lt-LT"/>
                                </w:rPr>
                              </w:pPr>
                              <w:sdt>
                                <w:sdtPr>
                                  <w:alias w:val="Numeris"/>
                                  <w:tag w:val="nr_19a01359ab3b4a6f80655d3d60bfbb36"/>
                                  <w:lock w:val="sdtLocked"/>
                                  <w:richText/>
                                </w:sdtPr>
                                <w:sdtContent>
                                  <w:r>
                                    <w:rPr>
                                      <w:strike/>
                                      <w:color w:val="000000"/>
                                      <w:szCs w:val="24"/>
                                      <w:lang w:eastAsia="lt-LT"/>
                                    </w:rPr>
                                    <w:t>4</w:t>
                                  </w:r>
                                </w:sdtContent>
                              </w:sdt>
                              <w:r>
                                <w:rPr>
                                  <w:color w:val="000000"/>
                                  <w:szCs w:val="24"/>
                                  <w:lang w:eastAsia="lt-LT"/>
                                </w:rPr>
                                <w:t>) didelio naudingumo kogeneracijos įrenginiai;</w:t>
                              </w:r>
                            </w:p>
                          </w:sdtContent>
                        </w:sdt>
                        <w:sdt>
                          <w:sdtPr>
                            <w:alias w:val="4 d. 5 p."/>
                            <w:tag w:val="part_76155f278ddf412093e6ff858952577b"/>
                            <w:lock w:val="sdtLocked"/>
                            <w:richText/>
                          </w:sdtPr>
                          <w:sdtContent>
                            <w:p>
                              <w:pPr>
                                <w:ind w:firstLine="720"/>
                                <w:jc w:val="both"/>
                                <w:rPr>
                                  <w:color w:val="000000"/>
                                  <w:szCs w:val="24"/>
                                  <w:lang w:eastAsia="lt-LT"/>
                                </w:rPr>
                              </w:pPr>
                              <w:sdt>
                                <w:sdtPr>
                                  <w:alias w:val="Numeris"/>
                                  <w:tag w:val="nr_76155f278ddf412093e6ff858952577b"/>
                                  <w:lock w:val="sdtLocked"/>
                                  <w:richText/>
                                </w:sdtPr>
                                <w:sdtContent>
                                  <w:r>
                                    <w:rPr>
                                      <w:color w:val="000000"/>
                                      <w:szCs w:val="24"/>
                                      <w:lang w:eastAsia="lt-LT"/>
                                    </w:rPr>
                                    <w:t>5</w:t>
                                  </w:r>
                                </w:sdtContent>
                              </w:sdt>
                              <w:r>
                                <w:rPr>
                                  <w:color w:val="000000"/>
                                  <w:szCs w:val="24"/>
                                  <w:lang w:eastAsia="lt-LT"/>
                                </w:rPr>
                                <w:t>) bendri šilumos ir elektros gamybos (kogeneracijos) įrenginiai;</w:t>
                              </w:r>
                            </w:p>
                          </w:sdtContent>
                        </w:sdt>
                        <w:sdt>
                          <w:sdtPr>
                            <w:alias w:val="4 d. 6 p."/>
                            <w:tag w:val="part_330f6cecd4374c3ea07f7738980129a0"/>
                            <w:lock w:val="sdtLocked"/>
                            <w:richText/>
                          </w:sdtPr>
                          <w:sdtContent>
                            <w:p>
                              <w:pPr>
                                <w:ind w:firstLine="720"/>
                                <w:jc w:val="both"/>
                                <w:rPr>
                                  <w:szCs w:val="24"/>
                                </w:rPr>
                              </w:pPr>
                              <w:sdt>
                                <w:sdtPr>
                                  <w:alias w:val="Numeris"/>
                                  <w:tag w:val="nr_330f6cecd4374c3ea07f7738980129a0"/>
                                  <w:lock w:val="sdtLocked"/>
                                  <w:richText/>
                                </w:sdtPr>
                                <w:sdtContent>
                                  <w:r>
                                    <w:rPr>
                                      <w:color w:val="000000"/>
                                      <w:szCs w:val="24"/>
                                      <w:lang w:eastAsia="lt-LT"/>
                                    </w:rPr>
                                    <w:t>6</w:t>
                                  </w:r>
                                </w:sdtContent>
                              </w:sdt>
                              <w:r>
                                <w:rPr>
                                  <w:color w:val="000000"/>
                                  <w:szCs w:val="24"/>
                                  <w:lang w:eastAsia="lt-LT"/>
                                </w:rPr>
                                <w:t>) iškastinio kuro katilinės.“</w:t>
                              </w:r>
                            </w:p>
                            <w:p>
                              <w:pPr>
                                <w:ind w:firstLine="720"/>
                                <w:jc w:val="both"/>
                                <w:rPr>
                                  <w:szCs w:val="24"/>
                                </w:rPr>
                              </w:pPr>
                            </w:p>
                            <w:p>
                              <w:pPr>
                                <w:ind w:firstLine="720"/>
                                <w:jc w:val="both"/>
                                <w:rPr>
                                  <w:szCs w:val="24"/>
                                </w:rPr>
                              </w:pPr>
                            </w:p>
                          </w:sdtContent>
                        </w:sdt>
                      </w:sdtContent>
                    </w:sdt>
                  </w:sdtContent>
                </w:sdt>
              </w:sdtContent>
            </w:sdt>
          </w:sdtContent>
        </w:sdt>
        <w:sdt>
          <w:sdtPr>
            <w:alias w:val="9 str."/>
            <w:tag w:val="part_08288351e34d4420ac135f561896eaea"/>
            <w:lock w:val="sdtLocked"/>
            <w:richText/>
          </w:sdtPr>
          <w:sdtContent>
            <w:p>
              <w:pPr>
                <w:ind w:firstLine="709"/>
                <w:jc w:val="both"/>
                <w:rPr>
                  <w:b/>
                  <w:szCs w:val="24"/>
                  <w:lang w:eastAsia="lt-LT"/>
                </w:rPr>
              </w:pPr>
              <w:sdt>
                <w:sdtPr>
                  <w:alias w:val="Numeris"/>
                  <w:tag w:val="nr_08288351e34d4420ac135f561896eaea"/>
                  <w:lock w:val="sdtLocked"/>
                  <w:richText/>
                </w:sdtPr>
                <w:sdtContent>
                  <w:r>
                    <w:rPr>
                      <w:b/>
                      <w:szCs w:val="24"/>
                      <w:lang w:val="en-US" w:eastAsia="lt-LT"/>
                    </w:rPr>
                    <w:t>9</w:t>
                  </w:r>
                </w:sdtContent>
              </w:sdt>
              <w:r>
                <w:rPr>
                  <w:b/>
                  <w:szCs w:val="24"/>
                  <w:lang w:val="en-US" w:eastAsia="lt-LT"/>
                </w:rPr>
                <w:t xml:space="preserve"> </w:t>
              </w:r>
              <w:r>
                <w:rPr>
                  <w:b/>
                  <w:szCs w:val="24"/>
                  <w:lang w:eastAsia="lt-LT"/>
                </w:rPr>
                <w:t xml:space="preserve">straipsnis. </w:t>
              </w:r>
              <w:sdt>
                <w:sdtPr>
                  <w:alias w:val="Pavadinimas"/>
                  <w:tag w:val="title_08288351e34d4420ac135f561896eaea"/>
                  <w:lock w:val="sdtLocked"/>
                  <w:richText/>
                </w:sdtPr>
                <w:sdtContent>
                  <w:r>
                    <w:rPr>
                      <w:b/>
                      <w:szCs w:val="24"/>
                      <w:lang w:eastAsia="lt-LT"/>
                    </w:rPr>
                    <w:t>12 straipsnio pakeitimas</w:t>
                  </w:r>
                </w:sdtContent>
              </w:sdt>
            </w:p>
            <w:sdt>
              <w:sdtPr>
                <w:alias w:val="9 str. 1 d."/>
                <w:tag w:val="part_dcd5b09e1d5b4a14b38cd41a3a53a728"/>
                <w:lock w:val="sdtLocked"/>
                <w:richText/>
              </w:sdtPr>
              <w:sdtContent>
                <w:p>
                  <w:pPr>
                    <w:ind w:firstLine="709"/>
                    <w:jc w:val="both"/>
                    <w:rPr>
                      <w:bCs/>
                      <w:szCs w:val="24"/>
                      <w:lang w:eastAsia="lt-LT"/>
                    </w:rPr>
                  </w:pPr>
                  <w:r>
                    <w:rPr>
                      <w:bCs/>
                      <w:szCs w:val="24"/>
                      <w:lang w:eastAsia="lt-LT"/>
                    </w:rPr>
                    <w:t>Pakeisti 12 straipsnio 1 dalį ir ją išdėstyti taip:</w:t>
                  </w:r>
                </w:p>
                <w:sdt>
                  <w:sdtPr>
                    <w:alias w:val="citata"/>
                    <w:tag w:val="part_6e9115ec13d245b8b92468b6a4ecbc62"/>
                    <w:lock w:val="sdtLocked"/>
                    <w:richText/>
                  </w:sdtPr>
                  <w:sdtContent>
                    <w:sdt>
                      <w:sdtPr>
                        <w:alias w:val="1 d."/>
                        <w:tag w:val="part_4b39cf80922e4962b777c83257b1fa67"/>
                        <w:lock w:val="sdtLocked"/>
                        <w:richText/>
                      </w:sdtPr>
                      <w:sdtContent>
                        <w:p>
                          <w:pPr>
                            <w:ind w:firstLine="720"/>
                            <w:jc w:val="both"/>
                            <w:rPr>
                              <w:szCs w:val="24"/>
                            </w:rPr>
                          </w:pPr>
                          <w:r>
                            <w:rPr>
                              <w:szCs w:val="24"/>
                            </w:rPr>
                            <w:t>„</w:t>
                          </w:r>
                          <w:sdt>
                            <w:sdtPr>
                              <w:alias w:val="Numeris"/>
                              <w:tag w:val="nr_4b39cf80922e4962b777c83257b1fa67"/>
                              <w:lock w:val="sdtLocked"/>
                              <w:richText/>
                            </w:sdtPr>
                            <w:sdtContent>
                              <w:r>
                                <w:rPr>
                                  <w:szCs w:val="24"/>
                                </w:rPr>
                                <w:t>1</w:t>
                              </w:r>
                            </w:sdtContent>
                          </w:sdt>
                          <w:r>
                            <w:rPr>
                              <w:szCs w:val="24"/>
                            </w:rPr>
                            <w:t>. Šilumos vartotojai atsiskaito su šilumos tiekėju už sunaudotą šilumą pagal šilumos pirkimo–pardavimo vietoje įrengtų atsiskaitomųjų šilumos apskaitos prietaisų rodmenis, taikant vartotojo pasirinktą šilumos kainos formą, t. y. šilumos vienanarę arba šilumos dvinarę kainą. Vyriausybės ar jos įgaliotos institucijos nustatyta tvarka šilumos tiekėjas privalo suteikti slaptažodį šilumos vartotojams, kad šie galėtų elektroninių ryšių priemonėmis susipažinti su šilumos pirkimo–pardavimo vietoje įrengtų atsiskaitomųjų šilumos apskaitos prietaisų rodmenimis.“</w:t>
                          </w:r>
                        </w:p>
                        <w:p>
                          <w:pPr>
                            <w:ind w:firstLine="720"/>
                            <w:jc w:val="both"/>
                            <w:rPr>
                              <w:szCs w:val="24"/>
                            </w:rPr>
                          </w:pPr>
                        </w:p>
                      </w:sdtContent>
                    </w:sdt>
                  </w:sdtContent>
                </w:sdt>
              </w:sdtContent>
            </w:sdt>
          </w:sdtContent>
        </w:sdt>
        <w:sdt>
          <w:sdtPr>
            <w:alias w:val="10 str."/>
            <w:tag w:val="part_7f9659607444469aaabede1a91f4918a"/>
            <w:lock w:val="sdtLocked"/>
            <w:richText/>
          </w:sdtPr>
          <w:sdtContent>
            <w:p>
              <w:pPr>
                <w:ind w:firstLine="720"/>
                <w:jc w:val="both"/>
                <w:rPr>
                  <w:b/>
                  <w:bCs/>
                  <w:szCs w:val="24"/>
                </w:rPr>
              </w:pPr>
              <w:sdt>
                <w:sdtPr>
                  <w:alias w:val="Numeris"/>
                  <w:tag w:val="nr_7f9659607444469aaabede1a91f4918a"/>
                  <w:lock w:val="sdtLocked"/>
                  <w:richText/>
                </w:sdtPr>
                <w:sdtContent>
                  <w:r>
                    <w:rPr>
                      <w:b/>
                      <w:bCs/>
                      <w:szCs w:val="24"/>
                    </w:rPr>
                    <w:t>10</w:t>
                  </w:r>
                </w:sdtContent>
              </w:sdt>
              <w:r>
                <w:rPr>
                  <w:b/>
                  <w:bCs/>
                  <w:szCs w:val="24"/>
                </w:rPr>
                <w:t xml:space="preserve"> straipsnis. </w:t>
              </w:r>
              <w:sdt>
                <w:sdtPr>
                  <w:alias w:val="Pavadinimas"/>
                  <w:tag w:val="title_7f9659607444469aaabede1a91f4918a"/>
                  <w:lock w:val="sdtLocked"/>
                  <w:richText/>
                </w:sdtPr>
                <w:sdtContent>
                  <w:r>
                    <w:rPr>
                      <w:b/>
                      <w:bCs/>
                      <w:szCs w:val="24"/>
                    </w:rPr>
                    <w:t>15 straipsnio pakeitimas</w:t>
                  </w:r>
                </w:sdtContent>
              </w:sdt>
            </w:p>
            <w:sdt>
              <w:sdtPr>
                <w:alias w:val="10 str. 1 d."/>
                <w:tag w:val="part_3b50999d8edf49e3a0d5d310b9a8a687"/>
                <w:lock w:val="sdtLocked"/>
                <w:richText/>
              </w:sdtPr>
              <w:sdtContent>
                <w:p>
                  <w:pPr>
                    <w:ind w:firstLine="720"/>
                    <w:jc w:val="both"/>
                    <w:rPr>
                      <w:szCs w:val="24"/>
                    </w:rPr>
                  </w:pPr>
                  <w:r>
                    <w:rPr>
                      <w:szCs w:val="24"/>
                    </w:rPr>
                    <w:t>Pakeisti 15 straipsnio 1 dalį ir ją išdėstyti taip:</w:t>
                  </w:r>
                </w:p>
                <w:sdt>
                  <w:sdtPr>
                    <w:alias w:val="citata"/>
                    <w:tag w:val="part_6db1fc2494af4240968ad8deed09a868"/>
                    <w:lock w:val="sdtLocked"/>
                    <w:richText/>
                  </w:sdtPr>
                  <w:sdtContent>
                    <w:sdt>
                      <w:sdtPr>
                        <w:alias w:val="1 d."/>
                        <w:tag w:val="part_8660a6a68b0d4a42bba2f98143fca8bb"/>
                        <w:lock w:val="sdtLocked"/>
                        <w:richText/>
                      </w:sdtPr>
                      <w:sdtContent>
                        <w:p>
                          <w:pPr>
                            <w:ind w:firstLine="709"/>
                            <w:jc w:val="both"/>
                            <w:rPr>
                              <w:szCs w:val="24"/>
                              <w:lang w:eastAsia="lt-LT"/>
                            </w:rPr>
                          </w:pPr>
                          <w:r>
                            <w:rPr>
                              <w:szCs w:val="24"/>
                            </w:rPr>
                            <w:t>„</w:t>
                          </w:r>
                          <w:sdt>
                            <w:sdtPr>
                              <w:alias w:val="Numeris"/>
                              <w:tag w:val="nr_8660a6a68b0d4a42bba2f98143fca8bb"/>
                              <w:lock w:val="sdtLocked"/>
                              <w:richText/>
                            </w:sdtPr>
                            <w:sdtContent>
                              <w:r>
                                <w:rPr>
                                  <w:szCs w:val="24"/>
                                </w:rPr>
                                <w:t>1</w:t>
                              </w:r>
                            </w:sdtContent>
                          </w:sdt>
                          <w:r>
                            <w:rPr>
                              <w:szCs w:val="24"/>
                            </w:rPr>
                            <w:t xml:space="preserve">. Daugiabučio namo vartotojams, atsižvelgiant į šilumos punkto įrenginių nuosavybę, taikomas šilumos punkto įrenginių nuosavybę atitinkantis apsirūpinimo karštu vandeniu būdas. Jeigu šilumos punkto įrenginiai nuosavybės teise priklauso šilumos tiekėjui ir daugiabučio namo butų ir patalpų savininkai šilumos punkto įrenginių bendrosios nuosavybės teise nevaldo ir neįgyja bendrosios nuosavybės teise šio įstatymo 24 straipsnio 2 dalies nustatyta tvarka, tuomet karšto vandens tiekėjas yra šilumos tiekėjas. Kai šilumos punkto įrenginiai bendrosios nuosavybės teise priklauso daugiabučio namo savininkams, vartotojai daugiabučiuose namuose gali Civilinio kodekso 4.85 straipsnyje nustatyta tvarka pasirinkti apsirūpinimo karštu vandeniu būdą arba karšto vandens tiekėją. Jeigu vartotojai pasirenka apsirūpinimo karštu vandeniu būdą, kai karštam vandeniui ruošti šiluma perkama iš šilumos tiekėjo, o geriamasis vanduo karštam vandeniui ruošti perkamas iš geriamojo vandens tiekėjo, vartotojai su atitinkamais tiekėjais sudaro sutartis ir perka karštam vandeniui ruošti reikalingą geriamąjį vandenį bei šilumą ar kitą energiją iš atitinkamų tiekėjų. Daugiabučio namo nupirkto geriamojo vandens kiekis nustatomas pagal atsiskaitomojo apskaitos prietaiso, geriamojo vandens tiekėjo įrengto pastate prieš karšto vandens ruošimo įrenginius, rodmenis. Geriamojo vandens tiekimo, apskaitos ir atsiskaitymų už suvartotą geriamąjį vandenį karštam vandeniui ruošti tvarka nustatoma vadovaujantis </w:t>
                          </w:r>
                          <w:r>
                            <w:rPr>
                              <w:szCs w:val="24"/>
                              <w:lang w:eastAsia="lt-LT"/>
                            </w:rPr>
                            <w:t>Lietuvos Respublikos geriamojo vandens tiekimo ir nuotekų tvarkymo įstatymu.</w:t>
                          </w:r>
                          <w:r>
                            <w:rPr>
                              <w:szCs w:val="24"/>
                            </w:rPr>
                            <w:t xml:space="preserve"> Nupirktos šilumos ar kitos energijos kiekis nustatomas pagal šilumos ar kitos energijos tiekėjo įrengto prieš karšto vandens ruošimo įrenginius šilumos apskaitos prietaiso rodmenis, o jeigu jo nėra arba jis sugedęs, – pagal </w:t>
                          </w:r>
                          <w:r>
                            <w:rPr>
                              <w:bCs/>
                              <w:szCs w:val="24"/>
                            </w:rPr>
                            <w:t>Tarybos</w:t>
                          </w:r>
                          <w:r>
                            <w:rPr>
                              <w:szCs w:val="24"/>
                            </w:rPr>
                            <w:t xml:space="preserve"> patvirtintas normas. Vartotojams parduodamo karšto vandens kiekis nustatomas pagal vartotojų patalpose esančių atsiskaitomųjų karšto vandens apskaitos prietaisų rodmenis. Daugiabučio namo vartotojams karšto vandens tiekėju pasirinkus šilumos tiekėją, karšto vandens tiekimas vykdomas pagal šilumos tiekėjo su vartotojais sudarytas karšto vandens pirkimo–pardavimo sutartis. Tuo atveju, kai vartotojai nesudaro karšto vandens pirkimo–pardavimo sutarties su šilumos tiekėju, karštas vanduo tiekiamas pagal </w:t>
                          </w:r>
                          <w:r>
                            <w:rPr>
                              <w:color w:val="000000"/>
                            </w:rPr>
                            <w:t>karšto vandens vartojimo pirkimo–pardavimo sutarčių bendrąsias sąlygas.“</w:t>
                          </w:r>
                        </w:p>
                        <w:p>
                          <w:pPr>
                            <w:ind w:firstLine="567"/>
                            <w:jc w:val="both"/>
                            <w:rPr>
                              <w:b/>
                              <w:bCs/>
                              <w:color w:val="000000"/>
                              <w:szCs w:val="24"/>
                              <w:lang w:eastAsia="lt-LT"/>
                            </w:rPr>
                          </w:pPr>
                        </w:p>
                      </w:sdtContent>
                    </w:sdt>
                  </w:sdtContent>
                </w:sdt>
              </w:sdtContent>
            </w:sdt>
          </w:sdtContent>
        </w:sdt>
        <w:sdt>
          <w:sdtPr>
            <w:alias w:val="11 str."/>
            <w:tag w:val="part_15ae3412b5a5446f976cae7741fc0cc2"/>
            <w:lock w:val="sdtLocked"/>
            <w:richText/>
          </w:sdtPr>
          <w:sdtContent>
            <w:p>
              <w:pPr>
                <w:ind w:firstLine="567"/>
                <w:jc w:val="both"/>
                <w:rPr>
                  <w:color w:val="000000"/>
                  <w:szCs w:val="24"/>
                  <w:lang w:eastAsia="lt-LT"/>
                </w:rPr>
              </w:pPr>
              <w:sdt>
                <w:sdtPr>
                  <w:alias w:val="Numeris"/>
                  <w:tag w:val="nr_15ae3412b5a5446f976cae7741fc0cc2"/>
                  <w:lock w:val="sdtLocked"/>
                  <w:richText/>
                </w:sdtPr>
                <w:sdtContent>
                  <w:r>
                    <w:rPr>
                      <w:b/>
                      <w:bCs/>
                      <w:color w:val="000000"/>
                      <w:szCs w:val="24"/>
                      <w:lang w:eastAsia="lt-LT"/>
                    </w:rPr>
                    <w:t>11</w:t>
                  </w:r>
                </w:sdtContent>
              </w:sdt>
              <w:r>
                <w:rPr>
                  <w:b/>
                  <w:bCs/>
                  <w:color w:val="000000"/>
                  <w:szCs w:val="24"/>
                  <w:lang w:eastAsia="lt-LT"/>
                </w:rPr>
                <w:t> straipsnis. </w:t>
              </w:r>
              <w:sdt>
                <w:sdtPr>
                  <w:alias w:val="Pavadinimas"/>
                  <w:tag w:val="title_15ae3412b5a5446f976cae7741fc0cc2"/>
                  <w:lock w:val="sdtLocked"/>
                  <w:richText/>
                </w:sdtPr>
                <w:sdtContent>
                  <w:r>
                    <w:rPr>
                      <w:b/>
                      <w:bCs/>
                      <w:color w:val="000000"/>
                      <w:szCs w:val="24"/>
                      <w:lang w:eastAsia="lt-LT"/>
                    </w:rPr>
                    <w:t>Įstatymo papildymas 18</w:t>
                  </w:r>
                  <w:r>
                    <w:rPr>
                      <w:b/>
                      <w:bCs/>
                      <w:color w:val="000000"/>
                      <w:szCs w:val="24"/>
                      <w:vertAlign w:val="superscript"/>
                      <w:lang w:eastAsia="lt-LT"/>
                    </w:rPr>
                    <w:t xml:space="preserve">1 </w:t>
                  </w:r>
                  <w:r>
                    <w:rPr>
                      <w:b/>
                      <w:bCs/>
                      <w:color w:val="000000"/>
                      <w:szCs w:val="24"/>
                      <w:lang w:eastAsia="lt-LT"/>
                    </w:rPr>
                    <w:t>straipsniu</w:t>
                  </w:r>
                </w:sdtContent>
              </w:sdt>
            </w:p>
            <w:sdt>
              <w:sdtPr>
                <w:alias w:val="11 str. 1 d."/>
                <w:tag w:val="part_13dc53faf1b24945b04520ad84ffa7e4"/>
                <w:lock w:val="sdtLocked"/>
                <w:richText/>
              </w:sdtPr>
              <w:sdtContent>
                <w:p>
                  <w:pPr>
                    <w:ind w:firstLine="567"/>
                    <w:jc w:val="both"/>
                    <w:rPr>
                      <w:color w:val="000000"/>
                      <w:szCs w:val="24"/>
                      <w:lang w:eastAsia="lt-LT"/>
                    </w:rPr>
                  </w:pPr>
                  <w:r>
                    <w:rPr>
                      <w:color w:val="000000"/>
                      <w:szCs w:val="24"/>
                      <w:lang w:eastAsia="lt-LT"/>
                    </w:rPr>
                    <w:t>Papildyti Įstatymą 18</w:t>
                  </w:r>
                  <w:r>
                    <w:rPr>
                      <w:color w:val="000000"/>
                      <w:szCs w:val="24"/>
                      <w:vertAlign w:val="superscript"/>
                      <w:lang w:eastAsia="lt-LT"/>
                    </w:rPr>
                    <w:t>1</w:t>
                  </w:r>
                  <w:r>
                    <w:rPr>
                      <w:color w:val="000000"/>
                      <w:szCs w:val="24"/>
                      <w:lang w:eastAsia="lt-LT"/>
                    </w:rPr>
                    <w:t> straipsniu:</w:t>
                  </w:r>
                </w:p>
                <w:sdt>
                  <w:sdtPr>
                    <w:alias w:val="citata"/>
                    <w:tag w:val="part_f1849852909a47b69a5216a19112a2b3"/>
                    <w:lock w:val="sdtLocked"/>
                    <w:richText/>
                  </w:sdtPr>
                  <w:sdtContent>
                    <w:sdt>
                      <w:sdtPr>
                        <w:alias w:val="18-1 str."/>
                        <w:tag w:val="part_bacca1c726fe492697928f05063e00f0"/>
                        <w:lock w:val="sdtLocked"/>
                        <w:richText/>
                      </w:sdtPr>
                      <w:sdtContent>
                        <w:p>
                          <w:pPr>
                            <w:widowControl w:val="0"/>
                            <w:suppressAutoHyphens/>
                            <w:ind w:left="2410" w:hanging="1690"/>
                            <w:jc w:val="both"/>
                            <w:rPr>
                              <w:rFonts w:eastAsia="Arial"/>
                              <w:b/>
                              <w:szCs w:val="24"/>
                              <w:lang w:eastAsia="ar-SA"/>
                            </w:rPr>
                          </w:pPr>
                          <w:r>
                            <w:rPr>
                              <w:rFonts w:eastAsia="Arial"/>
                              <w:bCs/>
                              <w:szCs w:val="24"/>
                              <w:lang w:eastAsia="ar-SA"/>
                            </w:rPr>
                            <w:t>„</w:t>
                          </w:r>
                          <w:sdt>
                            <w:sdtPr>
                              <w:alias w:val="Numeris"/>
                              <w:tag w:val="nr_bacca1c726fe492697928f05063e00f0"/>
                              <w:lock w:val="sdtLocked"/>
                              <w:richText/>
                            </w:sdtPr>
                            <w:sdtContent>
                              <w:r>
                                <w:rPr>
                                  <w:rFonts w:eastAsia="Arial"/>
                                  <w:b/>
                                  <w:szCs w:val="24"/>
                                  <w:lang w:eastAsia="ar-SA"/>
                                </w:rPr>
                                <w:t>18</w:t>
                              </w:r>
                              <w:r>
                                <w:rPr>
                                  <w:rFonts w:eastAsia="Arial"/>
                                  <w:b/>
                                  <w:szCs w:val="24"/>
                                  <w:vertAlign w:val="superscript"/>
                                  <w:lang w:eastAsia="ar-SA"/>
                                </w:rPr>
                                <w:t>1</w:t>
                              </w:r>
                            </w:sdtContent>
                          </w:sdt>
                          <w:r>
                            <w:rPr>
                              <w:rFonts w:eastAsia="Arial"/>
                              <w:b/>
                              <w:szCs w:val="24"/>
                              <w:lang w:eastAsia="ar-SA"/>
                            </w:rPr>
                            <w:t xml:space="preserve"> straipsnis. </w:t>
                          </w:r>
                          <w:sdt>
                            <w:sdtPr>
                              <w:alias w:val="Pavadinimas"/>
                              <w:tag w:val="title_bacca1c726fe492697928f05063e00f0"/>
                              <w:lock w:val="sdtLocked"/>
                              <w:richText/>
                            </w:sdtPr>
                            <w:sdtContent>
                              <w:r>
                                <w:rPr>
                                  <w:rFonts w:eastAsia="Arial"/>
                                  <w:b/>
                                  <w:szCs w:val="24"/>
                                  <w:lang w:eastAsia="ar-SA"/>
                                </w:rPr>
                                <w:t>Garantinis šilumos tiekimas</w:t>
                              </w:r>
                            </w:sdtContent>
                          </w:sdt>
                        </w:p>
                        <w:sdt>
                          <w:sdtPr>
                            <w:alias w:val="18-1 str. 1 d."/>
                            <w:tag w:val="part_126460b06b034ac99cbbe6ed6a7406dd"/>
                            <w:lock w:val="sdtLocked"/>
                            <w:richText/>
                          </w:sdtPr>
                          <w:sdtContent>
                            <w:p>
                              <w:pPr>
                                <w:widowControl w:val="0"/>
                                <w:suppressAutoHyphens/>
                                <w:ind w:firstLine="720"/>
                                <w:jc w:val="both"/>
                                <w:rPr>
                                  <w:rFonts w:eastAsia="Arial"/>
                                  <w:bCs/>
                                  <w:szCs w:val="24"/>
                                  <w:lang w:eastAsia="ar-SA"/>
                                </w:rPr>
                              </w:pPr>
                              <w:sdt>
                                <w:sdtPr>
                                  <w:alias w:val="Numeris"/>
                                  <w:tag w:val="nr_126460b06b034ac99cbbe6ed6a7406dd"/>
                                  <w:lock w:val="sdtLocked"/>
                                  <w:richText/>
                                </w:sdtPr>
                                <w:sdtContent>
                                  <w:r>
                                    <w:rPr>
                                      <w:rFonts w:eastAsia="Arial"/>
                                      <w:bCs/>
                                      <w:szCs w:val="24"/>
                                      <w:lang w:eastAsia="ar-SA"/>
                                    </w:rPr>
                                    <w:t>1</w:t>
                                  </w:r>
                                </w:sdtContent>
                              </w:sdt>
                              <w:r>
                                <w:rPr>
                                  <w:rFonts w:eastAsia="Arial"/>
                                  <w:bCs/>
                                  <w:szCs w:val="24"/>
                                  <w:lang w:eastAsia="ar-SA"/>
                                </w:rPr>
                                <w:t xml:space="preserve">. Garantinis šilumos tiekimas vykdomas siekiant užtikrinti saugų ir patikimą vartotojų aprūpinimą šiluma, vadovaujantis </w:t>
                              </w:r>
                              <w:r>
                                <w:rPr>
                                  <w:rFonts w:eastAsia="Lucida Sans Unicode"/>
                                  <w:bCs/>
                                  <w:szCs w:val="24"/>
                                  <w:lang w:bidi="en-US"/>
                                </w:rPr>
                                <w:t>Tarybos patvirtinto Garantinio šilumos tiekimo vykdymo tvarkos ir sąlygų aprašo nuostatomis.</w:t>
                              </w:r>
                            </w:p>
                          </w:sdtContent>
                        </w:sdt>
                        <w:sdt>
                          <w:sdtPr>
                            <w:alias w:val="18-1 str. 2 d."/>
                            <w:tag w:val="part_f6106be8aaab4199b50ec2c98f618f92"/>
                            <w:lock w:val="sdtLocked"/>
                            <w:richText/>
                          </w:sdtPr>
                          <w:sdtContent>
                            <w:p>
                              <w:pPr>
                                <w:widowControl w:val="0"/>
                                <w:suppressAutoHyphens/>
                                <w:ind w:firstLine="720"/>
                                <w:jc w:val="both"/>
                                <w:rPr>
                                  <w:rFonts w:eastAsia="Arial"/>
                                  <w:bCs/>
                                  <w:szCs w:val="24"/>
                                  <w:lang w:eastAsia="ar-SA"/>
                                </w:rPr>
                              </w:pPr>
                              <w:sdt>
                                <w:sdtPr>
                                  <w:alias w:val="Numeris"/>
                                  <w:tag w:val="nr_f6106be8aaab4199b50ec2c98f618f92"/>
                                  <w:lock w:val="sdtLocked"/>
                                  <w:richText/>
                                </w:sdtPr>
                                <w:sdtContent>
                                  <w:r>
                                    <w:rPr>
                                      <w:rFonts w:eastAsia="Arial"/>
                                      <w:bCs/>
                                      <w:szCs w:val="24"/>
                                      <w:lang w:eastAsia="ar-SA"/>
                                    </w:rPr>
                                    <w:t>2</w:t>
                                  </w:r>
                                </w:sdtContent>
                              </w:sdt>
                              <w:r>
                                <w:rPr>
                                  <w:rFonts w:eastAsia="Arial"/>
                                  <w:bCs/>
                                  <w:szCs w:val="24"/>
                                  <w:lang w:eastAsia="ar-SA"/>
                                </w:rPr>
                                <w:t>. Garantinį šilumos tiekimą savivaldybės teritorijoje vykdo šio straipsnio 8 dalyje nustatyta tvarka paskirtas garantinis šilumos tiekėjas, kai šilumos tiekėjui jo veiklos teritorijoje licencijos galiojimas sustabdomas ar panaikinamas. Garantinis šilumos tiekimas pradedamas vykdyti nedelsiant nuo sprendimo sustabdyti ar panaikinti šilumos tiekimo veiklai išduotą licenciją priėmimo.</w:t>
                              </w:r>
                            </w:p>
                          </w:sdtContent>
                        </w:sdt>
                        <w:sdt>
                          <w:sdtPr>
                            <w:alias w:val="18-1 str. 3 d."/>
                            <w:tag w:val="part_a548601bb20e4c44a3f89a22903867f4"/>
                            <w:lock w:val="sdtLocked"/>
                            <w:richText/>
                          </w:sdtPr>
                          <w:sdtContent>
                            <w:p>
                              <w:pPr>
                                <w:widowControl w:val="0"/>
                                <w:suppressAutoHyphens/>
                                <w:ind w:firstLine="720"/>
                                <w:jc w:val="both"/>
                                <w:rPr>
                                  <w:rFonts w:eastAsia="Arial"/>
                                  <w:bCs/>
                                  <w:szCs w:val="24"/>
                                  <w:lang w:eastAsia="ar-SA"/>
                                </w:rPr>
                              </w:pPr>
                              <w:sdt>
                                <w:sdtPr>
                                  <w:alias w:val="Numeris"/>
                                  <w:tag w:val="nr_a548601bb20e4c44a3f89a22903867f4"/>
                                  <w:lock w:val="sdtLocked"/>
                                  <w:richText/>
                                </w:sdtPr>
                                <w:sdtContent>
                                  <w:r>
                                    <w:rPr>
                                      <w:rFonts w:eastAsia="Arial"/>
                                      <w:bCs/>
                                      <w:szCs w:val="24"/>
                                      <w:lang w:eastAsia="ar-SA"/>
                                    </w:rPr>
                                    <w:t>3</w:t>
                                  </w:r>
                                </w:sdtContent>
                              </w:sdt>
                              <w:r>
                                <w:rPr>
                                  <w:rFonts w:eastAsia="Arial"/>
                                  <w:bCs/>
                                  <w:szCs w:val="24"/>
                                  <w:lang w:eastAsia="ar-SA"/>
                                </w:rPr>
                                <w:t xml:space="preserve">. Garantinis šilumos tiekėjas garantinį šilumos tiekimą vykdo, kol bus paskirtas kitas šilumos tiekėjas arba licencijos sustabdymas bus panaikintas. </w:t>
                              </w:r>
                            </w:p>
                          </w:sdtContent>
                        </w:sdt>
                        <w:sdt>
                          <w:sdtPr>
                            <w:alias w:val="18-1 str. 4 d."/>
                            <w:tag w:val="part_38f1b4788e15454585f2e4941b4130e2"/>
                            <w:lock w:val="sdtLocked"/>
                            <w:richText/>
                          </w:sdtPr>
                          <w:sdtContent>
                            <w:p>
                              <w:pPr>
                                <w:widowControl w:val="0"/>
                                <w:suppressAutoHyphens/>
                                <w:ind w:firstLine="720"/>
                                <w:jc w:val="both"/>
                                <w:rPr>
                                  <w:rFonts w:eastAsia="Lucida Sans Unicode"/>
                                  <w:bCs/>
                                  <w:szCs w:val="24"/>
                                  <w:lang w:bidi="en-US"/>
                                </w:rPr>
                              </w:pPr>
                              <w:sdt>
                                <w:sdtPr>
                                  <w:alias w:val="Numeris"/>
                                  <w:tag w:val="nr_38f1b4788e15454585f2e4941b4130e2"/>
                                  <w:lock w:val="sdtLocked"/>
                                  <w:richText/>
                                </w:sdtPr>
                                <w:sdtContent>
                                  <w:r>
                                    <w:rPr>
                                      <w:rFonts w:eastAsia="Arial"/>
                                      <w:bCs/>
                                      <w:szCs w:val="24"/>
                                      <w:lang w:eastAsia="ar-SA"/>
                                    </w:rPr>
                                    <w:t>4</w:t>
                                  </w:r>
                                </w:sdtContent>
                              </w:sdt>
                              <w:r>
                                <w:rPr>
                                  <w:rFonts w:eastAsia="Arial"/>
                                  <w:bCs/>
                                  <w:szCs w:val="24"/>
                                  <w:lang w:eastAsia="ar-SA"/>
                                </w:rPr>
                                <w:t>. Garantinio šilumos tiekimo paslaugų kainą nustato Taryba, vadovaudamasi Garantinio šilumos tiekimo vykdymo tvarkos ir sąlygų apraše nustatyta tvarka ir 32 straipsnio nuostatomis.</w:t>
                              </w:r>
                              <w:r>
                                <w:rPr>
                                  <w:rFonts w:eastAsia="Lucida Sans Unicode"/>
                                  <w:bCs/>
                                  <w:szCs w:val="24"/>
                                  <w:lang w:bidi="en-US"/>
                                </w:rPr>
                                <w:t xml:space="preserve"> </w:t>
                              </w:r>
                            </w:p>
                          </w:sdtContent>
                        </w:sdt>
                        <w:sdt>
                          <w:sdtPr>
                            <w:alias w:val="18-1 str. 5 d."/>
                            <w:tag w:val="part_247904f7fe97454cae8239c0598d9b9c"/>
                            <w:lock w:val="sdtLocked"/>
                            <w:richText/>
                          </w:sdtPr>
                          <w:sdtContent>
                            <w:p>
                              <w:pPr>
                                <w:widowControl w:val="0"/>
                                <w:suppressAutoHyphens/>
                                <w:ind w:firstLine="720"/>
                                <w:jc w:val="both"/>
                                <w:rPr>
                                  <w:rFonts w:eastAsia="Arial"/>
                                  <w:bCs/>
                                  <w:szCs w:val="24"/>
                                  <w:lang w:eastAsia="ar-SA"/>
                                </w:rPr>
                              </w:pPr>
                              <w:sdt>
                                <w:sdtPr>
                                  <w:alias w:val="Numeris"/>
                                  <w:tag w:val="nr_247904f7fe97454cae8239c0598d9b9c"/>
                                  <w:lock w:val="sdtLocked"/>
                                  <w:richText/>
                                </w:sdtPr>
                                <w:sdtContent>
                                  <w:r>
                                    <w:rPr>
                                      <w:rFonts w:eastAsia="Lucida Sans Unicode"/>
                                      <w:bCs/>
                                      <w:szCs w:val="24"/>
                                      <w:lang w:bidi="en-US"/>
                                    </w:rPr>
                                    <w:t>5</w:t>
                                  </w:r>
                                </w:sdtContent>
                              </w:sdt>
                              <w:r>
                                <w:rPr>
                                  <w:rFonts w:eastAsia="Lucida Sans Unicode"/>
                                  <w:bCs/>
                                  <w:szCs w:val="24"/>
                                  <w:lang w:bidi="en-US"/>
                                </w:rPr>
                                <w:t>. Garantinis šilumos tiekėjas, vykdydamas garantinį šilumos tiekimą, turi teisę naudoti visą šilumos tiekimo infrastruktūrą, kitą valdomą turtą, reikalingą garantiniam šilumos tiekimui vykdyti.</w:t>
                              </w:r>
                            </w:p>
                          </w:sdtContent>
                        </w:sdt>
                        <w:sdt>
                          <w:sdtPr>
                            <w:alias w:val="18-1 str. 6 d."/>
                            <w:tag w:val="part_bb5cea51eff24bc8a79618348acc86fd"/>
                            <w:lock w:val="sdtLocked"/>
                            <w:richText/>
                          </w:sdtPr>
                          <w:sdtContent>
                            <w:p>
                              <w:pPr>
                                <w:widowControl w:val="0"/>
                                <w:suppressAutoHyphens/>
                                <w:ind w:firstLine="720"/>
                                <w:jc w:val="both"/>
                                <w:rPr>
                                  <w:rFonts w:eastAsia="Lucida Sans Unicode"/>
                                  <w:bCs/>
                                  <w:szCs w:val="24"/>
                                  <w:lang w:bidi="en-US"/>
                                </w:rPr>
                              </w:pPr>
                              <w:sdt>
                                <w:sdtPr>
                                  <w:alias w:val="Numeris"/>
                                  <w:tag w:val="nr_bb5cea51eff24bc8a79618348acc86fd"/>
                                  <w:lock w:val="sdtLocked"/>
                                  <w:richText/>
                                </w:sdtPr>
                                <w:sdtContent>
                                  <w:r>
                                    <w:rPr>
                                      <w:rFonts w:eastAsia="Lucida Sans Unicode"/>
                                      <w:bCs/>
                                      <w:szCs w:val="24"/>
                                      <w:lang w:bidi="en-US"/>
                                    </w:rPr>
                                    <w:t>6</w:t>
                                  </w:r>
                                </w:sdtContent>
                              </w:sdt>
                              <w:r>
                                <w:rPr>
                                  <w:rFonts w:eastAsia="Lucida Sans Unicode"/>
                                  <w:bCs/>
                                  <w:szCs w:val="24"/>
                                  <w:lang w:bidi="en-US"/>
                                </w:rPr>
                                <w:t>. Garantinis šilumos tiekėjas, vykdydamas garantinį šilumos tiekimą, turi užtikrinti saugų, patikimą ir kokybišką šilumos tiekimą iki šilumos tiekimo ir vartojimo ribos, prižiūrėti garantinio šilumos tiekimo veiklos vykdymo metu naudojamą šilumos tiekimo infrastruktūrą, kitą valdomą turtą, reikalingą garantiniam šilumos tiekimui.</w:t>
                              </w:r>
                            </w:p>
                          </w:sdtContent>
                        </w:sdt>
                        <w:sdt>
                          <w:sdtPr>
                            <w:alias w:val="18-1 str. 7 d."/>
                            <w:tag w:val="part_87de05d40ada49eba49c68d3b8d34fb4"/>
                            <w:lock w:val="sdtLocked"/>
                            <w:richText/>
                          </w:sdtPr>
                          <w:sdtContent>
                            <w:p>
                              <w:pPr>
                                <w:ind w:firstLine="720"/>
                                <w:jc w:val="both"/>
                                <w:rPr>
                                  <w:rFonts w:eastAsia="Lucida Sans Unicode"/>
                                  <w:bCs/>
                                  <w:szCs w:val="24"/>
                                  <w:lang w:bidi="en-US"/>
                                </w:rPr>
                              </w:pPr>
                              <w:sdt>
                                <w:sdtPr>
                                  <w:alias w:val="Numeris"/>
                                  <w:tag w:val="nr_87de05d40ada49eba49c68d3b8d34fb4"/>
                                  <w:lock w:val="sdtLocked"/>
                                  <w:richText/>
                                </w:sdtPr>
                                <w:sdtContent>
                                  <w:r>
                                    <w:rPr>
                                      <w:rFonts w:eastAsia="Lucida Sans Unicode"/>
                                      <w:bCs/>
                                      <w:szCs w:val="24"/>
                                      <w:lang w:bidi="en-US"/>
                                    </w:rPr>
                                    <w:t>7</w:t>
                                  </w:r>
                                </w:sdtContent>
                              </w:sdt>
                              <w:r>
                                <w:rPr>
                                  <w:rFonts w:eastAsia="Lucida Sans Unicode"/>
                                  <w:bCs/>
                                  <w:szCs w:val="24"/>
                                  <w:lang w:bidi="en-US"/>
                                </w:rPr>
                                <w:t xml:space="preserve">. Garantinis šilumos tiekėjas, vykdydamas garantinį šilumos tiekimą, turi teisę vykdyti reikalingą šilumos tiekimo infrastruktūros plėtrą ar rekonstrukciją tik išskirtiniais atvejais, kai tai būtina kokybiškoms paslaugoms užtikrinti. Šios investicijos turi būti suderintos šio įstatymo 35 straipsnyje nustatyta tvarka. </w:t>
                              </w:r>
                            </w:p>
                          </w:sdtContent>
                        </w:sdt>
                        <w:sdt>
                          <w:sdtPr>
                            <w:alias w:val="18-1 str. 8 d."/>
                            <w:tag w:val="part_dd158d415a284be8bb89e45b067b61d5"/>
                            <w:lock w:val="sdtLocked"/>
                            <w:richText/>
                          </w:sdtPr>
                          <w:sdtContent>
                            <w:p>
                              <w:pPr>
                                <w:ind w:firstLine="720"/>
                                <w:jc w:val="both"/>
                                <w:rPr>
                                  <w:bCs/>
                                  <w:szCs w:val="24"/>
                                  <w:lang w:eastAsia="lt-LT" w:bidi="en-US"/>
                                </w:rPr>
                              </w:pPr>
                              <w:sdt>
                                <w:sdtPr>
                                  <w:alias w:val="Numeris"/>
                                  <w:tag w:val="nr_dd158d415a284be8bb89e45b067b61d5"/>
                                  <w:lock w:val="sdtLocked"/>
                                  <w:richText/>
                                </w:sdtPr>
                                <w:sdtContent>
                                  <w:r>
                                    <w:rPr>
                                      <w:rFonts w:eastAsia="Lucida Sans Unicode"/>
                                      <w:bCs/>
                                      <w:szCs w:val="24"/>
                                      <w:lang w:bidi="en-US"/>
                                    </w:rPr>
                                    <w:t>8</w:t>
                                  </w:r>
                                </w:sdtContent>
                              </w:sdt>
                              <w:r>
                                <w:rPr>
                                  <w:rFonts w:eastAsia="Lucida Sans Unicode"/>
                                  <w:bCs/>
                                  <w:szCs w:val="24"/>
                                  <w:lang w:bidi="en-US"/>
                                </w:rPr>
                                <w:t xml:space="preserve">. Garantinis šilumos tiekėjas, vykdydamas garantinį šilumos tiekimą, vadovaudamasis Tarybos patvirtinto Garantinio šilumos tiekimo vykdymo tvarkos ir sąlygų aprašo nuostatomis, perima teises ir pareigas, tiesiogiai susijusias su šilumos tiekimo veikla, pagal visas šilumos tiekėjo, kuriam sustabdytas ar panaikintas licencijos galiojimas, šilumos tiekimo sutartis su vartotojais. Garantinio šilumos tiekėjo </w:t>
                              </w:r>
                              <w:r>
                                <w:rPr>
                                  <w:bCs/>
                                  <w:szCs w:val="24"/>
                                  <w:lang w:eastAsia="lt-LT" w:bidi="en-US"/>
                                </w:rPr>
                                <w:t xml:space="preserve">perimtų </w:t>
                              </w:r>
                              <w:r>
                                <w:rPr>
                                  <w:rFonts w:eastAsia="Lucida Sans Unicode"/>
                                  <w:bCs/>
                                  <w:szCs w:val="24"/>
                                  <w:lang w:bidi="en-US"/>
                                </w:rPr>
                                <w:t xml:space="preserve">šilumos tiekimo </w:t>
                              </w:r>
                              <w:r>
                                <w:rPr>
                                  <w:bCs/>
                                  <w:szCs w:val="24"/>
                                  <w:lang w:eastAsia="lt-LT" w:bidi="en-US"/>
                                </w:rPr>
                                <w:t>sutarčių teisės ir pareigos vartotojams išlieka.</w:t>
                              </w:r>
                            </w:p>
                          </w:sdtContent>
                        </w:sdt>
                        <w:sdt>
                          <w:sdtPr>
                            <w:alias w:val="18-1 str. 9 d."/>
                            <w:tag w:val="part_c01ea2a207634380aa88d7640708e645"/>
                            <w:lock w:val="sdtLocked"/>
                            <w:richText/>
                          </w:sdtPr>
                          <w:sdtContent>
                            <w:p>
                              <w:pPr>
                                <w:shd w:val="clear" w:color="auto" w:fill="FFFFFF"/>
                                <w:ind w:firstLine="720"/>
                                <w:jc w:val="both"/>
                                <w:rPr>
                                  <w:bCs/>
                                  <w:color w:val="000000"/>
                                  <w:szCs w:val="24"/>
                                  <w:bdr w:val="none" w:sz="0" w:space="0" w:color="auto" w:frame="1"/>
                                  <w:lang w:eastAsia="en-GB"/>
                                </w:rPr>
                              </w:pPr>
                              <w:sdt>
                                <w:sdtPr>
                                  <w:alias w:val="Numeris"/>
                                  <w:tag w:val="nr_c01ea2a207634380aa88d7640708e645"/>
                                  <w:lock w:val="sdtLocked"/>
                                  <w:richText/>
                                </w:sdtPr>
                                <w:sdtContent>
                                  <w:r>
                                    <w:rPr>
                                      <w:bCs/>
                                      <w:color w:val="000000"/>
                                      <w:szCs w:val="24"/>
                                      <w:lang w:eastAsia="en-GB"/>
                                    </w:rPr>
                                    <w:t>9</w:t>
                                  </w:r>
                                </w:sdtContent>
                              </w:sdt>
                              <w:r>
                                <w:rPr>
                                  <w:bCs/>
                                  <w:color w:val="000000"/>
                                  <w:szCs w:val="24"/>
                                  <w:lang w:eastAsia="en-GB"/>
                                </w:rPr>
                                <w:t xml:space="preserve">. Taryba garantiniu šilumos tiekėju išrenka konkurso būdu tą šilumos tiekimo įmonę, kurios yra geriausios finansinio, vadybinio ir technologinio pajėgumo rodiklių vertės tarp visų regiono šilumos tiekimo įmonių, ir paskiria vykdyti garantinio tiekėjo veiklą kiekvienam regionui </w:t>
                              </w:r>
                              <w:r>
                                <w:rPr>
                                  <w:rFonts w:eastAsia="Lucida Sans Unicode"/>
                                  <w:bCs/>
                                  <w:szCs w:val="24"/>
                                  <w:lang w:eastAsia="en-GB" w:bidi="en-US"/>
                                </w:rPr>
                                <w:t>Garantinio šilumos tiekimo vykdymo tvarkos ir sąlygų aprašo</w:t>
                              </w:r>
                              <w:r>
                                <w:rPr>
                                  <w:bCs/>
                                  <w:color w:val="000000"/>
                                  <w:szCs w:val="24"/>
                                  <w:lang w:eastAsia="en-GB"/>
                                </w:rPr>
                                <w:t xml:space="preserve"> nustatyta tvarka arba šio straipsnio 11 dalyje nustatyta tvarka.</w:t>
                              </w:r>
                            </w:p>
                          </w:sdtContent>
                        </w:sdt>
                        <w:sdt>
                          <w:sdtPr>
                            <w:alias w:val="18-1 str. 10 d."/>
                            <w:tag w:val="part_f9bc51bb60944ef79f5c38d3ddb8494a"/>
                            <w:lock w:val="sdtLocked"/>
                            <w:richText/>
                          </w:sdtPr>
                          <w:sdtContent>
                            <w:p>
                              <w:pPr>
                                <w:shd w:val="clear" w:color="auto" w:fill="FFFFFF"/>
                                <w:ind w:firstLine="720"/>
                                <w:jc w:val="both"/>
                                <w:rPr>
                                  <w:bCs/>
                                  <w:szCs w:val="24"/>
                                  <w:lang w:eastAsia="en-GB"/>
                                </w:rPr>
                              </w:pPr>
                              <w:sdt>
                                <w:sdtPr>
                                  <w:alias w:val="Numeris"/>
                                  <w:tag w:val="nr_f9bc51bb60944ef79f5c38d3ddb8494a"/>
                                  <w:lock w:val="sdtLocked"/>
                                  <w:richText/>
                                </w:sdtPr>
                                <w:sdtContent>
                                  <w:r>
                                    <w:rPr>
                                      <w:bCs/>
                                      <w:color w:val="000000"/>
                                      <w:szCs w:val="24"/>
                                      <w:bdr w:val="none" w:sz="0" w:space="0" w:color="auto" w:frame="1"/>
                                      <w:lang w:eastAsia="en-GB"/>
                                    </w:rPr>
                                    <w:t>10</w:t>
                                  </w:r>
                                </w:sdtContent>
                              </w:sdt>
                              <w:r>
                                <w:rPr>
                                  <w:bCs/>
                                  <w:color w:val="000000"/>
                                  <w:szCs w:val="24"/>
                                  <w:bdr w:val="none" w:sz="0" w:space="0" w:color="auto" w:frame="1"/>
                                  <w:lang w:eastAsia="en-GB"/>
                                </w:rPr>
                                <w:t>. Garantinis šilumos tiekėjas turi atitikti šiuos kriterijus:</w:t>
                              </w:r>
                              <w:r>
                                <w:rPr>
                                  <w:bCs/>
                                  <w:szCs w:val="24"/>
                                  <w:lang w:eastAsia="en-GB"/>
                                </w:rPr>
                                <w:t xml:space="preserve"> </w:t>
                              </w:r>
                            </w:p>
                            <w:sdt>
                              <w:sdtPr>
                                <w:alias w:val="18-1 str. 10 d. 1 p."/>
                                <w:tag w:val="part_8f4ce3fc4ec64322b96b3b8979a6dcd9"/>
                                <w:lock w:val="sdtLocked"/>
                                <w:richText/>
                              </w:sdtPr>
                              <w:sdtContent>
                                <w:p>
                                  <w:pPr>
                                    <w:shd w:val="clear" w:color="auto" w:fill="FFFFFF"/>
                                    <w:ind w:firstLine="720"/>
                                    <w:jc w:val="both"/>
                                    <w:rPr>
                                      <w:bCs/>
                                      <w:szCs w:val="24"/>
                                      <w:lang w:eastAsia="en-GB"/>
                                    </w:rPr>
                                  </w:pPr>
                                  <w:sdt>
                                    <w:sdtPr>
                                      <w:alias w:val="Numeris"/>
                                      <w:tag w:val="nr_8f4ce3fc4ec64322b96b3b8979a6dcd9"/>
                                      <w:lock w:val="sdtLocked"/>
                                      <w:richText/>
                                    </w:sdtPr>
                                    <w:sdtContent>
                                      <w:r>
                                        <w:rPr>
                                          <w:bCs/>
                                          <w:szCs w:val="24"/>
                                          <w:lang w:eastAsia="en-GB"/>
                                        </w:rPr>
                                        <w:t>1</w:t>
                                      </w:r>
                                    </w:sdtContent>
                                  </w:sdt>
                                  <w:r>
                                    <w:rPr>
                                      <w:bCs/>
                                      <w:szCs w:val="24"/>
                                      <w:lang w:eastAsia="en-GB"/>
                                    </w:rPr>
                                    <w:t>) turi turėti šilumos tiekimo licenciją;</w:t>
                                  </w:r>
                                </w:p>
                              </w:sdtContent>
                            </w:sdt>
                            <w:sdt>
                              <w:sdtPr>
                                <w:alias w:val="18-1 str. 10 d. 2 p."/>
                                <w:tag w:val="part_319b8262b8254bb284acb11cec42b60e"/>
                                <w:lock w:val="sdtLocked"/>
                                <w:richText/>
                              </w:sdtPr>
                              <w:sdtContent>
                                <w:p>
                                  <w:pPr>
                                    <w:shd w:val="clear" w:color="auto" w:fill="FFFFFF"/>
                                    <w:ind w:firstLine="720"/>
                                    <w:jc w:val="both"/>
                                    <w:rPr>
                                      <w:bCs/>
                                      <w:szCs w:val="24"/>
                                      <w:lang w:eastAsia="en-GB"/>
                                    </w:rPr>
                                  </w:pPr>
                                  <w:sdt>
                                    <w:sdtPr>
                                      <w:alias w:val="Numeris"/>
                                      <w:tag w:val="nr_319b8262b8254bb284acb11cec42b60e"/>
                                      <w:lock w:val="sdtLocked"/>
                                      <w:richText/>
                                    </w:sdtPr>
                                    <w:sdtContent>
                                      <w:r>
                                        <w:rPr>
                                          <w:bCs/>
                                          <w:szCs w:val="24"/>
                                          <w:lang w:eastAsia="en-GB"/>
                                        </w:rPr>
                                        <w:t>2</w:t>
                                      </w:r>
                                    </w:sdtContent>
                                  </w:sdt>
                                  <w:r>
                                    <w:rPr>
                                      <w:bCs/>
                                      <w:szCs w:val="24"/>
                                      <w:lang w:eastAsia="en-GB"/>
                                    </w:rPr>
                                    <w:t>) finansinis pajėgumas turi būti ne mažesnis kaip Tarybos nustatyta vertė;</w:t>
                                  </w:r>
                                </w:p>
                              </w:sdtContent>
                            </w:sdt>
                            <w:sdt>
                              <w:sdtPr>
                                <w:alias w:val="18-1 str. 10 d. 3 p."/>
                                <w:tag w:val="part_dc34745510ee4822966e1eae11c5bcfe"/>
                                <w:lock w:val="sdtLocked"/>
                                <w:richText/>
                              </w:sdtPr>
                              <w:sdtContent>
                                <w:p>
                                  <w:pPr>
                                    <w:shd w:val="clear" w:color="auto" w:fill="FFFFFF"/>
                                    <w:ind w:firstLine="720"/>
                                    <w:jc w:val="both"/>
                                    <w:rPr>
                                      <w:bCs/>
                                      <w:szCs w:val="24"/>
                                      <w:lang w:eastAsia="en-GB"/>
                                    </w:rPr>
                                  </w:pPr>
                                  <w:sdt>
                                    <w:sdtPr>
                                      <w:alias w:val="Numeris"/>
                                      <w:tag w:val="nr_dc34745510ee4822966e1eae11c5bcfe"/>
                                      <w:lock w:val="sdtLocked"/>
                                      <w:richText/>
                                    </w:sdtPr>
                                    <w:sdtContent>
                                      <w:r>
                                        <w:rPr>
                                          <w:bCs/>
                                          <w:szCs w:val="24"/>
                                          <w:lang w:eastAsia="en-GB"/>
                                        </w:rPr>
                                        <w:t>3</w:t>
                                      </w:r>
                                    </w:sdtContent>
                                  </w:sdt>
                                  <w:r>
                                    <w:rPr>
                                      <w:bCs/>
                                      <w:szCs w:val="24"/>
                                      <w:lang w:eastAsia="en-GB"/>
                                    </w:rPr>
                                    <w:t>) įsiskolinimo lygis turi būti ne mažesnis kaip Tarybos nustatyta vertė.</w:t>
                                  </w:r>
                                </w:p>
                              </w:sdtContent>
                            </w:sdt>
                          </w:sdtContent>
                        </w:sdt>
                        <w:sdt>
                          <w:sdtPr>
                            <w:alias w:val="18-1 str. 11 d."/>
                            <w:tag w:val="part_73049a13fac941cba21add1a8102a473"/>
                            <w:lock w:val="sdtLocked"/>
                            <w:richText/>
                          </w:sdtPr>
                          <w:sdtContent>
                            <w:p>
                              <w:pPr>
                                <w:shd w:val="clear" w:color="auto" w:fill="FFFFFF"/>
                                <w:ind w:firstLine="720"/>
                                <w:jc w:val="both"/>
                                <w:rPr>
                                  <w:bCs/>
                                  <w:color w:val="000000"/>
                                  <w:szCs w:val="24"/>
                                  <w:bdr w:val="none" w:sz="0" w:space="0" w:color="auto" w:frame="1"/>
                                  <w:lang w:eastAsia="en-GB"/>
                                </w:rPr>
                              </w:pPr>
                              <w:sdt>
                                <w:sdtPr>
                                  <w:alias w:val="Numeris"/>
                                  <w:tag w:val="nr_73049a13fac941cba21add1a8102a473"/>
                                  <w:lock w:val="sdtLocked"/>
                                  <w:richText/>
                                </w:sdtPr>
                                <w:sdtContent>
                                  <w:r>
                                    <w:rPr>
                                      <w:bCs/>
                                      <w:color w:val="000000"/>
                                      <w:szCs w:val="24"/>
                                      <w:lang w:eastAsia="en-GB"/>
                                    </w:rPr>
                                    <w:t>11</w:t>
                                  </w:r>
                                </w:sdtContent>
                              </w:sdt>
                              <w:r>
                                <w:rPr>
                                  <w:bCs/>
                                  <w:color w:val="000000"/>
                                  <w:szCs w:val="24"/>
                                  <w:lang w:eastAsia="en-GB"/>
                                </w:rPr>
                                <w:t>. Jeigu konkursui paraiškos nepateikė nė vienas regiono šilumos tiekėjas, atitinkantis garantinio šilumos tiekėjo kriterijus, garantiniu šilumos tiekėju parenkamas konkurse dalyvaujantis geriausius kriterijų rodiklius turintis kito regiono šilumos tiekėjas.</w:t>
                              </w:r>
                            </w:p>
                          </w:sdtContent>
                        </w:sdt>
                        <w:sdt>
                          <w:sdtPr>
                            <w:alias w:val="18-1 str. 12 d."/>
                            <w:tag w:val="part_a58803dd870f4162b62ad2ec4a43a727"/>
                            <w:lock w:val="sdtLocked"/>
                            <w:richText/>
                          </w:sdtPr>
                          <w:sdtContent>
                            <w:p>
                              <w:pPr>
                                <w:shd w:val="clear" w:color="auto" w:fill="FFFFFF"/>
                                <w:ind w:firstLine="720"/>
                                <w:jc w:val="both"/>
                                <w:rPr>
                                  <w:bCs/>
                                  <w:color w:val="000000"/>
                                  <w:szCs w:val="24"/>
                                  <w:lang w:val="en-GB" w:eastAsia="en-GB"/>
                                </w:rPr>
                              </w:pPr>
                              <w:sdt>
                                <w:sdtPr>
                                  <w:alias w:val="Numeris"/>
                                  <w:tag w:val="nr_a58803dd870f4162b62ad2ec4a43a727"/>
                                  <w:lock w:val="sdtLocked"/>
                                  <w:richText/>
                                </w:sdtPr>
                                <w:sdtContent>
                                  <w:r>
                                    <w:rPr>
                                      <w:bCs/>
                                      <w:color w:val="000000"/>
                                      <w:szCs w:val="24"/>
                                      <w:lang w:eastAsia="en-GB"/>
                                    </w:rPr>
                                    <w:t>12</w:t>
                                  </w:r>
                                </w:sdtContent>
                              </w:sdt>
                              <w:r>
                                <w:rPr>
                                  <w:bCs/>
                                  <w:color w:val="000000"/>
                                  <w:szCs w:val="24"/>
                                  <w:lang w:eastAsia="en-GB"/>
                                </w:rPr>
                                <w:t xml:space="preserve">. Jeigu per konkurso organizavimo garantiniam šilumos tiekimui vykdyti taisyklėse nustatytą terminą noro vykdyti garantinio šilumos tiekimo nepareiškia nė vienas šilumos tiekėjas  arba nė vienas šilumos tiekėjas neišrenkamas konkurso nugalėtoju, Taryba privalo išrinkti geriausius kriterijų rodiklius turintį šilumos tiekėją regione ir motyvuotu sprendimu įpareigoti jį vykdyti garantinį šilumos tiekimą to regiono savivaldybėse esančiose šilumos tiekimo sistemose.</w:t>
                              </w:r>
                            </w:p>
                          </w:sdtContent>
                        </w:sdt>
                        <w:sdt>
                          <w:sdtPr>
                            <w:alias w:val="18-1 str. 13 d."/>
                            <w:tag w:val="part_4d3148640a5048c28295d083728c79ea"/>
                            <w:lock w:val="sdtLocked"/>
                            <w:richText/>
                          </w:sdtPr>
                          <w:sdtContent>
                            <w:p>
                              <w:pPr>
                                <w:shd w:val="clear" w:color="auto" w:fill="FFFFFF"/>
                                <w:ind w:firstLine="720"/>
                                <w:jc w:val="both"/>
                                <w:rPr>
                                  <w:bCs/>
                                  <w:color w:val="000000"/>
                                  <w:szCs w:val="24"/>
                                  <w:bdr w:val="none" w:sz="0" w:space="0" w:color="auto" w:frame="1"/>
                                  <w:lang w:eastAsia="en-GB"/>
                                </w:rPr>
                              </w:pPr>
                              <w:sdt>
                                <w:sdtPr>
                                  <w:alias w:val="Numeris"/>
                                  <w:tag w:val="nr_4d3148640a5048c28295d083728c79ea"/>
                                  <w:lock w:val="sdtLocked"/>
                                  <w:richText/>
                                </w:sdtPr>
                                <w:sdtContent>
                                  <w:r>
                                    <w:rPr>
                                      <w:bCs/>
                                      <w:color w:val="000000"/>
                                      <w:szCs w:val="24"/>
                                      <w:lang w:eastAsia="en-GB"/>
                                    </w:rPr>
                                    <w:t>13</w:t>
                                  </w:r>
                                </w:sdtContent>
                              </w:sdt>
                              <w:r>
                                <w:rPr>
                                  <w:bCs/>
                                  <w:color w:val="000000"/>
                                  <w:szCs w:val="24"/>
                                  <w:lang w:eastAsia="en-GB"/>
                                </w:rPr>
                                <w:t>. Garantinis šilumos tiekėjas skiriamas ne ilgesniam kaip 5 metų laikotarpiui.</w:t>
                              </w:r>
                            </w:p>
                          </w:sdtContent>
                        </w:sdt>
                        <w:sdt>
                          <w:sdtPr>
                            <w:alias w:val="18-1 str. 14 d."/>
                            <w:tag w:val="part_147bfb6e12004f32bcc622f14f6aac1f"/>
                            <w:lock w:val="sdtLocked"/>
                            <w:richText/>
                          </w:sdtPr>
                          <w:sdtContent>
                            <w:p>
                              <w:pPr>
                                <w:shd w:val="clear" w:color="auto" w:fill="FFFFFF"/>
                                <w:ind w:firstLine="720"/>
                                <w:jc w:val="both"/>
                                <w:rPr>
                                  <w:bCs/>
                                  <w:color w:val="000000"/>
                                  <w:szCs w:val="24"/>
                                  <w:bdr w:val="none" w:sz="0" w:space="0" w:color="auto" w:frame="1"/>
                                  <w:lang w:eastAsia="en-GB"/>
                                </w:rPr>
                              </w:pPr>
                              <w:sdt>
                                <w:sdtPr>
                                  <w:alias w:val="Numeris"/>
                                  <w:tag w:val="nr_147bfb6e12004f32bcc622f14f6aac1f"/>
                                  <w:lock w:val="sdtLocked"/>
                                  <w:richText/>
                                </w:sdtPr>
                                <w:sdtContent>
                                  <w:r>
                                    <w:rPr>
                                      <w:bCs/>
                                      <w:color w:val="000000"/>
                                      <w:szCs w:val="24"/>
                                      <w:lang w:eastAsia="en-GB"/>
                                    </w:rPr>
                                    <w:t>14</w:t>
                                  </w:r>
                                </w:sdtContent>
                              </w:sdt>
                              <w:r>
                                <w:rPr>
                                  <w:bCs/>
                                  <w:color w:val="000000"/>
                                  <w:szCs w:val="24"/>
                                  <w:lang w:eastAsia="en-GB"/>
                                </w:rPr>
                                <w:t>. Taryba kas penkerius metus įvertina, ar konkurso būdu paskirtas ar įpareigotas garantinis šilumos tiekėjas atitinka garantiniam šilumos teikėjui taikomus kriterijus, nustatytus šio straipsnio 10 dalyje.</w:t>
                              </w:r>
                            </w:p>
                          </w:sdtContent>
                        </w:sdt>
                        <w:sdt>
                          <w:sdtPr>
                            <w:alias w:val="18-1 str. 15 d."/>
                            <w:tag w:val="part_49b76291929242c8982dc3021a8d8532"/>
                            <w:lock w:val="sdtLocked"/>
                            <w:richText/>
                          </w:sdtPr>
                          <w:sdtContent>
                            <w:p>
                              <w:pPr>
                                <w:ind w:firstLine="720"/>
                                <w:jc w:val="both"/>
                                <w:rPr>
                                  <w:bCs/>
                                  <w:color w:val="000000"/>
                                  <w:szCs w:val="24"/>
                                  <w:lang w:val="en-GB" w:eastAsia="en-GB"/>
                                </w:rPr>
                              </w:pPr>
                              <w:sdt>
                                <w:sdtPr>
                                  <w:alias w:val="Numeris"/>
                                  <w:tag w:val="nr_49b76291929242c8982dc3021a8d8532"/>
                                  <w:lock w:val="sdtLocked"/>
                                  <w:richText/>
                                </w:sdtPr>
                                <w:sdtContent>
                                  <w:r>
                                    <w:rPr>
                                      <w:bCs/>
                                      <w:color w:val="000000"/>
                                      <w:szCs w:val="24"/>
                                      <w:lang w:eastAsia="en-GB"/>
                                    </w:rPr>
                                    <w:t>15</w:t>
                                  </w:r>
                                </w:sdtContent>
                              </w:sdt>
                              <w:r>
                                <w:rPr>
                                  <w:bCs/>
                                  <w:color w:val="000000"/>
                                  <w:szCs w:val="24"/>
                                  <w:lang w:eastAsia="en-GB"/>
                                </w:rPr>
                                <w:t xml:space="preserve">. </w:t>
                              </w:r>
                              <w:r>
                                <w:rPr>
                                  <w:bCs/>
                                  <w:color w:val="000000"/>
                                  <w:szCs w:val="24"/>
                                  <w:bdr w:val="none" w:sz="0" w:space="0" w:color="auto" w:frame="1"/>
                                  <w:lang w:eastAsia="en-GB"/>
                                </w:rPr>
                                <w:t>Garantinio šilumos tiekimo paslaugų kaina už garantinį šilumos tiekimą vykdyti įpareigotam šilumos tiekėjui taikoma tik garantinio šilumos tiekimo metu ir nustatoma Garantinio šilumos tiekimo vykdymo tvarkos ir sąlygų apraše nustatyta tvarka. </w:t>
                              </w:r>
                            </w:p>
                          </w:sdtContent>
                        </w:sdt>
                        <w:sdt>
                          <w:sdtPr>
                            <w:alias w:val="18-1 str. 16 d."/>
                            <w:tag w:val="part_390757dd3e894fb3a1fb4941af981426"/>
                            <w:lock w:val="sdtLocked"/>
                            <w:richText/>
                          </w:sdtPr>
                          <w:sdtContent>
                            <w:p>
                              <w:pPr>
                                <w:shd w:val="clear" w:color="auto" w:fill="FFFFFF"/>
                                <w:ind w:firstLine="720"/>
                                <w:jc w:val="both"/>
                                <w:rPr>
                                  <w:bCs/>
                                  <w:color w:val="000000"/>
                                  <w:szCs w:val="24"/>
                                  <w:lang w:val="en-GB" w:eastAsia="en-GB"/>
                                </w:rPr>
                              </w:pPr>
                              <w:sdt>
                                <w:sdtPr>
                                  <w:alias w:val="Numeris"/>
                                  <w:tag w:val="nr_390757dd3e894fb3a1fb4941af981426"/>
                                  <w:lock w:val="sdtLocked"/>
                                  <w:richText/>
                                </w:sdtPr>
                                <w:sdtContent>
                                  <w:r>
                                    <w:rPr>
                                      <w:bCs/>
                                      <w:color w:val="000000"/>
                                      <w:szCs w:val="24"/>
                                      <w:bdr w:val="none" w:sz="0" w:space="0" w:color="auto" w:frame="1"/>
                                      <w:lang w:eastAsia="en-GB"/>
                                    </w:rPr>
                                    <w:t>16</w:t>
                                  </w:r>
                                </w:sdtContent>
                              </w:sdt>
                              <w:r>
                                <w:rPr>
                                  <w:bCs/>
                                  <w:color w:val="000000"/>
                                  <w:szCs w:val="24"/>
                                  <w:bdr w:val="none" w:sz="0" w:space="0" w:color="auto" w:frame="1"/>
                                  <w:lang w:eastAsia="en-GB"/>
                                </w:rPr>
                                <w:t>. Garantinis šilumos tiekėjas privalo atskirai tvarkyti su garantinio šilumos tiekimo veikla susijusią apskaitą.“</w:t>
                              </w:r>
                            </w:p>
                            <w:p>
                              <w:pPr>
                                <w:ind w:firstLine="709"/>
                                <w:jc w:val="both"/>
                                <w:rPr>
                                  <w:b/>
                                  <w:szCs w:val="24"/>
                                  <w:lang w:eastAsia="lt-LT"/>
                                </w:rPr>
                              </w:pPr>
                            </w:p>
                          </w:sdtContent>
                        </w:sdt>
                      </w:sdtContent>
                    </w:sdt>
                  </w:sdtContent>
                </w:sdt>
              </w:sdtContent>
            </w:sdt>
          </w:sdtContent>
        </w:sdt>
        <w:sdt>
          <w:sdtPr>
            <w:alias w:val="12 str."/>
            <w:tag w:val="part_f2a427ece1cd442189532b1114d6e5a5"/>
            <w:lock w:val="sdtLocked"/>
            <w:richText/>
          </w:sdtPr>
          <w:sdtContent>
            <w:p>
              <w:pPr>
                <w:ind w:firstLine="709"/>
                <w:jc w:val="both"/>
                <w:rPr>
                  <w:b/>
                  <w:szCs w:val="24"/>
                  <w:lang w:eastAsia="lt-LT"/>
                </w:rPr>
              </w:pPr>
              <w:sdt>
                <w:sdtPr>
                  <w:alias w:val="Numeris"/>
                  <w:tag w:val="nr_f2a427ece1cd442189532b1114d6e5a5"/>
                  <w:lock w:val="sdtLocked"/>
                  <w:richText/>
                </w:sdtPr>
                <w:sdtContent>
                  <w:r>
                    <w:rPr>
                      <w:b/>
                      <w:szCs w:val="24"/>
                      <w:lang w:eastAsia="lt-LT"/>
                    </w:rPr>
                    <w:t>12</w:t>
                  </w:r>
                </w:sdtContent>
              </w:sdt>
              <w:r>
                <w:rPr>
                  <w:b/>
                  <w:szCs w:val="24"/>
                  <w:lang w:eastAsia="lt-LT"/>
                </w:rPr>
                <w:t xml:space="preserve"> straipsnis. </w:t>
              </w:r>
              <w:sdt>
                <w:sdtPr>
                  <w:alias w:val="Pavadinimas"/>
                  <w:tag w:val="title_f2a427ece1cd442189532b1114d6e5a5"/>
                  <w:lock w:val="sdtLocked"/>
                  <w:richText/>
                </w:sdtPr>
                <w:sdtContent>
                  <w:r>
                    <w:rPr>
                      <w:b/>
                      <w:szCs w:val="24"/>
                      <w:lang w:eastAsia="lt-LT"/>
                    </w:rPr>
                    <w:t xml:space="preserve">20 straipsnio pakeitimas  </w:t>
                  </w:r>
                </w:sdtContent>
              </w:sdt>
            </w:p>
            <w:sdt>
              <w:sdtPr>
                <w:alias w:val="12 str. 1 d."/>
                <w:tag w:val="part_09d69bee4deb4b0a874bb0803afd00c5"/>
                <w:lock w:val="sdtLocked"/>
                <w:richText/>
              </w:sdtPr>
              <w:sdtContent>
                <w:p>
                  <w:pPr>
                    <w:ind w:firstLine="709"/>
                    <w:jc w:val="both"/>
                    <w:rPr>
                      <w:szCs w:val="24"/>
                      <w:lang w:eastAsia="lt-LT"/>
                    </w:rPr>
                  </w:pPr>
                  <w:r>
                    <w:rPr>
                      <w:szCs w:val="24"/>
                      <w:lang w:eastAsia="lt-LT"/>
                    </w:rPr>
                    <w:t>Pakeisti 20 straipsnį ir ją išdėstyti taip:</w:t>
                  </w:r>
                </w:p>
                <w:sdt>
                  <w:sdtPr>
                    <w:alias w:val="citata"/>
                    <w:tag w:val="part_b3337d0e903841cb93ea8f3c5a58f260"/>
                    <w:lock w:val="sdtLocked"/>
                    <w:richText/>
                  </w:sdtPr>
                  <w:sdtContent>
                    <w:sdt>
                      <w:sdtPr>
                        <w:alias w:val="20 str."/>
                        <w:tag w:val="part_ec2fea23a23b4ffb85fbff4e0f865089"/>
                        <w:lock w:val="sdtLocked"/>
                        <w:richText/>
                      </w:sdtPr>
                      <w:sdtContent>
                        <w:p>
                          <w:pPr>
                            <w:keepNext/>
                            <w:ind w:firstLine="720"/>
                            <w:jc w:val="both"/>
                            <w:rPr>
                              <w:b/>
                              <w:bCs/>
                              <w:szCs w:val="24"/>
                            </w:rPr>
                          </w:pPr>
                          <w:r>
                            <w:rPr>
                              <w:szCs w:val="24"/>
                              <w:lang w:eastAsia="lt-LT"/>
                            </w:rPr>
                            <w:t>„</w:t>
                          </w:r>
                          <w:sdt>
                            <w:sdtPr>
                              <w:alias w:val="Numeris"/>
                              <w:tag w:val="nr_ec2fea23a23b4ffb85fbff4e0f865089"/>
                              <w:lock w:val="sdtLocked"/>
                              <w:richText/>
                            </w:sdtPr>
                            <w:sdtContent>
                              <w:r>
                                <w:rPr>
                                  <w:b/>
                                  <w:bCs/>
                                  <w:szCs w:val="24"/>
                                </w:rPr>
                                <w:t>20</w:t>
                              </w:r>
                            </w:sdtContent>
                          </w:sdt>
                          <w:r>
                            <w:rPr>
                              <w:b/>
                              <w:bCs/>
                              <w:szCs w:val="24"/>
                            </w:rPr>
                            <w:t xml:space="preserve"> straipsnis. </w:t>
                          </w:r>
                          <w:sdt>
                            <w:sdtPr>
                              <w:alias w:val="Pavadinimas"/>
                              <w:tag w:val="title_ec2fea23a23b4ffb85fbff4e0f865089"/>
                              <w:lock w:val="sdtLocked"/>
                              <w:richText/>
                            </w:sdtPr>
                            <w:sdtContent>
                              <w:r>
                                <w:rPr>
                                  <w:b/>
                                  <w:bCs/>
                                  <w:szCs w:val="24"/>
                                </w:rPr>
                                <w:t>Pastatų šildymo ir karšto vandens sistemų priežiūra</w:t>
                              </w:r>
                            </w:sdtContent>
                          </w:sdt>
                        </w:p>
                        <w:sdt>
                          <w:sdtPr>
                            <w:alias w:val="20 str. 1 d."/>
                            <w:tag w:val="part_027bcaf66e604958953f4a9011c8694d"/>
                            <w:lock w:val="sdtLocked"/>
                            <w:richText/>
                          </w:sdtPr>
                          <w:sdtContent>
                            <w:p>
                              <w:pPr>
                                <w:ind w:firstLine="709"/>
                                <w:jc w:val="both"/>
                                <w:rPr>
                                  <w:szCs w:val="24"/>
                                  <w:lang w:eastAsia="lt-LT"/>
                                </w:rPr>
                              </w:pPr>
                              <w:sdt>
                                <w:sdtPr>
                                  <w:alias w:val="Numeris"/>
                                  <w:tag w:val="nr_027bcaf66e604958953f4a9011c8694d"/>
                                  <w:lock w:val="sdtLocked"/>
                                  <w:richText/>
                                </w:sdtPr>
                                <w:sdtContent>
                                  <w:r>
                                    <w:rPr>
                                      <w:szCs w:val="24"/>
                                      <w:lang w:eastAsia="lt-LT"/>
                                    </w:rPr>
                                    <w:t>1</w:t>
                                  </w:r>
                                </w:sdtContent>
                              </w:sdt>
                              <w:r>
                                <w:rPr>
                                  <w:szCs w:val="24"/>
                                  <w:lang w:eastAsia="lt-LT"/>
                                </w:rPr>
                                <w:t xml:space="preserve">. Prie šilumos tiekimo sistemos prijungtas daugiabučio namo šildymo ir karšto vandens sistemas, bendrosios dalinės nuosavybės teise priklausančias butų ir kitų patalpų savininkams, taip pat šilumos punktus, tiek nuosavybės teise priklausančius šilumos ir (ar) karšto vandens tiekėjui ar tretiesiems asmenims, tiek butų ir kitų patalpų savininkams, turi prižiūrėti (eksploatuoti) pastato šildymo ir karšto vandens sistemos prižiūrėtojas (eksploatuotojas). Teisę reguliuoti (nuotoliniu būdu ar kitaip daryti įtaką) namo šilumos punkto įrenginių darbą, laikydamasis nustatytų higienos normų, turi tik pastato šildymo ir karšto vandens sistemos prižiūrėtojas (eksploatuotojas) arba atitinkamą kvalifikaciją turintys daugiabučio namo bendrijos atstovas ar daugiabučio namo butų ir kitų patalpų savininkų išrinktas jų įgaliotas atstovas. Daugiabučio namo šilumos punktus, nuosavybės teise priklausančius šilumos ir (ar) karšto vandens tiekėjui ar tretiesiems asmenims, pastato šildymo ir karšto vandens sistemos prižiūrėtojas (eksploatuotojas) prižiūri (eksploatuoja) </w:t>
                              </w:r>
                              <w:r>
                                <w:rPr>
                                  <w:color w:val="000000"/>
                                  <w:szCs w:val="24"/>
                                </w:rPr>
                                <w:t xml:space="preserve">ir informuoja šilumos ir (ar) karšto vandens tiekėjus ar trečiuosius asmenis apie jiems nuosavybės teise priklausančių šilumos punktų įrenginių techninę būklę </w:t>
                              </w:r>
                              <w:r>
                                <w:rPr>
                                  <w:szCs w:val="24"/>
                                  <w:lang w:eastAsia="lt-LT"/>
                                </w:rPr>
                                <w:t xml:space="preserve">šio įstatymo pagrindu, nesudarydamas atskirų sutarčių su šilumos punktų savininkais. Pastato šildymo ir karšto vandens sistemos prižiūrėtojas (eksploatuotojas) savo prievoles vykdo apdairiai, sąžiningai ir šilumos ir (ar) karšto vandens vartotojų interesais. Pastato šildymo ir karšto vandens sistemos prižiūrėtoją (eksploatuotoją) Civilinio kodekso 4.85 straipsnyje nustatyta sprendimų priėmimo tvarka pasirenka daugiabučio namo butų ir kitų patalpų savininkai, daugiabučio namo butų ir kitų patalpų savininkų bendrija arba, jeigu šie nepriima sprendimo, bendrojo naudojimo objektų administratorius. Daugiabučio namo šildymo ir karšto vandens sistemos priežiūros (eksploatavimo) sutartį su pastato šildymo ir karšto vandens sistemos prižiūrėtoju (eksploatuotoju) sudaro daugiabučio namo butų ir kitų patalpų savininkų bendrija, butų ir kitų patalpų savininkų jungtinės veiklos sutarties dalyvių įgaliotas asmuo arba bendrojo naudojimo objektų administratorius. Daugiabučio namo butų ir kitų patalpų savininkų bendrijos pirmininkas, butų ir kitų patalpų savininkų jungtinės veiklos sutarties dalyvių įgaliotas asmuo ar bendrojo naudojimo objektų administratorius </w:t>
                              </w:r>
                              <w:r>
                                <w:t xml:space="preserve">privalo pateikti  p</w:t>
                              </w:r>
                              <w:r>
                                <w:rPr>
                                  <w:szCs w:val="24"/>
                                  <w:lang w:eastAsia="lt-LT"/>
                                </w:rPr>
                                <w:t xml:space="preserve">astato šildymo ir karšto vandens sistemos prižiūrėtojui (eksploatuotojui) </w:t>
                              </w:r>
                              <w:r>
                                <w:t xml:space="preserve">daugiabučio namo šildymo ir karšto vandens sistemų veikimo, priežiūros ir naudojimo dokumentus, numatytus Šilumos tinklų ir šilumos vartojimo įrenginių priežiūros (eksploatavimo) taisyklėse. Daugiabučio namo šildymo ir karšto vandens sistemų veikimo, priežiūros ir naudojimo dokumentai yra neatskiriama daugiabučio namo šildymo ir karšto vandens sistemos priežiūros sutarties dalis. </w:t>
                              </w:r>
                              <w:r>
                                <w:rPr>
                                  <w:szCs w:val="24"/>
                                  <w:lang w:eastAsia="lt-LT"/>
                                </w:rPr>
                                <w:t>Pastato šildymo ir karšto vandens sistemų prižiūrėtojas (eksploatuotojas) neturi teisės įgalioti kitų asmenų verstis atestatu reguliuojama veikla arba perduoti jiems šią teisę pagal sutartį, arba kitaip pavesti vykdyti šią veiklą. Kai pastato šildymo ir karšto vandens sistemų prižiūrėtojas (eksploatuotojas) yra bendrija, ji gali pirkti atskirus darbus ar paslaugas iš subjektų, turinčių atitinkamą kompetenciją, technines priemones ir gebėjimus. Daugiabučio namo savininkų bendrija ir (ar) bendrojo naudojimo objektų administratorius gali būti pastato šildymo ir karšto vandens sistemos prižiūrėtojas (eksploatuotojas).</w:t>
                              </w:r>
                              <w:r>
                                <w:rPr>
                                  <w:color w:val="000000"/>
                                  <w:szCs w:val="24"/>
                                </w:rPr>
                                <w:t xml:space="preserve"> Šilumos ir (ar) karšto vandens tiekėjai ar tretieji asmenys turi organizuoti ir (ar) atlikti jiems nuosavybės teise priklausančių šilumos punktų įrenginių remonto darbus,</w:t>
                              </w:r>
                              <w:r>
                                <w:rPr>
                                  <w:szCs w:val="24"/>
                                </w:rPr>
                                <w:t xml:space="preserve"> už kuriuos nėra atsakingas p</w:t>
                              </w:r>
                              <w:r>
                                <w:rPr>
                                  <w:color w:val="000000"/>
                                  <w:szCs w:val="24"/>
                                </w:rPr>
                                <w:t xml:space="preserve">astato šildymo ir karšto vandens sistemų prižiūrėtojas (eksploatuotojas) ir kurie nėra </w:t>
                              </w:r>
                              <w:r>
                                <w:rPr>
                                  <w:szCs w:val="24"/>
                                </w:rPr>
                                <w:t>įtraukti į šildymo ir karšto vandens sistemos priežiūros (eksploatavimo) tarifą</w:t>
                              </w:r>
                              <w:r>
                                <w:rPr>
                                  <w:color w:val="000000"/>
                                  <w:szCs w:val="24"/>
                                </w:rPr>
                                <w:t>.</w:t>
                              </w:r>
                            </w:p>
                          </w:sdtContent>
                        </w:sdt>
                        <w:sdt>
                          <w:sdtPr>
                            <w:alias w:val="20 str. 2 d."/>
                            <w:tag w:val="part_471adaebc53f47b0a3136a61eb3257ec"/>
                            <w:lock w:val="sdtLocked"/>
                            <w:richText/>
                          </w:sdtPr>
                          <w:sdtContent>
                            <w:p>
                              <w:pPr>
                                <w:ind w:firstLine="709"/>
                                <w:jc w:val="both"/>
                                <w:rPr>
                                  <w:szCs w:val="24"/>
                                  <w:lang w:eastAsia="lt-LT"/>
                                </w:rPr>
                              </w:pPr>
                              <w:sdt>
                                <w:sdtPr>
                                  <w:alias w:val="Numeris"/>
                                  <w:tag w:val="nr_471adaebc53f47b0a3136a61eb3257ec"/>
                                  <w:lock w:val="sdtLocked"/>
                                  <w:richText/>
                                </w:sdtPr>
                                <w:sdtContent>
                                  <w:r>
                                    <w:rPr>
                                      <w:szCs w:val="24"/>
                                      <w:lang w:eastAsia="lt-LT"/>
                                    </w:rPr>
                                    <w:t>2</w:t>
                                  </w:r>
                                </w:sdtContent>
                              </w:sdt>
                              <w:r>
                                <w:rPr>
                                  <w:szCs w:val="24"/>
                                  <w:lang w:eastAsia="lt-LT"/>
                                </w:rPr>
                                <w:t>. Pastato šildymo ir karšto vandens sistemos prižiūrėtojas (eksploatuotojas) pagal faktinį šilumos energijos suvartojimą pastate skaičiuoja santykinius šilumos šildymui, cirkuliacijai ir karštam vandeniui ruošti sunaudojimo rodiklius, vadovaudamasis Tarybos patvirtinta skaičiavimo metodika, analizuoja gautus duomenis, teikia ataskaitas pastato savininkui ir daugiabučio namo bendrojo naudojimo objektų valdytojui. Rengia pasiūlymus dėl šilumos energijos taupymo priemonių įgyvendinimo</w:t>
                              </w:r>
                              <w:r>
                                <w:t xml:space="preserve"> ir teikia juos </w:t>
                              </w:r>
                              <w:r>
                                <w:rPr>
                                  <w:szCs w:val="24"/>
                                  <w:lang w:eastAsia="lt-LT"/>
                                </w:rPr>
                                <w:t>pastato savininkui ir daugiabučio namo bendrojo naudojimo objektų valdytojui. Pastato savininkas ir (ar) daugiabučio namo bendrojo naudojimo objektų valdytojas nustato būtinas priemones dėl privalomųjų reikalavimų pastato šildymo ir karšto vandens sistemos priežiūros ir efektyvumo didinimui užtikrinti. Šioms priemonėms užtikrinti gali būti panaudojamos namo bendraturčių kaupiamosios lėšos. Taryba, vykdydama pastato šildymo ir karšto vandens sistemos prižiūrėtojo (eksploatuotojo) patikrinimą, įvertina pastato šildymo ir karšto vandens sistemos prižiūrėtojo (eksploatuotojo) pateiktas ataskaitas, nustatytų priemonių dėl privalomųjų reikalavimų pastato šildymo ir karšto vandens sistemos priežiūros ir efektyvumo didinimui užtikrinti pagrįstumą ir vykdymą. Taryba už nustatytų priemonių nevykdymą pastato šildymo ir karšto vandens sistemos prižiūrėtojui (eksploatuotojui) gali taikyti Tarybos nustatytas sankcijas.</w:t>
                              </w:r>
                            </w:p>
                          </w:sdtContent>
                        </w:sdt>
                        <w:sdt>
                          <w:sdtPr>
                            <w:alias w:val="20 str. 3 d."/>
                            <w:tag w:val="part_60762565ac9d4ce9a003fc0c32eb4bf6"/>
                            <w:lock w:val="sdtLocked"/>
                            <w:richText/>
                          </w:sdtPr>
                          <w:sdtContent>
                            <w:p>
                              <w:pPr>
                                <w:ind w:firstLine="709"/>
                                <w:jc w:val="both"/>
                                <w:rPr>
                                  <w:bCs/>
                                  <w:szCs w:val="24"/>
                                  <w:lang w:eastAsia="lt-LT"/>
                                </w:rPr>
                              </w:pPr>
                              <w:sdt>
                                <w:sdtPr>
                                  <w:alias w:val="Numeris"/>
                                  <w:tag w:val="nr_60762565ac9d4ce9a003fc0c32eb4bf6"/>
                                  <w:lock w:val="sdtLocked"/>
                                  <w:richText/>
                                </w:sdtPr>
                                <w:sdtContent>
                                  <w:r>
                                    <w:rPr>
                                      <w:szCs w:val="24"/>
                                      <w:lang w:eastAsia="lt-LT"/>
                                    </w:rPr>
                                    <w:t>3</w:t>
                                  </w:r>
                                </w:sdtContent>
                              </w:sdt>
                              <w:r>
                                <w:rPr>
                                  <w:szCs w:val="24"/>
                                  <w:lang w:eastAsia="lt-LT"/>
                                </w:rPr>
                                <w:t>. Daugiabučių gyvenamųjų namų ar kitos</w:t>
                              </w:r>
                              <w:r>
                                <w:rPr>
                                  <w:bCs/>
                                  <w:szCs w:val="24"/>
                                  <w:lang w:eastAsia="lt-LT"/>
                                </w:rPr>
                                <w:t xml:space="preserve"> paskirties pastatų savininkų bendrija arba pastato bendrojo naudojimo objektų administratorius kontroliuoja pastato šildymo ir karšto vandens sistemų prižiūrėtojo (eksploatuotojo) veiklą ir pasirengimą naujam šildymo sezonui pagal jiems priskirtą kompetenciją energetikos ministro tvirtinamose Šilumos tiekimo ir vartojimo taisyklėse. Pastato šildymo ir karšto vandens sistemų prižiūrėtojas (eksploatuotojas) sudaro ir kartu su daugiabučių gyvenamųjų namų ar kitos paskirties pastatų savininkų bendrija arba pastato bendrojo naudojimo objektų administratoriumi pasirašo pastato parengties naujam šildymo sezonui aktą ir pateikia jį šilumos tiekėjui. Pastato šildymo ir karšto vandens sistemos prižiūrėtojui (eksploatuotojui) neparengus pastato šildymo ir karšto vandens sistemų naujam šildymo naujam šildymo sezonui gali būti taikomos Tarybos nustatytos sankcijos. Ginčus tarp šio proceso dalyvių sprendžia Taryba.</w:t>
                              </w:r>
                            </w:p>
                          </w:sdtContent>
                        </w:sdt>
                        <w:sdt>
                          <w:sdtPr>
                            <w:alias w:val="20 str. 4 d."/>
                            <w:tag w:val="part_dd0bbd941c124d149d5824b10e897ebc"/>
                            <w:lock w:val="sdtLocked"/>
                            <w:richText/>
                          </w:sdtPr>
                          <w:sdtContent>
                            <w:p>
                              <w:pPr>
                                <w:ind w:firstLine="720"/>
                                <w:jc w:val="both"/>
                                <w:rPr>
                                  <w:szCs w:val="24"/>
                                  <w:lang w:eastAsia="lt-LT"/>
                                </w:rPr>
                              </w:pPr>
                              <w:sdt>
                                <w:sdtPr>
                                  <w:alias w:val="Numeris"/>
                                  <w:tag w:val="nr_dd0bbd941c124d149d5824b10e897ebc"/>
                                  <w:lock w:val="sdtLocked"/>
                                  <w:richText/>
                                </w:sdtPr>
                                <w:sdtContent>
                                  <w:r>
                                    <w:rPr>
                                      <w:szCs w:val="24"/>
                                      <w:lang w:val="en-US"/>
                                    </w:rPr>
                                    <w:t>4</w:t>
                                  </w:r>
                                </w:sdtContent>
                              </w:sdt>
                              <w:r>
                                <w:rPr>
                                  <w:szCs w:val="24"/>
                                </w:rPr>
                                <w:t>. Jeigu butų savininkai nenusprendžia, kokį šildymo ir karšto vandens sistemos prižiūrėtoją pasirinkti, ir dėl to nesudaroma šios sistemos priežiūros sutartis, laikinai, kol toks prižiūrėtojas bus pasirinktas, šildymo ir karšto vandens sistemą prižiūri esamas prižiūrėtojas. Daugiabučio namo šildymo ir karšto vandens sistemos priežiūros sutartys ir šilumos ir (ar) karšto vandens vartojimo pirkimo–pardavimo sutartys sudaromos atskirai.</w:t>
                              </w:r>
                              <w:r>
                                <w:rPr>
                                  <w:szCs w:val="24"/>
                                  <w:lang w:eastAsia="lt-LT"/>
                                </w:rPr>
                                <w:tab/>
                              </w:r>
                            </w:p>
                          </w:sdtContent>
                        </w:sdt>
                        <w:sdt>
                          <w:sdtPr>
                            <w:alias w:val="20 str. 5 d."/>
                            <w:tag w:val="part_0d80b86616be40ee938709e465ed6e22"/>
                            <w:lock w:val="sdtLocked"/>
                            <w:richText/>
                          </w:sdtPr>
                          <w:sdtContent>
                            <w:p>
                              <w:pPr>
                                <w:ind w:firstLine="720"/>
                                <w:jc w:val="both"/>
                                <w:rPr>
                                  <w:szCs w:val="24"/>
                                </w:rPr>
                              </w:pPr>
                              <w:sdt>
                                <w:sdtPr>
                                  <w:alias w:val="Numeris"/>
                                  <w:tag w:val="nr_0d80b86616be40ee938709e465ed6e22"/>
                                  <w:lock w:val="sdtLocked"/>
                                  <w:richText/>
                                </w:sdtPr>
                                <w:sdtContent>
                                  <w:r>
                                    <w:rPr>
                                      <w:szCs w:val="24"/>
                                    </w:rPr>
                                    <w:t>5</w:t>
                                  </w:r>
                                </w:sdtContent>
                              </w:sdt>
                              <w:r>
                                <w:rPr>
                                  <w:szCs w:val="24"/>
                                </w:rPr>
                                <w:t xml:space="preserve">. Pastato šildymo ir karšto vandens sistemų priežiūra atliekama Vyriausybės ar jos įgaliotos institucijos nustatyta tvarka. </w:t>
                              </w:r>
                              <w:r>
                                <w:rPr>
                                  <w:szCs w:val="24"/>
                                  <w:lang w:eastAsia="lt-LT"/>
                                </w:rPr>
                                <w:t>Daugiabučio namo šildymo ir karšto vandens sistemų periodinius patikrinimus dėl jų atitikties nustatytiems reikalavimams ne rečiau kaip kartą per ketverius metus atlieka Taryba. Daugiabučio namo šildymo ir karšto vandens sistemų tikrinimų dėl jų atitikties nustatytiems reikalavimams tvarką ir formą nustato Taryba.</w:t>
                              </w:r>
                              <w:r>
                                <w:t xml:space="preserve"> Taryba, gavusi pranešimą dėl </w:t>
                              </w:r>
                              <w:r>
                                <w:rPr>
                                  <w:szCs w:val="24"/>
                                </w:rPr>
                                <w:t xml:space="preserve">daugiabučio namo šildymo ir karšto vandens sistemų neefektyvaus </w:t>
                              </w:r>
                              <w:r>
                                <w:t>šilumos energijos vartojimo, gali atlikti neplaninį</w:t>
                              </w:r>
                              <w:r>
                                <w:rPr>
                                  <w:szCs w:val="24"/>
                                </w:rPr>
                                <w:t xml:space="preserve"> to daugiabučio namo šildymo ir karšto vandens sistemų patikrinimą ir nustačiusi neatitikimus nustatytiems reikalavimams gali įpareigoti p</w:t>
                              </w:r>
                              <w:r>
                                <w:rPr>
                                  <w:szCs w:val="24"/>
                                  <w:lang w:eastAsia="lt-LT"/>
                                </w:rPr>
                                <w:t xml:space="preserve">astato šildymo ir karšto vandens sistemos prižiūrėtoją (eksploatuotoją) pašalinti nustatytus reikalavimų neatitikimus. Už Tarybos įpareigojimų nevykdymą </w:t>
                              </w:r>
                              <w:r>
                                <w:rPr>
                                  <w:szCs w:val="24"/>
                                </w:rPr>
                                <w:t>p</w:t>
                              </w:r>
                              <w:r>
                                <w:rPr>
                                  <w:szCs w:val="24"/>
                                  <w:lang w:eastAsia="lt-LT"/>
                                </w:rPr>
                                <w:t>astato šildymo ir karšto vandens sistemos prižiūrėtojui (eksploatuotojui) gali būti taikomos Tarybos nustatytos sankcijos</w:t>
                              </w:r>
                              <w:r>
                                <w:rPr>
                                  <w:szCs w:val="24"/>
                                </w:rPr>
                                <w:t>.</w:t>
                              </w:r>
                            </w:p>
                          </w:sdtContent>
                        </w:sdt>
                        <w:sdt>
                          <w:sdtPr>
                            <w:alias w:val="20 str. 6 d."/>
                            <w:tag w:val="part_772ff121709b4871969471772e606aea"/>
                            <w:lock w:val="sdtLocked"/>
                            <w:richText/>
                          </w:sdtPr>
                          <w:sdtContent>
                            <w:p>
                              <w:pPr>
                                <w:ind w:firstLine="720"/>
                                <w:jc w:val="both"/>
                              </w:pPr>
                              <w:sdt>
                                <w:sdtPr>
                                  <w:alias w:val="Numeris"/>
                                  <w:tag w:val="nr_772ff121709b4871969471772e606aea"/>
                                  <w:lock w:val="sdtLocked"/>
                                  <w:richText/>
                                </w:sdtPr>
                                <w:sdtContent>
                                  <w:r>
                                    <w:t>6</w:t>
                                  </w:r>
                                </w:sdtContent>
                              </w:sdt>
                              <w:r>
                                <w:t xml:space="preserve">. Pastato šildymo ir karšto vandens sistemos prižiūrėtojas su šilumos tiekėju sudaro šilumos pristatymo buitiniams šilumos vartotojams sutartį, su karšto vandens tiekėju – karšto vandens pristatymo buitiniams šilumos vartotojams sutartį. Kol šalys sudaro individualias  sutartis, šilumos tiekėjo ir (ar)  karšto vandens tiekėjo ir pastato šildymo ir karšto vandens sistemos prižiūrėtojo tarpusavio santykius reglamentuoja šilumos pristatymo buitiniams šilumos vartotojams sutarties standartinės sąlygos ir karšto vandens pristatymo buitiniams šilumos vartotojams sutarties standartinės sąlygos, kurias tvirtina Vyriausybės įgaliota institucija. Kai šilumos tiekėjas ir (ar) karšto vandens tiekėjas yra ir pastato šildymo ir karšto vandens sistemos prižiūrėtojas, šilumos pristatymo buitiniams šilumos vartotojams sutartis ir (ar) karšto vandens pristatymo buitiniams šilumos vartotojams sutartis nesudaroma.“</w:t>
                              </w:r>
                            </w:p>
                            <w:p>
                              <w:pPr>
                                <w:jc w:val="both"/>
                              </w:pPr>
                            </w:p>
                          </w:sdtContent>
                        </w:sdt>
                      </w:sdtContent>
                    </w:sdt>
                  </w:sdtContent>
                </w:sdt>
              </w:sdtContent>
            </w:sdt>
          </w:sdtContent>
        </w:sdt>
        <w:sdt>
          <w:sdtPr>
            <w:alias w:val="13 str."/>
            <w:tag w:val="part_d8bfb4b890cc453db1751fc0665f23c3"/>
            <w:lock w:val="sdtLocked"/>
            <w:richText/>
          </w:sdtPr>
          <w:sdtContent>
            <w:p>
              <w:pPr>
                <w:ind w:left="720"/>
                <w:jc w:val="both"/>
                <w:rPr>
                  <w:b/>
                  <w:szCs w:val="24"/>
                  <w:lang w:eastAsia="lt-LT"/>
                </w:rPr>
              </w:pPr>
              <w:sdt>
                <w:sdtPr>
                  <w:alias w:val="Numeris"/>
                  <w:tag w:val="nr_d8bfb4b890cc453db1751fc0665f23c3"/>
                  <w:lock w:val="sdtLocked"/>
                  <w:richText/>
                </w:sdtPr>
                <w:sdtContent>
                  <w:r>
                    <w:rPr>
                      <w:b/>
                      <w:szCs w:val="24"/>
                      <w:lang w:eastAsia="lt-LT"/>
                    </w:rPr>
                    <w:t>13</w:t>
                  </w:r>
                </w:sdtContent>
              </w:sdt>
              <w:r>
                <w:rPr>
                  <w:b/>
                  <w:szCs w:val="24"/>
                  <w:lang w:eastAsia="lt-LT"/>
                </w:rPr>
                <w:t xml:space="preserve"> straipsnis. </w:t>
              </w:r>
              <w:sdt>
                <w:sdtPr>
                  <w:alias w:val="Pavadinimas"/>
                  <w:tag w:val="title_d8bfb4b890cc453db1751fc0665f23c3"/>
                  <w:lock w:val="sdtLocked"/>
                  <w:richText/>
                </w:sdtPr>
                <w:sdtContent>
                  <w:r>
                    <w:rPr>
                      <w:b/>
                      <w:szCs w:val="24"/>
                      <w:lang w:eastAsia="lt-LT"/>
                    </w:rPr>
                    <w:t>22 straipsnio pakeitimas</w:t>
                  </w:r>
                </w:sdtContent>
              </w:sdt>
            </w:p>
            <w:sdt>
              <w:sdtPr>
                <w:alias w:val="13 str. 1 d."/>
                <w:tag w:val="part_5bf669561c3a4f5baf006fc6dd389f27"/>
                <w:lock w:val="sdtLocked"/>
                <w:richText/>
              </w:sdtPr>
              <w:sdtContent>
                <w:p>
                  <w:pPr>
                    <w:ind w:left="720"/>
                    <w:jc w:val="both"/>
                    <w:rPr>
                      <w:szCs w:val="24"/>
                      <w:lang w:eastAsia="lt-LT"/>
                    </w:rPr>
                  </w:pPr>
                  <w:r>
                    <w:rPr>
                      <w:szCs w:val="24"/>
                      <w:lang w:eastAsia="lt-LT"/>
                    </w:rPr>
                    <w:t>Pakeisti 22 straipsnį ir jį išdėstyti taip:</w:t>
                  </w:r>
                </w:p>
                <w:sdt>
                  <w:sdtPr>
                    <w:alias w:val="citata"/>
                    <w:tag w:val="part_0472a83e691d4955bbbb0d90cabacb1a"/>
                    <w:lock w:val="sdtLocked"/>
                    <w:richText/>
                  </w:sdtPr>
                  <w:sdtContent>
                    <w:sdt>
                      <w:sdtPr>
                        <w:alias w:val="22 str."/>
                        <w:tag w:val="part_18f78e6f9c13416d881e3500cc9a7dd6"/>
                        <w:lock w:val="sdtLocked"/>
                        <w:richText/>
                      </w:sdtPr>
                      <w:sdtContent>
                        <w:p>
                          <w:pPr>
                            <w:ind w:firstLine="720"/>
                            <w:jc w:val="both"/>
                            <w:rPr>
                              <w:szCs w:val="24"/>
                            </w:rPr>
                          </w:pPr>
                          <w:r>
                            <w:rPr>
                              <w:szCs w:val="24"/>
                              <w:lang w:eastAsia="lt-LT"/>
                            </w:rPr>
                            <w:t>„</w:t>
                          </w:r>
                          <w:sdt>
                            <w:sdtPr>
                              <w:alias w:val="Numeris"/>
                              <w:tag w:val="nr_18f78e6f9c13416d881e3500cc9a7dd6"/>
                              <w:lock w:val="sdtLocked"/>
                              <w:richText/>
                            </w:sdtPr>
                            <w:sdtContent>
                              <w:r>
                                <w:rPr>
                                  <w:b/>
                                  <w:bCs/>
                                  <w:szCs w:val="24"/>
                                </w:rPr>
                                <w:t>22</w:t>
                              </w:r>
                            </w:sdtContent>
                          </w:sdt>
                          <w:r>
                            <w:rPr>
                              <w:b/>
                              <w:bCs/>
                              <w:szCs w:val="24"/>
                            </w:rPr>
                            <w:t xml:space="preserve"> straipsnis. </w:t>
                          </w:r>
                          <w:sdt>
                            <w:sdtPr>
                              <w:alias w:val="Pavadinimas"/>
                              <w:tag w:val="title_18f78e6f9c13416d881e3500cc9a7dd6"/>
                              <w:lock w:val="sdtLocked"/>
                              <w:richText/>
                            </w:sdtPr>
                            <w:sdtContent>
                              <w:r>
                                <w:rPr>
                                  <w:b/>
                                  <w:bCs/>
                                  <w:szCs w:val="24"/>
                                </w:rPr>
                                <w:t>Vartotojų informavimas</w:t>
                              </w:r>
                            </w:sdtContent>
                          </w:sdt>
                        </w:p>
                        <w:sdt>
                          <w:sdtPr>
                            <w:alias w:val="22 str. 1 d."/>
                            <w:tag w:val="part_e38feef263cc464f88b0765cec8b1495"/>
                            <w:lock w:val="sdtLocked"/>
                            <w:richText/>
                          </w:sdtPr>
                          <w:sdtContent>
                            <w:p>
                              <w:pPr>
                                <w:ind w:firstLine="720"/>
                                <w:jc w:val="both"/>
                                <w:rPr>
                                  <w:szCs w:val="24"/>
                                  <w:lang w:eastAsia="lt-LT"/>
                                </w:rPr>
                              </w:pPr>
                              <w:sdt>
                                <w:sdtPr>
                                  <w:alias w:val="Numeris"/>
                                  <w:tag w:val="nr_e38feef263cc464f88b0765cec8b1495"/>
                                  <w:lock w:val="sdtLocked"/>
                                  <w:richText/>
                                </w:sdtPr>
                                <w:sdtContent>
                                  <w:r>
                                    <w:rPr>
                                      <w:szCs w:val="24"/>
                                      <w:lang w:eastAsia="lt-LT"/>
                                    </w:rPr>
                                    <w:t>1</w:t>
                                  </w:r>
                                </w:sdtContent>
                              </w:sdt>
                              <w:r>
                                <w:rPr>
                                  <w:szCs w:val="24"/>
                                  <w:lang w:eastAsia="lt-LT"/>
                                </w:rPr>
                                <w:t>. Šilumos ir (ar) karšto vandens tiekėjai informuoja vartotojus apie teikiamas paslaugas, paslaugų teikimo sąlygas, paslaugų kainas, prijungimo prie sistemų kainas bei sąlygas ir numatomus sutarčių sąlygų pakeitimus.</w:t>
                              </w:r>
                            </w:p>
                          </w:sdtContent>
                        </w:sdt>
                        <w:sdt>
                          <w:sdtPr>
                            <w:alias w:val="22 str. 2 d."/>
                            <w:tag w:val="part_f7a93fa6f1854807904ab4ecdea1cd08"/>
                            <w:lock w:val="sdtLocked"/>
                            <w:richText/>
                          </w:sdtPr>
                          <w:sdtContent>
                            <w:p>
                              <w:pPr>
                                <w:ind w:firstLine="709"/>
                                <w:jc w:val="both"/>
                                <w:rPr>
                                  <w:szCs w:val="24"/>
                                  <w:lang w:eastAsia="lt-LT"/>
                                </w:rPr>
                              </w:pPr>
                              <w:sdt>
                                <w:sdtPr>
                                  <w:alias w:val="Numeris"/>
                                  <w:tag w:val="nr_f7a93fa6f1854807904ab4ecdea1cd08"/>
                                  <w:lock w:val="sdtLocked"/>
                                  <w:richText/>
                                </w:sdtPr>
                                <w:sdtContent>
                                  <w:r>
                                    <w:rPr>
                                      <w:szCs w:val="24"/>
                                      <w:lang w:eastAsia="lt-LT"/>
                                    </w:rPr>
                                    <w:t>2</w:t>
                                  </w:r>
                                </w:sdtContent>
                              </w:sdt>
                              <w:r>
                                <w:rPr>
                                  <w:szCs w:val="24"/>
                                  <w:lang w:eastAsia="lt-LT"/>
                                </w:rPr>
                                <w:t>. Šilumos ir (ar) karšto vandens tiekėjai bei šio įstatymo 10 straipsnio 3 dalyje numatyti nepriklausomi šilumos gamintojai kasmet viešai informuoja vartotojus apie nustatytą šilumos bazinį pajamų lygį, šilumos pastoviosios dalies pajamų lygį ir šilumos kintamosios dalies pajamų lygį, šilumos bei karšto vandens kainas. Šilumos bazinis pajamų lygis, šilumos pastoviosios dalies pajamų lygis ir šilumos kintamosios dalies pajamų lygis bei kainos įsigalioja nuo kito mėnesio pirmos dienos.“</w:t>
                              </w:r>
                            </w:p>
                          </w:sdtContent>
                        </w:sdt>
                      </w:sdtContent>
                    </w:sdt>
                  </w:sdtContent>
                </w:sdt>
              </w:sdtContent>
            </w:sdt>
            <w:sdt>
              <w:sdtPr>
                <w:alias w:val="13 str. 3 d."/>
                <w:tag w:val="part_77ce03511ee04710baac021228734511"/>
                <w:lock w:val="sdtLocked"/>
                <w:richText/>
              </w:sdtPr>
              <w:sdtContent>
                <w:p>
                  <w:pPr>
                    <w:ind w:firstLine="709"/>
                    <w:jc w:val="both"/>
                    <w:rPr>
                      <w:szCs w:val="24"/>
                      <w:lang w:eastAsia="lt-LT"/>
                    </w:rPr>
                  </w:pPr>
                  <w:sdt>
                    <w:sdtPr>
                      <w:alias w:val="Numeris"/>
                      <w:tag w:val="nr_77ce03511ee04710baac021228734511"/>
                      <w:lock w:val="sdtLocked"/>
                      <w:richText/>
                    </w:sdtPr>
                    <w:sdtContent>
                      <w:r>
                        <w:rPr>
                          <w:szCs w:val="24"/>
                          <w:lang w:eastAsia="lt-LT"/>
                        </w:rPr>
                        <w:t>3</w:t>
                      </w:r>
                    </w:sdtContent>
                  </w:sdt>
                  <w:r>
                    <w:rPr>
                      <w:szCs w:val="24"/>
                      <w:lang w:eastAsia="lt-LT"/>
                    </w:rPr>
                    <w:t>. Keičiantis šilumos ir (ar) karšto vandens kainoms, šilumos ir (ar) karšto vandens tiekėjai iki mėnesio 25 dienos viešai informuoja vartotojus, savivaldybes bei Tarybą apie apskaičiuotas šilumos ir karšto vandens kainas. Šilumos ir karšto vandens kainos įsigalioja nuo kito mėnesio pirmos dienos.“</w:t>
                  </w:r>
                </w:p>
              </w:sdtContent>
            </w:sdt>
            <w:sdt>
              <w:sdtPr>
                <w:alias w:val="13 str. 4 d."/>
                <w:tag w:val="part_d3fd0a20ad6545d6af4805ef00c703dd"/>
                <w:lock w:val="sdtLocked"/>
                <w:richText/>
              </w:sdtPr>
              <w:sdtContent>
                <w:p>
                  <w:pPr>
                    <w:ind w:firstLine="709"/>
                    <w:jc w:val="both"/>
                    <w:rPr>
                      <w:szCs w:val="24"/>
                      <w:lang w:eastAsia="lt-LT"/>
                    </w:rPr>
                  </w:pPr>
                  <w:sdt>
                    <w:sdtPr>
                      <w:alias w:val="Numeris"/>
                      <w:tag w:val="nr_d3fd0a20ad6545d6af4805ef00c703dd"/>
                      <w:lock w:val="sdtLocked"/>
                      <w:richText/>
                    </w:sdtPr>
                    <w:sdtContent>
                      <w:r>
                        <w:rPr>
                          <w:szCs w:val="24"/>
                          <w:lang w:eastAsia="lt-LT"/>
                        </w:rPr>
                        <w:t>4</w:t>
                      </w:r>
                    </w:sdtContent>
                  </w:sdt>
                  <w:r>
                    <w:rPr>
                      <w:szCs w:val="24"/>
                      <w:lang w:eastAsia="lt-LT"/>
                    </w:rPr>
                    <w:t xml:space="preserve">. Šilumos ir (ar) karšto vandens įmonių informacija apie metinius finansinius ir veiklos rodiklius, veiklos sąnaudas, sistemų eksploatavimą, modernizavimą, plėtrą, investicijas, šilumos bazinį pajamų lygį, šilumos pastoviąją pajamų lygio dalį  ir šilumos kintamąją pajamų lygio dalį, kainų ir tarifų struktūrą, paslaugų teikimo sąlygas yra vieša.</w:t>
                  </w:r>
                </w:p>
              </w:sdtContent>
            </w:sdt>
            <w:sdt>
              <w:sdtPr>
                <w:alias w:val="13 str. 5 d."/>
                <w:tag w:val="part_b2912c166342442fa6cee34d267c96d8"/>
                <w:lock w:val="sdtLocked"/>
                <w:richText/>
              </w:sdtPr>
              <w:sdtContent>
                <w:p>
                  <w:pPr>
                    <w:ind w:firstLine="720"/>
                    <w:jc w:val="both"/>
                    <w:rPr>
                      <w:szCs w:val="24"/>
                      <w:lang w:eastAsia="lt-LT"/>
                    </w:rPr>
                  </w:pPr>
                  <w:sdt>
                    <w:sdtPr>
                      <w:alias w:val="Numeris"/>
                      <w:tag w:val="nr_b2912c166342442fa6cee34d267c96d8"/>
                      <w:lock w:val="sdtLocked"/>
                      <w:richText/>
                    </w:sdtPr>
                    <w:sdtContent>
                      <w:r>
                        <w:rPr>
                          <w:szCs w:val="24"/>
                        </w:rPr>
                        <w:t>5</w:t>
                      </w:r>
                    </w:sdtContent>
                  </w:sdt>
                  <w:r>
                    <w:rPr>
                      <w:szCs w:val="24"/>
                    </w:rPr>
                    <w:t>. Pastato šildymo ir karšto vandens sistemų prižiūrėtojo (eksploatuotojo) informacija apie jo veiklos pajamas, sąnaudas, sistemų eksploatavimą, kainas ir tarifus, jų struktūrą, paslaugų teikimo sąlygas, taip pat pastato šildymo ir karšto vandens sistemų prižiūrėtojo (eksploatuotojo) ketvirtiniai ir</w:t>
                  </w:r>
                  <w:r>
                    <w:rPr>
                      <w:bCs/>
                      <w:szCs w:val="24"/>
                    </w:rPr>
                    <w:t xml:space="preserve"> metiniai finansiniai-balansiniai rodikliai, investicijų dydžiai, duomenys apie investuotojus, darbuotojų skaičių yra vieši ir turi būti skelbiami energetikos ministro nustatyta tvarka.</w:t>
                  </w:r>
                </w:p>
              </w:sdtContent>
            </w:sdt>
            <w:sdt>
              <w:sdtPr>
                <w:alias w:val="13 str. 6 d."/>
                <w:tag w:val="part_fb07bc55868a44d5af7b9056bdf0181e"/>
                <w:lock w:val="sdtLocked"/>
                <w:richText/>
              </w:sdtPr>
              <w:sdtContent>
                <w:p>
                  <w:pPr>
                    <w:ind w:firstLine="709"/>
                    <w:jc w:val="both"/>
                    <w:rPr>
                      <w:szCs w:val="24"/>
                    </w:rPr>
                  </w:pPr>
                  <w:sdt>
                    <w:sdtPr>
                      <w:alias w:val="Numeris"/>
                      <w:tag w:val="nr_fb07bc55868a44d5af7b9056bdf0181e"/>
                      <w:lock w:val="sdtLocked"/>
                      <w:richText/>
                    </w:sdtPr>
                    <w:sdtContent>
                      <w:r>
                        <w:rPr>
                          <w:szCs w:val="24"/>
                        </w:rPr>
                        <w:t>6</w:t>
                      </w:r>
                    </w:sdtContent>
                  </w:sdt>
                  <w:r>
                    <w:rPr>
                      <w:szCs w:val="24"/>
                    </w:rPr>
                    <w:t xml:space="preserve">. </w:t>
                  </w:r>
                  <w:r>
                    <w:rPr>
                      <w:color w:val="000000"/>
                      <w:szCs w:val="24"/>
                      <w:lang w:eastAsia="lt-LT"/>
                    </w:rPr>
                    <w:t>Informacija apie šilumos tiekimo sistemos energinį naudingumą ir atsinaujinančių išteklių energijos procentinę dalį šilumos tiekimo sistemose vieną kartą per metus (už praėjusius kalendorinius metus) turi būti viešai skelbiama šilumos tiekėjų interneto svetainėje, taip pat, šilumos vartotojams pageidaujant, papildomai nurodoma vartotojui išrašytoje sąskaitoje (mokėjimo pranešime).</w:t>
                  </w:r>
                  <w:r>
                    <w:rPr>
                      <w:szCs w:val="24"/>
                    </w:rPr>
                    <w:t>“</w:t>
                  </w:r>
                </w:p>
                <w:p>
                  <w:pPr>
                    <w:ind w:firstLine="709"/>
                    <w:jc w:val="both"/>
                    <w:rPr>
                      <w:b/>
                      <w:szCs w:val="24"/>
                      <w:lang w:eastAsia="lt-LT"/>
                    </w:rPr>
                  </w:pPr>
                </w:p>
              </w:sdtContent>
            </w:sdt>
          </w:sdtContent>
        </w:sdt>
        <w:sdt>
          <w:sdtPr>
            <w:alias w:val="14 str."/>
            <w:tag w:val="part_bc4f6fa956644fc2bf18d0f2bcbeeddc"/>
            <w:lock w:val="sdtLocked"/>
            <w:richText/>
          </w:sdtPr>
          <w:sdtContent>
            <w:p>
              <w:pPr>
                <w:ind w:firstLine="709"/>
                <w:jc w:val="both"/>
                <w:rPr>
                  <w:b/>
                  <w:szCs w:val="24"/>
                  <w:lang w:eastAsia="lt-LT"/>
                </w:rPr>
              </w:pPr>
              <w:sdt>
                <w:sdtPr>
                  <w:alias w:val="Numeris"/>
                  <w:tag w:val="nr_bc4f6fa956644fc2bf18d0f2bcbeeddc"/>
                  <w:lock w:val="sdtLocked"/>
                  <w:richText/>
                </w:sdtPr>
                <w:sdtContent>
                  <w:r>
                    <w:rPr>
                      <w:b/>
                      <w:szCs w:val="24"/>
                      <w:lang w:val="en-US" w:eastAsia="lt-LT"/>
                    </w:rPr>
                    <w:t>14</w:t>
                  </w:r>
                </w:sdtContent>
              </w:sdt>
              <w:r>
                <w:rPr>
                  <w:b/>
                  <w:szCs w:val="24"/>
                  <w:lang w:val="en-US" w:eastAsia="lt-LT"/>
                </w:rPr>
                <w:t xml:space="preserve"> </w:t>
              </w:r>
              <w:r>
                <w:rPr>
                  <w:b/>
                  <w:szCs w:val="24"/>
                  <w:lang w:eastAsia="lt-LT"/>
                </w:rPr>
                <w:t xml:space="preserve">straipsnis. </w:t>
              </w:r>
              <w:sdt>
                <w:sdtPr>
                  <w:alias w:val="Pavadinimas"/>
                  <w:tag w:val="title_bc4f6fa956644fc2bf18d0f2bcbeeddc"/>
                  <w:lock w:val="sdtLocked"/>
                  <w:richText/>
                </w:sdtPr>
                <w:sdtContent>
                  <w:r>
                    <w:rPr>
                      <w:b/>
                      <w:szCs w:val="24"/>
                      <w:lang w:eastAsia="lt-LT"/>
                    </w:rPr>
                    <w:t>23 straipsnio pakeitimas</w:t>
                  </w:r>
                </w:sdtContent>
              </w:sdt>
            </w:p>
            <w:sdt>
              <w:sdtPr>
                <w:alias w:val="14 str. 1 d."/>
                <w:tag w:val="part_1475989511414a4c8eb6f390fa31d380"/>
                <w:lock w:val="sdtLocked"/>
                <w:richText/>
              </w:sdtPr>
              <w:sdtContent>
                <w:p>
                  <w:pPr>
                    <w:ind w:firstLine="720"/>
                    <w:jc w:val="both"/>
                    <w:rPr>
                      <w:bCs/>
                      <w:szCs w:val="24"/>
                      <w:lang w:eastAsia="lt-LT"/>
                    </w:rPr>
                  </w:pPr>
                  <w:r>
                    <w:rPr>
                      <w:bCs/>
                      <w:szCs w:val="24"/>
                      <w:lang w:eastAsia="lt-LT"/>
                    </w:rPr>
                    <w:t>Pakeisti 23 straipsnį ir jį išdėstyti taip:</w:t>
                  </w:r>
                </w:p>
                <w:sdt>
                  <w:sdtPr>
                    <w:alias w:val="citata"/>
                    <w:tag w:val="part_781dee367b244c55bb06f268657016cb"/>
                    <w:lock w:val="sdtLocked"/>
                    <w:richText/>
                  </w:sdtPr>
                  <w:sdtContent>
                    <w:sdt>
                      <w:sdtPr>
                        <w:alias w:val="23 str."/>
                        <w:tag w:val="part_9d71624062c148bf83d9e2f3512bc69d"/>
                        <w:lock w:val="sdtLocked"/>
                        <w:richText/>
                      </w:sdtPr>
                      <w:sdtContent>
                        <w:p>
                          <w:pPr>
                            <w:ind w:left="2268" w:hanging="1559"/>
                            <w:jc w:val="both"/>
                            <w:rPr>
                              <w:b/>
                              <w:szCs w:val="24"/>
                              <w:lang w:eastAsia="lt-LT"/>
                            </w:rPr>
                          </w:pPr>
                          <w:r>
                            <w:rPr>
                              <w:bCs/>
                              <w:szCs w:val="24"/>
                              <w:lang w:eastAsia="lt-LT"/>
                            </w:rPr>
                            <w:t>„</w:t>
                          </w:r>
                          <w:sdt>
                            <w:sdtPr>
                              <w:alias w:val="Numeris"/>
                              <w:tag w:val="nr_9d71624062c148bf83d9e2f3512bc69d"/>
                              <w:lock w:val="sdtLocked"/>
                              <w:richText/>
                            </w:sdtPr>
                            <w:sdtContent>
                              <w:r>
                                <w:rPr>
                                  <w:b/>
                                  <w:szCs w:val="24"/>
                                  <w:lang w:eastAsia="lt-LT"/>
                                </w:rPr>
                                <w:t>23</w:t>
                              </w:r>
                            </w:sdtContent>
                          </w:sdt>
                          <w:r>
                            <w:rPr>
                              <w:b/>
                              <w:szCs w:val="24"/>
                              <w:lang w:eastAsia="lt-LT"/>
                            </w:rPr>
                            <w:t xml:space="preserve"> straipsnis. </w:t>
                          </w:r>
                          <w:sdt>
                            <w:sdtPr>
                              <w:alias w:val="Pavadinimas"/>
                              <w:tag w:val="title_9d71624062c148bf83d9e2f3512bc69d"/>
                              <w:lock w:val="sdtLocked"/>
                              <w:richText/>
                            </w:sdtPr>
                            <w:sdtContent>
                              <w:r>
                                <w:rPr>
                                  <w:b/>
                                  <w:szCs w:val="24"/>
                                  <w:lang w:eastAsia="lt-LT"/>
                                </w:rPr>
                                <w:t>Daugiabučio namo šildymo ir karšto vandens sistemos privalomieji reikalavimai</w:t>
                              </w:r>
                            </w:sdtContent>
                          </w:sdt>
                        </w:p>
                        <w:sdt>
                          <w:sdtPr>
                            <w:alias w:val="23 str. 1 d."/>
                            <w:tag w:val="part_a9017c7e707b4f309c65b08e6e3d6f27"/>
                            <w:lock w:val="sdtLocked"/>
                            <w:richText/>
                          </w:sdtPr>
                          <w:sdtContent>
                            <w:p>
                              <w:pPr>
                                <w:ind w:firstLine="709"/>
                                <w:jc w:val="both"/>
                                <w:rPr>
                                  <w:bCs/>
                                  <w:szCs w:val="24"/>
                                  <w:lang w:eastAsia="lt-LT"/>
                                </w:rPr>
                              </w:pPr>
                              <w:sdt>
                                <w:sdtPr>
                                  <w:alias w:val="Numeris"/>
                                  <w:tag w:val="nr_a9017c7e707b4f309c65b08e6e3d6f27"/>
                                  <w:lock w:val="sdtLocked"/>
                                  <w:richText/>
                                </w:sdtPr>
                                <w:sdtContent>
                                  <w:r>
                                    <w:rPr>
                                      <w:bCs/>
                                      <w:szCs w:val="24"/>
                                      <w:lang w:eastAsia="lt-LT"/>
                                    </w:rPr>
                                    <w:t>1</w:t>
                                  </w:r>
                                </w:sdtContent>
                              </w:sdt>
                              <w:r>
                                <w:rPr>
                                  <w:bCs/>
                                  <w:szCs w:val="24"/>
                                  <w:lang w:eastAsia="lt-LT"/>
                                </w:rPr>
                                <w:t>. Vyriausybė arba jos įgaliota institucija nustato daugiabučio namo šildymo ir karšto vandens sistemos privalomuosius reikalavimus.</w:t>
                              </w:r>
                            </w:p>
                          </w:sdtContent>
                        </w:sdt>
                        <w:sdt>
                          <w:sdtPr>
                            <w:alias w:val="23 str. 2 d."/>
                            <w:tag w:val="part_fcf680596f9e48dabf10dbcaea2841e2"/>
                            <w:lock w:val="sdtLocked"/>
                            <w:richText/>
                          </w:sdtPr>
                          <w:sdtContent>
                            <w:p>
                              <w:pPr>
                                <w:ind w:firstLine="709"/>
                                <w:jc w:val="both"/>
                                <w:rPr>
                                  <w:bCs/>
                                  <w:szCs w:val="24"/>
                                  <w:lang w:eastAsia="lt-LT"/>
                                </w:rPr>
                              </w:pPr>
                              <w:sdt>
                                <w:sdtPr>
                                  <w:alias w:val="Numeris"/>
                                  <w:tag w:val="nr_fcf680596f9e48dabf10dbcaea2841e2"/>
                                  <w:lock w:val="sdtLocked"/>
                                  <w:richText/>
                                </w:sdtPr>
                                <w:sdtContent>
                                  <w:r>
                                    <w:rPr>
                                      <w:bCs/>
                                      <w:szCs w:val="24"/>
                                      <w:lang w:eastAsia="lt-LT"/>
                                    </w:rPr>
                                    <w:t>2</w:t>
                                  </w:r>
                                </w:sdtContent>
                              </w:sdt>
                              <w:r>
                                <w:rPr>
                                  <w:bCs/>
                                  <w:szCs w:val="24"/>
                                  <w:lang w:eastAsia="lt-LT"/>
                                </w:rPr>
                                <w:t>. Daugiabučio namo šildymo ir karšto vandens sistemos atitiktį daugiabučio namo šildymo ir karšto vandens sistemos privalomiesiems reikalavimams vertina pastato šildymo ir karšto vandens sistemos prižiūrėtojas (eksploatuotojas), o įgyvendinimą organizuoja</w:t>
                              </w:r>
                              <w:r>
                                <w:rPr>
                                  <w:bCs/>
                                </w:rPr>
                                <w:t xml:space="preserve"> </w:t>
                              </w:r>
                              <w:r>
                                <w:rPr>
                                  <w:bCs/>
                                  <w:szCs w:val="24"/>
                                  <w:lang w:eastAsia="lt-LT"/>
                                </w:rPr>
                                <w:t>pastato savininkai ir (arba) daugiabučio namo bendrojo naudojimo objektų valdytojas. Šilumos tiekėjas informuoja pastato savininkus ir daugiabučio namo bendrojo naudojimo objektų valdytojus apie neefektyviai šilumą vartojančius daugiabučius namus.</w:t>
                              </w:r>
                              <w:r>
                                <w:rPr>
                                  <w:bCs/>
                                </w:rPr>
                                <w:t xml:space="preserve"> </w:t>
                              </w:r>
                            </w:p>
                          </w:sdtContent>
                        </w:sdt>
                        <w:sdt>
                          <w:sdtPr>
                            <w:alias w:val="23 str. 3 d."/>
                            <w:tag w:val="part_6b2a1261a206473dad13a4bc7c110bbc"/>
                            <w:lock w:val="sdtLocked"/>
                            <w:richText/>
                          </w:sdtPr>
                          <w:sdtContent>
                            <w:p>
                              <w:pPr>
                                <w:ind w:firstLine="709"/>
                                <w:jc w:val="both"/>
                                <w:rPr>
                                  <w:bCs/>
                                  <w:szCs w:val="24"/>
                                  <w:lang w:eastAsia="lt-LT"/>
                                </w:rPr>
                              </w:pPr>
                              <w:sdt>
                                <w:sdtPr>
                                  <w:alias w:val="Numeris"/>
                                  <w:tag w:val="nr_6b2a1261a206473dad13a4bc7c110bbc"/>
                                  <w:lock w:val="sdtLocked"/>
                                  <w:richText/>
                                </w:sdtPr>
                                <w:sdtContent>
                                  <w:r>
                                    <w:rPr>
                                      <w:bCs/>
                                      <w:szCs w:val="24"/>
                                      <w:lang w:eastAsia="lt-LT"/>
                                    </w:rPr>
                                    <w:t>3</w:t>
                                  </w:r>
                                </w:sdtContent>
                              </w:sdt>
                              <w:r>
                                <w:rPr>
                                  <w:bCs/>
                                  <w:szCs w:val="24"/>
                                  <w:lang w:eastAsia="lt-LT"/>
                                </w:rPr>
                                <w:t>. Daugiabučio namo šildymo ir karšto vandens sistemos atitiktį daugiabučio namo šildymo ir karšto vandens sistemos privalomiesiems reikalavimams kontroliuoja Taryba. Taryba, nustačiusi, kad daugiabučio namo šildymo ir karšto vandens sistemos neatitinka daugiabučio namo šildymo ir karšto vandens sistemos privalomųjų reikalavimų, priima sprendimą, įpareigojantį daugiabučio namo bendrojo naudojimo objektų valdytoją vykdyti daugiabučio namo šildymo ir karšto vandens sistemos pertvarkymą, kuris turi būti įgyvendinamas ne vėliau kaip per 2 metus nuo Tarybos priimto sprendimo.</w:t>
                              </w:r>
                            </w:p>
                          </w:sdtContent>
                        </w:sdt>
                        <w:sdt>
                          <w:sdtPr>
                            <w:alias w:val="23 str. 4 d."/>
                            <w:tag w:val="part_a552dbd470ca4d92a8025b035b477847"/>
                            <w:lock w:val="sdtLocked"/>
                            <w:richText/>
                          </w:sdtPr>
                          <w:sdtContent>
                            <w:p>
                              <w:pPr>
                                <w:ind w:firstLine="709"/>
                                <w:jc w:val="both"/>
                                <w:rPr>
                                  <w:bCs/>
                                  <w:szCs w:val="24"/>
                                  <w:lang w:eastAsia="lt-LT"/>
                                </w:rPr>
                              </w:pPr>
                              <w:sdt>
                                <w:sdtPr>
                                  <w:alias w:val="Numeris"/>
                                  <w:tag w:val="nr_a552dbd470ca4d92a8025b035b477847"/>
                                  <w:lock w:val="sdtLocked"/>
                                  <w:richText/>
                                </w:sdtPr>
                                <w:sdtContent>
                                  <w:r>
                                    <w:rPr>
                                      <w:bCs/>
                                      <w:strike/>
                                      <w:szCs w:val="24"/>
                                      <w:lang w:eastAsia="lt-LT"/>
                                    </w:rPr>
                                    <w:t>4</w:t>
                                  </w:r>
                                </w:sdtContent>
                              </w:sdt>
                              <w:r>
                                <w:rPr>
                                  <w:bCs/>
                                  <w:szCs w:val="24"/>
                                  <w:lang w:eastAsia="lt-LT"/>
                                </w:rPr>
                                <w:t>. Daugiabučio namo šildymo ir karšto vandens sistemos privalomieji reikalavimai apima technines galimybes vartotojams reguliuoti šilumos suvartojimą pastate. Daugiabučio namo šildymo ir karšto vandens sistemos pertvarkymas pagal daugiabučio namo šildymo ir karšto vandens sistemos privalomuosius reikalavimus įgyvendinamas daugiabučio namo bendrojo naudojimo objektų valdytojo, panaudojant daugiabučio namo bendraturčių kaupiamąsias lėšas, ir gali būti remiamas Vyriausybės nustatyta tvarka.“</w:t>
                              </w:r>
                            </w:p>
                            <w:p>
                              <w:pPr>
                                <w:ind w:firstLine="709"/>
                                <w:jc w:val="both"/>
                                <w:rPr>
                                  <w:b/>
                                  <w:szCs w:val="24"/>
                                  <w:lang w:val="en-US" w:eastAsia="lt-LT"/>
                                </w:rPr>
                              </w:pPr>
                            </w:p>
                          </w:sdtContent>
                        </w:sdt>
                      </w:sdtContent>
                    </w:sdt>
                  </w:sdtContent>
                </w:sdt>
              </w:sdtContent>
            </w:sdt>
          </w:sdtContent>
        </w:sdt>
        <w:sdt>
          <w:sdtPr>
            <w:alias w:val="15 str."/>
            <w:tag w:val="part_cd9e50106e314eb3917eb9801c860e62"/>
            <w:lock w:val="sdtLocked"/>
            <w:richText/>
          </w:sdtPr>
          <w:sdtContent>
            <w:p>
              <w:pPr>
                <w:ind w:firstLine="709"/>
                <w:jc w:val="both"/>
                <w:rPr>
                  <w:b/>
                  <w:szCs w:val="24"/>
                  <w:lang w:eastAsia="lt-LT"/>
                </w:rPr>
              </w:pPr>
              <w:sdt>
                <w:sdtPr>
                  <w:alias w:val="Numeris"/>
                  <w:tag w:val="nr_cd9e50106e314eb3917eb9801c860e62"/>
                  <w:lock w:val="sdtLocked"/>
                  <w:richText/>
                </w:sdtPr>
                <w:sdtContent>
                  <w:r>
                    <w:rPr>
                      <w:b/>
                      <w:szCs w:val="24"/>
                      <w:lang w:val="en-US" w:eastAsia="lt-LT"/>
                    </w:rPr>
                    <w:t>15</w:t>
                  </w:r>
                </w:sdtContent>
              </w:sdt>
              <w:r>
                <w:rPr>
                  <w:b/>
                  <w:szCs w:val="24"/>
                  <w:lang w:val="en-US" w:eastAsia="lt-LT"/>
                </w:rPr>
                <w:t xml:space="preserve"> </w:t>
              </w:r>
              <w:r>
                <w:rPr>
                  <w:b/>
                  <w:szCs w:val="24"/>
                  <w:lang w:eastAsia="lt-LT"/>
                </w:rPr>
                <w:t xml:space="preserve">straipsnis. </w:t>
              </w:r>
              <w:sdt>
                <w:sdtPr>
                  <w:alias w:val="Pavadinimas"/>
                  <w:tag w:val="title_cd9e50106e314eb3917eb9801c860e62"/>
                  <w:lock w:val="sdtLocked"/>
                  <w:richText/>
                </w:sdtPr>
                <w:sdtContent>
                  <w:r>
                    <w:rPr>
                      <w:b/>
                      <w:szCs w:val="24"/>
                      <w:lang w:eastAsia="lt-LT"/>
                    </w:rPr>
                    <w:t>24 straipsnio pakeitimas</w:t>
                  </w:r>
                </w:sdtContent>
              </w:sdt>
            </w:p>
            <w:sdt>
              <w:sdtPr>
                <w:alias w:val="15 str. 1 d."/>
                <w:tag w:val="part_9f54a73775ac4e9199c341de3f4c2e80"/>
                <w:lock w:val="sdtLocked"/>
                <w:richText/>
              </w:sdtPr>
              <w:sdtContent>
                <w:p>
                  <w:pPr>
                    <w:ind w:firstLine="709"/>
                    <w:jc w:val="both"/>
                    <w:rPr>
                      <w:bCs/>
                      <w:szCs w:val="24"/>
                      <w:lang w:eastAsia="lt-LT"/>
                    </w:rPr>
                  </w:pPr>
                  <w:sdt>
                    <w:sdtPr>
                      <w:alias w:val="Numeris"/>
                      <w:tag w:val="nr_9f54a73775ac4e9199c341de3f4c2e80"/>
                      <w:lock w:val="sdtLocked"/>
                      <w:richText/>
                    </w:sdtPr>
                    <w:sdtContent>
                      <w:r>
                        <w:rPr>
                          <w:bCs/>
                          <w:szCs w:val="24"/>
                          <w:lang w:eastAsia="lt-LT"/>
                        </w:rPr>
                        <w:t>1</w:t>
                      </w:r>
                    </w:sdtContent>
                  </w:sdt>
                  <w:r>
                    <w:rPr>
                      <w:bCs/>
                      <w:szCs w:val="24"/>
                      <w:lang w:eastAsia="lt-LT"/>
                    </w:rPr>
                    <w:t>. Pakeisti 24 straipsnio 1 dalį ir ją išdėstyti taip:</w:t>
                  </w:r>
                </w:p>
                <w:sdt>
                  <w:sdtPr>
                    <w:alias w:val="citata"/>
                    <w:tag w:val="part_269c3a4c631d4aac99ef1e738078efc3"/>
                    <w:lock w:val="sdtLocked"/>
                    <w:richText/>
                  </w:sdtPr>
                  <w:sdtContent>
                    <w:sdt>
                      <w:sdtPr>
                        <w:alias w:val="24 str."/>
                        <w:tag w:val="part_9121c227b6ba4e41a5cc943f423a5fe5"/>
                        <w:lock w:val="sdtLocked"/>
                        <w:richText/>
                      </w:sdtPr>
                      <w:sdtContent>
                        <w:p>
                          <w:pPr>
                            <w:ind w:firstLine="720"/>
                            <w:jc w:val="both"/>
                            <w:rPr>
                              <w:bCs/>
                              <w:szCs w:val="24"/>
                            </w:rPr>
                          </w:pPr>
                          <w:r>
                            <w:rPr>
                              <w:bCs/>
                              <w:szCs w:val="24"/>
                              <w:lang w:eastAsia="lt-LT"/>
                            </w:rPr>
                            <w:t>„</w:t>
                          </w:r>
                          <w:sdt>
                            <w:sdtPr>
                              <w:alias w:val="Numeris"/>
                              <w:tag w:val="nr_9121c227b6ba4e41a5cc943f423a5fe5"/>
                              <w:lock w:val="sdtLocked"/>
                              <w:richText/>
                            </w:sdtPr>
                            <w:sdtContent>
                              <w:r>
                                <w:rPr>
                                  <w:b/>
                                  <w:szCs w:val="24"/>
                                </w:rPr>
                                <w:t>24</w:t>
                              </w:r>
                            </w:sdtContent>
                          </w:sdt>
                          <w:r>
                            <w:rPr>
                              <w:b/>
                              <w:szCs w:val="24"/>
                            </w:rPr>
                            <w:t xml:space="preserve"> straipsnis. </w:t>
                          </w:r>
                          <w:sdt>
                            <w:sdtPr>
                              <w:alias w:val="Pavadinimas"/>
                              <w:tag w:val="title_9121c227b6ba4e41a5cc943f423a5fe5"/>
                              <w:lock w:val="sdtLocked"/>
                              <w:richText/>
                            </w:sdtPr>
                            <w:sdtContent>
                              <w:r>
                                <w:rPr>
                                  <w:b/>
                                  <w:szCs w:val="24"/>
                                </w:rPr>
                                <w:t>Daugiabučio namo šilumos punkto įrenginiai</w:t>
                              </w:r>
                            </w:sdtContent>
                          </w:sdt>
                        </w:p>
                        <w:sdt>
                          <w:sdtPr>
                            <w:alias w:val="24 str. 1 d."/>
                            <w:tag w:val="part_9edb72d8615b4248b7ce79e9b5226744"/>
                            <w:lock w:val="sdtLocked"/>
                            <w:richText/>
                          </w:sdtPr>
                          <w:sdtContent>
                            <w:p>
                              <w:pPr>
                                <w:ind w:firstLine="709"/>
                                <w:jc w:val="both"/>
                                <w:rPr>
                                  <w:bCs/>
                                  <w:szCs w:val="24"/>
                                  <w:lang w:eastAsia="lt-LT"/>
                                </w:rPr>
                              </w:pPr>
                              <w:sdt>
                                <w:sdtPr>
                                  <w:alias w:val="Numeris"/>
                                  <w:tag w:val="nr_9edb72d8615b4248b7ce79e9b5226744"/>
                                  <w:lock w:val="sdtLocked"/>
                                  <w:richText/>
                                </w:sdtPr>
                                <w:sdtContent>
                                  <w:r>
                                    <w:rPr>
                                      <w:bCs/>
                                      <w:szCs w:val="24"/>
                                      <w:lang w:eastAsia="lt-LT"/>
                                    </w:rPr>
                                    <w:t>1</w:t>
                                  </w:r>
                                </w:sdtContent>
                              </w:sdt>
                              <w:r>
                                <w:rPr>
                                  <w:bCs/>
                                  <w:szCs w:val="24"/>
                                  <w:lang w:eastAsia="lt-LT"/>
                                </w:rPr>
                                <w:t>. Daugiabučio namo butų ir patalpų savininkai šilumos punkto įrenginius valdo, naudoja ir jais disponuoja bendrosios nuosavybės teise arba pagal susitarimą su jo savininku.</w:t>
                              </w:r>
                            </w:p>
                          </w:sdtContent>
                        </w:sdt>
                        <w:sdt>
                          <w:sdtPr>
                            <w:alias w:val="24 str. 2 d."/>
                            <w:tag w:val="part_342055e721844cd384e6b00a94322f83"/>
                            <w:lock w:val="sdtLocked"/>
                            <w:richText/>
                          </w:sdtPr>
                          <w:sdtContent>
                            <w:p>
                              <w:pPr>
                                <w:ind w:firstLine="720"/>
                                <w:jc w:val="both"/>
                                <w:rPr>
                                  <w:szCs w:val="24"/>
                                </w:rPr>
                              </w:pPr>
                              <w:sdt>
                                <w:sdtPr>
                                  <w:alias w:val="Numeris"/>
                                  <w:tag w:val="nr_342055e721844cd384e6b00a94322f83"/>
                                  <w:lock w:val="sdtLocked"/>
                                  <w:richText/>
                                </w:sdtPr>
                                <w:sdtContent>
                                  <w:r>
                                    <w:rPr>
                                      <w:szCs w:val="24"/>
                                    </w:rPr>
                                    <w:t>2</w:t>
                                  </w:r>
                                </w:sdtContent>
                              </w:sdt>
                              <w:r>
                                <w:rPr>
                                  <w:szCs w:val="24"/>
                                </w:rPr>
                                <w:t>. Jeigu daugiabučio namo butų ir patalpų savininkai šilumos punkto įrenginių bendrosios nuosavybės teise nevaldo, bendroji nuosavybės teisė gali būti įgyjama:</w:t>
                              </w:r>
                            </w:p>
                            <w:sdt>
                              <w:sdtPr>
                                <w:alias w:val="24 str. 2 d. 1 p."/>
                                <w:tag w:val="part_637d81b99fc94f2e99e4f57d153ea9c7"/>
                                <w:lock w:val="sdtLocked"/>
                                <w:richText/>
                              </w:sdtPr>
                              <w:sdtContent>
                                <w:p>
                                  <w:pPr>
                                    <w:ind w:firstLine="720"/>
                                    <w:jc w:val="both"/>
                                    <w:rPr>
                                      <w:szCs w:val="24"/>
                                    </w:rPr>
                                  </w:pPr>
                                  <w:sdt>
                                    <w:sdtPr>
                                      <w:alias w:val="Numeris"/>
                                      <w:tag w:val="nr_637d81b99fc94f2e99e4f57d153ea9c7"/>
                                      <w:lock w:val="sdtLocked"/>
                                      <w:richText/>
                                    </w:sdtPr>
                                    <w:sdtContent>
                                      <w:r>
                                        <w:rPr>
                                          <w:szCs w:val="24"/>
                                        </w:rPr>
                                        <w:t>1</w:t>
                                      </w:r>
                                    </w:sdtContent>
                                  </w:sdt>
                                  <w:r>
                                    <w:rPr>
                                      <w:szCs w:val="24"/>
                                    </w:rPr>
                                    <w:t>) Civilinio kodekso nustatyta daiktų pirkimo–pardavimo išsimokėtinai tvarka išsiperkant renovuotų šilumos punktų įrenginius iš trečiųjų asmenų pagal įrenginių likutinę vertę;</w:t>
                                  </w:r>
                                </w:p>
                              </w:sdtContent>
                            </w:sdt>
                            <w:sdt>
                              <w:sdtPr>
                                <w:alias w:val="24 str. 2 d. 2 p."/>
                                <w:tag w:val="part_1aa8f009ec6248dca95d54465687d08a"/>
                                <w:lock w:val="sdtLocked"/>
                                <w:richText/>
                              </w:sdtPr>
                              <w:sdtContent>
                                <w:p>
                                  <w:pPr>
                                    <w:ind w:firstLine="720"/>
                                    <w:jc w:val="both"/>
                                    <w:rPr>
                                      <w:szCs w:val="24"/>
                                    </w:rPr>
                                  </w:pPr>
                                  <w:sdt>
                                    <w:sdtPr>
                                      <w:alias w:val="Numeris"/>
                                      <w:tag w:val="nr_1aa8f009ec6248dca95d54465687d08a"/>
                                      <w:lock w:val="sdtLocked"/>
                                      <w:richText/>
                                    </w:sdtPr>
                                    <w:sdtContent>
                                      <w:r>
                                        <w:rPr>
                                          <w:szCs w:val="24"/>
                                        </w:rPr>
                                        <w:t>2</w:t>
                                      </w:r>
                                    </w:sdtContent>
                                  </w:sdt>
                                  <w:r>
                                    <w:rPr>
                                      <w:szCs w:val="24"/>
                                    </w:rPr>
                                    <w:t>) įsigyjant (įsirengiant) šilumos punkto įrenginius finansinės nuomos (lizingo) sutarties pagrindu;</w:t>
                                  </w:r>
                                </w:p>
                              </w:sdtContent>
                            </w:sdt>
                            <w:sdt>
                              <w:sdtPr>
                                <w:alias w:val="24 str. 2 d. 3 p."/>
                                <w:tag w:val="part_06ddcc8109704e8e9c9f725a1f328f4e"/>
                                <w:lock w:val="sdtLocked"/>
                                <w:richText/>
                              </w:sdtPr>
                              <w:sdtContent>
                                <w:p>
                                  <w:pPr>
                                    <w:ind w:firstLine="720"/>
                                    <w:jc w:val="both"/>
                                    <w:rPr>
                                      <w:szCs w:val="24"/>
                                    </w:rPr>
                                  </w:pPr>
                                  <w:sdt>
                                    <w:sdtPr>
                                      <w:alias w:val="Numeris"/>
                                      <w:tag w:val="nr_06ddcc8109704e8e9c9f725a1f328f4e"/>
                                      <w:lock w:val="sdtLocked"/>
                                      <w:richText/>
                                    </w:sdtPr>
                                    <w:sdtContent>
                                      <w:r>
                                        <w:rPr>
                                          <w:szCs w:val="24"/>
                                        </w:rPr>
                                        <w:t>3</w:t>
                                      </w:r>
                                    </w:sdtContent>
                                  </w:sdt>
                                  <w:r>
                                    <w:rPr>
                                      <w:szCs w:val="24"/>
                                    </w:rPr>
                                    <w:t>) kitais įstatymų nustatytais pagrindais.</w:t>
                                  </w:r>
                                </w:p>
                              </w:sdtContent>
                            </w:sdt>
                          </w:sdtContent>
                        </w:sdt>
                        <w:sdt>
                          <w:sdtPr>
                            <w:alias w:val="24 str. 3 d."/>
                            <w:tag w:val="part_5826244c003d4ebfb9e3fc6bf8f92d70"/>
                            <w:lock w:val="sdtLocked"/>
                            <w:richText/>
                          </w:sdtPr>
                          <w:sdtContent>
                            <w:p>
                              <w:pPr>
                                <w:ind w:firstLine="720"/>
                                <w:jc w:val="both"/>
                                <w:rPr>
                                  <w:bCs/>
                                  <w:szCs w:val="24"/>
                                </w:rPr>
                              </w:pPr>
                              <w:sdt>
                                <w:sdtPr>
                                  <w:alias w:val="Numeris"/>
                                  <w:tag w:val="nr_5826244c003d4ebfb9e3fc6bf8f92d70"/>
                                  <w:lock w:val="sdtLocked"/>
                                  <w:richText/>
                                </w:sdtPr>
                                <w:sdtContent>
                                  <w:r>
                                    <w:rPr>
                                      <w:bCs/>
                                      <w:szCs w:val="24"/>
                                      <w:lang w:eastAsia="lt-LT"/>
                                    </w:rPr>
                                    <w:t>3</w:t>
                                  </w:r>
                                </w:sdtContent>
                              </w:sdt>
                              <w:r>
                                <w:rPr>
                                  <w:bCs/>
                                  <w:szCs w:val="24"/>
                                  <w:lang w:eastAsia="lt-LT"/>
                                </w:rPr>
                                <w:t xml:space="preserve">. </w:t>
                              </w:r>
                              <w:r>
                                <w:rPr>
                                  <w:bCs/>
                                  <w:szCs w:val="24"/>
                                  <w:bdr w:val="none" w:sz="0" w:space="0" w:color="auto" w:frame="1"/>
                                  <w:lang w:eastAsia="lt-LT"/>
                                </w:rPr>
                                <w:t>Jeigu daugiabučio namo butų ir patalpų savininkai šilumos punkto įrenginių bendrosios nuosavybės teise nevaldo, vykdant daugiabučio namo atnaujinimo (modernizavimo) projektą ir (ar) atnaujinant (modernizuojant) ar keičiant šilumos punkto įrenginius, ir (ar) pastato šildymo ir karšto vandens sistemą, išmontuoti šilumos punkto įrenginiai priėmimo–perdavimo aktu grąžinami šilumos punkto savininkui, netaikant šio straipsnio 2 dalies nuostatų, jeigu šilumos punkto įrenginių grąžinimas numatytas šilumos ir (ar) karšto vandens tiekėjo išduotose techninėse sąlygose, šių įrenginių vietoje sumontuojant daugiabučio namo butų ir patalpų savininkų nuosavybės teise valdomus šilumos punkto įrenginius.</w:t>
                              </w:r>
                              <w:r>
                                <w:rPr>
                                  <w:bCs/>
                                  <w:szCs w:val="24"/>
                                </w:rPr>
                                <w:t>“</w:t>
                              </w:r>
                            </w:p>
                            <w:p>
                              <w:pPr>
                                <w:ind w:firstLine="709"/>
                                <w:jc w:val="both"/>
                                <w:rPr>
                                  <w:b/>
                                  <w:szCs w:val="24"/>
                                  <w:lang w:val="en-US" w:eastAsia="lt-LT"/>
                                </w:rPr>
                              </w:pPr>
                            </w:p>
                          </w:sdtContent>
                        </w:sdt>
                      </w:sdtContent>
                    </w:sdt>
                  </w:sdtContent>
                </w:sdt>
              </w:sdtContent>
            </w:sdt>
          </w:sdtContent>
        </w:sdt>
        <w:sdt>
          <w:sdtPr>
            <w:alias w:val="16 str."/>
            <w:tag w:val="part_d13bc771e633469faf2dd1dad5fb82b6"/>
            <w:lock w:val="sdtLocked"/>
            <w:richText/>
          </w:sdtPr>
          <w:sdtContent>
            <w:p>
              <w:pPr>
                <w:ind w:firstLine="709"/>
                <w:jc w:val="both"/>
                <w:rPr>
                  <w:b/>
                  <w:szCs w:val="24"/>
                  <w:lang w:eastAsia="lt-LT"/>
                </w:rPr>
              </w:pPr>
              <w:sdt>
                <w:sdtPr>
                  <w:alias w:val="Numeris"/>
                  <w:tag w:val="nr_d13bc771e633469faf2dd1dad5fb82b6"/>
                  <w:lock w:val="sdtLocked"/>
                  <w:richText/>
                </w:sdtPr>
                <w:sdtContent>
                  <w:r>
                    <w:rPr>
                      <w:b/>
                      <w:szCs w:val="24"/>
                      <w:lang w:eastAsia="lt-LT"/>
                    </w:rPr>
                    <w:t>16</w:t>
                  </w:r>
                </w:sdtContent>
              </w:sdt>
              <w:r>
                <w:rPr>
                  <w:b/>
                  <w:szCs w:val="24"/>
                  <w:lang w:eastAsia="lt-LT"/>
                </w:rPr>
                <w:t xml:space="preserve"> straipsnis. </w:t>
              </w:r>
              <w:sdt>
                <w:sdtPr>
                  <w:alias w:val="Pavadinimas"/>
                  <w:tag w:val="title_d13bc771e633469faf2dd1dad5fb82b6"/>
                  <w:lock w:val="sdtLocked"/>
                  <w:richText/>
                </w:sdtPr>
                <w:sdtContent>
                  <w:r>
                    <w:rPr>
                      <w:b/>
                      <w:szCs w:val="24"/>
                      <w:lang w:eastAsia="lt-LT"/>
                    </w:rPr>
                    <w:t>30 straipsnio pakeitimas</w:t>
                  </w:r>
                </w:sdtContent>
              </w:sdt>
            </w:p>
            <w:sdt>
              <w:sdtPr>
                <w:alias w:val="16 str. 1 d."/>
                <w:tag w:val="part_c0db476a88f84752a44d31c7c029ea91"/>
                <w:lock w:val="sdtLocked"/>
                <w:richText/>
              </w:sdtPr>
              <w:sdtContent>
                <w:p>
                  <w:pPr>
                    <w:ind w:firstLine="709"/>
                    <w:jc w:val="both"/>
                    <w:rPr>
                      <w:szCs w:val="24"/>
                      <w:lang w:eastAsia="lt-LT"/>
                    </w:rPr>
                  </w:pPr>
                  <w:r>
                    <w:rPr>
                      <w:szCs w:val="24"/>
                      <w:lang w:eastAsia="lt-LT"/>
                    </w:rPr>
                    <w:t>Pakeisti 30 straipsnio 13 dalies 5 punktą ir jį išdėstyti taip:</w:t>
                  </w:r>
                </w:p>
                <w:sdt>
                  <w:sdtPr>
                    <w:alias w:val="citata"/>
                    <w:tag w:val="part_0bab25b112a948c1a56f5f0123f2f79e"/>
                    <w:lock w:val="sdtLocked"/>
                    <w:richText/>
                  </w:sdtPr>
                  <w:sdtContent>
                    <w:sdt>
                      <w:sdtPr>
                        <w:alias w:val="5 p."/>
                        <w:tag w:val="part_721c60d68250422c9d6fb14863057721"/>
                        <w:lock w:val="sdtLocked"/>
                        <w:richText/>
                      </w:sdtPr>
                      <w:sdtContent>
                        <w:p>
                          <w:pPr>
                            <w:ind w:firstLine="709"/>
                            <w:jc w:val="both"/>
                            <w:rPr>
                              <w:szCs w:val="24"/>
                              <w:lang w:eastAsia="lt-LT"/>
                            </w:rPr>
                          </w:pPr>
                          <w:r>
                            <w:rPr>
                              <w:szCs w:val="24"/>
                              <w:lang w:eastAsia="lt-LT"/>
                            </w:rPr>
                            <w:t>„</w:t>
                          </w:r>
                          <w:sdt>
                            <w:sdtPr>
                              <w:alias w:val="Numeris"/>
                              <w:tag w:val="nr_721c60d68250422c9d6fb14863057721"/>
                              <w:lock w:val="sdtLocked"/>
                              <w:richText/>
                            </w:sdtPr>
                            <w:sdtContent>
                              <w:r>
                                <w:rPr>
                                  <w:szCs w:val="24"/>
                                  <w:lang w:eastAsia="lt-LT"/>
                                </w:rPr>
                                <w:t>5</w:t>
                              </w:r>
                            </w:sdtContent>
                          </w:sdt>
                          <w:r>
                            <w:rPr>
                              <w:szCs w:val="24"/>
                              <w:lang w:eastAsia="lt-LT"/>
                            </w:rPr>
                            <w:t>) derinti su savivaldybės administracija valdomo turto priežiūros ir eksploatavimo planus ir nustatyta tvarka teikti savivaldybės institucijai informaciją apie jų vykdymą;“.</w:t>
                          </w:r>
                        </w:p>
                        <w:p>
                          <w:pPr>
                            <w:jc w:val="both"/>
                            <w:rPr>
                              <w:szCs w:val="24"/>
                              <w:lang w:eastAsia="lt-LT"/>
                            </w:rPr>
                          </w:pPr>
                        </w:p>
                      </w:sdtContent>
                    </w:sdt>
                  </w:sdtContent>
                </w:sdt>
              </w:sdtContent>
            </w:sdt>
          </w:sdtContent>
        </w:sdt>
        <w:sdt>
          <w:sdtPr>
            <w:alias w:val="17 str."/>
            <w:tag w:val="part_a3f328dcd4864504bce1030c7d152b00"/>
            <w:lock w:val="sdtLocked"/>
            <w:richText/>
          </w:sdtPr>
          <w:sdtContent>
            <w:p>
              <w:pPr>
                <w:ind w:firstLine="709"/>
                <w:jc w:val="both"/>
                <w:rPr>
                  <w:b/>
                  <w:szCs w:val="24"/>
                  <w:lang w:eastAsia="lt-LT"/>
                </w:rPr>
              </w:pPr>
              <w:sdt>
                <w:sdtPr>
                  <w:alias w:val="Numeris"/>
                  <w:tag w:val="nr_a3f328dcd4864504bce1030c7d152b00"/>
                  <w:lock w:val="sdtLocked"/>
                  <w:richText/>
                </w:sdtPr>
                <w:sdtContent>
                  <w:r>
                    <w:rPr>
                      <w:b/>
                      <w:szCs w:val="24"/>
                      <w:lang w:val="en-US" w:eastAsia="lt-LT"/>
                    </w:rPr>
                    <w:t>17</w:t>
                  </w:r>
                </w:sdtContent>
              </w:sdt>
              <w:r>
                <w:rPr>
                  <w:b/>
                  <w:szCs w:val="24"/>
                  <w:lang w:val="en-US" w:eastAsia="lt-LT"/>
                </w:rPr>
                <w:t xml:space="preserve"> </w:t>
              </w:r>
              <w:r>
                <w:rPr>
                  <w:b/>
                  <w:szCs w:val="24"/>
                  <w:lang w:eastAsia="lt-LT"/>
                </w:rPr>
                <w:t xml:space="preserve">straipsnis. </w:t>
              </w:r>
              <w:sdt>
                <w:sdtPr>
                  <w:alias w:val="Pavadinimas"/>
                  <w:tag w:val="title_a3f328dcd4864504bce1030c7d152b00"/>
                  <w:lock w:val="sdtLocked"/>
                  <w:richText/>
                </w:sdtPr>
                <w:sdtContent>
                  <w:r>
                    <w:rPr>
                      <w:b/>
                      <w:szCs w:val="24"/>
                      <w:lang w:eastAsia="lt-LT"/>
                    </w:rPr>
                    <w:t>32 straipsnio pakeitimas</w:t>
                  </w:r>
                </w:sdtContent>
              </w:sdt>
            </w:p>
            <w:sdt>
              <w:sdtPr>
                <w:alias w:val="17 str. 1 d."/>
                <w:tag w:val="part_fd84b8189714438f87f67c1e21841a21"/>
                <w:lock w:val="sdtLocked"/>
                <w:richText/>
              </w:sdtPr>
              <w:sdtContent>
                <w:p>
                  <w:pPr>
                    <w:ind w:firstLine="709"/>
                    <w:jc w:val="both"/>
                    <w:rPr>
                      <w:bCs/>
                      <w:szCs w:val="24"/>
                      <w:lang w:eastAsia="lt-LT"/>
                    </w:rPr>
                  </w:pPr>
                  <w:r>
                    <w:rPr>
                      <w:bCs/>
                      <w:szCs w:val="24"/>
                      <w:lang w:eastAsia="lt-LT"/>
                    </w:rPr>
                    <w:t>Pakeisti 32 straipsnį ir jį išdėstyti taip:</w:t>
                  </w:r>
                </w:p>
                <w:sdt>
                  <w:sdtPr>
                    <w:alias w:val="citata"/>
                    <w:tag w:val="part_976bbadeab8b4c1fb49932f6281be50b"/>
                    <w:lock w:val="sdtLocked"/>
                    <w:richText/>
                  </w:sdtPr>
                  <w:sdtContent>
                    <w:sdt>
                      <w:sdtPr>
                        <w:alias w:val="32 str."/>
                        <w:tag w:val="part_a1ca8836fc244d9b88677909784f1767"/>
                        <w:lock w:val="sdtLocked"/>
                        <w:richText/>
                      </w:sdtPr>
                      <w:sdtContent>
                        <w:p>
                          <w:pPr>
                            <w:ind w:firstLine="709"/>
                            <w:jc w:val="both"/>
                            <w:rPr>
                              <w:b/>
                              <w:szCs w:val="24"/>
                              <w:lang w:eastAsia="lt-LT"/>
                            </w:rPr>
                          </w:pPr>
                          <w:r>
                            <w:rPr>
                              <w:bCs/>
                              <w:szCs w:val="24"/>
                              <w:lang w:eastAsia="lt-LT"/>
                            </w:rPr>
                            <w:t>„</w:t>
                          </w:r>
                          <w:sdt>
                            <w:sdtPr>
                              <w:alias w:val="Numeris"/>
                              <w:tag w:val="nr_a1ca8836fc244d9b88677909784f1767"/>
                              <w:lock w:val="sdtLocked"/>
                              <w:richText/>
                            </w:sdtPr>
                            <w:sdtContent>
                              <w:r>
                                <w:rPr>
                                  <w:b/>
                                  <w:szCs w:val="24"/>
                                  <w:lang w:eastAsia="lt-LT"/>
                                </w:rPr>
                                <w:t>32</w:t>
                              </w:r>
                            </w:sdtContent>
                          </w:sdt>
                          <w:r>
                            <w:rPr>
                              <w:b/>
                              <w:szCs w:val="24"/>
                              <w:lang w:eastAsia="lt-LT"/>
                            </w:rPr>
                            <w:t xml:space="preserve"> straipsnis. </w:t>
                          </w:r>
                          <w:sdt>
                            <w:sdtPr>
                              <w:alias w:val="Pavadinimas"/>
                              <w:tag w:val="title_a1ca8836fc244d9b88677909784f1767"/>
                              <w:lock w:val="sdtLocked"/>
                              <w:richText/>
                            </w:sdtPr>
                            <w:sdtContent>
                              <w:r>
                                <w:rPr>
                                  <w:b/>
                                  <w:szCs w:val="24"/>
                                  <w:lang w:eastAsia="lt-LT"/>
                                </w:rPr>
                                <w:t>Šilumos kainodara</w:t>
                              </w:r>
                            </w:sdtContent>
                          </w:sdt>
                        </w:p>
                        <w:sdt>
                          <w:sdtPr>
                            <w:alias w:val="32 str. 1 d."/>
                            <w:tag w:val="part_bf58f17d85e84738bb2cc177d517735b"/>
                            <w:lock w:val="sdtLocked"/>
                            <w:richText/>
                          </w:sdtPr>
                          <w:sdtContent>
                            <w:p>
                              <w:pPr>
                                <w:ind w:firstLine="709"/>
                                <w:jc w:val="both"/>
                                <w:rPr>
                                  <w:szCs w:val="24"/>
                                  <w:lang w:eastAsia="lt-LT"/>
                                </w:rPr>
                              </w:pPr>
                              <w:sdt>
                                <w:sdtPr>
                                  <w:alias w:val="Numeris"/>
                                  <w:tag w:val="nr_bf58f17d85e84738bb2cc177d517735b"/>
                                  <w:lock w:val="sdtLocked"/>
                                  <w:richText/>
                                </w:sdtPr>
                                <w:sdtContent>
                                  <w:r>
                                    <w:rPr>
                                      <w:szCs w:val="24"/>
                                    </w:rPr>
                                    <w:t>1</w:t>
                                  </w:r>
                                </w:sdtContent>
                              </w:sdt>
                              <w:r>
                                <w:rPr>
                                  <w:szCs w:val="24"/>
                                </w:rPr>
                                <w:t xml:space="preserve">. Šilumos kainos yra vienanarės arba dvinarės. Šilumos vartotojas moka už suvartotą šilumos energiją pasirinktinai vienanarę arba dvinarę kainą. </w:t>
                              </w:r>
                              <w:r>
                                <w:rPr>
                                  <w:color w:val="000000"/>
                                  <w:szCs w:val="24"/>
                                </w:rPr>
                                <w:t>Jeigu pastato šildymo ir (ar) karšto vandens sistema yra mišri (kombinuota), naudojanti centralizuotai pagamintą šilumą ir alternatyvią energiją ar kuro rūšį, vartotojai už šilumos perdavimo tinklu jiems tiekiamą šilumos energiją privalo atsiskaityti pagal dvinarę šilumos kainą.</w:t>
                              </w:r>
                            </w:p>
                          </w:sdtContent>
                        </w:sdt>
                        <w:sdt>
                          <w:sdtPr>
                            <w:alias w:val="32 str. 2 d."/>
                            <w:tag w:val="part_ac639b750ee44a4b8dd618dc05bdf1fb"/>
                            <w:lock w:val="sdtLocked"/>
                            <w:richText/>
                          </w:sdtPr>
                          <w:sdtContent>
                            <w:p>
                              <w:pPr>
                                <w:ind w:firstLine="709"/>
                                <w:jc w:val="both"/>
                                <w:rPr>
                                  <w:szCs w:val="24"/>
                                  <w:lang w:eastAsia="lt-LT"/>
                                </w:rPr>
                              </w:pPr>
                              <w:sdt>
                                <w:sdtPr>
                                  <w:alias w:val="Numeris"/>
                                  <w:tag w:val="nr_ac639b750ee44a4b8dd618dc05bdf1fb"/>
                                  <w:lock w:val="sdtLocked"/>
                                  <w:richText/>
                                </w:sdtPr>
                                <w:sdtContent>
                                  <w:r>
                                    <w:rPr>
                                      <w:szCs w:val="24"/>
                                      <w:lang w:eastAsia="lt-LT"/>
                                    </w:rPr>
                                    <w:t>2</w:t>
                                  </w:r>
                                </w:sdtContent>
                              </w:sdt>
                              <w:r>
                                <w:rPr>
                                  <w:szCs w:val="24"/>
                                  <w:lang w:eastAsia="lt-LT"/>
                                </w:rPr>
                                <w:t xml:space="preserve">. Šilumos ir (ar) karšto vandens kainos grindžiamos šilumos tiekėjo būtinomis pagrįstomis, valstybės reguliuojamomis šilumos ar karšto vandens ruošimo (pirkimo), perdavimo, įvadinių atsiskaitomųjų šilumos ir (ar) karšto vandens apskaitos prietaisų įrengimo, priežiūros ir patikros, sąskaitų (mokėjimo pranešimų) už šilumą ir (ar) karštą vandenį parengimo ir pateikimo vartotojams bei apskaitos sąnaudomis. Minėtoms sąnaudoms taikomos veiklos efektyvumo užduotys, nustatytos vadovaujantis Tarybos patvirtintu Lyginamosios analizės aprašu. Turto nuomos mokesčiai ir kitos sąnaudos, nesusiję su šilumos ir (ar) karšto vandens tiekimo veikla, negali būti įtraukiami į šilumos ir (ar)  karšto vandens kainas. Į šilumos ir (ar) karšto vandens kainas negali būti įtraukiamos jokios sąnaudos, susijusios su pastatų vidaus šildymo (įskaitant šilumos punktus) ir karšto vandens sistemomis. Apyvartinių taršos leidimų prekybos pajamos ar sąnaudos įvertinamos skaičiuojant šilumos kainas Tarybos patvirtintoje Šilumos kainų nustatymo metodikoje nustatyta tvarka.</w:t>
                              </w:r>
                            </w:p>
                          </w:sdtContent>
                        </w:sdt>
                        <w:sdt>
                          <w:sdtPr>
                            <w:alias w:val="32 str. 3 d."/>
                            <w:tag w:val="part_ca324fb2e3344dd9994ef525f9607b67"/>
                            <w:lock w:val="sdtLocked"/>
                            <w:richText/>
                          </w:sdtPr>
                          <w:sdtContent>
                            <w:p>
                              <w:pPr>
                                <w:ind w:firstLine="720"/>
                                <w:jc w:val="both"/>
                                <w:rPr>
                                  <w:szCs w:val="24"/>
                                </w:rPr>
                              </w:pPr>
                              <w:sdt>
                                <w:sdtPr>
                                  <w:alias w:val="Numeris"/>
                                  <w:tag w:val="nr_ca324fb2e3344dd9994ef525f9607b67"/>
                                  <w:lock w:val="sdtLocked"/>
                                  <w:richText/>
                                </w:sdtPr>
                                <w:sdtContent>
                                  <w:r>
                                    <w:rPr>
                                      <w:szCs w:val="24"/>
                                    </w:rPr>
                                    <w:t>3</w:t>
                                  </w:r>
                                </w:sdtContent>
                              </w:sdt>
                              <w:r>
                                <w:rPr>
                                  <w:szCs w:val="24"/>
                                </w:rPr>
                                <w:t>. Į šilumos ir (ar) karšto vandens kainą įtraukiant šilumos tiekėjo būtinąsias pagrįstas sąnaudas už kurą, privalo būti įvertinama, ar energetikos įmonė laikėsi Energijos išteklių rinkos įstatyme numatytų įpareigojimų. Jeigu biokuras ir (ar) gamtinės dujos buvo įsigyti nepažeidžiant Energijos išteklių rinkos įstatyme numatytų reikalavimų, kaina neribojama. Kitoms biokuro rūšims, kuriomis neprekiaujama biržoje, arba buvo nustatyta, kad kuras, naudojamas šilumos ir (ar) karšto vandens gamybai, buvo perkamas nesilaikant Energijos išteklių rinkos įstatyme numatytų reikalavimų, sąnaudų įtraukimas į šilumos ir (ar) karšto vandens kainą ribojamas pagal vidutinę biokuro biržos kainą, kurią nustato Taryba.</w:t>
                              </w:r>
                            </w:p>
                          </w:sdtContent>
                        </w:sdt>
                        <w:sdt>
                          <w:sdtPr>
                            <w:alias w:val="32 str. 4 d."/>
                            <w:tag w:val="part_5388a5d379ac4dda80dcc9f8be092efb"/>
                            <w:lock w:val="sdtLocked"/>
                            <w:richText/>
                          </w:sdtPr>
                          <w:sdtContent>
                            <w:p>
                              <w:pPr>
                                <w:ind w:firstLine="720"/>
                                <w:jc w:val="both"/>
                                <w:rPr>
                                  <w:szCs w:val="24"/>
                                </w:rPr>
                              </w:pPr>
                              <w:sdt>
                                <w:sdtPr>
                                  <w:alias w:val="Numeris"/>
                                  <w:tag w:val="nr_5388a5d379ac4dda80dcc9f8be092efb"/>
                                  <w:lock w:val="sdtLocked"/>
                                  <w:richText/>
                                </w:sdtPr>
                                <w:sdtContent>
                                  <w:r>
                                    <w:rPr>
                                      <w:szCs w:val="24"/>
                                    </w:rPr>
                                    <w:t>4</w:t>
                                  </w:r>
                                </w:sdtContent>
                              </w:sdt>
                              <w:r>
                                <w:rPr>
                                  <w:szCs w:val="24"/>
                                </w:rPr>
                                <w:t xml:space="preserve">. Šio straipsnio 3 dalyje nurodytas kuro, naudojamo šilumos ir (ar) karšto vandens gamybai, sąnaudų įtraukimo į šilumos ir (ar) karšto vandens kainą ribojimas pagal vidutinę biokuro biržos kainą ir (ar) gamtinių dujų biržos kainą nėra taikomas tais atvejais, kai energijos išteklių biržoje dėl objektyvių priežasčių nebuvo galima įsigyti reikalingo atitinkamos biokuro rūšies kiekio ar jo dalies </w:t>
                              </w:r>
                              <w:r>
                                <w:rPr>
                                  <w:color w:val="000000"/>
                                  <w:szCs w:val="24"/>
                                </w:rPr>
                                <w:t>ir (ar) gamtinių dujų biržoje nebuvo galima įsigyti reikalingo gamtinių dujų kiekio</w:t>
                              </w:r>
                              <w:r>
                                <w:rPr>
                                  <w:szCs w:val="24"/>
                                </w:rPr>
                                <w:t>.</w:t>
                              </w:r>
                            </w:p>
                          </w:sdtContent>
                        </w:sdt>
                        <w:sdt>
                          <w:sdtPr>
                            <w:alias w:val="32 str. 5 d."/>
                            <w:tag w:val="part_90da315a26104d34a1792ddc55ac7e12"/>
                            <w:lock w:val="sdtLocked"/>
                            <w:richText/>
                          </w:sdtPr>
                          <w:sdtContent>
                            <w:p>
                              <w:pPr>
                                <w:ind w:firstLine="720"/>
                                <w:jc w:val="both"/>
                                <w:rPr>
                                  <w:szCs w:val="24"/>
                                </w:rPr>
                              </w:pPr>
                              <w:sdt>
                                <w:sdtPr>
                                  <w:alias w:val="Numeris"/>
                                  <w:tag w:val="nr_90da315a26104d34a1792ddc55ac7e12"/>
                                  <w:lock w:val="sdtLocked"/>
                                  <w:richText/>
                                </w:sdtPr>
                                <w:sdtContent>
                                  <w:r>
                                    <w:rPr>
                                      <w:szCs w:val="24"/>
                                    </w:rPr>
                                    <w:t>5</w:t>
                                  </w:r>
                                </w:sdtContent>
                              </w:sdt>
                              <w:r>
                                <w:rPr>
                                  <w:szCs w:val="24"/>
                                </w:rPr>
                                <w:t>. Šilumos pajamų lygis ir šilumos kainos, atsižvelgiant į patiriamas sąnaudas, gali būti diferencijuojami pagal šilumos tiekimo sistemas, vartotojų grupes, šilumos pirkimo–pardavimo vietą, tiekimo–vartojimo ribą, šilumos vartojimo mastą, šilumnešius ir jų kokybę, tiekimo patikimumą, vartojimo sezoniškumą, periodiškumą ir apskaitos būdus. Diferencijuojant kainas, kryžminis subsidijavimas tarp vartotojų grupių yra draudžiamas. Sprendimas dėl šilumos kainų diferencijavimo turi būti suderintas su savivaldybės taryba ar šio straipsnio 19 dalyje numatytu atveju įmonės įstatuose nustatyta tvarka.</w:t>
                              </w:r>
                            </w:p>
                          </w:sdtContent>
                        </w:sdt>
                        <w:sdt>
                          <w:sdtPr>
                            <w:alias w:val="32 str. 6 d."/>
                            <w:tag w:val="part_2a63ca4bfdcf471c804e6863f5d1e0ef"/>
                            <w:lock w:val="sdtLocked"/>
                            <w:richText/>
                          </w:sdtPr>
                          <w:sdtContent>
                            <w:p>
                              <w:pPr>
                                <w:ind w:firstLine="720"/>
                                <w:jc w:val="both"/>
                                <w:rPr>
                                  <w:szCs w:val="24"/>
                                </w:rPr>
                              </w:pPr>
                              <w:sdt>
                                <w:sdtPr>
                                  <w:alias w:val="Numeris"/>
                                  <w:tag w:val="nr_2a63ca4bfdcf471c804e6863f5d1e0ef"/>
                                  <w:lock w:val="sdtLocked"/>
                                  <w:richText/>
                                </w:sdtPr>
                                <w:sdtContent>
                                  <w:r>
                                    <w:rPr>
                                      <w:szCs w:val="24"/>
                                    </w:rPr>
                                    <w:t>6</w:t>
                                  </w:r>
                                </w:sdtContent>
                              </w:sdt>
                              <w:r>
                                <w:rPr>
                                  <w:szCs w:val="24"/>
                                </w:rPr>
                                <w:t>. Šilumos tiekėjų, realizuojančių ne mažiau kaip 25 GWh šilumos per metus, šilumos bazinį pajamų lygį 5 metams nustato Taryba, kitiems šilumos tiekėjams – savivaldybės institucija.</w:t>
                              </w:r>
                            </w:p>
                          </w:sdtContent>
                        </w:sdt>
                        <w:sdt>
                          <w:sdtPr>
                            <w:alias w:val="32 str. 7 d."/>
                            <w:tag w:val="part_b908fbcca2ab45f78f8708cd27a956d5"/>
                            <w:lock w:val="sdtLocked"/>
                            <w:richText/>
                          </w:sdtPr>
                          <w:sdtContent>
                            <w:p>
                              <w:pPr>
                                <w:ind w:firstLine="720"/>
                                <w:jc w:val="both"/>
                                <w:rPr>
                                  <w:szCs w:val="24"/>
                                </w:rPr>
                              </w:pPr>
                              <w:sdt>
                                <w:sdtPr>
                                  <w:alias w:val="Numeris"/>
                                  <w:tag w:val="nr_b908fbcca2ab45f78f8708cd27a956d5"/>
                                  <w:lock w:val="sdtLocked"/>
                                  <w:richText/>
                                </w:sdtPr>
                                <w:sdtContent>
                                  <w:r>
                                    <w:rPr>
                                      <w:szCs w:val="24"/>
                                    </w:rPr>
                                    <w:t>7</w:t>
                                  </w:r>
                                </w:sdtContent>
                              </w:sdt>
                              <w:r>
                                <w:rPr>
                                  <w:szCs w:val="24"/>
                                </w:rPr>
                                <w:t xml:space="preserve">. Šilumos tiekėjas, kuris realizuoja ne mažiau kaip 25 GWh šilumos per metus, vadovaudamasis Tarybos patvirtinta Šilumos kainų nustatymo metodika, parengia ir likus 5 mėnesiams iki nustatyto šilumos bazinio pajamų lygio (arba iki šiuo metu šilumos bazinės kainos galiojimo pabaigos) teikia Tarybai ir savivaldybės institucijai šilumos bazinio pajamų lygio projektą. Savivaldybės institucija ne vėliau kaip per 30 darbo dienų teikia Tarybai pagrįstas pastabas dėl šilumos bazinio pajamų lygio projekto. Taryba, išnagrinėjusi pateiktą šilumos bazinio pajamų lygio projektą ir savivaldybės institucijos pastabas arba per 30 darbo dienų jų negavusi, nustato šilumos bazinį pajamų lygį Šilumos kainų nustatymo metodikoje nustatyta tvarka. </w:t>
                              </w:r>
                            </w:p>
                          </w:sdtContent>
                        </w:sdt>
                        <w:sdt>
                          <w:sdtPr>
                            <w:alias w:val="32 str. 8 d."/>
                            <w:tag w:val="part_875f1aea36d94938ae754992afc8584d"/>
                            <w:lock w:val="sdtLocked"/>
                            <w:richText/>
                          </w:sdtPr>
                          <w:sdtContent>
                            <w:p>
                              <w:pPr>
                                <w:ind w:firstLine="709"/>
                                <w:jc w:val="both"/>
                                <w:rPr>
                                  <w:szCs w:val="24"/>
                                  <w:lang w:eastAsia="lt-LT"/>
                                </w:rPr>
                              </w:pPr>
                              <w:sdt>
                                <w:sdtPr>
                                  <w:alias w:val="Numeris"/>
                                  <w:tag w:val="nr_875f1aea36d94938ae754992afc8584d"/>
                                  <w:lock w:val="sdtLocked"/>
                                  <w:richText/>
                                </w:sdtPr>
                                <w:sdtContent>
                                  <w:r>
                                    <w:rPr>
                                      <w:szCs w:val="24"/>
                                      <w:lang w:eastAsia="lt-LT"/>
                                    </w:rPr>
                                    <w:t>8</w:t>
                                  </w:r>
                                </w:sdtContent>
                              </w:sdt>
                              <w:r>
                                <w:rPr>
                                  <w:szCs w:val="24"/>
                                  <w:lang w:eastAsia="lt-LT"/>
                                </w:rPr>
                                <w:t>. Taryba, nustatydama šilumos bazinį pajamų lygį, skatina</w:t>
                              </w:r>
                              <w:r>
                                <w:rPr>
                                  <w:szCs w:val="24"/>
                                  <w:lang w:val="en-US" w:eastAsia="lt-LT"/>
                                </w:rPr>
                                <w:t xml:space="preserve"> </w:t>
                              </w:r>
                              <w:r>
                                <w:rPr>
                                  <w:szCs w:val="24"/>
                                  <w:lang w:eastAsia="lt-LT"/>
                                </w:rPr>
                                <w:t>šilumos tiekėjus trumpalaikiu ir ilgalaikiu laikotarpiu didinti šilumos gamybos, tiekimo ir vartojimo efektyvumą, užtikrinti šilumos tiekimo saugumą, inovacijas ir atlikti susijusius mokslinius tyrimus. Šilumos tiekimo įmonių pelnas yra perkeliamas į rezervą ir kaupiamas, o po to reinvestuojamas, jei finansinio pajėgumo vertinimo metu nustatoma, kad pelnas yra mažesnis, nei žemutinė Tarybos nustatyta finansinio pajėgumo reikšmė. Šilumos bazinio pajamų lygio galiojimo laikotarpiu šilumos tiekėjas lygiomis dalimis dalinasi su vartotojais dėl šilumos gamybos, tiekimo ir vartojimo efektyvumo padidėjimo gauta nauda.</w:t>
                              </w:r>
                            </w:p>
                          </w:sdtContent>
                        </w:sdt>
                        <w:sdt>
                          <w:sdtPr>
                            <w:alias w:val="32 str. 9 d."/>
                            <w:tag w:val="part_4b0a72b6fc05475da68c617ad6134c0a"/>
                            <w:lock w:val="sdtLocked"/>
                            <w:richText/>
                          </w:sdtPr>
                          <w:sdtContent>
                            <w:p>
                              <w:pPr>
                                <w:ind w:firstLine="709"/>
                                <w:jc w:val="both"/>
                                <w:rPr>
                                  <w:szCs w:val="24"/>
                                  <w:lang w:eastAsia="lt-LT"/>
                                </w:rPr>
                              </w:pPr>
                              <w:sdt>
                                <w:sdtPr>
                                  <w:alias w:val="Numeris"/>
                                  <w:tag w:val="nr_4b0a72b6fc05475da68c617ad6134c0a"/>
                                  <w:lock w:val="sdtLocked"/>
                                  <w:richText/>
                                </w:sdtPr>
                                <w:sdtContent>
                                  <w:r>
                                    <w:rPr>
                                      <w:szCs w:val="24"/>
                                      <w:lang w:eastAsia="lt-LT"/>
                                    </w:rPr>
                                    <w:t>9</w:t>
                                  </w:r>
                                </w:sdtContent>
                              </w:sdt>
                              <w:r>
                                <w:rPr>
                                  <w:szCs w:val="24"/>
                                  <w:lang w:eastAsia="lt-LT"/>
                                </w:rPr>
                                <w:t xml:space="preserve">. Šilumos tiekėjas turi turėti parengtus ir su savivaldybės taryba suderintus bei savivaldybės įgaliotos institucijos patvirtintus šilumos tiekimo infrastruktūros remonto planus. </w:t>
                              </w:r>
                            </w:p>
                          </w:sdtContent>
                        </w:sdt>
                        <w:sdt>
                          <w:sdtPr>
                            <w:alias w:val="32 str. 10 d."/>
                            <w:tag w:val="part_172dedf046044712825cfc82b39e2ed2"/>
                            <w:lock w:val="sdtLocked"/>
                            <w:richText/>
                          </w:sdtPr>
                          <w:sdtContent>
                            <w:p>
                              <w:pPr>
                                <w:ind w:firstLine="720"/>
                                <w:jc w:val="both"/>
                                <w:rPr>
                                  <w:szCs w:val="24"/>
                                </w:rPr>
                              </w:pPr>
                              <w:sdt>
                                <w:sdtPr>
                                  <w:alias w:val="Numeris"/>
                                  <w:tag w:val="nr_172dedf046044712825cfc82b39e2ed2"/>
                                  <w:lock w:val="sdtLocked"/>
                                  <w:richText/>
                                </w:sdtPr>
                                <w:sdtContent>
                                  <w:r>
                                    <w:rPr>
                                      <w:szCs w:val="24"/>
                                    </w:rPr>
                                    <w:t>10</w:t>
                                  </w:r>
                                </w:sdtContent>
                              </w:sdt>
                              <w:r>
                                <w:rPr>
                                  <w:szCs w:val="24"/>
                                </w:rPr>
                                <w:t>. Savivaldybių tarybos nustato:</w:t>
                              </w:r>
                            </w:p>
                            <w:sdt>
                              <w:sdtPr>
                                <w:alias w:val="32 str. 10 d. 1 p."/>
                                <w:tag w:val="part_5a699d072fc34c84bc8e34a31b7891f4"/>
                                <w:lock w:val="sdtLocked"/>
                                <w:richText/>
                              </w:sdtPr>
                              <w:sdtContent>
                                <w:p>
                                  <w:pPr>
                                    <w:ind w:firstLine="720"/>
                                    <w:jc w:val="both"/>
                                    <w:rPr>
                                      <w:szCs w:val="24"/>
                                    </w:rPr>
                                  </w:pPr>
                                  <w:sdt>
                                    <w:sdtPr>
                                      <w:alias w:val="Numeris"/>
                                      <w:tag w:val="nr_5a699d072fc34c84bc8e34a31b7891f4"/>
                                      <w:lock w:val="sdtLocked"/>
                                      <w:richText/>
                                    </w:sdtPr>
                                    <w:sdtContent>
                                      <w:r>
                                        <w:rPr>
                                          <w:szCs w:val="24"/>
                                        </w:rPr>
                                        <w:t>1</w:t>
                                      </w:r>
                                    </w:sdtContent>
                                  </w:sdt>
                                  <w:r>
                                    <w:rPr>
                                      <w:szCs w:val="24"/>
                                    </w:rPr>
                                    <w:t>) vadovaudamosi Tarybos nustatytu šilumos baziniu pajamų lygiu ir Šilumos kainų nustatymo metodika, kasmet koreguojamą šilumos metinį pajamų lygį kiekvienam šilumos tiekėjui, realizuojančiam ne mažiau kaip 25 GWh šilumos per metus. Pirmaisiais bazinių pajamų lygio galiojimo metais, Tarybai nustačius šilumos bazinį pajamų lygį, savivaldybės taryba ne vėliau kaip per 30 darbo dienų nustato šilumos metinį pajamų lygį pirmiesiems šilumos bazinio pajamų lygio galiojimo metams. Jeigu savivaldybės taryba per nurodytą terminą nenustato šilumos metinio pajamų lygio pirmiesiems šilumos bazinio pajamų lygio galiojimo metams, Taryba vienašališkai nustato šilumos metinį pajamų lygį;</w:t>
                                  </w:r>
                                </w:p>
                              </w:sdtContent>
                            </w:sdt>
                            <w:sdt>
                              <w:sdtPr>
                                <w:alias w:val="32 str. 10 d. 2 p."/>
                                <w:tag w:val="part_0e7a766de79945cbb7ffdc036d67c571"/>
                                <w:lock w:val="sdtLocked"/>
                                <w:richText/>
                              </w:sdtPr>
                              <w:sdtContent>
                                <w:p>
                                  <w:pPr>
                                    <w:ind w:firstLine="720"/>
                                    <w:jc w:val="both"/>
                                    <w:rPr>
                                      <w:szCs w:val="24"/>
                                    </w:rPr>
                                  </w:pPr>
                                  <w:sdt>
                                    <w:sdtPr>
                                      <w:alias w:val="Numeris"/>
                                      <w:tag w:val="nr_0e7a766de79945cbb7ffdc036d67c571"/>
                                      <w:lock w:val="sdtLocked"/>
                                      <w:richText/>
                                    </w:sdtPr>
                                    <w:sdtContent>
                                      <w:r>
                                        <w:rPr>
                                          <w:szCs w:val="24"/>
                                        </w:rPr>
                                        <w:t>2</w:t>
                                      </w:r>
                                    </w:sdtContent>
                                  </w:sdt>
                                  <w:r>
                                    <w:rPr>
                                      <w:szCs w:val="24"/>
                                    </w:rPr>
                                    <w:t>) vadovaudamosi Šilumos kainų nustatymo metodika, šilumos bazinį pajamų lygį ir kasmet koreguojamus šilumos metinius pajamų lygius, šilumos tiekėjui, realizuojančiam mažiau kaip 25 GWh šilumos per metus.</w:t>
                                  </w:r>
                                </w:p>
                              </w:sdtContent>
                            </w:sdt>
                          </w:sdtContent>
                        </w:sdt>
                        <w:sdt>
                          <w:sdtPr>
                            <w:alias w:val="32 str. 11 d."/>
                            <w:tag w:val="part_6dd007b7151c494eaa71e45afc33eeb8"/>
                            <w:lock w:val="sdtLocked"/>
                            <w:richText/>
                          </w:sdtPr>
                          <w:sdtContent>
                            <w:p>
                              <w:pPr>
                                <w:ind w:firstLine="709"/>
                                <w:jc w:val="both"/>
                                <w:rPr>
                                  <w:szCs w:val="24"/>
                                  <w:lang w:eastAsia="lt-LT"/>
                                </w:rPr>
                              </w:pPr>
                              <w:sdt>
                                <w:sdtPr>
                                  <w:alias w:val="Numeris"/>
                                  <w:tag w:val="nr_6dd007b7151c494eaa71e45afc33eeb8"/>
                                  <w:lock w:val="sdtLocked"/>
                                  <w:richText/>
                                </w:sdtPr>
                                <w:sdtContent>
                                  <w:r>
                                    <w:rPr>
                                      <w:szCs w:val="24"/>
                                      <w:lang w:eastAsia="lt-LT"/>
                                    </w:rPr>
                                    <w:t>11</w:t>
                                  </w:r>
                                </w:sdtContent>
                              </w:sdt>
                              <w:r>
                                <w:rPr>
                                  <w:szCs w:val="24"/>
                                  <w:lang w:eastAsia="lt-LT"/>
                                </w:rPr>
                                <w:t>. Šilumos bazinį pajamų lygį kasmet koreguoja šilumos tiekėjas, vadovaudamasis Šilumos kainų nustatymo metodika. Pakoreguotą šilumos bazinį pajamų lygį (šilumos metinį pajamų lygį), vadovaudamasi Šilumos kainų nustatymo metodika, nustato savivaldybės taryba.</w:t>
                              </w:r>
                            </w:p>
                          </w:sdtContent>
                        </w:sdt>
                        <w:sdt>
                          <w:sdtPr>
                            <w:alias w:val="32 str. 12 d."/>
                            <w:tag w:val="part_115e131b44fe4b77a0957c5daf35f3de"/>
                            <w:lock w:val="sdtLocked"/>
                            <w:richText/>
                          </w:sdtPr>
                          <w:sdtContent>
                            <w:p>
                              <w:pPr>
                                <w:ind w:firstLine="709"/>
                                <w:jc w:val="both"/>
                                <w:rPr>
                                  <w:szCs w:val="24"/>
                                  <w:lang w:eastAsia="lt-LT"/>
                                </w:rPr>
                              </w:pPr>
                              <w:sdt>
                                <w:sdtPr>
                                  <w:alias w:val="Numeris"/>
                                  <w:tag w:val="nr_115e131b44fe4b77a0957c5daf35f3de"/>
                                  <w:lock w:val="sdtLocked"/>
                                  <w:richText/>
                                </w:sdtPr>
                                <w:sdtContent>
                                  <w:r>
                                    <w:rPr>
                                      <w:szCs w:val="24"/>
                                      <w:lang w:eastAsia="lt-LT"/>
                                    </w:rPr>
                                    <w:t>12</w:t>
                                  </w:r>
                                </w:sdtContent>
                              </w:sdt>
                              <w:r>
                                <w:rPr>
                                  <w:szCs w:val="24"/>
                                  <w:lang w:eastAsia="lt-LT"/>
                                </w:rPr>
                                <w:t>. Šilumos bazinio pajamų lygio koregavimas gali būti peržiūrimas Tarybos, kai planuojamas šilumos metinis pajamų lygis, nevertinant kuro ir perkamos šilumos kainų įtakos, viršija galiojantį šilumos metinį pajamų lygį 10 procentų ir daugiau arba Tarybos atliekamo šilumos tiekėjų finansinio pajėgumo vertinimo metu nustatomas mažėjantis šilumos tiekėjo finansinis pajėgumas, arba didesnė nei leistina investicijų grąža. Taryba kasmet gali atlikti pasirinktų šilumos tiekėjų šilumos metinių pajamų lygių patikrinimą, siekdama įsitikinti, kad jie apskaičiuoti ir nustatyti pagal šio įstatymo ir Šilumos kainų nustatymo metodikos nuostatas.</w:t>
                              </w:r>
                            </w:p>
                          </w:sdtContent>
                        </w:sdt>
                        <w:sdt>
                          <w:sdtPr>
                            <w:alias w:val="32 str. 13 d."/>
                            <w:tag w:val="part_287a151451734e35aa9e2a16d91e6ace"/>
                            <w:lock w:val="sdtLocked"/>
                            <w:richText/>
                          </w:sdtPr>
                          <w:sdtContent>
                            <w:p>
                              <w:pPr>
                                <w:ind w:firstLine="720"/>
                                <w:jc w:val="both"/>
                                <w:rPr>
                                  <w:szCs w:val="24"/>
                                  <w:lang w:val="en-US"/>
                                </w:rPr>
                              </w:pPr>
                              <w:sdt>
                                <w:sdtPr>
                                  <w:alias w:val="Numeris"/>
                                  <w:tag w:val="nr_287a151451734e35aa9e2a16d91e6ace"/>
                                  <w:lock w:val="sdtLocked"/>
                                  <w:richText/>
                                </w:sdtPr>
                                <w:sdtContent>
                                  <w:r>
                                    <w:rPr>
                                      <w:szCs w:val="24"/>
                                    </w:rPr>
                                    <w:t>13</w:t>
                                  </w:r>
                                </w:sdtContent>
                              </w:sdt>
                              <w:r>
                                <w:rPr>
                                  <w:szCs w:val="24"/>
                                </w:rPr>
                                <w:t xml:space="preserve">. Šilumos tiekėjas parengia ir, likus 3 mėnesiams iki nustatyto šilumos metinio pajamų lygio galiojimo pabaigos (arba iki šiuo metu galiojančių šilumos kainų dedamųjų galiojimo pabaigos), teikia </w:t>
                              </w:r>
                              <w:r>
                                <w:rPr>
                                  <w:szCs w:val="24"/>
                                  <w:lang w:eastAsia="lt-LT"/>
                                </w:rPr>
                                <w:t xml:space="preserve">šilumos bazinio pajamų lygio koregavimo projektą, vadovaudamasis Tarybos patvirtinta Šilumos kainų nustatymo metodika. </w:t>
                              </w:r>
                              <w:r>
                                <w:rPr>
                                  <w:szCs w:val="24"/>
                                </w:rPr>
                                <w:t>Šilumos tiekėjai, realizuojantys ne mažiau kaip 25 GWh šilumos per metus, teikia koreguotų šilumos bazinių pajamų lygių projektus ir jų pagrindimą savivaldybei, o šio straipsnio 12 dalyje numatytu atveju ir Tarybai, kiti šilumos tiekėjai – savivaldybei. Savivaldybės taryba per 30 darbo dienų nustato šilumos kainų dedamąsias. Šilumos tiekėjui pranešus Tarybai, kad savivaldybės taryba laiku nenustatė šilumos metinio pajamų lygio šilumos tiekėjui, realizuojančiam ne mažiau kaip 25 GWh šilumos per metus, Taryba įgyja teisę vienašališkai nustatyti laikiną šilumos metinį pajamų lygį.</w:t>
                              </w:r>
                            </w:p>
                          </w:sdtContent>
                        </w:sdt>
                        <w:sdt>
                          <w:sdtPr>
                            <w:alias w:val="32 str. 14 d."/>
                            <w:tag w:val="part_678e8fa5f6954bbbb4bc8f26d90d8e17"/>
                            <w:lock w:val="sdtLocked"/>
                            <w:richText/>
                          </w:sdtPr>
                          <w:sdtContent>
                            <w:p>
                              <w:pPr>
                                <w:ind w:firstLine="720"/>
                                <w:jc w:val="both"/>
                                <w:rPr>
                                  <w:szCs w:val="24"/>
                                </w:rPr>
                              </w:pPr>
                              <w:sdt>
                                <w:sdtPr>
                                  <w:alias w:val="Numeris"/>
                                  <w:tag w:val="nr_678e8fa5f6954bbbb4bc8f26d90d8e17"/>
                                  <w:lock w:val="sdtLocked"/>
                                  <w:richText/>
                                </w:sdtPr>
                                <w:sdtContent>
                                  <w:r>
                                    <w:rPr>
                                      <w:szCs w:val="24"/>
                                    </w:rPr>
                                    <w:t>14</w:t>
                                  </w:r>
                                </w:sdtContent>
                              </w:sdt>
                              <w:r>
                                <w:rPr>
                                  <w:szCs w:val="24"/>
                                </w:rPr>
                                <w:t>. Savivaldybės tarybos nustatytą šilumos metinį pajamų lygį šilumos tiekėjai, realizuojantys ne mažiau kaip 25 GWh šilumos per metus ir atitinkantys šio straipsnio 12 dalyje nurodytus kriterijus, pateikia Tarybai per 10 kalendorinių dienų nuo šilumos metinio pajamų lygio nustatymo. Taryba nurodo savivaldybės tarybai esamus šilumos metinio pajamų lygio nustatymo pažeidimus. Savivaldybės taryba privalo juos pašalinti ne vėliau kaip per 30 kalendorinių dienų. Savivaldybės tarybai nepašalinus nurodytų pažeidimų arba laiku nenustačius šilumos metinio pajamų lygio, Taryba įgyja teisę vienašališkai nustatyti laikiną šilumos metinį pajamų lygį.</w:t>
                              </w:r>
                            </w:p>
                          </w:sdtContent>
                        </w:sdt>
                        <w:sdt>
                          <w:sdtPr>
                            <w:alias w:val="32 str. 15 d."/>
                            <w:tag w:val="part_6aed3d3eb24e42ada7743620b1dea4e6"/>
                            <w:lock w:val="sdtLocked"/>
                            <w:richText/>
                          </w:sdtPr>
                          <w:sdtContent>
                            <w:p>
                              <w:pPr>
                                <w:ind w:firstLine="709"/>
                                <w:jc w:val="both"/>
                                <w:rPr>
                                  <w:szCs w:val="24"/>
                                  <w:lang w:eastAsia="lt-LT"/>
                                </w:rPr>
                              </w:pPr>
                              <w:sdt>
                                <w:sdtPr>
                                  <w:alias w:val="Numeris"/>
                                  <w:tag w:val="nr_6aed3d3eb24e42ada7743620b1dea4e6"/>
                                  <w:lock w:val="sdtLocked"/>
                                  <w:richText/>
                                </w:sdtPr>
                                <w:sdtContent>
                                  <w:r>
                                    <w:rPr>
                                      <w:szCs w:val="24"/>
                                    </w:rPr>
                                    <w:t>15</w:t>
                                  </w:r>
                                </w:sdtContent>
                              </w:sdt>
                              <w:r>
                                <w:rPr>
                                  <w:szCs w:val="24"/>
                                </w:rPr>
                                <w:t>. Šilumos tiekėjas nustatytą šilumos bazinį pajamų lygį ir šilumos metinius pastoviųjų ir kintamųjų dalių pajamų lygius skelbia savo interneto svetainėje.</w:t>
                              </w:r>
                            </w:p>
                          </w:sdtContent>
                        </w:sdt>
                        <w:sdt>
                          <w:sdtPr>
                            <w:alias w:val="32 str. 16 d."/>
                            <w:tag w:val="part_cd33614818a347f3b33f59812938554f"/>
                            <w:lock w:val="sdtLocked"/>
                            <w:richText/>
                          </w:sdtPr>
                          <w:sdtContent>
                            <w:p>
                              <w:pPr>
                                <w:ind w:firstLine="720"/>
                                <w:jc w:val="both"/>
                                <w:rPr>
                                  <w:szCs w:val="24"/>
                                </w:rPr>
                              </w:pPr>
                              <w:sdt>
                                <w:sdtPr>
                                  <w:alias w:val="Numeris"/>
                                  <w:tag w:val="nr_cd33614818a347f3b33f59812938554f"/>
                                  <w:lock w:val="sdtLocked"/>
                                  <w:richText/>
                                </w:sdtPr>
                                <w:sdtContent>
                                  <w:r>
                                    <w:rPr>
                                      <w:szCs w:val="24"/>
                                    </w:rPr>
                                    <w:t>16</w:t>
                                  </w:r>
                                </w:sdtContent>
                              </w:sdt>
                              <w:r>
                                <w:rPr>
                                  <w:szCs w:val="24"/>
                                </w:rPr>
                                <w:t>. Savivaldybės tarybos nustatytas šilumos metinis pajamų lygis galioja ne ilgiau kaip 12 mėnesių nuo jų įsigaliojimo dienos. Tarybos vienašališkai nustatyti laikini šilumos metiniai pajamų lygiai galioja, kol pašalinami Tarybos nurodyti pažeidimai, bet ne ilgiau kaip 12 mėnesių nuo jų įsigaliojimo dienos.</w:t>
                              </w:r>
                            </w:p>
                          </w:sdtContent>
                        </w:sdt>
                        <w:sdt>
                          <w:sdtPr>
                            <w:alias w:val="32 str. 17 d."/>
                            <w:tag w:val="part_912c6e97375a43aaab78c71fab1cfc82"/>
                            <w:lock w:val="sdtLocked"/>
                            <w:richText/>
                          </w:sdtPr>
                          <w:sdtContent>
                            <w:p>
                              <w:pPr>
                                <w:ind w:firstLine="720"/>
                                <w:jc w:val="both"/>
                                <w:rPr>
                                  <w:szCs w:val="24"/>
                                </w:rPr>
                              </w:pPr>
                              <w:sdt>
                                <w:sdtPr>
                                  <w:alias w:val="Numeris"/>
                                  <w:tag w:val="nr_912c6e97375a43aaab78c71fab1cfc82"/>
                                  <w:lock w:val="sdtLocked"/>
                                  <w:richText/>
                                </w:sdtPr>
                                <w:sdtContent>
                                  <w:r>
                                    <w:rPr>
                                      <w:szCs w:val="24"/>
                                    </w:rPr>
                                    <w:t>17</w:t>
                                  </w:r>
                                </w:sdtContent>
                              </w:sdt>
                              <w:r>
                                <w:rPr>
                                  <w:szCs w:val="24"/>
                                </w:rPr>
                                <w:t xml:space="preserve">. Skundus dėl savivaldybės tarybos nustatyto šilumos bazinio pajamų lygio ir (ar) šilumos metinio pajamų lygio ikiteismine tvarka nagrinėja Taryba. Tarybos sprendimai, priimti išnagrinėjus skundus dėl savivaldybės tarybos nustatyto šilumos bazinio pajamų lygio ir (ar) šilumos metinio pajamų lygio, įsigalioja ir yra privalomi vykdyti, jeigu nė viena ginčo šalis per 30 darbo dienų nuo Tarybos sprendimo dėl ginčo priėmimo nepareiškia skundo Lietuvos Respublikos administracinių bylų teisenos įstatymo nustatyta tvarka. Šilumos tiekėjo, realizuojančio mažiau kaip 25 GWh šilumos per metus, skundus dėl savivaldybės tarybos nustatyto šilumos bazinio pajamų lygio ir (ar) šilumos metinio pajamų lygio ne teismo tvarka nagrinėja Taryba.  Skundas dėl savivaldybės tarybos sprendimo, nustatančio šilumos bazinio pajamų lygį ir (ar) šilumos metinio pajamų lygį šilumos tiekėjui, realizuojančiam mažiau kaip 25 GWh šilumos per metus, Tarybai teikiamas per vieną mėnesį nuo sprendimo priėmimo dienos. Šilumos tiekėjo, realizuojančio mažiau kaip 25 GWh šilumos per metus, kreipimasis į Tarybą neatima jo teisės kreiptis į teismą. Šioje dalyje nurodyti skundai nagrinėjami pagal Tarybos patvirtintas skundų dėl savivaldybės tarybos nustatyto šilumos bazinio pajamų lygio ir (ar) šilumos metinio pajamų lygio nagrinėjimo taisykles. Tarybos sprendimai, priimti išnagrinėjus skundus dėl savivaldybės tarybos nustatyto šilumos bazinio pajamų lygio ir (ar) šilumos metinio pajamų lygio, yra rekomendaciniai.</w:t>
                              </w:r>
                            </w:p>
                          </w:sdtContent>
                        </w:sdt>
                        <w:sdt>
                          <w:sdtPr>
                            <w:alias w:val="32 str. 18 d."/>
                            <w:tag w:val="part_76e90645add34d0e9883f9cb7ce88a0c"/>
                            <w:lock w:val="sdtLocked"/>
                            <w:richText/>
                          </w:sdtPr>
                          <w:sdtContent>
                            <w:p>
                              <w:pPr>
                                <w:ind w:firstLine="720"/>
                                <w:jc w:val="both"/>
                                <w:rPr>
                                  <w:szCs w:val="24"/>
                                </w:rPr>
                              </w:pPr>
                              <w:sdt>
                                <w:sdtPr>
                                  <w:alias w:val="Numeris"/>
                                  <w:tag w:val="nr_76e90645add34d0e9883f9cb7ce88a0c"/>
                                  <w:lock w:val="sdtLocked"/>
                                  <w:richText/>
                                </w:sdtPr>
                                <w:sdtContent>
                                  <w:r>
                                    <w:rPr>
                                      <w:szCs w:val="24"/>
                                    </w:rPr>
                                    <w:t>18</w:t>
                                  </w:r>
                                </w:sdtContent>
                              </w:sdt>
                              <w:r>
                                <w:rPr>
                                  <w:szCs w:val="24"/>
                                </w:rPr>
                                <w:t xml:space="preserve">. Jeigu šilumos tiekėjas, kurio daugiau kaip 1/2 akcijų nuosavybės teise priklauso vienai ar kelioms savivaldybėms ir kuris valdo skirtingose savivaldybėse esančias šilumos tiekimo sistemas, teikia  bendrai vieną šilumos pajamų lygį visoms savivaldybėms, šilumos metinį pajamų lygį  nustato šilumos tiekėjas įmonės įstatuose nustatyta tvarka, apskaičiavęs jį pagal Šilumos kainų nustatymo metodiką. Šiuo atveju nustatant šilumos metinius pajamų lygius </w:t>
                              </w:r>
                              <w:r>
                                <w:rPr>
                                  <w:i/>
                                  <w:iCs/>
                                  <w:szCs w:val="24"/>
                                </w:rPr>
                                <w:t>mutatis mutandis</w:t>
                              </w:r>
                              <w:r>
                                <w:rPr>
                                  <w:szCs w:val="24"/>
                                </w:rPr>
                                <w:t xml:space="preserve"> taikoma šio straipsnio </w:t>
                              </w:r>
                              <w:r>
                                <w:rPr>
                                  <w:szCs w:val="24"/>
                                  <w:lang w:val="en-US"/>
                                </w:rPr>
                                <w:t>7</w:t>
                              </w:r>
                              <w:r>
                                <w:rPr>
                                  <w:szCs w:val="24"/>
                                </w:rPr>
                                <w:t>, 10, 11, 13 ir 14 dalyse numatyta šilumos metinio pajamų lygio nustatymo procedūra, o savivaldybių tarybos šioje procedūroje nedalyvauja.</w:t>
                              </w:r>
                            </w:p>
                          </w:sdtContent>
                        </w:sdt>
                        <w:sdt>
                          <w:sdtPr>
                            <w:alias w:val="32 str. 19 d."/>
                            <w:tag w:val="part_484dfe59c7e14b40872fead9a1073185"/>
                            <w:lock w:val="sdtLocked"/>
                            <w:richText/>
                          </w:sdtPr>
                          <w:sdtContent>
                            <w:p>
                              <w:pPr>
                                <w:ind w:firstLine="720"/>
                                <w:jc w:val="both"/>
                                <w:rPr>
                                  <w:szCs w:val="24"/>
                                </w:rPr>
                              </w:pPr>
                              <w:sdt>
                                <w:sdtPr>
                                  <w:alias w:val="Numeris"/>
                                  <w:tag w:val="nr_484dfe59c7e14b40872fead9a1073185"/>
                                  <w:lock w:val="sdtLocked"/>
                                  <w:richText/>
                                </w:sdtPr>
                                <w:sdtContent>
                                  <w:r>
                                    <w:rPr>
                                      <w:szCs w:val="24"/>
                                    </w:rPr>
                                    <w:t>19</w:t>
                                  </w:r>
                                </w:sdtContent>
                              </w:sdt>
                              <w:r>
                                <w:rPr>
                                  <w:szCs w:val="24"/>
                                </w:rPr>
                                <w:t xml:space="preserve">. Šio įstatymo 10 straipsnio 3 dalyje numatytas nepriklausomas šilumos gamintojas nustato šilumos gamybos metinį pajamų lygį įmonės įstatuose nustatyta tvarka, apskaičiavęs jį pagal Šilumos kainų nustatymo metodiką. Šiuo atveju nustatant šilumos gamybos metinį pajamų lygį </w:t>
                              </w:r>
                              <w:r>
                                <w:rPr>
                                  <w:i/>
                                  <w:iCs/>
                                  <w:szCs w:val="24"/>
                                </w:rPr>
                                <w:t>mutatis mutandis</w:t>
                              </w:r>
                              <w:r>
                                <w:rPr>
                                  <w:szCs w:val="24"/>
                                </w:rPr>
                                <w:t xml:space="preserve"> taikoma šio straipsnio 7, 10, 11, 12, 13, 14 ir 16 dalyse numatyta šilumos pajamų lygio nustatymo procedūra, o savivaldybių tarybos šioje procedūroje nedalyvauja.</w:t>
                              </w:r>
                            </w:p>
                          </w:sdtContent>
                        </w:sdt>
                        <w:sdt>
                          <w:sdtPr>
                            <w:alias w:val="32 str. 20 d."/>
                            <w:tag w:val="part_ebdc675a22b54daba1162ffee841e9b0"/>
                            <w:lock w:val="sdtLocked"/>
                            <w:richText/>
                          </w:sdtPr>
                          <w:sdtContent>
                            <w:p>
                              <w:pPr>
                                <w:ind w:firstLine="709"/>
                                <w:jc w:val="both"/>
                                <w:rPr>
                                  <w:szCs w:val="24"/>
                                  <w:lang w:eastAsia="lt-LT"/>
                                </w:rPr>
                              </w:pPr>
                              <w:sdt>
                                <w:sdtPr>
                                  <w:alias w:val="Numeris"/>
                                  <w:tag w:val="nr_ebdc675a22b54daba1162ffee841e9b0"/>
                                  <w:lock w:val="sdtLocked"/>
                                  <w:richText/>
                                </w:sdtPr>
                                <w:sdtContent>
                                  <w:r>
                                    <w:rPr>
                                      <w:szCs w:val="24"/>
                                      <w:lang w:eastAsia="lt-LT"/>
                                    </w:rPr>
                                    <w:t>20</w:t>
                                  </w:r>
                                </w:sdtContent>
                              </w:sdt>
                              <w:r>
                                <w:rPr>
                                  <w:szCs w:val="24"/>
                                  <w:lang w:eastAsia="lt-LT"/>
                                </w:rPr>
                                <w:t xml:space="preserve">. Karšto vandens tiekėjas, vadovaudamasis Tarybos patvirtinta Karšto vandens kainų nustatymo metodika, parengia ir teikia Tarybai ir (arba) savivaldybės institucijai karšto vandens kainos dedamųjų projektą. Jeigu karšto vandens tiekėjas yra ir šilumos tiekėjas, realizuojantis ne mažiau kaip 25 GWh šilumos per metus, arba tiekia karštą vandenį šio šilumos tiekėjo teritorijoje, savivaldybės institucija ne vėliau kaip per 30 darbo dienų teikia Tarybai karšto vandens kainos dedamųjų suderinimo dokumentus ir (ar) pagrįstas pastabas. Taryba, išnagrinėjusi savivaldybės institucijos pastabas arba per 30 darbo dienų jų negavusi, nustato karšto vandens kainos dedamąsias Karšto vandens kainų nustatymo metodikoje nustatyta tvarka. Kitiems karšto vandens tiekėjams karšto vandens kainų dedamąsias nustato savivaldybių tarybos. Karšto vandens tiekėjas, kurio daugiau kaip 1/2 akcijų nuosavybės teise priklauso vienai ar kelioms savivaldybėms ir kuris tiekia karštą vandenį skirtingose savivaldybėse, nustato karšto vandens kainų dedamąsias įmonės įstatuose nustatyta tvarka, apskaičiavęs jas pagal Karšto vandens kainų nustatymo metodiką ir suderinęs su Taryba. </w:t>
                              </w:r>
                            </w:p>
                          </w:sdtContent>
                        </w:sdt>
                        <w:sdt>
                          <w:sdtPr>
                            <w:alias w:val="32 str. 21 d."/>
                            <w:tag w:val="part_5ab05946061b4c8f8ca02a20de432195"/>
                            <w:lock w:val="sdtLocked"/>
                            <w:richText/>
                          </w:sdtPr>
                          <w:sdtContent>
                            <w:p>
                              <w:pPr>
                                <w:ind w:firstLine="709"/>
                                <w:jc w:val="both"/>
                                <w:rPr>
                                  <w:szCs w:val="24"/>
                                  <w:lang w:eastAsia="lt-LT"/>
                                </w:rPr>
                              </w:pPr>
                              <w:sdt>
                                <w:sdtPr>
                                  <w:alias w:val="Numeris"/>
                                  <w:tag w:val="nr_5ab05946061b4c8f8ca02a20de432195"/>
                                  <w:lock w:val="sdtLocked"/>
                                  <w:richText/>
                                </w:sdtPr>
                                <w:sdtContent>
                                  <w:r>
                                    <w:rPr>
                                      <w:szCs w:val="24"/>
                                      <w:lang w:eastAsia="lt-LT"/>
                                    </w:rPr>
                                    <w:t>21</w:t>
                                  </w:r>
                                </w:sdtContent>
                              </w:sdt>
                              <w:r>
                                <w:rPr>
                                  <w:szCs w:val="24"/>
                                  <w:lang w:eastAsia="lt-LT"/>
                                </w:rPr>
                                <w:t>. Konkurenciniams šilumos vartotojams nustatomas šilumos pajamų lygis, kuris turi padengti šilumos gamybos ir individualias perdavimo sąnaudas. Šį šilumos pajamų lygį nustato šilumos tiekėjas, suderinęs su savivaldybės taryba. Jeigu nėra nustatytas kitas šilumos pajamų lygis, konkurenciniai šilumos vartotojai už suvartotą šilumą atsiskaito šilumos kainomis, nustatytomis kitiems šilumos vartotojams.</w:t>
                              </w:r>
                            </w:p>
                          </w:sdtContent>
                        </w:sdt>
                        <w:sdt>
                          <w:sdtPr>
                            <w:alias w:val="32 str. 22 d."/>
                            <w:tag w:val="part_3cc8ac4001f84f40818c1e607cb7763e"/>
                            <w:lock w:val="sdtLocked"/>
                            <w:richText/>
                          </w:sdtPr>
                          <w:sdtContent>
                            <w:p>
                              <w:pPr>
                                <w:ind w:firstLine="720"/>
                                <w:jc w:val="both"/>
                                <w:rPr>
                                  <w:szCs w:val="24"/>
                                </w:rPr>
                              </w:pPr>
                              <w:sdt>
                                <w:sdtPr>
                                  <w:alias w:val="Numeris"/>
                                  <w:tag w:val="nr_3cc8ac4001f84f40818c1e607cb7763e"/>
                                  <w:lock w:val="sdtLocked"/>
                                  <w:richText/>
                                </w:sdtPr>
                                <w:sdtContent>
                                  <w:r>
                                    <w:rPr>
                                      <w:szCs w:val="24"/>
                                    </w:rPr>
                                    <w:t>22</w:t>
                                  </w:r>
                                </w:sdtContent>
                              </w:sdt>
                              <w:r>
                                <w:rPr>
                                  <w:szCs w:val="24"/>
                                </w:rPr>
                                <w:t xml:space="preserve">. Savivaldybių tarybos, </w:t>
                              </w:r>
                              <w:r>
                                <w:rPr>
                                  <w:color w:val="000000"/>
                                  <w:szCs w:val="24"/>
                                </w:rPr>
                                <w:t xml:space="preserve">vadovaudamosi </w:t>
                              </w:r>
                              <w:r>
                                <w:rPr>
                                  <w:szCs w:val="24"/>
                                </w:rPr>
                                <w:t>Tarybos</w:t>
                              </w:r>
                              <w:r>
                                <w:rPr>
                                  <w:color w:val="000000"/>
                                  <w:szCs w:val="24"/>
                                </w:rPr>
                                <w:t xml:space="preserve"> patvirtinta daugiabučių namų šildymo ir karšto vandens sistemų priežiūros (eksploatavimo) maksimalių tarifų nustatymo metodika, ne trumpesniam kaip 3 metų ir ne ilgesniam kaip 5 metų laikotarpiui nustato daugiabučių namų šildymo ir karšto vandens sistemų priežiūros (eksploatavimo) maksimalius tarifus</w:t>
                              </w:r>
                              <w:r>
                                <w:rPr>
                                  <w:szCs w:val="24"/>
                                </w:rPr>
                                <w:t>.</w:t>
                              </w:r>
                            </w:p>
                          </w:sdtContent>
                        </w:sdt>
                        <w:sdt>
                          <w:sdtPr>
                            <w:alias w:val="32 str. 23 d."/>
                            <w:tag w:val="part_0a54f1c6eccd4b17ba2248843c6172ad"/>
                            <w:lock w:val="sdtLocked"/>
                            <w:richText/>
                          </w:sdtPr>
                          <w:sdtContent>
                            <w:p>
                              <w:pPr>
                                <w:ind w:firstLine="709"/>
                                <w:jc w:val="both"/>
                                <w:rPr>
                                  <w:szCs w:val="24"/>
                                  <w:lang w:eastAsia="lt-LT"/>
                                </w:rPr>
                              </w:pPr>
                              <w:sdt>
                                <w:sdtPr>
                                  <w:alias w:val="Numeris"/>
                                  <w:tag w:val="nr_0a54f1c6eccd4b17ba2248843c6172ad"/>
                                  <w:lock w:val="sdtLocked"/>
                                  <w:richText/>
                                </w:sdtPr>
                                <w:sdtContent>
                                  <w:r>
                                    <w:rPr>
                                      <w:szCs w:val="24"/>
                                      <w:lang w:eastAsia="lt-LT"/>
                                    </w:rPr>
                                    <w:t>23</w:t>
                                  </w:r>
                                </w:sdtContent>
                              </w:sdt>
                              <w:r>
                                <w:rPr>
                                  <w:szCs w:val="24"/>
                                  <w:lang w:eastAsia="lt-LT"/>
                                </w:rPr>
                                <w:t>. Šilumos tiekėjas gali priimti sprendimą šilumos kainą perskaičiuoti rečiau nei kas mėnesį.</w:t>
                              </w:r>
                            </w:p>
                          </w:sdtContent>
                        </w:sdt>
                        <w:sdt>
                          <w:sdtPr>
                            <w:alias w:val="32 str. 24 d."/>
                            <w:tag w:val="part_32e81b41fc4e4e7bb8d0b7f328b8d834"/>
                            <w:lock w:val="sdtLocked"/>
                            <w:richText/>
                          </w:sdtPr>
                          <w:sdtContent>
                            <w:p>
                              <w:pPr>
                                <w:ind w:firstLine="709"/>
                                <w:jc w:val="both"/>
                                <w:rPr>
                                  <w:szCs w:val="24"/>
                                  <w:lang w:eastAsia="lt-LT"/>
                                </w:rPr>
                              </w:pPr>
                              <w:sdt>
                                <w:sdtPr>
                                  <w:alias w:val="Numeris"/>
                                  <w:tag w:val="nr_32e81b41fc4e4e7bb8d0b7f328b8d834"/>
                                  <w:lock w:val="sdtLocked"/>
                                  <w:richText/>
                                </w:sdtPr>
                                <w:sdtContent>
                                  <w:r>
                                    <w:rPr>
                                      <w:szCs w:val="24"/>
                                      <w:lang w:eastAsia="lt-LT"/>
                                    </w:rPr>
                                    <w:t>24</w:t>
                                  </w:r>
                                </w:sdtContent>
                              </w:sdt>
                              <w:r>
                                <w:rPr>
                                  <w:szCs w:val="24"/>
                                  <w:lang w:eastAsia="lt-LT"/>
                                </w:rPr>
                                <w:t>. Savivaldybės kontroliuoja, ar šilumos tiekimo įmonės teisingai skaičiuoja ir taiko šilumos ir karšto vandens kainas, nustačiusios pažeidimus, kreipiasi į Tarybą dėl sankcijų taikymo.“</w:t>
                              </w:r>
                            </w:p>
                            <w:p>
                              <w:pPr>
                                <w:ind w:firstLine="709"/>
                                <w:jc w:val="both"/>
                                <w:rPr>
                                  <w:bCs/>
                                  <w:szCs w:val="24"/>
                                  <w:lang w:eastAsia="lt-LT"/>
                                </w:rPr>
                              </w:pPr>
                            </w:p>
                          </w:sdtContent>
                        </w:sdt>
                      </w:sdtContent>
                    </w:sdt>
                  </w:sdtContent>
                </w:sdt>
              </w:sdtContent>
            </w:sdt>
          </w:sdtContent>
        </w:sdt>
        <w:sdt>
          <w:sdtPr>
            <w:alias w:val="18 str."/>
            <w:tag w:val="part_d3095a5e8798493eabef38dcdceefa65"/>
            <w:lock w:val="sdtLocked"/>
            <w:richText/>
          </w:sdtPr>
          <w:sdtContent>
            <w:p>
              <w:pPr>
                <w:ind w:firstLine="709"/>
                <w:jc w:val="both"/>
                <w:rPr>
                  <w:b/>
                  <w:szCs w:val="24"/>
                  <w:lang w:eastAsia="lt-LT"/>
                </w:rPr>
              </w:pPr>
              <w:sdt>
                <w:sdtPr>
                  <w:alias w:val="Numeris"/>
                  <w:tag w:val="nr_d3095a5e8798493eabef38dcdceefa65"/>
                  <w:lock w:val="sdtLocked"/>
                  <w:richText/>
                </w:sdtPr>
                <w:sdtContent>
                  <w:r>
                    <w:rPr>
                      <w:b/>
                      <w:szCs w:val="24"/>
                      <w:lang w:eastAsia="lt-LT"/>
                    </w:rPr>
                    <w:t>18</w:t>
                  </w:r>
                </w:sdtContent>
              </w:sdt>
              <w:r>
                <w:rPr>
                  <w:b/>
                  <w:szCs w:val="24"/>
                  <w:lang w:eastAsia="lt-LT"/>
                </w:rPr>
                <w:t xml:space="preserve"> straipsnis. </w:t>
              </w:r>
              <w:sdt>
                <w:sdtPr>
                  <w:alias w:val="Pavadinimas"/>
                  <w:tag w:val="title_d3095a5e8798493eabef38dcdceefa65"/>
                  <w:lock w:val="sdtLocked"/>
                  <w:richText/>
                </w:sdtPr>
                <w:sdtContent>
                  <w:r>
                    <w:rPr>
                      <w:b/>
                      <w:szCs w:val="24"/>
                      <w:lang w:eastAsia="lt-LT"/>
                    </w:rPr>
                    <w:t>35 straipsnio pakeitimas</w:t>
                  </w:r>
                </w:sdtContent>
              </w:sdt>
            </w:p>
            <w:sdt>
              <w:sdtPr>
                <w:alias w:val="18 str. 1 d."/>
                <w:tag w:val="part_b6bcd6840b3746b18ecc420728baa20d"/>
                <w:lock w:val="sdtLocked"/>
                <w:richText/>
              </w:sdtPr>
              <w:sdtContent>
                <w:p>
                  <w:pPr>
                    <w:ind w:firstLine="709"/>
                    <w:jc w:val="both"/>
                    <w:rPr>
                      <w:bCs/>
                      <w:szCs w:val="24"/>
                      <w:lang w:eastAsia="lt-LT"/>
                    </w:rPr>
                  </w:pPr>
                  <w:r>
                    <w:rPr>
                      <w:szCs w:val="24"/>
                    </w:rPr>
                    <w:t xml:space="preserve">Pakeisti </w:t>
                  </w:r>
                  <w:r>
                    <w:rPr>
                      <w:bCs/>
                      <w:szCs w:val="24"/>
                      <w:lang w:eastAsia="lt-LT"/>
                    </w:rPr>
                    <w:t>35 straipsnį ir jį išdėstyti taip:</w:t>
                  </w:r>
                </w:p>
                <w:sdt>
                  <w:sdtPr>
                    <w:alias w:val="citata"/>
                    <w:tag w:val="part_69aac5f8edac4f04b33031ae85a5dc04"/>
                    <w:lock w:val="sdtLocked"/>
                    <w:richText/>
                  </w:sdtPr>
                  <w:sdtContent>
                    <w:sdt>
                      <w:sdtPr>
                        <w:alias w:val="35 str."/>
                        <w:tag w:val="part_6499df710cdf405dbaa3a0caa2ff57a1"/>
                        <w:lock w:val="sdtLocked"/>
                        <w:richText/>
                      </w:sdtPr>
                      <w:sdtContent>
                        <w:p>
                          <w:pPr>
                            <w:ind w:firstLine="709"/>
                            <w:rPr>
                              <w:szCs w:val="24"/>
                            </w:rPr>
                          </w:pPr>
                          <w:r>
                            <w:rPr>
                              <w:szCs w:val="24"/>
                            </w:rPr>
                            <w:t>„</w:t>
                          </w:r>
                          <w:sdt>
                            <w:sdtPr>
                              <w:alias w:val="Numeris"/>
                              <w:tag w:val="nr_6499df710cdf405dbaa3a0caa2ff57a1"/>
                              <w:lock w:val="sdtLocked"/>
                              <w:richText/>
                            </w:sdtPr>
                            <w:sdtContent>
                              <w:r>
                                <w:rPr>
                                  <w:b/>
                                  <w:bCs/>
                                  <w:szCs w:val="24"/>
                                </w:rPr>
                                <w:t>35</w:t>
                              </w:r>
                            </w:sdtContent>
                          </w:sdt>
                          <w:r>
                            <w:rPr>
                              <w:b/>
                              <w:bCs/>
                              <w:szCs w:val="24"/>
                            </w:rPr>
                            <w:t xml:space="preserve"> straipsnis. </w:t>
                          </w:r>
                          <w:sdt>
                            <w:sdtPr>
                              <w:alias w:val="Pavadinimas"/>
                              <w:tag w:val="title_6499df710cdf405dbaa3a0caa2ff57a1"/>
                              <w:lock w:val="sdtLocked"/>
                              <w:richText/>
                            </w:sdtPr>
                            <w:sdtContent>
                              <w:r>
                                <w:rPr>
                                  <w:b/>
                                  <w:bCs/>
                                  <w:szCs w:val="24"/>
                                </w:rPr>
                                <w:t>Investicijų derinimas</w:t>
                              </w:r>
                            </w:sdtContent>
                          </w:sdt>
                        </w:p>
                        <w:sdt>
                          <w:sdtPr>
                            <w:alias w:val="35 str. 1 d."/>
                            <w:tag w:val="part_3399bab2a5e14dfc9d899747c03b0315"/>
                            <w:lock w:val="sdtLocked"/>
                            <w:richText/>
                          </w:sdtPr>
                          <w:sdtContent>
                            <w:p>
                              <w:pPr>
                                <w:ind w:firstLine="709"/>
                                <w:jc w:val="both"/>
                                <w:rPr>
                                  <w:szCs w:val="24"/>
                                </w:rPr>
                              </w:pPr>
                              <w:r>
                                <w:rPr>
                                  <w:szCs w:val="24"/>
                                </w:rPr>
                                <w:t>Didesnės kaip 100 000 eurų investicijos derinamos su savivaldybės taryba Tarybos nustatyta tvarka. Savivaldybės tarybai atsisakius derinti šilumos tiekėjo, realizuojančio ne mažiau kaip 25 GWh šilumos per metus, investicijas, tokios investicijos šilumos tiekėjo prašymu derinamos su Taryba jos nustatyta tvarka. Šilumos tiekėjų skundus dėl savivaldybių tarybų sprendimų derinant investicinius planus ne teismo tvarka nagrinėja Taryba.“</w:t>
                              </w:r>
                            </w:p>
                            <w:p>
                              <w:pPr>
                                <w:ind w:firstLine="709"/>
                                <w:jc w:val="both"/>
                                <w:rPr>
                                  <w:b/>
                                  <w:szCs w:val="24"/>
                                  <w:lang w:eastAsia="lt-LT"/>
                                </w:rPr>
                              </w:pPr>
                            </w:p>
                          </w:sdtContent>
                        </w:sdt>
                      </w:sdtContent>
                    </w:sdt>
                  </w:sdtContent>
                </w:sdt>
              </w:sdtContent>
            </w:sdt>
          </w:sdtContent>
        </w:sdt>
        <w:sdt>
          <w:sdtPr>
            <w:alias w:val="19 str."/>
            <w:tag w:val="part_713e6be9516c433fbfeb5cf310d89e38"/>
            <w:lock w:val="sdtLocked"/>
            <w:richText/>
          </w:sdtPr>
          <w:sdtContent>
            <w:p>
              <w:pPr>
                <w:ind w:firstLine="709"/>
                <w:jc w:val="both"/>
                <w:rPr>
                  <w:b/>
                  <w:szCs w:val="24"/>
                  <w:lang w:eastAsia="lt-LT"/>
                </w:rPr>
              </w:pPr>
              <w:sdt>
                <w:sdtPr>
                  <w:alias w:val="Numeris"/>
                  <w:tag w:val="nr_713e6be9516c433fbfeb5cf310d89e38"/>
                  <w:lock w:val="sdtLocked"/>
                  <w:richText/>
                </w:sdtPr>
                <w:sdtContent>
                  <w:r>
                    <w:rPr>
                      <w:b/>
                      <w:szCs w:val="24"/>
                      <w:lang w:eastAsia="lt-LT"/>
                    </w:rPr>
                    <w:t>19</w:t>
                  </w:r>
                </w:sdtContent>
              </w:sdt>
              <w:r>
                <w:rPr>
                  <w:b/>
                  <w:szCs w:val="24"/>
                  <w:lang w:eastAsia="lt-LT"/>
                </w:rPr>
                <w:t xml:space="preserve"> straipsnis. </w:t>
              </w:r>
              <w:sdt>
                <w:sdtPr>
                  <w:alias w:val="Pavadinimas"/>
                  <w:tag w:val="title_713e6be9516c433fbfeb5cf310d89e38"/>
                  <w:lock w:val="sdtLocked"/>
                  <w:richText/>
                </w:sdtPr>
                <w:sdtContent>
                  <w:r>
                    <w:rPr>
                      <w:b/>
                      <w:szCs w:val="24"/>
                      <w:lang w:eastAsia="lt-LT"/>
                    </w:rPr>
                    <w:t>Įstatymo įsigaliojimas, įgyvendinimas ir taikymas</w:t>
                  </w:r>
                </w:sdtContent>
              </w:sdt>
            </w:p>
            <w:sdt>
              <w:sdtPr>
                <w:alias w:val="19 str. 1 d."/>
                <w:tag w:val="part_39a32a6fb9414f2d9eb1cb4b3f88fd01"/>
                <w:lock w:val="sdtLocked"/>
                <w:richText/>
              </w:sdtPr>
              <w:sdtContent>
                <w:p>
                  <w:pPr>
                    <w:tabs>
                      <w:tab w:val="left" w:pos="993"/>
                    </w:tabs>
                    <w:ind w:firstLine="720"/>
                    <w:jc w:val="both"/>
                    <w:rPr>
                      <w:szCs w:val="24"/>
                      <w:lang w:eastAsia="lt-LT"/>
                    </w:rPr>
                  </w:pPr>
                  <w:sdt>
                    <w:sdtPr>
                      <w:alias w:val="Numeris"/>
                      <w:tag w:val="nr_39a32a6fb9414f2d9eb1cb4b3f88fd01"/>
                      <w:lock w:val="sdtLocked"/>
                      <w:richText/>
                    </w:sdtPr>
                    <w:sdtContent>
                      <w:r>
                        <w:rPr>
                          <w:szCs w:val="24"/>
                          <w:lang w:eastAsia="lt-LT"/>
                        </w:rPr>
                        <w:t>1</w:t>
                      </w:r>
                    </w:sdtContent>
                  </w:sdt>
                  <w:r>
                    <w:rPr>
                      <w:szCs w:val="24"/>
                      <w:lang w:eastAsia="lt-LT"/>
                    </w:rPr>
                    <w:t>. Šis įstatymas, išskyrus šio straipsnio 2 dalį, įsigalioja 202</w:t>
                  </w:r>
                  <w:r>
                    <w:rPr>
                      <w:szCs w:val="24"/>
                      <w:lang w:val="en-US" w:eastAsia="lt-LT"/>
                    </w:rPr>
                    <w:t>2</w:t>
                  </w:r>
                  <w:r>
                    <w:rPr>
                      <w:szCs w:val="24"/>
                      <w:lang w:eastAsia="lt-LT"/>
                    </w:rPr>
                    <w:t xml:space="preserve"> m. spalio 1 d.</w:t>
                  </w:r>
                </w:p>
              </w:sdtContent>
            </w:sdt>
            <w:sdt>
              <w:sdtPr>
                <w:alias w:val="19 str. 2 d."/>
                <w:tag w:val="part_faee38b2dad34f8daaf59442c1597c0a"/>
                <w:lock w:val="sdtLocked"/>
                <w:richText/>
              </w:sdtPr>
              <w:sdtContent>
                <w:p>
                  <w:pPr>
                    <w:ind w:firstLine="720"/>
                    <w:jc w:val="both"/>
                    <w:rPr>
                      <w:szCs w:val="24"/>
                      <w:lang w:eastAsia="lt-LT"/>
                    </w:rPr>
                  </w:pPr>
                  <w:sdt>
                    <w:sdtPr>
                      <w:alias w:val="Numeris"/>
                      <w:tag w:val="nr_faee38b2dad34f8daaf59442c1597c0a"/>
                      <w:lock w:val="sdtLocked"/>
                      <w:richText/>
                    </w:sdtPr>
                    <w:sdtContent>
                      <w:r>
                        <w:rPr>
                          <w:szCs w:val="24"/>
                          <w:lang w:eastAsia="lt-LT"/>
                        </w:rPr>
                        <w:t>2</w:t>
                      </w:r>
                    </w:sdtContent>
                  </w:sdt>
                  <w:r>
                    <w:rPr>
                      <w:szCs w:val="24"/>
                      <w:lang w:eastAsia="lt-LT"/>
                    </w:rPr>
                    <w:t>. Lietuvos Respublikos Vyriausybė, jos įgaliotos institucijos ir Valstybinė energetikos reguliavimo taryba iki 202</w:t>
                  </w:r>
                  <w:r>
                    <w:rPr>
                      <w:szCs w:val="24"/>
                      <w:lang w:val="en-US" w:eastAsia="lt-LT"/>
                    </w:rPr>
                    <w:t>2</w:t>
                  </w:r>
                  <w:r>
                    <w:rPr>
                      <w:szCs w:val="24"/>
                      <w:lang w:eastAsia="lt-LT"/>
                    </w:rPr>
                    <w:t xml:space="preserve"> m. rugsėjo 30 d. priima šio įstatymo įgyvendinamuosius teisės aktus.</w:t>
                  </w:r>
                </w:p>
              </w:sdtContent>
            </w:sdt>
            <w:sdt>
              <w:sdtPr>
                <w:alias w:val="19 str. 3 d."/>
                <w:tag w:val="part_6de32636092d4e509538ef9c12f94061"/>
                <w:lock w:val="sdtLocked"/>
                <w:richText/>
              </w:sdtPr>
              <w:sdtContent>
                <w:p>
                  <w:pPr>
                    <w:ind w:firstLine="720"/>
                    <w:jc w:val="both"/>
                    <w:rPr>
                      <w:szCs w:val="24"/>
                      <w:lang w:eastAsia="lt-LT"/>
                    </w:rPr>
                  </w:pPr>
                  <w:sdt>
                    <w:sdtPr>
                      <w:alias w:val="Numeris"/>
                      <w:tag w:val="nr_6de32636092d4e509538ef9c12f94061"/>
                      <w:lock w:val="sdtLocked"/>
                      <w:richText/>
                    </w:sdtPr>
                    <w:sdtContent>
                      <w:r>
                        <w:rPr>
                          <w:szCs w:val="24"/>
                          <w:lang w:eastAsia="lt-LT"/>
                        </w:rPr>
                        <w:t>3</w:t>
                      </w:r>
                    </w:sdtContent>
                  </w:sdt>
                  <w:r>
                    <w:rPr>
                      <w:szCs w:val="24"/>
                      <w:lang w:eastAsia="lt-LT"/>
                    </w:rPr>
                    <w:t>. Valstybinės energetikos reguliavimo tarybos nutarimais, savivaldybių sprendimais ir (ar) ūkio subjektų įstatuose nustatyta tvarka nustatytos šilumos bazinės kainos (kainų dedamosios) galioja iki Valstybinės energetikos reguliavimo tarybos nutarimuose, savivaldybių sprendimuose ir (ar) ūkio subjektų sprendimuose nustatytų datų. Artimiausio šilumos bazinės kainos (kainų dedamųjų) perskaičiavimo metu šilumos kainų pastovioji ir kintamoji dedamosios konvertuojamos į šilumos pastoviosios ir kintamosios dalių pajamų lygius.</w:t>
                  </w:r>
                </w:p>
                <w:p>
                  <w:pPr>
                    <w:ind w:firstLine="720"/>
                    <w:jc w:val="both"/>
                    <w:rPr>
                      <w:szCs w:val="24"/>
                      <w:lang w:eastAsia="lt-LT"/>
                    </w:rPr>
                  </w:pPr>
                </w:p>
                <w:p>
                  <w:pPr>
                    <w:ind w:firstLine="720"/>
                    <w:jc w:val="both"/>
                    <w:rPr>
                      <w:szCs w:val="24"/>
                      <w:lang w:eastAsia="lt-LT"/>
                    </w:rPr>
                  </w:pPr>
                </w:p>
              </w:sdtContent>
            </w:sdt>
          </w:sdtContent>
        </w:sdt>
        <w:sdt>
          <w:sdtPr>
            <w:alias w:val="signatura"/>
            <w:tag w:val="part_b10162325cc049cd9ecaa60b74996f1e"/>
            <w:lock w:val="sdtLocked"/>
            <w:richText/>
          </w:sdtPr>
          <w:sdtContent>
            <w:p>
              <w:pPr>
                <w:ind w:firstLine="720"/>
                <w:jc w:val="both"/>
                <w:rPr>
                  <w:i/>
                  <w:szCs w:val="24"/>
                </w:rPr>
              </w:pPr>
              <w:r>
                <w:rPr>
                  <w:i/>
                  <w:szCs w:val="24"/>
                </w:rPr>
                <w:t>Skelbiu šį Lietuvos Respublikos Seimo priimtą įstatymą.</w:t>
              </w:r>
            </w:p>
            <w:p>
              <w:pPr>
                <w:rPr>
                  <w:szCs w:val="24"/>
                </w:rPr>
              </w:pPr>
            </w:p>
            <w:p>
              <w:pPr>
                <w:rPr>
                  <w:szCs w:val="24"/>
                </w:rPr>
              </w:pPr>
            </w:p>
            <w:p>
              <w:pPr>
                <w:tabs>
                  <w:tab w:val="right" w:pos="9356"/>
                </w:tabs>
                <w:ind w:left="-709" w:firstLine="709"/>
                <w:rPr>
                  <w:szCs w:val="24"/>
                </w:rPr>
              </w:pPr>
              <w:r>
                <w:rPr>
                  <w:szCs w:val="24"/>
                </w:rPr>
                <w:t>Respublikos Prezidentas</w:t>
              </w:r>
            </w:p>
            <w:p>
              <w:pPr>
                <w:ind w:firstLine="720"/>
                <w:jc w:val="both"/>
                <w:rPr>
                  <w:szCs w:val="24"/>
                </w:rPr>
              </w:pPr>
            </w:p>
            <w:p>
              <w:pPr>
                <w:tabs>
                  <w:tab w:val="right" w:pos="9356"/>
                </w:tabs>
                <w:ind w:left="-709" w:firstLine="709"/>
                <w:rPr>
                  <w:szCs w:val="24"/>
                </w:rPr>
              </w:pPr>
            </w:p>
          </w:sdtContent>
        </w:sdt>
      </w:sdtContent>
    </w:sdt>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134" w:right="850" w:bottom="1134" w:left="1701" w:header="709" w:footer="83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00"/>
    <w:family w:val="roman"/>
    <w:pitch w:val="variable"/>
    <w:sig w:usb0="00000287" w:usb1="00000000" w:usb2="00000000" w:usb3="00000000" w:csb0="0000009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both"/>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4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docId w15:val="{10F7911C-ADB6-4F1F-855F-914D8B80C81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10117475">
      <w:bodyDiv w:val="1"/>
      <w:marLeft w:val="0"/>
      <w:marRight w:val="0"/>
      <w:marTop w:val="0"/>
      <w:marBottom w:val="0"/>
      <w:divBdr>
        <w:top w:val="none" w:sz="0" w:space="0" w:color="auto"/>
        <w:left w:val="none" w:sz="0" w:space="0" w:color="auto"/>
        <w:bottom w:val="none" w:sz="0" w:space="0" w:color="auto"/>
        <w:right w:val="none" w:sz="0" w:space="0" w:color="auto"/>
      </w:divBdr>
      <w:divsChild>
        <w:div w:id="859120836">
          <w:marLeft w:val="0"/>
          <w:marRight w:val="0"/>
          <w:marTop w:val="0"/>
          <w:marBottom w:val="0"/>
          <w:divBdr>
            <w:top w:val="none" w:sz="0" w:space="0" w:color="auto"/>
            <w:left w:val="none" w:sz="0" w:space="0" w:color="auto"/>
            <w:bottom w:val="none" w:sz="0" w:space="0" w:color="auto"/>
            <w:right w:val="none" w:sz="0" w:space="0" w:color="auto"/>
          </w:divBdr>
        </w:div>
      </w:divsChild>
    </w:div>
    <w:div w:id="366369611">
      <w:bodyDiv w:val="1"/>
      <w:marLeft w:val="0"/>
      <w:marRight w:val="0"/>
      <w:marTop w:val="0"/>
      <w:marBottom w:val="0"/>
      <w:divBdr>
        <w:top w:val="none" w:sz="0" w:space="0" w:color="auto"/>
        <w:left w:val="none" w:sz="0" w:space="0" w:color="auto"/>
        <w:bottom w:val="none" w:sz="0" w:space="0" w:color="auto"/>
        <w:right w:val="none" w:sz="0" w:space="0" w:color="auto"/>
      </w:divBdr>
      <w:divsChild>
        <w:div w:id="316955301">
          <w:marLeft w:val="0"/>
          <w:marRight w:val="0"/>
          <w:marTop w:val="0"/>
          <w:marBottom w:val="0"/>
          <w:divBdr>
            <w:top w:val="none" w:sz="0" w:space="0" w:color="auto"/>
            <w:left w:val="none" w:sz="0" w:space="0" w:color="auto"/>
            <w:bottom w:val="none" w:sz="0" w:space="0" w:color="auto"/>
            <w:right w:val="none" w:sz="0" w:space="0" w:color="auto"/>
          </w:divBdr>
        </w:div>
        <w:div w:id="325398362">
          <w:marLeft w:val="0"/>
          <w:marRight w:val="0"/>
          <w:marTop w:val="0"/>
          <w:marBottom w:val="0"/>
          <w:divBdr>
            <w:top w:val="none" w:sz="0" w:space="0" w:color="auto"/>
            <w:left w:val="none" w:sz="0" w:space="0" w:color="auto"/>
            <w:bottom w:val="none" w:sz="0" w:space="0" w:color="auto"/>
            <w:right w:val="none" w:sz="0" w:space="0" w:color="auto"/>
          </w:divBdr>
        </w:div>
        <w:div w:id="498279288">
          <w:marLeft w:val="0"/>
          <w:marRight w:val="0"/>
          <w:marTop w:val="0"/>
          <w:marBottom w:val="0"/>
          <w:divBdr>
            <w:top w:val="none" w:sz="0" w:space="0" w:color="auto"/>
            <w:left w:val="none" w:sz="0" w:space="0" w:color="auto"/>
            <w:bottom w:val="none" w:sz="0" w:space="0" w:color="auto"/>
            <w:right w:val="none" w:sz="0" w:space="0" w:color="auto"/>
          </w:divBdr>
        </w:div>
        <w:div w:id="506940762">
          <w:marLeft w:val="0"/>
          <w:marRight w:val="0"/>
          <w:marTop w:val="0"/>
          <w:marBottom w:val="0"/>
          <w:divBdr>
            <w:top w:val="none" w:sz="0" w:space="0" w:color="auto"/>
            <w:left w:val="none" w:sz="0" w:space="0" w:color="auto"/>
            <w:bottom w:val="none" w:sz="0" w:space="0" w:color="auto"/>
            <w:right w:val="none" w:sz="0" w:space="0" w:color="auto"/>
          </w:divBdr>
        </w:div>
        <w:div w:id="658387265">
          <w:marLeft w:val="0"/>
          <w:marRight w:val="0"/>
          <w:marTop w:val="0"/>
          <w:marBottom w:val="0"/>
          <w:divBdr>
            <w:top w:val="none" w:sz="0" w:space="0" w:color="auto"/>
            <w:left w:val="none" w:sz="0" w:space="0" w:color="auto"/>
            <w:bottom w:val="none" w:sz="0" w:space="0" w:color="auto"/>
            <w:right w:val="none" w:sz="0" w:space="0" w:color="auto"/>
          </w:divBdr>
        </w:div>
        <w:div w:id="849029700">
          <w:marLeft w:val="0"/>
          <w:marRight w:val="0"/>
          <w:marTop w:val="0"/>
          <w:marBottom w:val="0"/>
          <w:divBdr>
            <w:top w:val="none" w:sz="0" w:space="0" w:color="auto"/>
            <w:left w:val="none" w:sz="0" w:space="0" w:color="auto"/>
            <w:bottom w:val="none" w:sz="0" w:space="0" w:color="auto"/>
            <w:right w:val="none" w:sz="0" w:space="0" w:color="auto"/>
          </w:divBdr>
        </w:div>
      </w:divsChild>
    </w:div>
    <w:div w:id="621348595">
      <w:bodyDiv w:val="1"/>
      <w:marLeft w:val="0"/>
      <w:marRight w:val="0"/>
      <w:marTop w:val="0"/>
      <w:marBottom w:val="0"/>
      <w:divBdr>
        <w:top w:val="none" w:sz="0" w:space="0" w:color="auto"/>
        <w:left w:val="none" w:sz="0" w:space="0" w:color="auto"/>
        <w:bottom w:val="none" w:sz="0" w:space="0" w:color="auto"/>
        <w:right w:val="none" w:sz="0" w:space="0" w:color="auto"/>
      </w:divBdr>
      <w:divsChild>
        <w:div w:id="611589390">
          <w:marLeft w:val="0"/>
          <w:marRight w:val="0"/>
          <w:marTop w:val="0"/>
          <w:marBottom w:val="0"/>
          <w:divBdr>
            <w:top w:val="none" w:sz="0" w:space="0" w:color="auto"/>
            <w:left w:val="none" w:sz="0" w:space="0" w:color="auto"/>
            <w:bottom w:val="none" w:sz="0" w:space="0" w:color="auto"/>
            <w:right w:val="none" w:sz="0" w:space="0" w:color="auto"/>
          </w:divBdr>
        </w:div>
        <w:div w:id="810439196">
          <w:marLeft w:val="0"/>
          <w:marRight w:val="0"/>
          <w:marTop w:val="0"/>
          <w:marBottom w:val="0"/>
          <w:divBdr>
            <w:top w:val="none" w:sz="0" w:space="0" w:color="auto"/>
            <w:left w:val="none" w:sz="0" w:space="0" w:color="auto"/>
            <w:bottom w:val="none" w:sz="0" w:space="0" w:color="auto"/>
            <w:right w:val="none" w:sz="0" w:space="0" w:color="auto"/>
          </w:divBdr>
        </w:div>
      </w:divsChild>
    </w:div>
    <w:div w:id="652024905">
      <w:bodyDiv w:val="1"/>
      <w:marLeft w:val="0"/>
      <w:marRight w:val="0"/>
      <w:marTop w:val="0"/>
      <w:marBottom w:val="0"/>
      <w:divBdr>
        <w:top w:val="none" w:sz="0" w:space="0" w:color="auto"/>
        <w:left w:val="none" w:sz="0" w:space="0" w:color="auto"/>
        <w:bottom w:val="none" w:sz="0" w:space="0" w:color="auto"/>
        <w:right w:val="none" w:sz="0" w:space="0" w:color="auto"/>
      </w:divBdr>
    </w:div>
    <w:div w:id="928269493">
      <w:bodyDiv w:val="1"/>
      <w:marLeft w:val="0"/>
      <w:marRight w:val="0"/>
      <w:marTop w:val="0"/>
      <w:marBottom w:val="0"/>
      <w:divBdr>
        <w:top w:val="none" w:sz="0" w:space="0" w:color="auto"/>
        <w:left w:val="none" w:sz="0" w:space="0" w:color="auto"/>
        <w:bottom w:val="none" w:sz="0" w:space="0" w:color="auto"/>
        <w:right w:val="none" w:sz="0" w:space="0" w:color="auto"/>
      </w:divBdr>
    </w:div>
    <w:div w:id="983117447">
      <w:bodyDiv w:val="1"/>
      <w:marLeft w:val="0"/>
      <w:marRight w:val="0"/>
      <w:marTop w:val="0"/>
      <w:marBottom w:val="0"/>
      <w:divBdr>
        <w:top w:val="none" w:sz="0" w:space="0" w:color="auto"/>
        <w:left w:val="none" w:sz="0" w:space="0" w:color="auto"/>
        <w:bottom w:val="none" w:sz="0" w:space="0" w:color="auto"/>
        <w:right w:val="none" w:sz="0" w:space="0" w:color="auto"/>
      </w:divBdr>
      <w:divsChild>
        <w:div w:id="227040201">
          <w:marLeft w:val="0"/>
          <w:marRight w:val="0"/>
          <w:marTop w:val="0"/>
          <w:marBottom w:val="0"/>
          <w:divBdr>
            <w:top w:val="none" w:sz="0" w:space="0" w:color="auto"/>
            <w:left w:val="none" w:sz="0" w:space="0" w:color="auto"/>
            <w:bottom w:val="none" w:sz="0" w:space="0" w:color="auto"/>
            <w:right w:val="none" w:sz="0" w:space="0" w:color="auto"/>
          </w:divBdr>
        </w:div>
        <w:div w:id="335960739">
          <w:marLeft w:val="0"/>
          <w:marRight w:val="0"/>
          <w:marTop w:val="0"/>
          <w:marBottom w:val="0"/>
          <w:divBdr>
            <w:top w:val="none" w:sz="0" w:space="0" w:color="auto"/>
            <w:left w:val="none" w:sz="0" w:space="0" w:color="auto"/>
            <w:bottom w:val="none" w:sz="0" w:space="0" w:color="auto"/>
            <w:right w:val="none" w:sz="0" w:space="0" w:color="auto"/>
          </w:divBdr>
        </w:div>
        <w:div w:id="824054828">
          <w:marLeft w:val="0"/>
          <w:marRight w:val="0"/>
          <w:marTop w:val="0"/>
          <w:marBottom w:val="0"/>
          <w:divBdr>
            <w:top w:val="none" w:sz="0" w:space="0" w:color="auto"/>
            <w:left w:val="none" w:sz="0" w:space="0" w:color="auto"/>
            <w:bottom w:val="none" w:sz="0" w:space="0" w:color="auto"/>
            <w:right w:val="none" w:sz="0" w:space="0" w:color="auto"/>
          </w:divBdr>
          <w:divsChild>
            <w:div w:id="297955584">
              <w:marLeft w:val="0"/>
              <w:marRight w:val="0"/>
              <w:marTop w:val="0"/>
              <w:marBottom w:val="0"/>
              <w:divBdr>
                <w:top w:val="none" w:sz="0" w:space="0" w:color="auto"/>
                <w:left w:val="none" w:sz="0" w:space="0" w:color="auto"/>
                <w:bottom w:val="none" w:sz="0" w:space="0" w:color="auto"/>
                <w:right w:val="none" w:sz="0" w:space="0" w:color="auto"/>
              </w:divBdr>
            </w:div>
            <w:div w:id="579215399">
              <w:marLeft w:val="0"/>
              <w:marRight w:val="0"/>
              <w:marTop w:val="0"/>
              <w:marBottom w:val="0"/>
              <w:divBdr>
                <w:top w:val="none" w:sz="0" w:space="0" w:color="auto"/>
                <w:left w:val="none" w:sz="0" w:space="0" w:color="auto"/>
                <w:bottom w:val="none" w:sz="0" w:space="0" w:color="auto"/>
                <w:right w:val="none" w:sz="0" w:space="0" w:color="auto"/>
              </w:divBdr>
            </w:div>
            <w:div w:id="1258446999">
              <w:marLeft w:val="0"/>
              <w:marRight w:val="0"/>
              <w:marTop w:val="0"/>
              <w:marBottom w:val="0"/>
              <w:divBdr>
                <w:top w:val="none" w:sz="0" w:space="0" w:color="auto"/>
                <w:left w:val="none" w:sz="0" w:space="0" w:color="auto"/>
                <w:bottom w:val="none" w:sz="0" w:space="0" w:color="auto"/>
                <w:right w:val="none" w:sz="0" w:space="0" w:color="auto"/>
              </w:divBdr>
            </w:div>
            <w:div w:id="2079279310">
              <w:marLeft w:val="0"/>
              <w:marRight w:val="0"/>
              <w:marTop w:val="0"/>
              <w:marBottom w:val="0"/>
              <w:divBdr>
                <w:top w:val="none" w:sz="0" w:space="0" w:color="auto"/>
                <w:left w:val="none" w:sz="0" w:space="0" w:color="auto"/>
                <w:bottom w:val="none" w:sz="0" w:space="0" w:color="auto"/>
                <w:right w:val="none" w:sz="0" w:space="0" w:color="auto"/>
              </w:divBdr>
            </w:div>
          </w:divsChild>
        </w:div>
        <w:div w:id="1147628162">
          <w:marLeft w:val="0"/>
          <w:marRight w:val="0"/>
          <w:marTop w:val="0"/>
          <w:marBottom w:val="0"/>
          <w:divBdr>
            <w:top w:val="none" w:sz="0" w:space="0" w:color="auto"/>
            <w:left w:val="none" w:sz="0" w:space="0" w:color="auto"/>
            <w:bottom w:val="none" w:sz="0" w:space="0" w:color="auto"/>
            <w:right w:val="none" w:sz="0" w:space="0" w:color="auto"/>
          </w:divBdr>
        </w:div>
        <w:div w:id="1248880071">
          <w:marLeft w:val="0"/>
          <w:marRight w:val="0"/>
          <w:marTop w:val="0"/>
          <w:marBottom w:val="0"/>
          <w:divBdr>
            <w:top w:val="none" w:sz="0" w:space="0" w:color="auto"/>
            <w:left w:val="none" w:sz="0" w:space="0" w:color="auto"/>
            <w:bottom w:val="none" w:sz="0" w:space="0" w:color="auto"/>
            <w:right w:val="none" w:sz="0" w:space="0" w:color="auto"/>
          </w:divBdr>
        </w:div>
        <w:div w:id="1542325215">
          <w:marLeft w:val="0"/>
          <w:marRight w:val="0"/>
          <w:marTop w:val="0"/>
          <w:marBottom w:val="0"/>
          <w:divBdr>
            <w:top w:val="none" w:sz="0" w:space="0" w:color="auto"/>
            <w:left w:val="none" w:sz="0" w:space="0" w:color="auto"/>
            <w:bottom w:val="none" w:sz="0" w:space="0" w:color="auto"/>
            <w:right w:val="none" w:sz="0" w:space="0" w:color="auto"/>
          </w:divBdr>
        </w:div>
        <w:div w:id="1852454400">
          <w:marLeft w:val="0"/>
          <w:marRight w:val="0"/>
          <w:marTop w:val="0"/>
          <w:marBottom w:val="0"/>
          <w:divBdr>
            <w:top w:val="none" w:sz="0" w:space="0" w:color="auto"/>
            <w:left w:val="none" w:sz="0" w:space="0" w:color="auto"/>
            <w:bottom w:val="none" w:sz="0" w:space="0" w:color="auto"/>
            <w:right w:val="none" w:sz="0" w:space="0" w:color="auto"/>
          </w:divBdr>
          <w:divsChild>
            <w:div w:id="513499685">
              <w:marLeft w:val="0"/>
              <w:marRight w:val="0"/>
              <w:marTop w:val="0"/>
              <w:marBottom w:val="0"/>
              <w:divBdr>
                <w:top w:val="none" w:sz="0" w:space="0" w:color="auto"/>
                <w:left w:val="none" w:sz="0" w:space="0" w:color="auto"/>
                <w:bottom w:val="none" w:sz="0" w:space="0" w:color="auto"/>
                <w:right w:val="none" w:sz="0" w:space="0" w:color="auto"/>
              </w:divBdr>
            </w:div>
            <w:div w:id="1107892709">
              <w:marLeft w:val="0"/>
              <w:marRight w:val="0"/>
              <w:marTop w:val="0"/>
              <w:marBottom w:val="0"/>
              <w:divBdr>
                <w:top w:val="none" w:sz="0" w:space="0" w:color="auto"/>
                <w:left w:val="none" w:sz="0" w:space="0" w:color="auto"/>
                <w:bottom w:val="none" w:sz="0" w:space="0" w:color="auto"/>
                <w:right w:val="none" w:sz="0" w:space="0" w:color="auto"/>
              </w:divBdr>
            </w:div>
            <w:div w:id="1109618113">
              <w:marLeft w:val="0"/>
              <w:marRight w:val="0"/>
              <w:marTop w:val="0"/>
              <w:marBottom w:val="0"/>
              <w:divBdr>
                <w:top w:val="none" w:sz="0" w:space="0" w:color="auto"/>
                <w:left w:val="none" w:sz="0" w:space="0" w:color="auto"/>
                <w:bottom w:val="none" w:sz="0" w:space="0" w:color="auto"/>
                <w:right w:val="none" w:sz="0" w:space="0" w:color="auto"/>
              </w:divBdr>
            </w:div>
            <w:div w:id="1734620435">
              <w:marLeft w:val="0"/>
              <w:marRight w:val="0"/>
              <w:marTop w:val="0"/>
              <w:marBottom w:val="0"/>
              <w:divBdr>
                <w:top w:val="none" w:sz="0" w:space="0" w:color="auto"/>
                <w:left w:val="none" w:sz="0" w:space="0" w:color="auto"/>
                <w:bottom w:val="none" w:sz="0" w:space="0" w:color="auto"/>
                <w:right w:val="none" w:sz="0" w:space="0" w:color="auto"/>
              </w:divBdr>
            </w:div>
          </w:divsChild>
        </w:div>
        <w:div w:id="1924489335">
          <w:marLeft w:val="0"/>
          <w:marRight w:val="0"/>
          <w:marTop w:val="0"/>
          <w:marBottom w:val="0"/>
          <w:divBdr>
            <w:top w:val="none" w:sz="0" w:space="0" w:color="auto"/>
            <w:left w:val="none" w:sz="0" w:space="0" w:color="auto"/>
            <w:bottom w:val="none" w:sz="0" w:space="0" w:color="auto"/>
            <w:right w:val="none" w:sz="0" w:space="0" w:color="auto"/>
          </w:divBdr>
          <w:divsChild>
            <w:div w:id="682442833">
              <w:marLeft w:val="0"/>
              <w:marRight w:val="0"/>
              <w:marTop w:val="0"/>
              <w:marBottom w:val="0"/>
              <w:divBdr>
                <w:top w:val="none" w:sz="0" w:space="0" w:color="auto"/>
                <w:left w:val="none" w:sz="0" w:space="0" w:color="auto"/>
                <w:bottom w:val="none" w:sz="0" w:space="0" w:color="auto"/>
                <w:right w:val="none" w:sz="0" w:space="0" w:color="auto"/>
              </w:divBdr>
            </w:div>
            <w:div w:id="797377779">
              <w:marLeft w:val="0"/>
              <w:marRight w:val="0"/>
              <w:marTop w:val="0"/>
              <w:marBottom w:val="0"/>
              <w:divBdr>
                <w:top w:val="none" w:sz="0" w:space="0" w:color="auto"/>
                <w:left w:val="none" w:sz="0" w:space="0" w:color="auto"/>
                <w:bottom w:val="none" w:sz="0" w:space="0" w:color="auto"/>
                <w:right w:val="none" w:sz="0" w:space="0" w:color="auto"/>
              </w:divBdr>
            </w:div>
            <w:div w:id="1926912444">
              <w:marLeft w:val="0"/>
              <w:marRight w:val="0"/>
              <w:marTop w:val="0"/>
              <w:marBottom w:val="0"/>
              <w:divBdr>
                <w:top w:val="none" w:sz="0" w:space="0" w:color="auto"/>
                <w:left w:val="none" w:sz="0" w:space="0" w:color="auto"/>
                <w:bottom w:val="none" w:sz="0" w:space="0" w:color="auto"/>
                <w:right w:val="none" w:sz="0" w:space="0" w:color="auto"/>
              </w:divBdr>
            </w:div>
          </w:divsChild>
        </w:div>
        <w:div w:id="1951889962">
          <w:marLeft w:val="0"/>
          <w:marRight w:val="0"/>
          <w:marTop w:val="0"/>
          <w:marBottom w:val="0"/>
          <w:divBdr>
            <w:top w:val="none" w:sz="0" w:space="0" w:color="auto"/>
            <w:left w:val="none" w:sz="0" w:space="0" w:color="auto"/>
            <w:bottom w:val="none" w:sz="0" w:space="0" w:color="auto"/>
            <w:right w:val="none" w:sz="0" w:space="0" w:color="auto"/>
          </w:divBdr>
        </w:div>
        <w:div w:id="2016374829">
          <w:marLeft w:val="0"/>
          <w:marRight w:val="0"/>
          <w:marTop w:val="0"/>
          <w:marBottom w:val="0"/>
          <w:divBdr>
            <w:top w:val="none" w:sz="0" w:space="0" w:color="auto"/>
            <w:left w:val="none" w:sz="0" w:space="0" w:color="auto"/>
            <w:bottom w:val="none" w:sz="0" w:space="0" w:color="auto"/>
            <w:right w:val="none" w:sz="0" w:space="0" w:color="auto"/>
          </w:divBdr>
        </w:div>
      </w:divsChild>
    </w:div>
    <w:div w:id="1008023669">
      <w:bodyDiv w:val="1"/>
      <w:marLeft w:val="0"/>
      <w:marRight w:val="0"/>
      <w:marTop w:val="0"/>
      <w:marBottom w:val="0"/>
      <w:divBdr>
        <w:top w:val="none" w:sz="0" w:space="0" w:color="auto"/>
        <w:left w:val="none" w:sz="0" w:space="0" w:color="auto"/>
        <w:bottom w:val="none" w:sz="0" w:space="0" w:color="auto"/>
        <w:right w:val="none" w:sz="0" w:space="0" w:color="auto"/>
      </w:divBdr>
    </w:div>
    <w:div w:id="1039939917">
      <w:bodyDiv w:val="1"/>
      <w:marLeft w:val="0"/>
      <w:marRight w:val="0"/>
      <w:marTop w:val="0"/>
      <w:marBottom w:val="0"/>
      <w:divBdr>
        <w:top w:val="none" w:sz="0" w:space="0" w:color="auto"/>
        <w:left w:val="none" w:sz="0" w:space="0" w:color="auto"/>
        <w:bottom w:val="none" w:sz="0" w:space="0" w:color="auto"/>
        <w:right w:val="none" w:sz="0" w:space="0" w:color="auto"/>
      </w:divBdr>
    </w:div>
    <w:div w:id="1053112896">
      <w:bodyDiv w:val="1"/>
      <w:marLeft w:val="0"/>
      <w:marRight w:val="0"/>
      <w:marTop w:val="0"/>
      <w:marBottom w:val="0"/>
      <w:divBdr>
        <w:top w:val="none" w:sz="0" w:space="0" w:color="auto"/>
        <w:left w:val="none" w:sz="0" w:space="0" w:color="auto"/>
        <w:bottom w:val="none" w:sz="0" w:space="0" w:color="auto"/>
        <w:right w:val="none" w:sz="0" w:space="0" w:color="auto"/>
      </w:divBdr>
    </w:div>
    <w:div w:id="1118141785">
      <w:bodyDiv w:val="1"/>
      <w:marLeft w:val="0"/>
      <w:marRight w:val="0"/>
      <w:marTop w:val="0"/>
      <w:marBottom w:val="0"/>
      <w:divBdr>
        <w:top w:val="none" w:sz="0" w:space="0" w:color="auto"/>
        <w:left w:val="none" w:sz="0" w:space="0" w:color="auto"/>
        <w:bottom w:val="none" w:sz="0" w:space="0" w:color="auto"/>
        <w:right w:val="none" w:sz="0" w:space="0" w:color="auto"/>
      </w:divBdr>
      <w:divsChild>
        <w:div w:id="1101412367">
          <w:marLeft w:val="0"/>
          <w:marRight w:val="0"/>
          <w:marTop w:val="0"/>
          <w:marBottom w:val="0"/>
          <w:divBdr>
            <w:top w:val="none" w:sz="0" w:space="0" w:color="auto"/>
            <w:left w:val="none" w:sz="0" w:space="0" w:color="auto"/>
            <w:bottom w:val="none" w:sz="0" w:space="0" w:color="auto"/>
            <w:right w:val="none" w:sz="0" w:space="0" w:color="auto"/>
          </w:divBdr>
          <w:divsChild>
            <w:div w:id="859707082">
              <w:marLeft w:val="0"/>
              <w:marRight w:val="0"/>
              <w:marTop w:val="0"/>
              <w:marBottom w:val="0"/>
              <w:divBdr>
                <w:top w:val="none" w:sz="0" w:space="0" w:color="auto"/>
                <w:left w:val="none" w:sz="0" w:space="0" w:color="auto"/>
                <w:bottom w:val="none" w:sz="0" w:space="0" w:color="auto"/>
                <w:right w:val="none" w:sz="0" w:space="0" w:color="auto"/>
              </w:divBdr>
              <w:divsChild>
                <w:div w:id="21790196">
                  <w:marLeft w:val="0"/>
                  <w:marRight w:val="0"/>
                  <w:marTop w:val="0"/>
                  <w:marBottom w:val="0"/>
                  <w:divBdr>
                    <w:top w:val="none" w:sz="0" w:space="0" w:color="auto"/>
                    <w:left w:val="none" w:sz="0" w:space="0" w:color="auto"/>
                    <w:bottom w:val="none" w:sz="0" w:space="0" w:color="auto"/>
                    <w:right w:val="none" w:sz="0" w:space="0" w:color="auto"/>
                  </w:divBdr>
                  <w:divsChild>
                    <w:div w:id="262345136">
                      <w:marLeft w:val="0"/>
                      <w:marRight w:val="0"/>
                      <w:marTop w:val="0"/>
                      <w:marBottom w:val="0"/>
                      <w:divBdr>
                        <w:top w:val="none" w:sz="0" w:space="0" w:color="auto"/>
                        <w:left w:val="none" w:sz="0" w:space="0" w:color="auto"/>
                        <w:bottom w:val="none" w:sz="0" w:space="0" w:color="auto"/>
                        <w:right w:val="none" w:sz="0" w:space="0" w:color="auto"/>
                      </w:divBdr>
                    </w:div>
                    <w:div w:id="302123591">
                      <w:marLeft w:val="0"/>
                      <w:marRight w:val="0"/>
                      <w:marTop w:val="0"/>
                      <w:marBottom w:val="0"/>
                      <w:divBdr>
                        <w:top w:val="none" w:sz="0" w:space="0" w:color="auto"/>
                        <w:left w:val="none" w:sz="0" w:space="0" w:color="auto"/>
                        <w:bottom w:val="none" w:sz="0" w:space="0" w:color="auto"/>
                        <w:right w:val="none" w:sz="0" w:space="0" w:color="auto"/>
                      </w:divBdr>
                    </w:div>
                    <w:div w:id="651445593">
                      <w:marLeft w:val="0"/>
                      <w:marRight w:val="0"/>
                      <w:marTop w:val="0"/>
                      <w:marBottom w:val="0"/>
                      <w:divBdr>
                        <w:top w:val="none" w:sz="0" w:space="0" w:color="auto"/>
                        <w:left w:val="none" w:sz="0" w:space="0" w:color="auto"/>
                        <w:bottom w:val="none" w:sz="0" w:space="0" w:color="auto"/>
                        <w:right w:val="none" w:sz="0" w:space="0" w:color="auto"/>
                      </w:divBdr>
                    </w:div>
                    <w:div w:id="1224948903">
                      <w:marLeft w:val="0"/>
                      <w:marRight w:val="0"/>
                      <w:marTop w:val="0"/>
                      <w:marBottom w:val="0"/>
                      <w:divBdr>
                        <w:top w:val="none" w:sz="0" w:space="0" w:color="auto"/>
                        <w:left w:val="none" w:sz="0" w:space="0" w:color="auto"/>
                        <w:bottom w:val="none" w:sz="0" w:space="0" w:color="auto"/>
                        <w:right w:val="none" w:sz="0" w:space="0" w:color="auto"/>
                      </w:divBdr>
                    </w:div>
                    <w:div w:id="1342390712">
                      <w:marLeft w:val="0"/>
                      <w:marRight w:val="0"/>
                      <w:marTop w:val="0"/>
                      <w:marBottom w:val="0"/>
                      <w:divBdr>
                        <w:top w:val="none" w:sz="0" w:space="0" w:color="auto"/>
                        <w:left w:val="none" w:sz="0" w:space="0" w:color="auto"/>
                        <w:bottom w:val="none" w:sz="0" w:space="0" w:color="auto"/>
                        <w:right w:val="none" w:sz="0" w:space="0" w:color="auto"/>
                      </w:divBdr>
                    </w:div>
                    <w:div w:id="1872909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0894344">
      <w:bodyDiv w:val="1"/>
      <w:marLeft w:val="0"/>
      <w:marRight w:val="0"/>
      <w:marTop w:val="0"/>
      <w:marBottom w:val="0"/>
      <w:divBdr>
        <w:top w:val="none" w:sz="0" w:space="0" w:color="auto"/>
        <w:left w:val="none" w:sz="0" w:space="0" w:color="auto"/>
        <w:bottom w:val="none" w:sz="0" w:space="0" w:color="auto"/>
        <w:right w:val="none" w:sz="0" w:space="0" w:color="auto"/>
      </w:divBdr>
    </w:div>
    <w:div w:id="1568344843">
      <w:bodyDiv w:val="1"/>
      <w:marLeft w:val="0"/>
      <w:marRight w:val="0"/>
      <w:marTop w:val="0"/>
      <w:marBottom w:val="0"/>
      <w:divBdr>
        <w:top w:val="none" w:sz="0" w:space="0" w:color="auto"/>
        <w:left w:val="none" w:sz="0" w:space="0" w:color="auto"/>
        <w:bottom w:val="none" w:sz="0" w:space="0" w:color="auto"/>
        <w:right w:val="none" w:sz="0" w:space="0" w:color="auto"/>
      </w:divBdr>
      <w:divsChild>
        <w:div w:id="42994945">
          <w:marLeft w:val="0"/>
          <w:marRight w:val="0"/>
          <w:marTop w:val="0"/>
          <w:marBottom w:val="0"/>
          <w:divBdr>
            <w:top w:val="none" w:sz="0" w:space="0" w:color="auto"/>
            <w:left w:val="none" w:sz="0" w:space="0" w:color="auto"/>
            <w:bottom w:val="none" w:sz="0" w:space="0" w:color="auto"/>
            <w:right w:val="none" w:sz="0" w:space="0" w:color="auto"/>
          </w:divBdr>
        </w:div>
        <w:div w:id="169033368">
          <w:marLeft w:val="0"/>
          <w:marRight w:val="0"/>
          <w:marTop w:val="0"/>
          <w:marBottom w:val="0"/>
          <w:divBdr>
            <w:top w:val="none" w:sz="0" w:space="0" w:color="auto"/>
            <w:left w:val="none" w:sz="0" w:space="0" w:color="auto"/>
            <w:bottom w:val="none" w:sz="0" w:space="0" w:color="auto"/>
            <w:right w:val="none" w:sz="0" w:space="0" w:color="auto"/>
          </w:divBdr>
          <w:divsChild>
            <w:div w:id="1270432685">
              <w:marLeft w:val="0"/>
              <w:marRight w:val="0"/>
              <w:marTop w:val="0"/>
              <w:marBottom w:val="0"/>
              <w:divBdr>
                <w:top w:val="none" w:sz="0" w:space="0" w:color="auto"/>
                <w:left w:val="none" w:sz="0" w:space="0" w:color="auto"/>
                <w:bottom w:val="none" w:sz="0" w:space="0" w:color="auto"/>
                <w:right w:val="none" w:sz="0" w:space="0" w:color="auto"/>
              </w:divBdr>
            </w:div>
            <w:div w:id="1475684858">
              <w:marLeft w:val="0"/>
              <w:marRight w:val="0"/>
              <w:marTop w:val="0"/>
              <w:marBottom w:val="0"/>
              <w:divBdr>
                <w:top w:val="none" w:sz="0" w:space="0" w:color="auto"/>
                <w:left w:val="none" w:sz="0" w:space="0" w:color="auto"/>
                <w:bottom w:val="none" w:sz="0" w:space="0" w:color="auto"/>
                <w:right w:val="none" w:sz="0" w:space="0" w:color="auto"/>
              </w:divBdr>
            </w:div>
            <w:div w:id="1650399577">
              <w:marLeft w:val="0"/>
              <w:marRight w:val="0"/>
              <w:marTop w:val="0"/>
              <w:marBottom w:val="0"/>
              <w:divBdr>
                <w:top w:val="none" w:sz="0" w:space="0" w:color="auto"/>
                <w:left w:val="none" w:sz="0" w:space="0" w:color="auto"/>
                <w:bottom w:val="none" w:sz="0" w:space="0" w:color="auto"/>
                <w:right w:val="none" w:sz="0" w:space="0" w:color="auto"/>
              </w:divBdr>
            </w:div>
          </w:divsChild>
        </w:div>
        <w:div w:id="770199723">
          <w:marLeft w:val="0"/>
          <w:marRight w:val="0"/>
          <w:marTop w:val="0"/>
          <w:marBottom w:val="0"/>
          <w:divBdr>
            <w:top w:val="none" w:sz="0" w:space="0" w:color="auto"/>
            <w:left w:val="none" w:sz="0" w:space="0" w:color="auto"/>
            <w:bottom w:val="none" w:sz="0" w:space="0" w:color="auto"/>
            <w:right w:val="none" w:sz="0" w:space="0" w:color="auto"/>
          </w:divBdr>
        </w:div>
        <w:div w:id="999961787">
          <w:marLeft w:val="0"/>
          <w:marRight w:val="0"/>
          <w:marTop w:val="0"/>
          <w:marBottom w:val="0"/>
          <w:divBdr>
            <w:top w:val="none" w:sz="0" w:space="0" w:color="auto"/>
            <w:left w:val="none" w:sz="0" w:space="0" w:color="auto"/>
            <w:bottom w:val="none" w:sz="0" w:space="0" w:color="auto"/>
            <w:right w:val="none" w:sz="0" w:space="0" w:color="auto"/>
          </w:divBdr>
          <w:divsChild>
            <w:div w:id="6518710">
              <w:marLeft w:val="0"/>
              <w:marRight w:val="0"/>
              <w:marTop w:val="0"/>
              <w:marBottom w:val="0"/>
              <w:divBdr>
                <w:top w:val="none" w:sz="0" w:space="0" w:color="auto"/>
                <w:left w:val="none" w:sz="0" w:space="0" w:color="auto"/>
                <w:bottom w:val="none" w:sz="0" w:space="0" w:color="auto"/>
                <w:right w:val="none" w:sz="0" w:space="0" w:color="auto"/>
              </w:divBdr>
            </w:div>
            <w:div w:id="290020261">
              <w:marLeft w:val="0"/>
              <w:marRight w:val="0"/>
              <w:marTop w:val="0"/>
              <w:marBottom w:val="0"/>
              <w:divBdr>
                <w:top w:val="none" w:sz="0" w:space="0" w:color="auto"/>
                <w:left w:val="none" w:sz="0" w:space="0" w:color="auto"/>
                <w:bottom w:val="none" w:sz="0" w:space="0" w:color="auto"/>
                <w:right w:val="none" w:sz="0" w:space="0" w:color="auto"/>
              </w:divBdr>
            </w:div>
            <w:div w:id="663514129">
              <w:marLeft w:val="0"/>
              <w:marRight w:val="0"/>
              <w:marTop w:val="0"/>
              <w:marBottom w:val="0"/>
              <w:divBdr>
                <w:top w:val="none" w:sz="0" w:space="0" w:color="auto"/>
                <w:left w:val="none" w:sz="0" w:space="0" w:color="auto"/>
                <w:bottom w:val="none" w:sz="0" w:space="0" w:color="auto"/>
                <w:right w:val="none" w:sz="0" w:space="0" w:color="auto"/>
              </w:divBdr>
            </w:div>
            <w:div w:id="1593704782">
              <w:marLeft w:val="0"/>
              <w:marRight w:val="0"/>
              <w:marTop w:val="0"/>
              <w:marBottom w:val="0"/>
              <w:divBdr>
                <w:top w:val="none" w:sz="0" w:space="0" w:color="auto"/>
                <w:left w:val="none" w:sz="0" w:space="0" w:color="auto"/>
                <w:bottom w:val="none" w:sz="0" w:space="0" w:color="auto"/>
                <w:right w:val="none" w:sz="0" w:space="0" w:color="auto"/>
              </w:divBdr>
            </w:div>
          </w:divsChild>
        </w:div>
        <w:div w:id="1572037655">
          <w:marLeft w:val="0"/>
          <w:marRight w:val="0"/>
          <w:marTop w:val="0"/>
          <w:marBottom w:val="0"/>
          <w:divBdr>
            <w:top w:val="none" w:sz="0" w:space="0" w:color="auto"/>
            <w:left w:val="none" w:sz="0" w:space="0" w:color="auto"/>
            <w:bottom w:val="none" w:sz="0" w:space="0" w:color="auto"/>
            <w:right w:val="none" w:sz="0" w:space="0" w:color="auto"/>
          </w:divBdr>
        </w:div>
        <w:div w:id="1855611885">
          <w:marLeft w:val="0"/>
          <w:marRight w:val="0"/>
          <w:marTop w:val="0"/>
          <w:marBottom w:val="0"/>
          <w:divBdr>
            <w:top w:val="none" w:sz="0" w:space="0" w:color="auto"/>
            <w:left w:val="none" w:sz="0" w:space="0" w:color="auto"/>
            <w:bottom w:val="none" w:sz="0" w:space="0" w:color="auto"/>
            <w:right w:val="none" w:sz="0" w:space="0" w:color="auto"/>
          </w:divBdr>
        </w:div>
        <w:div w:id="2110857722">
          <w:marLeft w:val="0"/>
          <w:marRight w:val="0"/>
          <w:marTop w:val="0"/>
          <w:marBottom w:val="0"/>
          <w:divBdr>
            <w:top w:val="none" w:sz="0" w:space="0" w:color="auto"/>
            <w:left w:val="none" w:sz="0" w:space="0" w:color="auto"/>
            <w:bottom w:val="none" w:sz="0" w:space="0" w:color="auto"/>
            <w:right w:val="none" w:sz="0" w:space="0" w:color="auto"/>
          </w:divBdr>
        </w:div>
      </w:divsChild>
    </w:div>
    <w:div w:id="1593201846">
      <w:bodyDiv w:val="1"/>
      <w:marLeft w:val="0"/>
      <w:marRight w:val="0"/>
      <w:marTop w:val="0"/>
      <w:marBottom w:val="0"/>
      <w:divBdr>
        <w:top w:val="none" w:sz="0" w:space="0" w:color="auto"/>
        <w:left w:val="none" w:sz="0" w:space="0" w:color="auto"/>
        <w:bottom w:val="none" w:sz="0" w:space="0" w:color="auto"/>
        <w:right w:val="none" w:sz="0" w:space="0" w:color="auto"/>
      </w:divBdr>
      <w:divsChild>
        <w:div w:id="278493271">
          <w:marLeft w:val="0"/>
          <w:marRight w:val="0"/>
          <w:marTop w:val="0"/>
          <w:marBottom w:val="0"/>
          <w:divBdr>
            <w:top w:val="none" w:sz="0" w:space="0" w:color="auto"/>
            <w:left w:val="none" w:sz="0" w:space="0" w:color="auto"/>
            <w:bottom w:val="none" w:sz="0" w:space="0" w:color="auto"/>
            <w:right w:val="none" w:sz="0" w:space="0" w:color="auto"/>
          </w:divBdr>
        </w:div>
        <w:div w:id="498426644">
          <w:marLeft w:val="0"/>
          <w:marRight w:val="0"/>
          <w:marTop w:val="0"/>
          <w:marBottom w:val="0"/>
          <w:divBdr>
            <w:top w:val="none" w:sz="0" w:space="0" w:color="auto"/>
            <w:left w:val="none" w:sz="0" w:space="0" w:color="auto"/>
            <w:bottom w:val="none" w:sz="0" w:space="0" w:color="auto"/>
            <w:right w:val="none" w:sz="0" w:space="0" w:color="auto"/>
          </w:divBdr>
        </w:div>
        <w:div w:id="817846659">
          <w:marLeft w:val="0"/>
          <w:marRight w:val="0"/>
          <w:marTop w:val="0"/>
          <w:marBottom w:val="0"/>
          <w:divBdr>
            <w:top w:val="none" w:sz="0" w:space="0" w:color="auto"/>
            <w:left w:val="none" w:sz="0" w:space="0" w:color="auto"/>
            <w:bottom w:val="none" w:sz="0" w:space="0" w:color="auto"/>
            <w:right w:val="none" w:sz="0" w:space="0" w:color="auto"/>
          </w:divBdr>
        </w:div>
        <w:div w:id="1354578284">
          <w:marLeft w:val="0"/>
          <w:marRight w:val="0"/>
          <w:marTop w:val="0"/>
          <w:marBottom w:val="0"/>
          <w:divBdr>
            <w:top w:val="none" w:sz="0" w:space="0" w:color="auto"/>
            <w:left w:val="none" w:sz="0" w:space="0" w:color="auto"/>
            <w:bottom w:val="none" w:sz="0" w:space="0" w:color="auto"/>
            <w:right w:val="none" w:sz="0" w:space="0" w:color="auto"/>
          </w:divBdr>
        </w:div>
        <w:div w:id="2086339205">
          <w:marLeft w:val="0"/>
          <w:marRight w:val="0"/>
          <w:marTop w:val="0"/>
          <w:marBottom w:val="0"/>
          <w:divBdr>
            <w:top w:val="none" w:sz="0" w:space="0" w:color="auto"/>
            <w:left w:val="none" w:sz="0" w:space="0" w:color="auto"/>
            <w:bottom w:val="none" w:sz="0" w:space="0" w:color="auto"/>
            <w:right w:val="none" w:sz="0" w:space="0" w:color="auto"/>
          </w:divBdr>
          <w:divsChild>
            <w:div w:id="276565461">
              <w:marLeft w:val="0"/>
              <w:marRight w:val="0"/>
              <w:marTop w:val="0"/>
              <w:marBottom w:val="0"/>
              <w:divBdr>
                <w:top w:val="none" w:sz="0" w:space="0" w:color="auto"/>
                <w:left w:val="none" w:sz="0" w:space="0" w:color="auto"/>
                <w:bottom w:val="none" w:sz="0" w:space="0" w:color="auto"/>
                <w:right w:val="none" w:sz="0" w:space="0" w:color="auto"/>
              </w:divBdr>
            </w:div>
            <w:div w:id="667367446">
              <w:marLeft w:val="0"/>
              <w:marRight w:val="0"/>
              <w:marTop w:val="0"/>
              <w:marBottom w:val="0"/>
              <w:divBdr>
                <w:top w:val="none" w:sz="0" w:space="0" w:color="auto"/>
                <w:left w:val="none" w:sz="0" w:space="0" w:color="auto"/>
                <w:bottom w:val="none" w:sz="0" w:space="0" w:color="auto"/>
                <w:right w:val="none" w:sz="0" w:space="0" w:color="auto"/>
              </w:divBdr>
            </w:div>
            <w:div w:id="711074775">
              <w:marLeft w:val="0"/>
              <w:marRight w:val="0"/>
              <w:marTop w:val="0"/>
              <w:marBottom w:val="0"/>
              <w:divBdr>
                <w:top w:val="none" w:sz="0" w:space="0" w:color="auto"/>
                <w:left w:val="none" w:sz="0" w:space="0" w:color="auto"/>
                <w:bottom w:val="none" w:sz="0" w:space="0" w:color="auto"/>
                <w:right w:val="none" w:sz="0" w:space="0" w:color="auto"/>
              </w:divBdr>
            </w:div>
            <w:div w:id="1205096667">
              <w:marLeft w:val="0"/>
              <w:marRight w:val="0"/>
              <w:marTop w:val="0"/>
              <w:marBottom w:val="0"/>
              <w:divBdr>
                <w:top w:val="none" w:sz="0" w:space="0" w:color="auto"/>
                <w:left w:val="none" w:sz="0" w:space="0" w:color="auto"/>
                <w:bottom w:val="none" w:sz="0" w:space="0" w:color="auto"/>
                <w:right w:val="none" w:sz="0" w:space="0" w:color="auto"/>
              </w:divBdr>
            </w:div>
            <w:div w:id="1985694690">
              <w:marLeft w:val="0"/>
              <w:marRight w:val="0"/>
              <w:marTop w:val="0"/>
              <w:marBottom w:val="0"/>
              <w:divBdr>
                <w:top w:val="none" w:sz="0" w:space="0" w:color="auto"/>
                <w:left w:val="none" w:sz="0" w:space="0" w:color="auto"/>
                <w:bottom w:val="none" w:sz="0" w:space="0" w:color="auto"/>
                <w:right w:val="none" w:sz="0" w:space="0" w:color="auto"/>
              </w:divBdr>
            </w:div>
            <w:div w:id="2020767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3194748">
      <w:bodyDiv w:val="1"/>
      <w:marLeft w:val="0"/>
      <w:marRight w:val="0"/>
      <w:marTop w:val="0"/>
      <w:marBottom w:val="0"/>
      <w:divBdr>
        <w:top w:val="none" w:sz="0" w:space="0" w:color="auto"/>
        <w:left w:val="none" w:sz="0" w:space="0" w:color="auto"/>
        <w:bottom w:val="none" w:sz="0" w:space="0" w:color="auto"/>
        <w:right w:val="none" w:sz="0" w:space="0" w:color="auto"/>
      </w:divBdr>
    </w:div>
    <w:div w:id="1687638442">
      <w:bodyDiv w:val="1"/>
      <w:marLeft w:val="0"/>
      <w:marRight w:val="0"/>
      <w:marTop w:val="0"/>
      <w:marBottom w:val="0"/>
      <w:divBdr>
        <w:top w:val="none" w:sz="0" w:space="0" w:color="auto"/>
        <w:left w:val="none" w:sz="0" w:space="0" w:color="auto"/>
        <w:bottom w:val="none" w:sz="0" w:space="0" w:color="auto"/>
        <w:right w:val="none" w:sz="0" w:space="0" w:color="auto"/>
      </w:divBdr>
    </w:div>
    <w:div w:id="2029716078">
      <w:bodyDiv w:val="1"/>
      <w:marLeft w:val="0"/>
      <w:marRight w:val="0"/>
      <w:marTop w:val="0"/>
      <w:marBottom w:val="0"/>
      <w:divBdr>
        <w:top w:val="none" w:sz="0" w:space="0" w:color="auto"/>
        <w:left w:val="none" w:sz="0" w:space="0" w:color="auto"/>
        <w:bottom w:val="none" w:sz="0" w:space="0" w:color="auto"/>
        <w:right w:val="none" w:sz="0" w:space="0" w:color="auto"/>
      </w:divBdr>
      <w:divsChild>
        <w:div w:id="90587587">
          <w:marLeft w:val="0"/>
          <w:marRight w:val="0"/>
          <w:marTop w:val="0"/>
          <w:marBottom w:val="0"/>
          <w:divBdr>
            <w:top w:val="none" w:sz="0" w:space="0" w:color="auto"/>
            <w:left w:val="none" w:sz="0" w:space="0" w:color="auto"/>
            <w:bottom w:val="none" w:sz="0" w:space="0" w:color="auto"/>
            <w:right w:val="none" w:sz="0" w:space="0" w:color="auto"/>
          </w:divBdr>
        </w:div>
        <w:div w:id="90976252">
          <w:marLeft w:val="0"/>
          <w:marRight w:val="0"/>
          <w:marTop w:val="0"/>
          <w:marBottom w:val="0"/>
          <w:divBdr>
            <w:top w:val="none" w:sz="0" w:space="0" w:color="auto"/>
            <w:left w:val="none" w:sz="0" w:space="0" w:color="auto"/>
            <w:bottom w:val="none" w:sz="0" w:space="0" w:color="auto"/>
            <w:right w:val="none" w:sz="0" w:space="0" w:color="auto"/>
          </w:divBdr>
        </w:div>
        <w:div w:id="458645260">
          <w:marLeft w:val="0"/>
          <w:marRight w:val="0"/>
          <w:marTop w:val="0"/>
          <w:marBottom w:val="0"/>
          <w:divBdr>
            <w:top w:val="none" w:sz="0" w:space="0" w:color="auto"/>
            <w:left w:val="none" w:sz="0" w:space="0" w:color="auto"/>
            <w:bottom w:val="none" w:sz="0" w:space="0" w:color="auto"/>
            <w:right w:val="none" w:sz="0" w:space="0" w:color="auto"/>
          </w:divBdr>
          <w:divsChild>
            <w:div w:id="734160478">
              <w:marLeft w:val="0"/>
              <w:marRight w:val="0"/>
              <w:marTop w:val="0"/>
              <w:marBottom w:val="0"/>
              <w:divBdr>
                <w:top w:val="none" w:sz="0" w:space="0" w:color="auto"/>
                <w:left w:val="none" w:sz="0" w:space="0" w:color="auto"/>
                <w:bottom w:val="none" w:sz="0" w:space="0" w:color="auto"/>
                <w:right w:val="none" w:sz="0" w:space="0" w:color="auto"/>
              </w:divBdr>
            </w:div>
            <w:div w:id="1235702814">
              <w:marLeft w:val="0"/>
              <w:marRight w:val="0"/>
              <w:marTop w:val="0"/>
              <w:marBottom w:val="0"/>
              <w:divBdr>
                <w:top w:val="none" w:sz="0" w:space="0" w:color="auto"/>
                <w:left w:val="none" w:sz="0" w:space="0" w:color="auto"/>
                <w:bottom w:val="none" w:sz="0" w:space="0" w:color="auto"/>
                <w:right w:val="none" w:sz="0" w:space="0" w:color="auto"/>
              </w:divBdr>
            </w:div>
            <w:div w:id="1592621012">
              <w:marLeft w:val="0"/>
              <w:marRight w:val="0"/>
              <w:marTop w:val="0"/>
              <w:marBottom w:val="0"/>
              <w:divBdr>
                <w:top w:val="none" w:sz="0" w:space="0" w:color="auto"/>
                <w:left w:val="none" w:sz="0" w:space="0" w:color="auto"/>
                <w:bottom w:val="none" w:sz="0" w:space="0" w:color="auto"/>
                <w:right w:val="none" w:sz="0" w:space="0" w:color="auto"/>
              </w:divBdr>
            </w:div>
          </w:divsChild>
        </w:div>
        <w:div w:id="1072239177">
          <w:marLeft w:val="0"/>
          <w:marRight w:val="0"/>
          <w:marTop w:val="0"/>
          <w:marBottom w:val="0"/>
          <w:divBdr>
            <w:top w:val="none" w:sz="0" w:space="0" w:color="auto"/>
            <w:left w:val="none" w:sz="0" w:space="0" w:color="auto"/>
            <w:bottom w:val="none" w:sz="0" w:space="0" w:color="auto"/>
            <w:right w:val="none" w:sz="0" w:space="0" w:color="auto"/>
          </w:divBdr>
        </w:div>
        <w:div w:id="1862233349">
          <w:marLeft w:val="0"/>
          <w:marRight w:val="0"/>
          <w:marTop w:val="0"/>
          <w:marBottom w:val="0"/>
          <w:divBdr>
            <w:top w:val="none" w:sz="0" w:space="0" w:color="auto"/>
            <w:left w:val="none" w:sz="0" w:space="0" w:color="auto"/>
            <w:bottom w:val="none" w:sz="0" w:space="0" w:color="auto"/>
            <w:right w:val="none" w:sz="0" w:space="0" w:color="auto"/>
          </w:divBdr>
          <w:divsChild>
            <w:div w:id="164631396">
              <w:marLeft w:val="0"/>
              <w:marRight w:val="0"/>
              <w:marTop w:val="0"/>
              <w:marBottom w:val="0"/>
              <w:divBdr>
                <w:top w:val="none" w:sz="0" w:space="0" w:color="auto"/>
                <w:left w:val="none" w:sz="0" w:space="0" w:color="auto"/>
                <w:bottom w:val="none" w:sz="0" w:space="0" w:color="auto"/>
                <w:right w:val="none" w:sz="0" w:space="0" w:color="auto"/>
              </w:divBdr>
            </w:div>
            <w:div w:id="347105636">
              <w:marLeft w:val="0"/>
              <w:marRight w:val="0"/>
              <w:marTop w:val="0"/>
              <w:marBottom w:val="0"/>
              <w:divBdr>
                <w:top w:val="none" w:sz="0" w:space="0" w:color="auto"/>
                <w:left w:val="none" w:sz="0" w:space="0" w:color="auto"/>
                <w:bottom w:val="none" w:sz="0" w:space="0" w:color="auto"/>
                <w:right w:val="none" w:sz="0" w:space="0" w:color="auto"/>
              </w:divBdr>
            </w:div>
            <w:div w:id="1032340093">
              <w:marLeft w:val="0"/>
              <w:marRight w:val="0"/>
              <w:marTop w:val="0"/>
              <w:marBottom w:val="0"/>
              <w:divBdr>
                <w:top w:val="none" w:sz="0" w:space="0" w:color="auto"/>
                <w:left w:val="none" w:sz="0" w:space="0" w:color="auto"/>
                <w:bottom w:val="none" w:sz="0" w:space="0" w:color="auto"/>
                <w:right w:val="none" w:sz="0" w:space="0" w:color="auto"/>
              </w:divBdr>
            </w:div>
            <w:div w:id="1438719478">
              <w:marLeft w:val="0"/>
              <w:marRight w:val="0"/>
              <w:marTop w:val="0"/>
              <w:marBottom w:val="0"/>
              <w:divBdr>
                <w:top w:val="none" w:sz="0" w:space="0" w:color="auto"/>
                <w:left w:val="none" w:sz="0" w:space="0" w:color="auto"/>
                <w:bottom w:val="none" w:sz="0" w:space="0" w:color="auto"/>
                <w:right w:val="none" w:sz="0" w:space="0" w:color="auto"/>
              </w:divBdr>
            </w:div>
          </w:divsChild>
        </w:div>
        <w:div w:id="2042171813">
          <w:marLeft w:val="0"/>
          <w:marRight w:val="0"/>
          <w:marTop w:val="0"/>
          <w:marBottom w:val="0"/>
          <w:divBdr>
            <w:top w:val="none" w:sz="0" w:space="0" w:color="auto"/>
            <w:left w:val="none" w:sz="0" w:space="0" w:color="auto"/>
            <w:bottom w:val="none" w:sz="0" w:space="0" w:color="auto"/>
            <w:right w:val="none" w:sz="0" w:space="0" w:color="auto"/>
          </w:divBdr>
        </w:div>
        <w:div w:id="2071614790">
          <w:marLeft w:val="0"/>
          <w:marRight w:val="0"/>
          <w:marTop w:val="0"/>
          <w:marBottom w:val="0"/>
          <w:divBdr>
            <w:top w:val="none" w:sz="0" w:space="0" w:color="auto"/>
            <w:left w:val="none" w:sz="0" w:space="0" w:color="auto"/>
            <w:bottom w:val="none" w:sz="0" w:space="0" w:color="auto"/>
            <w:right w:val="none" w:sz="0" w:space="0" w:color="auto"/>
          </w:divBdr>
        </w:div>
      </w:divsChild>
    </w:div>
    <w:div w:id="2073648957">
      <w:bodyDiv w:val="1"/>
      <w:marLeft w:val="0"/>
      <w:marRight w:val="0"/>
      <w:marTop w:val="0"/>
      <w:marBottom w:val="0"/>
      <w:divBdr>
        <w:top w:val="none" w:sz="0" w:space="0" w:color="auto"/>
        <w:left w:val="none" w:sz="0" w:space="0" w:color="auto"/>
        <w:bottom w:val="none" w:sz="0" w:space="0" w:color="auto"/>
        <w:right w:val="none" w:sz="0" w:space="0" w:color="auto"/>
      </w:divBdr>
      <w:divsChild>
        <w:div w:id="202137111">
          <w:marLeft w:val="0"/>
          <w:marRight w:val="0"/>
          <w:marTop w:val="0"/>
          <w:marBottom w:val="0"/>
          <w:divBdr>
            <w:top w:val="none" w:sz="0" w:space="0" w:color="auto"/>
            <w:left w:val="none" w:sz="0" w:space="0" w:color="auto"/>
            <w:bottom w:val="none" w:sz="0" w:space="0" w:color="auto"/>
            <w:right w:val="none" w:sz="0" w:space="0" w:color="auto"/>
          </w:divBdr>
        </w:div>
        <w:div w:id="226038959">
          <w:marLeft w:val="0"/>
          <w:marRight w:val="0"/>
          <w:marTop w:val="0"/>
          <w:marBottom w:val="0"/>
          <w:divBdr>
            <w:top w:val="none" w:sz="0" w:space="0" w:color="auto"/>
            <w:left w:val="none" w:sz="0" w:space="0" w:color="auto"/>
            <w:bottom w:val="none" w:sz="0" w:space="0" w:color="auto"/>
            <w:right w:val="none" w:sz="0" w:space="0" w:color="auto"/>
          </w:divBdr>
        </w:div>
        <w:div w:id="417673737">
          <w:marLeft w:val="0"/>
          <w:marRight w:val="0"/>
          <w:marTop w:val="0"/>
          <w:marBottom w:val="0"/>
          <w:divBdr>
            <w:top w:val="none" w:sz="0" w:space="0" w:color="auto"/>
            <w:left w:val="none" w:sz="0" w:space="0" w:color="auto"/>
            <w:bottom w:val="none" w:sz="0" w:space="0" w:color="auto"/>
            <w:right w:val="none" w:sz="0" w:space="0" w:color="auto"/>
          </w:divBdr>
        </w:div>
        <w:div w:id="858348809">
          <w:marLeft w:val="0"/>
          <w:marRight w:val="0"/>
          <w:marTop w:val="0"/>
          <w:marBottom w:val="0"/>
          <w:divBdr>
            <w:top w:val="none" w:sz="0" w:space="0" w:color="auto"/>
            <w:left w:val="none" w:sz="0" w:space="0" w:color="auto"/>
            <w:bottom w:val="none" w:sz="0" w:space="0" w:color="auto"/>
            <w:right w:val="none" w:sz="0" w:space="0" w:color="auto"/>
          </w:divBdr>
        </w:div>
        <w:div w:id="961156927">
          <w:marLeft w:val="0"/>
          <w:marRight w:val="0"/>
          <w:marTop w:val="0"/>
          <w:marBottom w:val="0"/>
          <w:divBdr>
            <w:top w:val="none" w:sz="0" w:space="0" w:color="auto"/>
            <w:left w:val="none" w:sz="0" w:space="0" w:color="auto"/>
            <w:bottom w:val="none" w:sz="0" w:space="0" w:color="auto"/>
            <w:right w:val="none" w:sz="0" w:space="0" w:color="auto"/>
          </w:divBdr>
        </w:div>
        <w:div w:id="1338733674">
          <w:marLeft w:val="0"/>
          <w:marRight w:val="0"/>
          <w:marTop w:val="0"/>
          <w:marBottom w:val="0"/>
          <w:divBdr>
            <w:top w:val="none" w:sz="0" w:space="0" w:color="auto"/>
            <w:left w:val="none" w:sz="0" w:space="0" w:color="auto"/>
            <w:bottom w:val="none" w:sz="0" w:space="0" w:color="auto"/>
            <w:right w:val="none" w:sz="0" w:space="0" w:color="auto"/>
          </w:divBdr>
        </w:div>
        <w:div w:id="1345402023">
          <w:marLeft w:val="0"/>
          <w:marRight w:val="0"/>
          <w:marTop w:val="0"/>
          <w:marBottom w:val="0"/>
          <w:divBdr>
            <w:top w:val="none" w:sz="0" w:space="0" w:color="auto"/>
            <w:left w:val="none" w:sz="0" w:space="0" w:color="auto"/>
            <w:bottom w:val="none" w:sz="0" w:space="0" w:color="auto"/>
            <w:right w:val="none" w:sz="0" w:space="0" w:color="auto"/>
          </w:divBdr>
        </w:div>
        <w:div w:id="1497384291">
          <w:marLeft w:val="0"/>
          <w:marRight w:val="0"/>
          <w:marTop w:val="0"/>
          <w:marBottom w:val="0"/>
          <w:divBdr>
            <w:top w:val="none" w:sz="0" w:space="0" w:color="auto"/>
            <w:left w:val="none" w:sz="0" w:space="0" w:color="auto"/>
            <w:bottom w:val="none" w:sz="0" w:space="0" w:color="auto"/>
            <w:right w:val="none" w:sz="0" w:space="0" w:color="auto"/>
          </w:divBdr>
        </w:div>
        <w:div w:id="1676347759">
          <w:marLeft w:val="0"/>
          <w:marRight w:val="0"/>
          <w:marTop w:val="0"/>
          <w:marBottom w:val="0"/>
          <w:divBdr>
            <w:top w:val="none" w:sz="0" w:space="0" w:color="auto"/>
            <w:left w:val="none" w:sz="0" w:space="0" w:color="auto"/>
            <w:bottom w:val="none" w:sz="0" w:space="0" w:color="auto"/>
            <w:right w:val="none" w:sz="0" w:space="0" w:color="auto"/>
          </w:divBdr>
        </w:div>
        <w:div w:id="2073263829">
          <w:marLeft w:val="0"/>
          <w:marRight w:val="0"/>
          <w:marTop w:val="0"/>
          <w:marBottom w:val="0"/>
          <w:divBdr>
            <w:top w:val="none" w:sz="0" w:space="0" w:color="auto"/>
            <w:left w:val="none" w:sz="0" w:space="0" w:color="auto"/>
            <w:bottom w:val="none" w:sz="0" w:space="0" w:color="auto"/>
            <w:right w:val="none" w:sz="0" w:space="0" w:color="auto"/>
          </w:divBdr>
        </w:div>
      </w:divsChild>
    </w:div>
    <w:div w:id="21252978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8081C6B491B68143A15B91DE7A2BBF90" ma:contentTypeVersion="8" ma:contentTypeDescription="Kurkite naują dokumentą." ma:contentTypeScope="" ma:versionID="4c0aecfff3a8c2172d062f5cdf8cde9a">
  <xsd:schema xmlns:xsd="http://www.w3.org/2001/XMLSchema" xmlns:xs="http://www.w3.org/2001/XMLSchema" xmlns:p="http://schemas.microsoft.com/office/2006/metadata/properties" xmlns:ns3="50fc5535-802c-4625-ab1e-90d20e1b23e0" targetNamespace="http://schemas.microsoft.com/office/2006/metadata/properties" ma:root="true" ma:fieldsID="0d012f6cebce07f97fd058582726e6ac" ns3:_="">
    <xsd:import namespace="50fc5535-802c-4625-ab1e-90d20e1b23e0"/>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Location"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0fc5535-802c-4625-ab1e-90d20e1b23e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MediaServiceAutoTags" ma:internalName="MediaServiceAutoTags"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element name="MediaServiceLocation" ma:index="13" nillable="true" ma:displayName="MediaServiceLocation" ma:internalName="MediaServiceLocatio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ddee0fb6bb454dd6bdf43f661cb698ac" PartId="f730e6c1668e4c92a0ddbdfd04411834">
    <Part Type="straipsnis" Nr="1" Abbr="1 str." Title="1 straipsnio pakeitimas" DocPartId="931883dfad4b4867953ecd70b7569d0c" PartId="589ceccca4444361bbf939819b545a69">
      <Part Type="strDalis" Nr="1" Abbr="1 str. 1 d." DocPartId="f0c552672c2b449b96178328df46b294" PartId="92b5ed56e9f248a681c1ba1bd6636e6f">
        <Part Type="citata" DocPartId="e4191dbaf27b49bfb2ea1bc9581d3902" PartId="1f2085b3aba44ed6a3b614e94500c161">
          <Part Type="strPunktas" Nr="1" Abbr="1 p." DocPartId="129b41021ce547ec9ee94059e77b6877" PartId="5fc1d51f308a4016890c866bb6aa8339"/>
        </Part>
      </Part>
    </Part>
    <Part Type="straipsnis" Nr="2" Abbr="2 str." Title="2 straipsnio pakeitimas" DocPartId="baf1343e138741ca87c16d22d024e89b" PartId="9883c34e61474c88ac6315a74f570ecf">
      <Part Type="strDalis" Nr="1" Abbr="2 str. 1 d." DocPartId="df798dde50434d3187d40d13cb5ce0b1" PartId="e1f8fc2bbb354d9f94ce23b7820a80be">
        <Part Type="citata" DocPartId="7e51075411f245d6ba381ea1d909aba6" PartId="e0614ac08589476681c3bb0d8230487c">
          <Part Type="strDalis" Nr="2" Abbr="2 d." DocPartId="d42f2bab75f44eee90d76bc36cbf8899" PartId="586aaf4542114e6997b5b376372050bb"/>
        </Part>
      </Part>
      <Part Type="strDalis" Nr="2" Abbr="2 str. 2 d." DocPartId="399c2bd8439c4b21b9bf01d53428b19d" PartId="75116c2ab5354a25b86c21bd4b2a92e0">
        <Part Type="citata" DocPartId="f6b6c9827a18402892cae73585d86549" PartId="57564270f2004584825600594c5a7122">
          <Part Type="strDalis" Nr="4" Abbr="4 d." DocPartId="bc08a89e96d241349e4339c26f4a893d" PartId="583c0b3f18d74b7186c54518064d7942"/>
        </Part>
      </Part>
      <Part Type="strDalis" Nr="3" Abbr="2 str. 3 d." DocPartId="db7378b85f2e48da95b3007e8623f425" PartId="a6159c0493424c5ca547da46c660ca72">
        <Part Type="citata" DocPartId="8368be507c9949e69889418a1a21faee" PartId="aa131ca3a58c4d5ea5ade0eb1a2db89a">
          <Part Type="strDalis" Nr="10-1" Abbr="10-1 d." DocPartId="cfff4cd407614700a67609195574c5ae" PartId="8c34daf8e2604ef8b109d8e51ec14132"/>
        </Part>
      </Part>
      <Part Type="strDalis" Nr="4" Abbr="2 str. 4 d." DocPartId="bea4275b103e42ca824dc6f9b42f2198" PartId="552547a1affe4e8fbb0b527d6eb690c7">
        <Part Type="citata" DocPartId="524862bdff6a49f8b857e6723dd0af73" PartId="f50e7b6197cc4090b3de855920f63dbc">
          <Part Type="strDalis" Nr="10-2" Abbr="10-2 d." DocPartId="18ddc1128dce4a9eb960ed5b709b60c6" PartId="0ad2d67634434061a2113d2b98984d8a"/>
        </Part>
      </Part>
      <Part Type="strDalis" Nr="5" Abbr="2 str. 5 d." DocPartId="efb734075d544443936fdaba97c57f14" PartId="f56720b315de41fcbd324be059712f10">
        <Part Type="citata" DocPartId="095e36a279a64a71ba5e9c44e4b90c38" PartId="f3dda35c85dd4b42b28ef5c6228cb3be">
          <Part Type="strDalis" Nr="13" Abbr="13 d." DocPartId="6c23d8c1d6604f5093c7507781159418" PartId="141f9f444cd34d84b1e60d0d3dcfa718"/>
        </Part>
      </Part>
      <Part Type="strDalis" Nr="6" Abbr="2 str. 6 d." DocPartId="4e20a726650547ac9df181d372612dcf" PartId="faad91d0e2dd408cac66e69198113e56">
        <Part Type="citata" DocPartId="d1508c42dccc44919941471c90e1167e" PartId="7b916ddac7264c2aaea9340d70a2da2d">
          <Part Type="strDalis" Nr="15" Abbr="15 d." DocPartId="2caf8a4f6f3b4e2a98334ea3a84e6109" PartId="f27987ce69514f648bb620af7eacaf98"/>
        </Part>
      </Part>
      <Part Type="strDalis" Nr="7" Abbr="2 str. 7 d." DocPartId="6c31d1d9265f4bf18df70794453bc957" PartId="0fc2838161a44bd5853297fd65d43f02">
        <Part Type="citata" DocPartId="e98755eee59d47dd9bbfe4c58a210b3e" PartId="7072e5e0c6454ed698d1685eb56d65e2">
          <Part Type="strDalis" Nr="27" Abbr="27 d." DocPartId="b2f1106e4ba842259aecad42edd4bc12" PartId="75041054487340a28bff54696e95064c"/>
        </Part>
      </Part>
      <Part Type="strDalis" Nr="8" Abbr="2 str. 8 d." DocPartId="2949c29cad3b4fc9a23f1486b2c447b8" PartId="2bbdca27904d4874b7b68228d2301043">
        <Part Type="citata" DocPartId="801a4c7e2f6d4947ac671d460850075f" PartId="e878815e61c043f5b856319f3b80dae6">
          <Part Type="strDalis" Nr="29" Abbr="29 d." DocPartId="ee17da3b1d7e4b6d9ac60041f370630b" PartId="920fa151c2bb4c38812ab196072823c9"/>
        </Part>
      </Part>
      <Part Type="strDalis" Nr="9" Abbr="2 str. 9 d." DocPartId="d10b8f87087b43a89127abb50b59ada0" PartId="988334f2131647d092fd9712a9cb246c">
        <Part Type="citata" DocPartId="84dd0d4da5fe4b928f99d7fc2e2723df" PartId="7f1540ba0c174c38bdcccc3b2afdac72">
          <Part Type="strDalis" Nr="35" Abbr="35 d." DocPartId="b4a0a3223edb4d53a0369f9d0c5ed074" PartId="9a5edbd0e7f24baebef0894e228f5918"/>
        </Part>
      </Part>
      <Part Type="strDalis" Nr="10" Abbr="2 str. 10 d." DocPartId="a3c0cfc0365245e0b76e6f50bfc0ada1" PartId="0e05b043db6e482e995bf1d9819ad514">
        <Part Type="citata" DocPartId="1a3940d221274d2c9b0ccc06a75dca7a" PartId="5b72ffdd35a048909ad237d003403066">
          <Part Type="strDalis" Nr="37" Abbr="37 d." DocPartId="fe04321faae24012822010575f28aef1" PartId="e866a0cc3df24fdb8644061c1c86eca7"/>
        </Part>
      </Part>
      <Part Type="strDalis" Nr="11" Abbr="2 str. 11 d." DocPartId="7fbc2d5dfbc343b7876255753b3dedc5" PartId="e9913b17d6d14e40b4035dd7cfd73e5c">
        <Part Type="citata" DocPartId="7bd0512948d941d3bb6cacd54f64ede2" PartId="34bcc48c4091459fae7d2e9121270e33">
          <Part Type="strDalis" Nr="39" Abbr="39 d." DocPartId="e57de6a84ce7409e82253432782e72b8" PartId="39e04618c0744a67b46dbd8c0974be01"/>
        </Part>
      </Part>
      <Part Type="strDalis" Nr="12" Abbr="2 str. 12 d." DocPartId="4dca6226232e4c709bd963526383dff8" PartId="5da5572392fe43b995bfe8cca300e5a4">
        <Part Type="citata" DocPartId="076cbb85aae5406e8d6d7bac1e69fe6f" PartId="7b72e0eaca054e58a302c2a5383dd2cb">
          <Part Type="strDalis" Nr="50" Abbr="50 d." DocPartId="7cd49c80f59047278e7df00e185d0928" PartId="7f1c844cf7eb46b9b00cc7fe417d81db"/>
        </Part>
      </Part>
      <Part Type="strDalis" Nr="13" Abbr="2 str. 13 d." DocPartId="c759300a0ec74453908b2ccc1343f8d8" PartId="0521f1c17eaf4f5ab6eb7388e9d05624">
        <Part Type="citata" DocPartId="e15e14c6af144c458b24cda1c4866671" PartId="c7a033e9ccb4437bb65570e574c4c8f6">
          <Part Type="strDalis" Nr="53" Abbr="53 d." DocPartId="fd4448488f164662979be3f8f1eb0f96" PartId="8f703039b5224ed59874adb7d8cce5b1"/>
        </Part>
      </Part>
    </Part>
    <Part Type="straipsnis" Nr="3" Abbr="3 str." Title="8 straipsnio pakeitimas" DocPartId="70aa3204b0bf4abbb54256cc6a4538bf" PartId="9a06d8590f4844c69fc5205eaefc8d10">
      <Part Type="strDalis" Nr="1" Abbr="3 str. 1 d." DocPartId="79ace8489c6b404c8a131f28302ab29a" PartId="020ec9a974b948f08665ef7d6dadf853">
        <Part Type="citata" DocPartId="d6274928385c4047a5845edab3d6be2b" PartId="0741c6462e8745b1aad42487b0f6fb09">
          <Part Type="straipsnis" Nr="8" Abbr="8 str." Title="Savivaldybių šilumos ūkio specialieji planai" DocPartId="93d2ff94d3ae4ddaac6675e67896448c" PartId="72608ee3e28b4bb8b9082f42a038a54f">
            <Part Type="strDalis" Nr="1" Abbr="8 str. 1 d." DocPartId="09f4632f737e425eae51399c77f46fac" PartId="5c0def4ad05240f092c57725bf652b9b"/>
            <Part Type="strDalis" Nr="2" Abbr="8 str. 2 d." DocPartId="13dfec1002604345b17f88ac31d81a8e" PartId="26def21364f64ad78dd3b7fb59576ddd"/>
            <Part Type="strDalis" Nr="3" Abbr="8 str. 3 d." DocPartId="f2cdb3d3a4f74e6ca89fa84ab50c095b" PartId="2a48b37e16774eb1b3a90c8dbdd21a82"/>
            <Part Type="strDalis" Nr="4" Abbr="8 str. 4 d." DocPartId="2349e0c1256c4a2fae11e8b2d221d908" PartId="706cf2716d184232ad58c3807d5b0fc4"/>
            <Part Type="strDalis" Nr="5" Abbr="8 str. 5 d." DocPartId="c99233f470a347b59a1ed334a4dec5d2" PartId="93b0a9262317472caa82d17d29d1a078"/>
            <Part Type="strDalis" Nr="6" Abbr="8 str. 6 d." DocPartId="f1e2cda417ec465187ce92df0e9f9001" PartId="e09ac9aa5ccb4590927a8b42775da95a"/>
          </Part>
        </Part>
      </Part>
    </Part>
    <Part Type="straipsnis" Nr="4" Abbr="4 str." Title="Įstatymo papildymas 8² straipsniu" DocPartId="78d159b4b5c54e1caf62bd7516bc7764" PartId="f2c0e8fcb1cf4028ab3b2fe976fa3b72">
      <Part Type="strDalis" Nr="1" Abbr="4 str. 1 d." DocPartId="200a0d42d85d47198bc77d0564265836" PartId="08870b8c5ca54a918d1f0a89a3cbe1fb">
        <Part Type="citata" DocPartId="7d5a3d0064ea47b6a716c20b3275bd0a" PartId="a58c767f94bb46c39d9dd9a73c0b977d">
          <Part Type="straipsnis" Nr="8-2" Abbr="8-2 str." Title="Savivaldybės strateginis šilumos ūkio plėtros planas" DocPartId="545da4536aa54cd3abd3083b57ef3425" PartId="550e6b2a49bb41269ccd3a423f177620">
            <Part Type="strDalis" Nr="1" Abbr="8-2 str. 1 d." DocPartId="014fa8dd0b09488d98ca7314bea918df" PartId="395f6fdf486f4089b841ca1c3d86ef7a"/>
            <Part Type="strDalis" Nr="2" Abbr="8-2 str. 2 d." DocPartId="71ec9ce751604fd784283d63d615c9bc" PartId="21c7483fb9934c8d9e45ce1f2e8ab5e3"/>
            <Part Type="strDalis" Nr="3" Abbr="8-2 str. 3 d." DocPartId="8775387d521c498691f2c3f38cb300ff" PartId="b3d565e8f1e348aab4f11065dd8c3368"/>
            <Part Type="strDalis" Nr="4" Abbr="8-2 str. 4 d." DocPartId="4eea9ed36b4f403786eef18baf5f430d" PartId="0edef10ddb4e4722a16c3b15b911e761"/>
            <Part Type="strDalis" Nr="5" Abbr="8-2 str. 5 d." DocPartId="dc5fb98b7b9446b39837299e5ff6c416" PartId="1d1fca3734b9483e9931c598febef7c7">
              <Part Type="strPunktas" Nr="1" Abbr="8-2 str. 5 d. 1 p." DocPartId="0ba20a11691f47a4a625af4fbe603b45" PartId="86b512a15b56473dad28736cc9db5c28"/>
              <Part Type="strPunktas" Nr="2" Abbr="8-2 str. 5 d. 2 p." DocPartId="c57dcf79d4e14748bc4bfd578afa7005" PartId="5f1ccc7ae82a429db45dab6d593376a8"/>
              <Part Type="strPunktas" Nr="3" Abbr="8-2 str. 5 d. 3 p." DocPartId="6ef89224509f447ab5e120a91b07f473" PartId="8faef3b0c3dc4ba2b95ddb71d941e05e"/>
              <Part Type="strPunktas" Nr="4" Abbr="8-2 str. 5 d. 4 p." DocPartId="4cd52304c89941ad88109b92fc48d079" PartId="65a45bac20c344da9e0b11790f9a82c0"/>
              <Part Type="strPunktas" Nr="5" Abbr="8-2 str. 5 d. 5 p." DocPartId="1ac18e18a93344ca9a5d1a61f4b00f16" PartId="b8bde2a808de411a893b18a4c474426d"/>
              <Part Type="strPunktas" Nr="6" Abbr="8-2 str. 5 d. 6 p." DocPartId="6f2f926c37994a6e8322487363d420a8" PartId="4023cf87ed63407983f32541a90549c0"/>
              <Part Type="strPunktas" Nr="7" Abbr="8-2 str. 5 d. 7 p." DocPartId="3330ae30ce1a47dd959e287407dd89d6" PartId="8770e4b6380649f69f4dcb8569d0a942"/>
              <Part Type="strPunktas" Nr="8" Abbr="8-2 str. 5 d. 8 p." DocPartId="cb0d1ceb07d74bee9f1980e5d693acbe" PartId="6c4d53675925443cb451c6c69640b46d"/>
            </Part>
            <Part Type="strDalis" Nr="6" Abbr="8-2 str. 6 d." DocPartId="8ee67243c6a346a49f120e196fa26c0e" PartId="df98b9305ca144fe8becfcca408ca843"/>
            <Part Type="strDalis" Nr="7" Abbr="8-2 str. 7 d." DocPartId="c5c399fb171e410c8de2ec4909fb11c0" PartId="7930749ed5474b479005f6f78b3d435c"/>
          </Part>
        </Part>
      </Part>
    </Part>
    <Part Type="straipsnis" Nr="5" Abbr="5 str." Title="Įstatymo papildymas 8³ straipsniu" DocPartId="e787c31fd4664d9a9e7ae951aca80fc7" PartId="1be9720b25ec4eec93000db6b86a4277">
      <Part Type="strDalis" Nr="1" Abbr="5 str. 1 d." DocPartId="5a222739dac04f799950ce0133b63e3f" PartId="c6cc61874f794801bf4592c46cbb7cea">
        <Part Type="citata" DocPartId="4f16ecb9d92e462ab9605ac497651c2e" PartId="aba4de478c49413d9cdf1ea55353c1ab">
          <Part Type="straipsnis" Nr="8-3" Abbr="8-3 str." Title="Šilumos tiekėjo vykdoma šilumos ūkio plėtra ir įgaliojimai priimti sprendimus dėl investavimo" DocPartId="e61a393b52894119b0651b85c45d5a15" PartId="8c604143212640b58a830ff3e6bf8434">
            <Part Type="strDalis" Nr="1" Abbr="8-3 str. 1 d." DocPartId="0ad5071ab7044a6f8247877ed844fce7" PartId="c08fa58825524ca59e3001506f3b86ba"/>
            <Part Type="strDalis" Nr="2" Abbr="8-3 str. 2 d." DocPartId="76016400f3b84c00ac6f2a521a9fe518" PartId="61eea67635c4494ea267f826a34664b6">
              <Part Type="strPunktas" Nr="1" Abbr="8-3 str. 2 d. 1 p." DocPartId="222e640175e248ef89f62cc19fbedd4f" PartId="a818840826c54e38874af0e993c0ad71"/>
              <Part Type="strPunktas" Nr="2" Abbr="8-3 str. 2 d. 2 p." DocPartId="8bd2df8a66d6428dbe0bbfce1c89b8e7" PartId="92464b51348f48ce8b2d571af5a8fe7b"/>
              <Part Type="strPunktas" Nr="3" Abbr="8-3 str. 2 d. 3 p." DocPartId="ebe7fef2e3cb4b1189e7526da7f10354" PartId="032cde5ee9714ed9b92832f28271db6b"/>
              <Part Type="strPunktas" Nr="4" Abbr="8-3 str. 2 d. 4 p." DocPartId="95a7f07bc8fa436381f582647418aa15" PartId="067c354b70e84f6d88c0f4d3e7129863"/>
              <Part Type="strPunktas" Nr="5" Abbr="8-3 str. 2 d. 5 p." DocPartId="d338735af311480090aaccfeebf4e2aa" PartId="2287d94fafee49d090ff21df6f5ea972"/>
              <Part Type="strPunktas" Nr="6" Abbr="8-3 str. 2 d. 6 p." DocPartId="961dbcda0c784a5396968fb080547187" PartId="d651d1d1d5b140eebd774e866426090e"/>
              <Part Type="strPunktas" Nr="7" Abbr="8-3 str. 2 d. 7 p." DocPartId="0013b6fa50424a0bb6730f8d8f727d73" PartId="4058c0043e414c8e975cc71c6416c1f2"/>
              <Part Type="strPunktas" Nr="8" Abbr="8-3 str. 2 d. 8 p." DocPartId="ab8697ee9363474d9915f3c375e674fb" PartId="ef90e869787b42f085800f63b7ec7a5d"/>
              <Part Type="strPunktas" Nr="9" Abbr="8-3 str. 2 d. 9 p." DocPartId="3df937b0d9324a27b491659039b6e973" PartId="dc4c583bb3b141a3ac142c967a89f6f9"/>
            </Part>
            <Part Type="strDalis" Nr="3" Abbr="8-3 str. 3 d." DocPartId="2a5df211c3294d61be2663df3c78222d" PartId="6be24426381448179927faf0cfc55af1"/>
            <Part Type="strDalis" Nr="4" Abbr="8-3 str. 4 d." DocPartId="0baea207fb1c442b8d283b3e58b9c866" PartId="d6297287e3634952b1393f85e5652587"/>
            <Part Type="strDalis" Nr="5" Abbr="8-3 str. 5 d." DocPartId="e30ae7fa20d346cfa1300a2982fd96d1" PartId="160ea38df514424790653e7d53df78b4"/>
            <Part Type="strDalis" Nr="6" Abbr="8-3 str. 6 d." DocPartId="e941f061132c42a9baa4d9c0dcfa9c92" PartId="54de7dadea564a98bbaf10b4425f495a"/>
            <Part Type="strDalis" Nr="7" Abbr="8-3 str. 7 d." DocPartId="bdb70e213cb44d839465dcb32884dc2a" PartId="0ab2f55c183f4091997718a140766eaf"/>
            <Part Type="strDalis" Nr="8" Abbr="8-3 str. 8 d." DocPartId="2839e85212854ccabf92de45582602ee" PartId="81f08c3f53e949dc85b9677cf7a6a84c"/>
          </Part>
        </Part>
      </Part>
    </Part>
    <Part Type="straipsnis" Nr="6" Abbr="6 str." Title="9 straipsnio pakeitimas" DocPartId="91bb1a81860142839d6b3550adbe6075" PartId="81583513e9fc4dc9866c6d34aecbc187">
      <Part Type="strDalis" Nr="1" Abbr="6 str. 1 d." DocPartId="65f9b4110b3248eaa3ce28f1dc28c311" PartId="1dcf7e56a6b84e4db3f330bbab97fe77">
        <Part Type="citata" DocPartId="01c7508709b34d05b83b0e31c1617eb7" PartId="b5e96ac4770447c99628175bc90f0c8c">
          <Part Type="straipsnis" Nr="9" Abbr="9 str." Title="Šilumos tiekimo organizavimas" DocPartId="557a7642fd7044c3a2690dc7f4efb8ee" PartId="901168c1ed0e422e8c17da41020f8253">
            <Part Type="strDalis" Nr="1" Abbr="9 str. 1 d." DocPartId="14a341ec5ad6439187e955866480fe5c" PartId="60766a11485549219b98400dd907c7da"/>
            <Part Type="strDalis" Nr="2" Abbr="9 str. 2 d." DocPartId="f528f8df63ca4938b3ce3d5ee5a73f68" PartId="d405b6f712234c68acb66abf8d4dc0c6"/>
            <Part Type="strDalis" Nr="3" Abbr="9 str. 3 d." DocPartId="ffacd65d9ae54290b47b5e8150a02469" PartId="cf203f5f35c7442ca60cdd957582d881"/>
          </Part>
        </Part>
      </Part>
    </Part>
    <Part Type="straipsnis" Nr="7" Abbr="7 str." Title="10 straipsnio pakeitimas" DocPartId="0bfe24c8828d49d2b9e48ebb8e33a732" PartId="fb65e6a44b094db9b536fc585c43fb19">
      <Part Type="strDalis" Nr="1" Abbr="7 str. 1 d." DocPartId="c71c3037197e419098e7279810a6ca39" PartId="b1a0f9686e3f4e6191ca17e807aff690">
        <Part Type="citata" DocPartId="989f06ab23e24d8aa051fa34825a697a" PartId="c0bfb8f70c40478c9ce661896f8b10ed">
          <Part Type="strDalis" Nr="1" Abbr="1 d." DocPartId="3ee589a9f7ab4605961c5138e1be15c9" PartId="de2858ca17574954a9c11c02908252c5"/>
        </Part>
      </Part>
      <Part Type="strDalis" Nr="2" Abbr="7 str. 2 d." DocPartId="c5e513c5af9f48d89172f246e3fd3f24" PartId="1db4db90347d4a9bbadc4c9ec3a30c40">
        <Part Type="citata" DocPartId="4931e37ea7534b88bc569c3cf77480ed" PartId="0753a1e74bdc425085197f3450c5bba8">
          <Part Type="strPunktas" Nr="1" Abbr="1 p." DocPartId="fb28fd960413492f992a95efa8ee7048" PartId="433d5bc2da7643a8ab4b0421427a8985"/>
        </Part>
      </Part>
    </Part>
    <Part Type="straipsnis" Nr="8" Abbr="8 str." Title="10¹ straipsnio pakeitimas" DocPartId="32f14d5bc8904b8aa4d6e3e98e24459a" PartId="b4c0f9503ca642e496d26bae3d8531b9">
      <Part Type="strDalis" Nr="1" Abbr="8 str. 1 d." DocPartId="2d911a0f87bc4d34a641c69e7411f5ef" PartId="f051685f08384ee4a62405579e75037f">
        <Part Type="citata" DocPartId="d5e6073104ce4d0bb34859fcbd600bb3" PartId="36aa200b1cc542249a8c1ff3bd873d6f">
          <Part Type="strDalis" Nr="3" Abbr="3 d." DocPartId="a44e64be83c94a1781a980966dbfb118" PartId="69e6a65943414d5ab8861bf6d84aa872"/>
        </Part>
      </Part>
      <Part Type="strDalis" Nr="2" Abbr="8 str. 2 d." DocPartId="e81c103b068549158d836ab06b07e590" PartId="174d2047b72c46d7aabddbbb5af84860">
        <Part Type="citata" DocPartId="cc697dfd30fe43be9e91fa5e451b6729" PartId="f7d1bcc859a44496a222b51131724dc6">
          <Part Type="strDalis" Nr="4" Abbr="4 d." DocPartId="a4e2475ef5b54f99937b3d96fda327f6" PartId="6f668eeeb7f445e4b53df267a85e452e">
            <Part Type="strPunktas" Nr="1" Abbr="4 d. 1 p." DocPartId="1059356c47734c7ba3ae7845c2c3fa9d" PartId="5ce446e2e982495fbbe3da9e4f19127f"/>
            <Part Type="strPunktas" Nr="2" Abbr="4 d. 2 p." DocPartId="670e4baea53442a6b64bdf59c903ed8a" PartId="f82e491db4314a779ef513092f0ddc48"/>
            <Part Type="strPunktas" Nr="3" Abbr="4 d. 3 p." DocPartId="8d3a89fa1dba42a382209c9e0532840b" PartId="b18563d8241c4216b2504e4bbf627930"/>
            <Part Type="strPunktas" Nr="4" Abbr="4 d. 4 p." DocPartId="2107ed0e811849ecbbefd891d475d525" PartId="19a01359ab3b4a6f80655d3d60bfbb36"/>
            <Part Type="strPunktas" Nr="5" Abbr="4 d. 5 p." DocPartId="d3617c179bec4593885d5be7512da257" PartId="76155f278ddf412093e6ff858952577b"/>
            <Part Type="strPunktas" Nr="6" Abbr="4 d. 6 p." DocPartId="1cabc74a5e7548758150eebc39779be6" PartId="330f6cecd4374c3ea07f7738980129a0"/>
          </Part>
        </Part>
      </Part>
    </Part>
    <Part Type="straipsnis" Nr="9" Abbr="9 str." Title="12 straipsnio pakeitimas" DocPartId="b0f3f73cf2c94007be526385ec6d4658" PartId="08288351e34d4420ac135f561896eaea">
      <Part Type="strDalis" Nr="1" Abbr="9 str. 1 d." DocPartId="5e3ab9922f0248ae9efe96f2f2864db7" PartId="dcd5b09e1d5b4a14b38cd41a3a53a728">
        <Part Type="citata" DocPartId="734bd881d63541248bbcbbb52ac56c6a" PartId="6e9115ec13d245b8b92468b6a4ecbc62">
          <Part Type="strDalis" Nr="1" Abbr="1 d." DocPartId="f19356c336a646bca40c7ab1281f1246" PartId="4b39cf80922e4962b777c83257b1fa67"/>
        </Part>
      </Part>
    </Part>
    <Part Type="straipsnis" Nr="10" Abbr="10 str." Title="15 straipsnio pakeitimas" DocPartId="a2df8467c35548db81808490813fb704" PartId="7f9659607444469aaabede1a91f4918a">
      <Part Type="strDalis" Nr="1" Abbr="10 str. 1 d." DocPartId="c564251bfb7f4e57830fb2b7ebf9b361" PartId="3b50999d8edf49e3a0d5d310b9a8a687">
        <Part Type="citata" DocPartId="b8131f78179d45faba509fb77603af3f" PartId="6db1fc2494af4240968ad8deed09a868">
          <Part Type="strDalis" Nr="1" Abbr="1 d." DocPartId="5be06167069240548705c11c2a70adf8" PartId="8660a6a68b0d4a42bba2f98143fca8bb"/>
        </Part>
      </Part>
    </Part>
    <Part Type="straipsnis" Nr="11" Abbr="11 str." Title="Įstatymo papildymas 18¹ straipsniu" DocPartId="7dd5d0274d9e4262b21deb19f65cac50" PartId="15ae3412b5a5446f976cae7741fc0cc2">
      <Part Type="strDalis" Nr="1" Abbr="11 str. 1 d." DocPartId="83de6ac71555472b939273007528c903" PartId="13dc53faf1b24945b04520ad84ffa7e4">
        <Part Type="citata" DocPartId="f568678b5f624e0abe1e4eb9deab8ae9" PartId="f1849852909a47b69a5216a19112a2b3">
          <Part Type="straipsnis" Nr="18-1" Abbr="18-1 str." Title="Garantinis šilumos tiekimas" DocPartId="92c1387c85184c08839890a73b95ad10" PartId="bacca1c726fe492697928f05063e00f0">
            <Part Type="strDalis" Nr="1" Abbr="18-1 str. 1 d." DocPartId="c78ae854620a4f7b9638b3322b1f2e0c" PartId="126460b06b034ac99cbbe6ed6a7406dd"/>
            <Part Type="strDalis" Nr="2" Abbr="18-1 str. 2 d." DocPartId="a1cded9447cb4ab9809c7872e9ff4892" PartId="f6106be8aaab4199b50ec2c98f618f92"/>
            <Part Type="strDalis" Nr="3" Abbr="18-1 str. 3 d." DocPartId="86fb1d8c0cb7477b88f0dd1b5bd2991e" PartId="a548601bb20e4c44a3f89a22903867f4"/>
            <Part Type="strDalis" Nr="4" Abbr="18-1 str. 4 d." DocPartId="03e9a23af885473c945552153b22643f" PartId="38f1b4788e15454585f2e4941b4130e2"/>
            <Part Type="strDalis" Nr="5" Abbr="18-1 str. 5 d." DocPartId="a70c36a295474dbd848013b4f6090887" PartId="247904f7fe97454cae8239c0598d9b9c"/>
            <Part Type="strDalis" Nr="6" Abbr="18-1 str. 6 d." DocPartId="660a4ff930414be39fc4d3591930f3e6" PartId="bb5cea51eff24bc8a79618348acc86fd"/>
            <Part Type="strDalis" Nr="7" Abbr="18-1 str. 7 d." DocPartId="9f4c26e8077b4e00ace5a07cdb7354f1" PartId="87de05d40ada49eba49c68d3b8d34fb4"/>
            <Part Type="strDalis" Nr="8" Abbr="18-1 str. 8 d." DocPartId="52d0f800ab06452b99e7bac1d9392304" PartId="dd158d415a284be8bb89e45b067b61d5"/>
            <Part Type="strDalis" Nr="9" Abbr="18-1 str. 9 d." DocPartId="3a301b818eb24118a298232473578f53" PartId="c01ea2a207634380aa88d7640708e645"/>
            <Part Type="strDalis" Nr="10" Abbr="18-1 str. 10 d." DocPartId="0a961b7b05094d589a46bf9ef81b7c8e" PartId="f9bc51bb60944ef79f5c38d3ddb8494a">
              <Part Type="strPunktas" Nr="1" Abbr="18-1 str. 10 d. 1 p." DocPartId="c329071b89254c69a5a2778e79b0aafb" PartId="8f4ce3fc4ec64322b96b3b8979a6dcd9"/>
              <Part Type="strPunktas" Nr="2" Abbr="18-1 str. 10 d. 2 p." DocPartId="19ab9eed56734392866d385995f4ade0" PartId="319b8262b8254bb284acb11cec42b60e"/>
              <Part Type="strPunktas" Nr="3" Abbr="18-1 str. 10 d. 3 p." DocPartId="e7f64addb87944e589c0b1b7116b41b0" PartId="dc34745510ee4822966e1eae11c5bcfe"/>
            </Part>
            <Part Type="strDalis" Nr="11" Abbr="18-1 str. 11 d." DocPartId="8bdf4e14770b4a9591ed5f1d177e0f59" PartId="73049a13fac941cba21add1a8102a473"/>
            <Part Type="strDalis" Nr="12" Abbr="18-1 str. 12 d." DocPartId="72e241f147f744edbf442577484f7b38" PartId="a58803dd870f4162b62ad2ec4a43a727"/>
            <Part Type="strDalis" Nr="13" Abbr="18-1 str. 13 d." DocPartId="bee8f2ea5f3645cb98e7515f31a4e0fc" PartId="4d3148640a5048c28295d083728c79ea"/>
            <Part Type="strDalis" Nr="14" Abbr="18-1 str. 14 d." DocPartId="e9f2fea10040418cba1d4ef06992bbb9" PartId="147bfb6e12004f32bcc622f14f6aac1f"/>
            <Part Type="strDalis" Nr="15" Abbr="18-1 str. 15 d." DocPartId="a478294178074aa2bf6f94d795293713" PartId="49b76291929242c8982dc3021a8d8532"/>
            <Part Type="strDalis" Nr="16" Abbr="18-1 str. 16 d." DocPartId="23abf6281abd4cf3a9c89d8a048a2bf0" PartId="390757dd3e894fb3a1fb4941af981426"/>
          </Part>
        </Part>
      </Part>
    </Part>
    <Part Type="straipsnis" Nr="12" Abbr="12 str." Title="20 straipsnio pakeitimas" DocPartId="523eb042059d4b939e90ee6778f3d5b3" PartId="f2a427ece1cd442189532b1114d6e5a5">
      <Part Type="strDalis" Nr="1" Abbr="12 str. 1 d." DocPartId="ce86bcd24b5744a79d1dfd8e91dedc70" PartId="09d69bee4deb4b0a874bb0803afd00c5">
        <Part Type="citata" DocPartId="d429c6d2a7a04039a6cfba1b3e7daf29" PartId="b3337d0e903841cb93ea8f3c5a58f260">
          <Part Type="straipsnis" Nr="20" Abbr="20 str." Title="Pastatų šildymo ir karšto vandens sistemų priežiūra" DocPartId="3c7833703a0643a7ba9568a223ef2579" PartId="ec2fea23a23b4ffb85fbff4e0f865089">
            <Part Type="strDalis" Nr="1" Abbr="20 str. 1 d." DocPartId="8248905f7e024cae9ff75f456ff12b9f" PartId="027bcaf66e604958953f4a9011c8694d"/>
            <Part Type="strDalis" Nr="2" Abbr="20 str. 2 d." DocPartId="9c2b425441b84ab2aa1852f0062e00fb" PartId="471adaebc53f47b0a3136a61eb3257ec"/>
            <Part Type="strDalis" Nr="3" Abbr="20 str. 3 d." DocPartId="ec2d6e044bab42139fff2f0ea6c95930" PartId="60762565ac9d4ce9a003fc0c32eb4bf6"/>
            <Part Type="strDalis" Nr="4" Abbr="20 str. 4 d." DocPartId="2c4b9cd06a604415b8d521aebf068189" PartId="dd0bbd941c124d149d5824b10e897ebc"/>
            <Part Type="strDalis" Nr="5" Abbr="20 str. 5 d." DocPartId="4300d02ae24b4a6992e5b28c9cb67df0" PartId="0d80b86616be40ee938709e465ed6e22"/>
            <Part Type="strDalis" Nr="6" Abbr="20 str. 6 d." DocPartId="ef2776572ed644bf9157950932dd014d" PartId="772ff121709b4871969471772e606aea"/>
          </Part>
        </Part>
      </Part>
    </Part>
    <Part Type="straipsnis" Nr="13" Abbr="13 str." Title="22 straipsnio pakeitimas" DocPartId="edd174cadefd4e1997be40d396f9af1c" PartId="d8bfb4b890cc453db1751fc0665f23c3">
      <Part Type="strDalis" Nr="1" Abbr="13 str. 1 d." DocPartId="1db2b5068ce947ad8fccbcdc2cae5d29" PartId="5bf669561c3a4f5baf006fc6dd389f27">
        <Part Type="citata" DocPartId="e16136abf5e547298bdb16ef0afcd985" PartId="0472a83e691d4955bbbb0d90cabacb1a">
          <Part Type="straipsnis" Nr="22" Abbr="22 str." Title="Vartotojų informavimas" DocPartId="40c43a5417d34f1f8904c06aa23cb80f" PartId="18f78e6f9c13416d881e3500cc9a7dd6">
            <Part Type="strDalis" Nr="1" Abbr="22 str. 1 d." DocPartId="4e9af1867c7e4dfaafb370c7efc23c11" PartId="e38feef263cc464f88b0765cec8b1495"/>
            <Part Type="strDalis" Nr="2" Abbr="22 str. 2 d." DocPartId="9d8927c86a0646e4a15193a9733a92cc" PartId="f7a93fa6f1854807904ab4ecdea1cd08"/>
          </Part>
        </Part>
      </Part>
      <Part Type="strDalis" Nr="3" Abbr="13 str. 3 d." Notes="Numeris ne iš eilės. Trūksta dalių? [DocDalys]" DocPartId="e2b72dbe475c4e00a7537ab0e73e34e6" PartId="77ce03511ee04710baac021228734511"/>
      <Part Type="strDalis" Nr="4" Abbr="13 str. 4 d." DocPartId="d4424fac6ded4907ae1d4488a9532f6a" PartId="d3fd0a20ad6545d6af4805ef00c703dd"/>
      <Part Type="strDalis" Nr="5" Abbr="13 str. 5 d." DocPartId="410e398f97e94362a712de0da92fa85b" PartId="b2912c166342442fa6cee34d267c96d8"/>
      <Part Type="strDalis" Nr="6" Abbr="13 str. 6 d." DocPartId="da6720bfae7b418bbbb441674c883adc" PartId="fb07bc55868a44d5af7b9056bdf0181e"/>
    </Part>
    <Part Type="straipsnis" Nr="14" Abbr="14 str." Title="23 straipsnio pakeitimas" DocPartId="81cc9e4e406a46acb0e69af25dd0f8ad" PartId="bc4f6fa956644fc2bf18d0f2bcbeeddc">
      <Part Type="strDalis" Nr="1" Abbr="14 str. 1 d." DocPartId="032e75882bdc4a0db6583aa7db2e05a6" PartId="1475989511414a4c8eb6f390fa31d380">
        <Part Type="citata" DocPartId="86413c6a1d2c480c9ab49024bfcf2843" PartId="781dee367b244c55bb06f268657016cb">
          <Part Type="straipsnis" Nr="23" Abbr="23 str." Title="Daugiabučio namo šildymo ir karšto vandens sistemos privalomieji reikalavimai" DocPartId="3a428665e14543e4902fe419aa55e402" PartId="9d71624062c148bf83d9e2f3512bc69d">
            <Part Type="strDalis" Nr="1" Abbr="23 str. 1 d." DocPartId="4db3a8e91fb548f59099a5e9496af887" PartId="a9017c7e707b4f309c65b08e6e3d6f27"/>
            <Part Type="strDalis" Nr="2" Abbr="23 str. 2 d." DocPartId="91982325849148f6ad3a691f57608439" PartId="fcf680596f9e48dabf10dbcaea2841e2"/>
            <Part Type="strDalis" Nr="3" Abbr="23 str. 3 d." DocPartId="c175c4e3c32348aeaaef36f2c4baf52d" PartId="6b2a1261a206473dad13a4bc7c110bbc"/>
            <Part Type="strDalis" Nr="4" Abbr="23 str. 4 d." DocPartId="3c784c51bf1e4e29ab85b658f346c843" PartId="a552dbd470ca4d92a8025b035b477847"/>
          </Part>
        </Part>
      </Part>
    </Part>
    <Part Type="straipsnis" Nr="15" Abbr="15 str." Title="24 straipsnio pakeitimas" DocPartId="c77128019e7743a59c8b6122f20f2499" PartId="cd9e50106e314eb3917eb9801c860e62">
      <Part Type="strDalis" Nr="1" Abbr="15 str. 1 d." DocPartId="07ea6ffbaa5447d8a3f2a22c994ee5ff" PartId="9f54a73775ac4e9199c341de3f4c2e80">
        <Part Type="citata" DocPartId="bb5645a0ed5344fab935a0961e67349b" PartId="269c3a4c631d4aac99ef1e738078efc3">
          <Part Type="straipsnis" Nr="24" Abbr="24 str." Title="Daugiabučio namo šilumos punkto įrenginiai" DocPartId="997d960a849d4a349ce008286c426687" PartId="9121c227b6ba4e41a5cc943f423a5fe5">
            <Part Type="strDalis" Nr="1" Abbr="24 str. 1 d." DocPartId="e6446c2b71f348538682f24cca914f89" PartId="9edb72d8615b4248b7ce79e9b5226744"/>
            <Part Type="strDalis" Nr="2" Abbr="24 str. 2 d." DocPartId="4419ec9b982a48df97c5d5e02a746bbc" PartId="342055e721844cd384e6b00a94322f83">
              <Part Type="strPunktas" Nr="1" Abbr="24 str. 2 d. 1 p." DocPartId="5b4f465b44944ea78d6144311f4d2d4d" PartId="637d81b99fc94f2e99e4f57d153ea9c7"/>
              <Part Type="strPunktas" Nr="2" Abbr="24 str. 2 d. 2 p." DocPartId="3f7dcd2753c24d1ab2f0e0d821c407aa" PartId="1aa8f009ec6248dca95d54465687d08a"/>
              <Part Type="strPunktas" Nr="3" Abbr="24 str. 2 d. 3 p." DocPartId="f12b2be6fe2c4ca0858d3a7364518745" PartId="06ddcc8109704e8e9c9f725a1f328f4e"/>
            </Part>
            <Part Type="strDalis" Nr="3" Abbr="24 str. 3 d." DocPartId="858229c5391f48f083c1759e275f3e12" PartId="5826244c003d4ebfb9e3fc6bf8f92d70"/>
          </Part>
        </Part>
      </Part>
    </Part>
    <Part Type="straipsnis" Nr="16" Abbr="16 str." Title="30 straipsnio pakeitimas" DocPartId="2314c2efc3564782abb04bfb75c00b63" PartId="d13bc771e633469faf2dd1dad5fb82b6">
      <Part Type="strDalis" Nr="1" Abbr="16 str. 1 d." DocPartId="c8134d093cd440089f4fbe1e52afa524" PartId="c0db476a88f84752a44d31c7c029ea91">
        <Part Type="citata" DocPartId="5e87a6ea50414726b26b4b8ca1fffd98" PartId="0bab25b112a948c1a56f5f0123f2f79e">
          <Part Type="strPunktas" Nr="5" Abbr="5 p." DocPartId="abd964096f644e0d832442742933e1f4" PartId="721c60d68250422c9d6fb14863057721"/>
        </Part>
      </Part>
    </Part>
    <Part Type="straipsnis" Nr="17" Abbr="17 str." Title="32 straipsnio pakeitimas" DocPartId="5fc23a75e6d04978ad67322bf2df35de" PartId="a3f328dcd4864504bce1030c7d152b00">
      <Part Type="strDalis" Nr="1" Abbr="17 str. 1 d." DocPartId="1796f459542d42a597ac4f55a677a3e9" PartId="fd84b8189714438f87f67c1e21841a21">
        <Part Type="citata" DocPartId="3085b99876764bc59768d903bec10cfc" PartId="976bbadeab8b4c1fb49932f6281be50b">
          <Part Type="straipsnis" Nr="32" Abbr="32 str." Title="Šilumos kainodara" DocPartId="f847da6ad5bd4664bd4ff601f83edc4e" PartId="a1ca8836fc244d9b88677909784f1767">
            <Part Type="strDalis" Nr="1" Abbr="32 str. 1 d." DocPartId="c5b3780b3bc14688bddb73654584d5b0" PartId="bf58f17d85e84738bb2cc177d517735b"/>
            <Part Type="strDalis" Nr="2" Abbr="32 str. 2 d." DocPartId="b389cdd176d74284914adb81f54874f0" PartId="ac639b750ee44a4b8dd618dc05bdf1fb"/>
            <Part Type="strDalis" Nr="3" Abbr="32 str. 3 d." DocPartId="5bd2ff0bfdfe45cfabe9e3e931f734cd" PartId="ca324fb2e3344dd9994ef525f9607b67"/>
            <Part Type="strDalis" Nr="4" Abbr="32 str. 4 d." DocPartId="564b0c7d1c3d4b4da1c4b08276b4179f" PartId="5388a5d379ac4dda80dcc9f8be092efb"/>
            <Part Type="strDalis" Nr="5" Abbr="32 str. 5 d." DocPartId="dcf2f33faf7d43868a0edd230c9e24c7" PartId="90da315a26104d34a1792ddc55ac7e12"/>
            <Part Type="strDalis" Nr="6" Abbr="32 str. 6 d." DocPartId="907016beb0624efeb01816f85d587191" PartId="2a63ca4bfdcf471c804e6863f5d1e0ef"/>
            <Part Type="strDalis" Nr="7" Abbr="32 str. 7 d." DocPartId="e1a797b0cb3a4e108f9106384a6a5804" PartId="b908fbcca2ab45f78f8708cd27a956d5"/>
            <Part Type="strDalis" Nr="8" Abbr="32 str. 8 d." DocPartId="7205f1bd501545e88213b92eab4a6b2b" PartId="875f1aea36d94938ae754992afc8584d"/>
            <Part Type="strDalis" Nr="9" Abbr="32 str. 9 d." DocPartId="03136ac984bd4e12b6f28234a88d05e6" PartId="4b0a72b6fc05475da68c617ad6134c0a"/>
            <Part Type="strDalis" Nr="10" Abbr="32 str. 10 d." DocPartId="89f8b65383254a0b94bc79d5419b6b66" PartId="172dedf046044712825cfc82b39e2ed2">
              <Part Type="strPunktas" Nr="1" Abbr="32 str. 10 d. 1 p." DocPartId="1bf9a46c34384813b726c9accaafe9b9" PartId="5a699d072fc34c84bc8e34a31b7891f4"/>
              <Part Type="strPunktas" Nr="2" Abbr="32 str. 10 d. 2 p." DocPartId="6b8b9a94e7b34d0aaf3155c2feee89e8" PartId="0e7a766de79945cbb7ffdc036d67c571"/>
            </Part>
            <Part Type="strDalis" Nr="11" Abbr="32 str. 11 d." DocPartId="fa7f7b9c7bb5470a8fd3ec3fc57a19cb" PartId="6dd007b7151c494eaa71e45afc33eeb8"/>
            <Part Type="strDalis" Nr="12" Abbr="32 str. 12 d." DocPartId="e338ef6c7f3048cabe2308c36ac01981" PartId="115e131b44fe4b77a0957c5daf35f3de"/>
            <Part Type="strDalis" Nr="13" Abbr="32 str. 13 d." DocPartId="63ce399f72bf4f75bcfceba95d8995e1" PartId="287a151451734e35aa9e2a16d91e6ace"/>
            <Part Type="strDalis" Nr="14" Abbr="32 str. 14 d." DocPartId="603a07ce731f47b6863acaf41ebba38c" PartId="678e8fa5f6954bbbb4bc8f26d90d8e17"/>
            <Part Type="strDalis" Nr="15" Abbr="32 str. 15 d." DocPartId="28b8355c75fc482d950c560e68f7a07f" PartId="6aed3d3eb24e42ada7743620b1dea4e6"/>
            <Part Type="strDalis" Nr="16" Abbr="32 str. 16 d." DocPartId="8c34d712375a45498fe0a77e18a5053a" PartId="cd33614818a347f3b33f59812938554f"/>
            <Part Type="strDalis" Nr="17" Abbr="32 str. 17 d." DocPartId="4e5babb396434756b2b7d669ca33e564" PartId="912c6e97375a43aaab78c71fab1cfc82"/>
            <Part Type="strDalis" Nr="18" Abbr="32 str. 18 d." DocPartId="e55674f1d17e4eefa1d4d80fce793490" PartId="76e90645add34d0e9883f9cb7ce88a0c"/>
            <Part Type="strDalis" Nr="19" Abbr="32 str. 19 d." DocPartId="5145ad70bb034eb8afdf58ee2e26aa0f" PartId="484dfe59c7e14b40872fead9a1073185"/>
            <Part Type="strDalis" Nr="20" Abbr="32 str. 20 d." DocPartId="01146c3fd9254303980c583d0ff23da4" PartId="ebdc675a22b54daba1162ffee841e9b0"/>
            <Part Type="strDalis" Nr="21" Abbr="32 str. 21 d." DocPartId="e7ac997852f74379938ee612882dfee1" PartId="5ab05946061b4c8f8ca02a20de432195"/>
            <Part Type="strDalis" Nr="22" Abbr="32 str. 22 d." DocPartId="34ab957abdee4daf84ad6cab848b26c8" PartId="3cc8ac4001f84f40818c1e607cb7763e"/>
            <Part Type="strDalis" Nr="23" Abbr="32 str. 23 d." DocPartId="d5be073111914dfeb7a17ca5c7aad4c6" PartId="0a54f1c6eccd4b17ba2248843c6172ad"/>
            <Part Type="strDalis" Nr="24" Abbr="32 str. 24 d." DocPartId="aeb029ada8fd4d7785512cf4aed8cf29" PartId="32e81b41fc4e4e7bb8d0b7f328b8d834"/>
          </Part>
        </Part>
      </Part>
    </Part>
    <Part Type="straipsnis" Nr="18" Abbr="18 str." Title="35 straipsnio pakeitimas" DocPartId="738e778480d14bb09bbf9522d9e9832a" PartId="d3095a5e8798493eabef38dcdceefa65">
      <Part Type="strDalis" Nr="1" Abbr="18 str. 1 d." DocPartId="808f2c9f925545389818aa22f4c49bf4" PartId="b6bcd6840b3746b18ecc420728baa20d">
        <Part Type="citata" DocPartId="b17a42abf077445a8dee926d251ecfbf" PartId="69aac5f8edac4f04b33031ae85a5dc04">
          <Part Type="straipsnis" Nr="35" Abbr="35 str." Title="Investicijų derinimas" DocPartId="e9bcc01f4ecc4b87bac7b4af1330174f" PartId="6499df710cdf405dbaa3a0caa2ff57a1">
            <Part Type="strDalis" Nr="1" Abbr="35 str. 1 d." DocPartId="7d8e2d2632634dc9a4ff1f43c6db191b" PartId="3399bab2a5e14dfc9d899747c03b0315"/>
          </Part>
        </Part>
      </Part>
    </Part>
    <Part Type="straipsnis" Nr="19" Abbr="19 str." Title="Įstatymo įsigaliojimas, įgyvendinimas ir taikymas" DocPartId="2f2d9c5f103049c1b8363277113c9d18" PartId="713e6be9516c433fbfeb5cf310d89e38">
      <Part Type="strDalis" Nr="1" Abbr="19 str. 1 d." DocPartId="e352cac3406a4737b7f153e442759d37" PartId="39a32a6fb9414f2d9eb1cb4b3f88fd01"/>
      <Part Type="strDalis" Nr="2" Abbr="19 str. 2 d." DocPartId="5cd182483bf64ad8a1bb58ad704e5ee7" PartId="faee38b2dad34f8daaf59442c1597c0a"/>
      <Part Type="strDalis" Nr="3" Abbr="19 str. 3 d." DocPartId="c20d6ee749d94d179026bff9f2e0b2d8" PartId="6de32636092d4e509538ef9c12f94061"/>
    </Part>
    <Part Type="signatura" DocPartId="b846a2365f334361851502d50b09dc39" PartId="b10162325cc049cd9ecaa60b74996f1e"/>
  </Part>
</Parts>
</file>

<file path=customXml/itemProps1.xml><?xml version="1.0" encoding="utf-8"?>
<ds:datastoreItem xmlns:ds="http://schemas.openxmlformats.org/officeDocument/2006/customXml" ds:itemID="{605D8331-ACA8-46DA-87F4-C61B3E422E0F}">
  <ds:schemaRefs>
    <ds:schemaRef ds:uri="http://schemas.microsoft.com/sharepoint/v3/contenttype/forms"/>
  </ds:schemaRefs>
</ds:datastoreItem>
</file>

<file path=customXml/itemProps2.xml><?xml version="1.0" encoding="utf-8"?>
<ds:datastoreItem xmlns:ds="http://schemas.openxmlformats.org/officeDocument/2006/customXml" ds:itemID="{D209339D-76F9-4AC0-9DE0-367B7E2CB88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0fc5535-802c-4625-ab1e-90d20e1b23e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1E4C6EC-63F0-4C71-8BC7-3C31428E166F}">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2E407197-24BB-4F9F-8EDC-822C07664953}">
  <ds:schemaRefs>
    <ds:schemaRef ds:uri="http://schemas.openxmlformats.org/officeDocument/2006/bibliography"/>
  </ds:schemaRefs>
</ds:datastoreItem>
</file>

<file path=customXml/itemProps5.xml><?xml version="1.0" encoding="utf-8"?>
<ds:datastoreItem xmlns:ds="http://schemas.openxmlformats.org/officeDocument/2006/customXml" ds:itemID="{55E87220-A0B6-416F-8D10-C56ED04EBA8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31</Pages>
  <Words>7332</Words>
  <Characters>51913</Characters>
  <Application>Microsoft Office Word</Application>
  <DocSecurity>4</DocSecurity>
  <Lines>774</Lines>
  <Paragraphs>238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59007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2021-12-29T08:38:00Z</dcterms:created>
  <dc:creator>Rasa GUDĖ</dc:creator>
  <lastModifiedBy>adlibuser</lastModifiedBy>
  <dcterms:modified xsi:type="dcterms:W3CDTF">2021-12-29T08:38:00Z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0x0101008081C6B491B68143A15B91DE7A2BBF90</vt:lpwstr>
  </property>
</Properties>
</file>