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fa4296963ad4c44afa07265deb77f5f"/>
        <w:lock w:val="sdtLocked"/>
        <w:richText/>
      </w:sdtPr>
      <w:sdtContent>
        <w:p w14:paraId="48826C39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kern w:val="1"/>
              <w:szCs w:val="24"/>
              <w:lang w:val="x-none" w:eastAsia="lt-LT"/>
            </w:rPr>
          </w:pPr>
        </w:p>
        <w:p w14:paraId="5DFAD391" w14:textId="77777777">
          <w:pPr>
            <w:widowControl w:val="0"/>
            <w:tabs>
              <w:tab w:val="center" w:pos="4819"/>
              <w:tab w:val="right" w:pos="9638"/>
            </w:tabs>
            <w:suppressAutoHyphens/>
            <w:jc w:val="right"/>
            <w:rPr>
              <w:rFonts w:eastAsia="Lucida Sans Unicode"/>
              <w:b/>
              <w:bCs/>
              <w:kern w:val="1"/>
              <w:szCs w:val="24"/>
              <w:lang w:val="x-none"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val="x-none" w:eastAsia="lt-LT"/>
            </w:rPr>
            <w:t>Projektas</w:t>
          </w:r>
        </w:p>
        <w:p w14:paraId="5DFAD392" w14:textId="77777777">
          <w:pPr>
            <w:widowControl w:val="0"/>
            <w:tabs>
              <w:tab w:val="left" w:pos="0"/>
            </w:tabs>
            <w:suppressAutoHyphens/>
            <w:ind w:right="-570"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</w:p>
        <w:p w14:paraId="5DFAD393" w14:textId="77777777">
          <w:pPr>
            <w:widowControl w:val="0"/>
            <w:tabs>
              <w:tab w:val="left" w:pos="0"/>
            </w:tabs>
            <w:suppressAutoHyphens/>
            <w:ind w:right="-570"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kern w:val="1"/>
              <w:szCs w:val="24"/>
              <w:lang w:eastAsia="lt-LT"/>
            </w:rPr>
            <w:t>ŠIAULIŲ MIESTO SAVIVALDYBĖS TARYBA</w:t>
          </w:r>
        </w:p>
        <w:p w14:paraId="5DFAD394" w14:textId="77777777">
          <w:pPr>
            <w:widowControl w:val="0"/>
            <w:suppressAutoHyphens/>
            <w:ind w:right="-570"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</w:p>
        <w:p w14:paraId="5DFAD395" w14:textId="77777777">
          <w:pPr>
            <w:widowControl w:val="0"/>
            <w:tabs>
              <w:tab w:val="left" w:pos="3261"/>
            </w:tabs>
            <w:suppressAutoHyphens/>
            <w:ind w:right="-570"/>
            <w:jc w:val="center"/>
            <w:rPr>
              <w:rFonts w:eastAsia="Lucida Sans Unicode"/>
              <w:b/>
              <w:szCs w:val="24"/>
              <w:lang w:eastAsia="lt-LT"/>
            </w:rPr>
          </w:pPr>
          <w:r>
            <w:rPr>
              <w:rFonts w:eastAsia="Lucida Sans Unicode"/>
              <w:b/>
              <w:szCs w:val="24"/>
              <w:lang w:eastAsia="lt-LT"/>
            </w:rPr>
            <w:t>SPRENDIMAS</w:t>
          </w:r>
        </w:p>
        <w:p w14:paraId="5DFAD396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szCs w:val="24"/>
              <w:lang w:eastAsia="lt-LT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lt-LT"/>
            </w:rPr>
            <w:t>DĖL ŠIAULIŲ MIESTO SAVIVALDYBĖS TARYBOS 2015 M. SPALIO 29 D. SPRENDIMO NR. T-284 „DĖL ŠIAULIŲ MIESTO SAVIVALDYBĖS SPORTININKŲ UGDYMO CENTRŲ TEIKIAMŲ MOKAMŲ PASLAUGŲ ĮKAINIŲ SĄRAŠŲ PATVIRTINIMO</w:t>
          </w:r>
          <w:r>
            <w:rPr>
              <w:rFonts w:eastAsia="Lucida Sans Unicode"/>
              <w:b/>
              <w:szCs w:val="24"/>
              <w:lang w:eastAsia="lt-LT"/>
            </w:rPr>
            <w:t>“ PAKEITIMO</w:t>
          </w:r>
        </w:p>
        <w:p w14:paraId="5DFAD397" w14:textId="77777777">
          <w:pPr>
            <w:widowControl w:val="0"/>
            <w:suppressAutoHyphens/>
            <w:ind w:left="555" w:right="-570"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</w:p>
        <w:p w14:paraId="5DFAD398" w14:textId="77777777">
          <w:pPr>
            <w:widowControl w:val="0"/>
            <w:suppressAutoHyphens/>
            <w:ind w:right="-570"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2023 m. spalio  d. Nr. T-</w:t>
          </w:r>
        </w:p>
        <w:p w14:paraId="5DFAD399" w14:textId="77777777">
          <w:pPr>
            <w:widowControl w:val="0"/>
            <w:tabs>
              <w:tab w:val="left" w:pos="0"/>
            </w:tabs>
            <w:suppressAutoHyphens/>
            <w:ind w:right="-570"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Šiauliai</w:t>
          </w:r>
        </w:p>
        <w:p w14:paraId="5DFAD39A" w14:textId="77777777">
          <w:pPr>
            <w:widowControl w:val="0"/>
            <w:tabs>
              <w:tab w:val="left" w:pos="0"/>
            </w:tabs>
            <w:suppressAutoHyphens/>
            <w:ind w:right="-570"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5DFAD39B" w14:textId="3286FBE3">
          <w:pPr>
            <w:widowControl w:val="0"/>
            <w:suppressAutoHyphens/>
            <w:ind w:firstLine="1296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Vadovaudamasi Lietuvos Respublikos vietos savivaldos įstatymo 15 straipsnio 2 dalies 29 punktu, Šiaulių miesto savivaldybės taryba </w:t>
          </w:r>
          <w:r>
            <w:rPr>
              <w:rFonts w:eastAsia="Lucida Sans Unicode"/>
              <w:spacing w:val="40"/>
              <w:kern w:val="24"/>
              <w:szCs w:val="24"/>
              <w:lang w:eastAsia="lt-LT"/>
            </w:rPr>
            <w:t>nusprendžia</w:t>
          </w:r>
          <w:r>
            <w:rPr>
              <w:rFonts w:eastAsia="Lucida Sans Unicode"/>
              <w:kern w:val="1"/>
              <w:szCs w:val="24"/>
              <w:lang w:eastAsia="lt-LT"/>
            </w:rPr>
            <w:t>:</w:t>
          </w:r>
        </w:p>
        <w:sdt>
          <w:sdtPr>
            <w:alias w:val="1 p."/>
            <w:tag w:val="part_3eb38d09f18b4adebe2bd199dbf67e85"/>
            <w:lock w:val="sdtLocked"/>
            <w:richText/>
          </w:sdtPr>
          <w:sdtContent>
            <w:p w14:paraId="5DFAD39C" w14:textId="77777777">
              <w:pPr>
                <w:widowControl w:val="0"/>
                <w:suppressAutoHyphens/>
                <w:ind w:firstLine="1296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sdt>
                <w:sdtPr>
                  <w:alias w:val="Numeris"/>
                  <w:tag w:val="nr_3eb38d09f18b4adebe2bd199dbf67e8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lt-LT"/>
                </w:rPr>
                <w:t>. Pakeisti Šiaulių sporto biudžetinių įstaigų teikiamų mokamų paslaugų įkainių sąrašus, patvirtintus Šiaulių miesto savivaldybės tarybos 2015 m. spalio 29 d. sprendimu Nr. T-284 „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>Dėl Šiaulių miesto savivaldybės sportininkų ugdymo centrų teikiamų mokamų paslaugų įkainių sąrašų patvirtinimo“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:</w:t>
              </w:r>
            </w:p>
            <w:sdt>
              <w:sdtPr>
                <w:alias w:val="1.1 pp."/>
                <w:tag w:val="part_80f177b9a70a47c78e7ae8cae7e060f2"/>
                <w:lock w:val="sdtLocked"/>
                <w:richText/>
              </w:sdtPr>
              <w:sdtContent>
                <w:p w14:paraId="3DD3CC9F" w14:textId="76C68D69">
                  <w:pPr>
                    <w:widowControl w:val="0"/>
                    <w:suppressAutoHyphens/>
                    <w:ind w:firstLine="1296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f177b9a70a47c78e7ae8cae7e060f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. papildyti Sporto centro „Atžalynas“ teikiamų mokamų paslaugų įkainių sąrašą nauja pastaba ir ją išdėstyti taip:</w:t>
                  </w:r>
                </w:p>
                <w:sdt>
                  <w:sdtPr>
                    <w:alias w:val="citata"/>
                    <w:tag w:val="part_6f6c5be05c9441e5a5de713c157602cb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a9846c7140b84156ba0f9e367f577437"/>
                        <w:lock w:val="sdtLocked"/>
                        <w:richText/>
                      </w:sdtPr>
                      <w:sdtContent>
                        <w:p w14:paraId="448CE61D" w14:textId="7D78A409">
                          <w:pPr>
                            <w:widowControl w:val="0"/>
                            <w:suppressAutoHyphens/>
                            <w:ind w:firstLine="1296"/>
                            <w:jc w:val="both"/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846c7140b84156ba0f9e367f57743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kern w:val="1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  <w:t>. Bendrojo ugdymo mokyklų fizinio ugdymo pamokoms nemokamai, susiderinus tvarkaraščius“;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e414c67a62741e480c21659d7329820"/>
                <w:lock w:val="sdtLocked"/>
                <w:richText/>
              </w:sdtPr>
              <w:sdtContent>
                <w:p w14:paraId="5DFAD39D" w14:textId="60F461F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ee414c67a62741e480c21659d732982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. pripažinti netekusiu galios lengvatinį įkainį, pažymėtą 1 pastaba 3.2, 4.1, 4.2 punktuose, papildyti Plaukimo centro „Delfinas“ teikiamų mokamų paslaugų įkainių sąrašą nauja </w:t>
                  </w:r>
                  <w:r>
                    <w:rPr>
                      <w:rFonts w:eastAsia="Lucida Sans Unicode"/>
                      <w:color w:val="00B0F0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pastaba ir ją išdėstyti taip:</w:t>
                  </w:r>
                </w:p>
                <w:sdt>
                  <w:sdtPr>
                    <w:alias w:val="citata"/>
                    <w:tag w:val="part_250bb1940be1435a873b241f8246f9e1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9a2ba971f2624796be9c447452edd39d"/>
                        <w:lock w:val="sdtLocked"/>
                        <w:richText/>
                      </w:sdtPr>
                      <w:sdtContent>
                        <w:p w14:paraId="5DFAD39E" w14:textId="0F459727">
                          <w:pPr>
                            <w:widowControl w:val="0"/>
                            <w:suppressAutoHyphens/>
                            <w:ind w:firstLine="1296"/>
                            <w:jc w:val="both"/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a2ba971f2624796be9c447452edd39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kern w:val="1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. Bendrojo ugdymo mokyklų fizinio ugdymo pamokoms nemokamai, susiderinus tvarkaraščius“;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653bd647c2d42b982b247c99ffe6e5c"/>
                <w:lock w:val="sdtLocked"/>
                <w:richText/>
              </w:sdtPr>
              <w:sdtContent>
                <w:p w14:paraId="5DFAD39F" w14:textId="5DF9AB07">
                  <w:pPr>
                    <w:widowControl w:val="0"/>
                    <w:suppressAutoHyphens/>
                    <w:ind w:firstLine="1296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4653bd647c2d42b982b247c99ffe6e5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. papildyti Sporto centro „Dubysa“ teikiamų mokamų paslaugų įkainių sąrašą nauja pastaba ir ją išdėstyti taip:</w:t>
                  </w:r>
                </w:p>
                <w:sdt>
                  <w:sdtPr>
                    <w:alias w:val="citata"/>
                    <w:tag w:val="part_d8d872005aa84acb9388d9a72c59986b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4962600ca3354595b4e687b18245f1a5"/>
                        <w:lock w:val="sdtLocked"/>
                        <w:richText/>
                      </w:sdtPr>
                      <w:sdtContent>
                        <w:p w14:paraId="5DFAD3A0" w14:textId="5711A141">
                          <w:pPr>
                            <w:widowControl w:val="0"/>
                            <w:suppressAutoHyphens/>
                            <w:ind w:firstLine="1296"/>
                            <w:jc w:val="both"/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62600ca3354595b4e687b18245f1a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kern w:val="1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. Bendrojo ugdymo mokyklų fizinio ugdymo pamokoms nemokamai, susiderinus tvarkaraščius“;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aeacbb0195e14da98d28fd36737d955d"/>
                <w:lock w:val="sdtLocked"/>
                <w:richText/>
              </w:sdtPr>
              <w:sdtContent>
                <w:p w14:paraId="5DFAD3A1" w14:textId="4C60CE3F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aeacbb0195e14da98d28fd36737d955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. papildyti Regbio ir žolės riedulio akademijos teikiamų mokamų paslaugų įkainių sąrašą nauja pastaba ir ją išdėstyti taip:</w:t>
                  </w:r>
                </w:p>
                <w:sdt>
                  <w:sdtPr>
                    <w:alias w:val="citata"/>
                    <w:tag w:val="part_bf7e4401376b4b60a01a60a57c922cfa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bd9c875d717745ed97c1ef3578d32254"/>
                        <w:lock w:val="sdtLocked"/>
                        <w:richText/>
                      </w:sdtPr>
                      <w:sdtContent>
                        <w:p w14:paraId="5DFAD3A2" w14:textId="68595A60">
                          <w:pPr>
                            <w:widowControl w:val="0"/>
                            <w:suppressAutoHyphens/>
                            <w:ind w:firstLine="1296"/>
                            <w:jc w:val="both"/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9c875d717745ed97c1ef3578d3225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kern w:val="1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. Bendrojo ugdymo mokyklų fizinio ugdymo pamokoms nemokamai, susiderinus tvarkaraščius“;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d0c4cbfd0b4d4e31889e63e3912f5c9f"/>
                <w:lock w:val="sdtLocked"/>
                <w:richText/>
              </w:sdtPr>
              <w:sdtContent>
                <w:p w14:paraId="5DFAD3A3" w14:textId="61A064E6">
                  <w:pPr>
                    <w:widowControl w:val="0"/>
                    <w:suppressAutoHyphens/>
                    <w:ind w:firstLine="1296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d0c4cbfd0b4d4e31889e63e3912f5c9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 xml:space="preserve">. papildyti Lengvosios atletikos ir sveikatingumo centro teikiamų mokamų paslaugų įkainių sąrašą nauja  pastaba ir ją išdėstyti taip:</w:t>
                  </w:r>
                </w:p>
                <w:sdt>
                  <w:sdtPr>
                    <w:alias w:val="citata"/>
                    <w:tag w:val="part_b96d84209870454a95cdc24e3b72fb2f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aaf5183bbedf41a0abec5993737381ff"/>
                        <w:lock w:val="sdtLocked"/>
                        <w:richText/>
                      </w:sdtPr>
                      <w:sdtContent>
                        <w:p w14:paraId="5DFAD3A4" w14:textId="7968481C">
                          <w:pPr>
                            <w:widowControl w:val="0"/>
                            <w:suppressAutoHyphens/>
                            <w:ind w:firstLine="1296"/>
                            <w:jc w:val="both"/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f5183bbedf41a0abec5993737381f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kern w:val="1"/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shd w:val="clear" w:color="auto" w:fill="FFFFFF"/>
                              <w:lang w:eastAsia="lt-LT"/>
                            </w:rPr>
                            <w:t>. Bendrojo ugdymo mokyklų fizinio ugdymo pamokoms nemokamai, susiderinus tvarkaraščius“;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4546e6d736174779976f8c31e03f2cc8"/>
                <w:lock w:val="sdtLocked"/>
                <w:richText/>
              </w:sdtPr>
              <w:sdtContent>
                <w:p w14:paraId="5DFAD3A5" w14:textId="614BB188">
                  <w:pPr>
                    <w:widowControl w:val="0"/>
                    <w:suppressAutoHyphens/>
                    <w:ind w:firstLine="1296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546e6d736174779976f8c31e03f2cc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papildyti Šiaulių teniso akademijos teikiamų mokamų paslaugų įkainių sąrašą nauja  pastaba ir ją išdėstyti taip:</w:t>
                  </w:r>
                </w:p>
                <w:sdt>
                  <w:sdtPr>
                    <w:alias w:val="citata"/>
                    <w:tag w:val="part_89f711906dcf425db65d351b5c12e90c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25b33d7ec17846bb9c4fbc728acfa24c"/>
                        <w:lock w:val="sdtLocked"/>
                        <w:richText/>
                      </w:sdtPr>
                      <w:sdtContent>
                        <w:p w14:paraId="5DFAD3A6" w14:textId="533B335D">
                          <w:pPr>
                            <w:widowControl w:val="0"/>
                            <w:suppressAutoHyphens/>
                            <w:ind w:left="600" w:firstLine="696"/>
                            <w:jc w:val="both"/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b33d7ec17846bb9c4fbc728acfa24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kern w:val="1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  <w:t>. Bendrojo ugdymo mokyklų fizinio ugdymo pamokoms nemokamai, susiderinus tvarkaraščius“.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9096b3ac88e4356963321066fcf6b3a"/>
            <w:lock w:val="sdtLocked"/>
            <w:richText/>
          </w:sdtPr>
          <w:sdtContent>
            <w:p w14:paraId="5DFAD3A7" w14:textId="77777777">
              <w:pPr>
                <w:widowControl w:val="0"/>
                <w:suppressAutoHyphens/>
                <w:ind w:firstLine="782"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sdt>
                <w:sdtPr>
                  <w:alias w:val="Numeris"/>
                  <w:tag w:val="nr_09096b3ac88e4356963321066fcf6b3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lt-LT"/>
                </w:rPr>
                <w:t>. Nustatyti, kad šis sprendimas įsigalioja 2023 m. lapkričio 1 d.</w:t>
              </w:r>
            </w:p>
            <w:p w14:paraId="5DFAD3A8" w14:textId="77777777">
              <w:pPr>
                <w:widowControl w:val="0"/>
                <w:suppressAutoHyphens/>
                <w:ind w:left="600" w:firstLine="696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</w:p>
            <w:p w14:paraId="5DFAD3A9" w14:textId="77777777">
              <w:pPr>
                <w:widowControl w:val="0"/>
                <w:suppressAutoHyphens/>
                <w:ind w:left="600" w:firstLine="696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</w:p>
            <w:p w14:paraId="5DFAD3AA" w14:textId="77777777">
              <w:pPr>
                <w:widowControl w:val="0"/>
                <w:suppressAutoHyphens/>
                <w:ind w:left="600" w:firstLine="696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</w:p>
            <w:p w14:paraId="5DFAD3AB" w14:textId="77777777">
              <w:pPr>
                <w:widowControl w:val="0"/>
                <w:suppressAutoHyphens/>
                <w:ind w:left="600" w:firstLine="696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0f5d5efab30c4016bfa3bb35fd6904ec"/>
            <w:lock w:val="sdtLocked"/>
            <w:richText/>
          </w:sdtPr>
          <w:sdtContent>
            <w:p w14:paraId="5DFAD3AC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Savivaldybės meras                                                                                                             </w:t>
              </w:r>
            </w:p>
            <w:p w14:paraId="5DFAD3AD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9F823C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 w14:paraId="433E3702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F7C9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C10A6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72F77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7FD8C4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 w14:paraId="33E85BE4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7CA2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AD3B2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kern w:val="1"/>
        <w:szCs w:val="24"/>
        <w:lang w:val="x-none" w:eastAsia="lt-LT"/>
      </w:rPr>
    </w:pPr>
    <w:r>
      <w:rPr>
        <w:rFonts w:eastAsia="Lucida Sans Unicode"/>
        <w:kern w:val="1"/>
        <w:szCs w:val="24"/>
        <w:lang w:val="x-none" w:eastAsia="lt-LT"/>
      </w:rPr>
      <w:fldChar w:fldCharType="begin"/>
    </w:r>
    <w:r>
      <w:rPr>
        <w:rFonts w:eastAsia="Lucida Sans Unicode"/>
        <w:kern w:val="1"/>
        <w:szCs w:val="24"/>
        <w:lang w:val="x-none" w:eastAsia="lt-LT"/>
      </w:rPr>
      <w:instrText xml:space="preserve"> PAGE   \* MERGEFORMAT </w:instrText>
    </w:r>
    <w:r>
      <w:rPr>
        <w:rFonts w:eastAsia="Lucida Sans Unicode"/>
        <w:kern w:val="1"/>
        <w:szCs w:val="24"/>
        <w:lang w:val="x-none" w:eastAsia="lt-LT"/>
      </w:rPr>
      <w:fldChar w:fldCharType="separate"/>
    </w:r>
    <w:r>
      <w:rPr>
        <w:rFonts w:eastAsia="Lucida Sans Unicode"/>
        <w:kern w:val="1"/>
        <w:szCs w:val="24"/>
        <w:lang w:val="x-none" w:eastAsia="lt-LT"/>
      </w:rPr>
      <w:t>2</w:t>
    </w:r>
    <w:r>
      <w:rPr>
        <w:rFonts w:eastAsia="Lucida Sans Unicode"/>
        <w:kern w:val="1"/>
        <w:szCs w:val="24"/>
        <w:lang w:val="x-none" w:eastAsia="lt-LT"/>
      </w:rPr>
      <w:fldChar w:fldCharType="end"/>
    </w:r>
  </w:p>
  <w:p w14:paraId="5DFAD3B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7361B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FAD391"/>
  <w15:chartTrackingRefBased/>
  <w15:docId w15:val="{5F72B9DB-3810-4C36-AD79-5A30F2A6492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10b3f2bb7d924ce9b23058cdd1bfef24" PartId="dfa4296963ad4c44afa07265deb77f5f">
    <Part Type="punktas" Nr="1" Abbr="1 p." DocPartId="4056cee906b54c4683552494964c676c" PartId="3eb38d09f18b4adebe2bd199dbf67e85">
      <Part Type="papunktis" Nr="1.1" Abbr="1.1 pp." DocPartId="4c01512463b94105abc0a985c406c0ec" PartId="80f177b9a70a47c78e7ae8cae7e060f2">
        <Part Type="citata" DocPartId="30c56f99c1c44751a9c86c47c84d540c" PartId="6f6c5be05c9441e5a5de713c157602cb">
          <Part Type="punktas" Nr="3" Abbr="3 p." DocPartId="8128010b85ca469ba5d311a05517f9d2" PartId="a9846c7140b84156ba0f9e367f577437"/>
        </Part>
      </Part>
      <Part Type="papunktis" Nr="1.2" Abbr="1.2 pp." DocPartId="3d16367dec064e59b80576450bc051e8" PartId="ee414c67a62741e480c21659d7329820">
        <Part Type="citata" DocPartId="c3d347ba11fa4506b01c767b7a6ed829" PartId="250bb1940be1435a873b241f8246f9e1">
          <Part Type="punktas" Nr="1" Abbr="1 p." DocPartId="c1e66985b8ac455eb50fd4751b460a22" PartId="9a2ba971f2624796be9c447452edd39d"/>
        </Part>
      </Part>
      <Part Type="papunktis" Nr="1.3" Abbr="1.3 pp." DocPartId="9489bf1d17c546eea1b29344c48261ac" PartId="4653bd647c2d42b982b247c99ffe6e5c">
        <Part Type="citata" DocPartId="6c7b544daf77428387ac9c8e2a4edc32" PartId="d8d872005aa84acb9388d9a72c59986b">
          <Part Type="punktas" Nr="4" Abbr="4 p." DocPartId="a8a0209f903e498284dee6ebcfbe66df" PartId="4962600ca3354595b4e687b18245f1a5"/>
        </Part>
      </Part>
      <Part Type="papunktis" Nr="1.4" Abbr="1.4 pp." DocPartId="94806b7c5c124c1296bbbc04a5d79833" PartId="aeacbb0195e14da98d28fd36737d955d">
        <Part Type="citata" DocPartId="7960f73a6721473b9ecb647db2512b1c" PartId="bf7e4401376b4b60a01a60a57c922cfa">
          <Part Type="punktas" Nr="3" Abbr="3 p." DocPartId="49dd2fb100e2466c9f3dd53b8b9e6754" PartId="bd9c875d717745ed97c1ef3578d32254"/>
        </Part>
      </Part>
      <Part Type="papunktis" Nr="1.5" Abbr="1.5 pp." DocPartId="7ee09ceb8eb3418ab66041c57d4a5fcc" PartId="d0c4cbfd0b4d4e31889e63e3912f5c9f">
        <Part Type="citata" DocPartId="e4e6e0a76efb4b99a67921a8f1fef472" PartId="b96d84209870454a95cdc24e3b72fb2f">
          <Part Type="punktas" Nr="3" Abbr="3 p." DocPartId="6d15dfc009b148b787d294ae948753bd" PartId="aaf5183bbedf41a0abec5993737381ff"/>
        </Part>
      </Part>
      <Part Type="papunktis" Nr="1.6" Abbr="1.6 pp." DocPartId="0d335f1ab97544ce85d5f091514e2d5d" PartId="4546e6d736174779976f8c31e03f2cc8">
        <Part Type="citata" DocPartId="7815e42d730445a4a4174678cd9b4466" PartId="89f711906dcf425db65d351b5c12e90c">
          <Part Type="punktas" Nr="3" Abbr="3 p." DocPartId="6b8b19ddcba8447995dbd379814b71fc" PartId="25b33d7ec17846bb9c4fbc728acfa24c"/>
        </Part>
      </Part>
    </Part>
    <Part Type="punktas" Nr="2" Abbr="2 p." DocPartId="7be1f6da4f1a4529940f6828ebeb4378" PartId="09096b3ac88e4356963321066fcf6b3a"/>
    <Part Type="signatura" DocPartId="3b50eaa2dfcc4f04bd3701b8bd6edc52" PartId="0f5d5efab30c4016bfa3bb35fd6904ec"/>
  </Part>
</Parts>
</file>

<file path=customXml/itemProps1.xml><?xml version="1.0" encoding="utf-8"?>
<ds:datastoreItem xmlns:ds="http://schemas.openxmlformats.org/officeDocument/2006/customXml" ds:itemID="{C3281F2F-6659-4325-A54A-8930E79B09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4D8BB3-FE17-4992-8054-1BA4856249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2012</Characters>
  <Application>Microsoft Office Word</Application>
  <DocSecurity>4</DocSecurity>
  <Lines>52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2023-09-18T06:49:00Z</dcterms:created>
  <dc:creator>Dalia Palkevicienė</dc:creator>
  <lastModifiedBy>adlibuser</lastModifiedBy>
  <lastPrinted>2016-02-03T13:30:00Z</lastPrinted>
  <dcterms:modified xsi:type="dcterms:W3CDTF">2023-09-18T06:49:00Z</dcterms:modified>
  <revision>2</revision>
</coreProperties>
</file>