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4320"/>
        <w:rPr>
          <w:b/>
          <w:lang w:eastAsia="lt-LT"/>
        </w:rPr>
      </w:pPr>
      <w:r>
        <w:rPr>
          <w:b/>
          <w:lang w:eastAsia="lt-LT"/>
        </w:rPr>
        <w:t>Projektas Nr. TSP-219</w:t>
      </w: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lang w:eastAsia="lt-LT"/>
        </w:rPr>
      </w:pPr>
      <w:r>
        <w:rPr>
          <w:b/>
          <w:lang w:eastAsia="lt-LT"/>
        </w:rPr>
        <w:t>DĖL SUTIKIMO PERIMTI VALSTYBĖS TURTĄ SAVIVALDYBĖS NUOSAVYBĖN</w:t>
      </w:r>
    </w:p>
    <w:p>
      <w:pPr>
        <w:jc w:val="center"/>
        <w:rPr>
          <w:lang w:eastAsia="lt-LT"/>
        </w:rPr>
      </w:pPr>
    </w:p>
    <w:p>
      <w:pPr>
        <w:jc w:val="center"/>
        <w:rPr>
          <w:lang w:eastAsia="lt-LT"/>
        </w:rPr>
      </w:pPr>
      <w:r>
        <w:rPr>
          <w:lang w:eastAsia="lt-LT"/>
        </w:rPr>
        <w:t xml:space="preserve">2020 m. rugsėjo  d. Nr. TS-</w:t>
      </w:r>
    </w:p>
    <w:p>
      <w:pPr>
        <w:keepNext/>
        <w:jc w:val="center"/>
        <w:rPr>
          <w:lang w:eastAsia="lt-LT"/>
        </w:rPr>
      </w:pPr>
      <w:r>
        <w:rPr>
          <w:lang w:eastAsia="lt-LT"/>
        </w:rPr>
        <w:t>Kupiškis</w:t>
      </w:r>
    </w:p>
    <w:p>
      <w:pPr>
        <w:rPr>
          <w:sz w:val="20"/>
          <w:lang w:eastAsia="lt-LT"/>
        </w:rPr>
      </w:pPr>
    </w:p>
    <w:p>
      <w:pPr>
        <w:tabs>
          <w:tab w:val="left" w:pos="1247"/>
        </w:tabs>
        <w:spacing w:line="360" w:lineRule="auto"/>
        <w:ind w:firstLine="1309"/>
        <w:jc w:val="both"/>
        <w:rPr>
          <w:lang w:eastAsia="lt-LT"/>
        </w:rPr>
      </w:pPr>
      <w:r>
        <w:rPr>
          <w:lang w:eastAsia="lt-LT"/>
        </w:rPr>
        <w:t xml:space="preserve">Vadovaudamasi Lietuvos Respublikos vietos savivaldos įstatymo 6 straipsnio 13 punktu, Lietuvos Respublikos valstybės ir savivaldybių turto valdymo, naudojimo ir disponavimo juo įstatymo  6 straipsnio 1 ir 2 punktais, 12 straipsnio 1 ir 2 dalimis, atsižvelgdama į Lietuvos gyventojų genocido ir rezistencijos tyrimo centro 2020 m. liepos 30 d. raštą Nr. 13R-354 „Dėl skulptoriaus Jono Jagėlos bibliotekos“, Kupiškio rajono savivaldybės taryba  n u s p r e n d ž i a :</w:t>
      </w:r>
    </w:p>
    <w:p>
      <w:pPr>
        <w:tabs>
          <w:tab w:val="left" w:pos="1247"/>
        </w:tabs>
        <w:spacing w:line="360" w:lineRule="auto"/>
        <w:ind w:firstLine="1247"/>
        <w:jc w:val="both"/>
        <w:rPr>
          <w:lang w:eastAsia="lt-LT"/>
        </w:rPr>
      </w:pPr>
      <w:r>
        <w:rPr>
          <w:lang w:eastAsia="lt-LT"/>
        </w:rPr>
        <w:t>1</w:t>
      </w:r>
      <w:r>
        <w:rPr>
          <w:lang w:eastAsia="lt-LT"/>
        </w:rPr>
        <w:t xml:space="preserve">. Sutikti perimti Kupiškio rajono savivaldybės nuosavybėn savarankiškajai savivaldybių funkcijai – gyventojų bendrosios kultūros ugdymas, dalyvavimas sprendžiant gyventojų užimtumo, kvalifikacijos įgijimo ir perkvalifikavimo klausimus – įgyvendinti valstybei nuosavybės teise priklausantį ir šiuo metu Lietuvos gyventojų genocido ir rezistencijos tyrimo centro patikėjimo teise valdomą skulptoriaus Jono Jagėlos kūrybinį palikimą: ilgalaikį turtą – braižymo lentą (įsigijimo savikaina 457,02 euro, likutinė vertė 0 eurų) ir trumpalaikį turtą pagal šio sprendimo priedą.  </w:t>
      </w:r>
    </w:p>
    <w:p>
      <w:pPr>
        <w:tabs>
          <w:tab w:val="left" w:pos="1247"/>
        </w:tabs>
        <w:spacing w:line="360" w:lineRule="auto"/>
        <w:ind w:firstLine="1247"/>
        <w:jc w:val="both"/>
        <w:rPr>
          <w:lang w:eastAsia="lt-LT"/>
        </w:rPr>
      </w:pPr>
      <w:r>
        <w:rPr>
          <w:lang w:eastAsia="lt-LT"/>
        </w:rPr>
        <w:t>2</w:t>
      </w:r>
      <w:r>
        <w:rPr>
          <w:lang w:eastAsia="lt-LT"/>
        </w:rPr>
        <w:t>. Nustatyti, kad perėmus šio sprendimo 1 punkte nurodytą turtą, jis perduodamas valdyti, naudoti ir disponuoti juo patikėjimo teise Kupiškio rajono savivaldybės viešajai bibliotekai jos nuostatuose numatytai veiklai vykdyti.</w:t>
      </w:r>
    </w:p>
    <w:p>
      <w:pPr>
        <w:tabs>
          <w:tab w:val="left" w:pos="1247"/>
        </w:tabs>
        <w:spacing w:line="360" w:lineRule="auto"/>
        <w:ind w:firstLine="1247"/>
        <w:jc w:val="both"/>
        <w:rPr>
          <w:lang w:eastAsia="lt-LT"/>
        </w:rPr>
      </w:pPr>
      <w:r>
        <w:rPr>
          <w:lang w:eastAsia="lt-LT"/>
        </w:rPr>
        <w:t>3</w:t>
      </w:r>
      <w:r>
        <w:rPr>
          <w:lang w:eastAsia="lt-LT"/>
        </w:rPr>
        <w:t>. Įgalioti Kupiškio rajono savivaldybės administracijos direktorių Savivaldybės vardu pasirašyti šio sprendimo 1 punkte nurodyto materialiojo turto priėmimo ir perdavimo aktus.</w:t>
      </w:r>
    </w:p>
    <w:p>
      <w:pPr>
        <w:tabs>
          <w:tab w:val="left" w:pos="1247"/>
        </w:tabs>
        <w:spacing w:line="360" w:lineRule="auto"/>
        <w:ind w:firstLine="1247"/>
        <w:jc w:val="both"/>
        <w:rPr>
          <w:bCs/>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jc w:val="both"/>
        <w:rPr>
          <w:szCs w:val="24"/>
          <w:lang w:eastAsia="lt-LT"/>
        </w:rPr>
      </w:pPr>
    </w:p>
    <w:p>
      <w:pPr>
        <w:spacing w:line="360" w:lineRule="auto"/>
        <w:jc w:val="both"/>
        <w:rPr>
          <w:szCs w:val="24"/>
          <w:lang w:eastAsia="lt-LT"/>
        </w:rPr>
      </w:pPr>
      <w:r>
        <w:rPr>
          <w:szCs w:val="24"/>
          <w:lang w:eastAsia="lt-LT"/>
        </w:rPr>
        <w:t>Savivaldybės meras</w:t>
      </w:r>
    </w:p>
    <w:tbl>
      <w:tblPr>
        <w:tblW w:w="4077" w:type="dxa"/>
        <w:tblLook w:val="01E0" w:firstRow="1" w:lastRow="1" w:firstColumn="1" w:lastColumn="1" w:noHBand="0" w:noVBand="0"/>
      </w:tblPr>
      <w:tblGrid>
        <w:gridCol w:w="4077"/>
      </w:tblGrid>
      <w:tr>
        <w:trPr>
          <w:trHeight w:val="80"/>
        </w:trPr>
        <w:tc>
          <w:tcPr>
            <w:tcW w:w="4077" w:type="dxa"/>
            <w:shd w:val="clear" w:color="auto" w:fill="auto"/>
          </w:tcPr>
          <w:p>
            <w:pPr>
              <w:jc w:val="both"/>
              <w:rPr>
                <w:szCs w:val="24"/>
                <w:lang w:eastAsia="lt-LT"/>
              </w:rPr>
            </w:pPr>
            <w:r>
              <w:rPr>
                <w:szCs w:val="24"/>
                <w:lang w:eastAsia="lt-LT"/>
              </w:rPr>
              <w:t>Parengė</w:t>
            </w:r>
          </w:p>
        </w:tc>
      </w:tr>
      <w:tr>
        <w:tc>
          <w:tcPr>
            <w:tcW w:w="4077" w:type="dxa"/>
            <w:shd w:val="clear" w:color="auto" w:fill="auto"/>
          </w:tcPr>
          <w:p>
            <w:pPr>
              <w:rPr>
                <w:szCs w:val="24"/>
                <w:lang w:eastAsia="lt-LT"/>
              </w:rPr>
            </w:pPr>
            <w:r>
              <w:rPr>
                <w:szCs w:val="24"/>
                <w:lang w:eastAsia="lt-LT"/>
              </w:rPr>
              <w:t>Infrastruktūros skyriaus vedėjo pavaduotoja</w:t>
            </w:r>
          </w:p>
        </w:tc>
      </w:tr>
      <w:tr>
        <w:tc>
          <w:tcPr>
            <w:tcW w:w="4077" w:type="dxa"/>
            <w:shd w:val="clear" w:color="auto" w:fill="auto"/>
          </w:tcPr>
          <w:p>
            <w:pPr>
              <w:jc w:val="both"/>
              <w:rPr>
                <w:szCs w:val="24"/>
                <w:lang w:eastAsia="lt-LT"/>
              </w:rPr>
            </w:pPr>
            <w:r>
              <w:rPr>
                <w:szCs w:val="24"/>
                <w:lang w:eastAsia="lt-LT"/>
              </w:rPr>
              <w:t>Gintarė Balanoškaitė-Skardžiuvienė</w:t>
            </w:r>
          </w:p>
        </w:tc>
      </w:tr>
    </w:tbl>
    <w:p>
      <w:pPr>
        <w:ind w:right="747"/>
        <w:jc w:val="both"/>
        <w:rPr>
          <w:sz w:val="20"/>
          <w:lang w:eastAsia="lt-LT"/>
        </w:rPr>
      </w:pPr>
    </w:p>
    <w:sectPr>
      <w:pgSz w:w="11907" w:h="16840" w:code="9"/>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484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1855</Characters>
  <Application>Microsoft Office Word</Application>
  <DocSecurity>4</DocSecurity>
  <Lines>37</Lines>
  <Paragraphs>17</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Kupiškio rajono savivaldybė</Company>
  <LinksUpToDate>false</LinksUpToDate>
  <CharactersWithSpaces>2101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2020-08-26T12:48:00Z</dcterms:created>
  <dc:creator>All users</dc:creator>
  <lastModifiedBy>adlibuser</lastModifiedBy>
  <lastPrinted>2020-08-26T12:45:00Z</lastPrinted>
  <dcterms:modified xsi:type="dcterms:W3CDTF">2020-08-26T12:48:00Z</dcterms:modified>
  <revision>2</revision>
  <dc:title>KUPIŠKIO RAJONO SAVIVALDYBĖS TARYBA</dc:title>
</coreProperties>
</file>