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b36aedf1eb148fc860c352206593d54"/>
        <w:lock w:val="sdtLocked"/>
        <w:richText/>
      </w:sdtPr>
      <w:sdtContent>
        <w:p w14:paraId="27E9C6A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E76BC6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57FB6F0A" w14:textId="655008BD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0,0042 HA PLOTO ŽEMĖS SKLYPO DALĮ BENDRAI NAUDOJAMAME ŽEMĖS SKLYPE NERINGOS G. 1,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10ef2d530f4c4633b310ddf6ada198cd"/>
            <w:lock w:val="sdtLocked"/>
            <w:richText/>
          </w:sdtPr>
          <w:sdtContent>
            <w:p w14:paraId="62605969" w14:textId="110F25F4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 punktą, atsižvelgdama į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2025-09-26 prašymą (registracijos DVS „Avilys“ Nr. GP-1339), į tai, kad žemės sklype esantis </w:t>
              </w:r>
              <w:r>
                <w:rPr>
                  <w:bCs/>
                  <w:szCs w:val="24"/>
                  <w:lang w:eastAsia="ar-SA"/>
                </w:rPr>
                <w:t>pastatas 1A9b (unikalus Nr. 2998-8010-5014) pastatytas 1994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120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bet ne ilgiau kaip 99 metams,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229e97a83ac0415eba2709febb2709f8"/>
            <w:lock w:val="sdtLocked"/>
            <w:richText/>
          </w:sdtPr>
          <w:sdtContent>
            <w:p w14:paraId="386DFF46" w14:textId="1EC93A1D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29e97a83ac0415eba2709febb2709f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devyniasdešimt devyneriems metams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ir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0,0042 ha ploto valstybinės žemės sklypo dalį bendrai naudojamame 0,2480 ha ploto žemės sklype </w:t>
              </w:r>
              <w:r>
                <w:rPr>
                  <w:szCs w:val="24"/>
                  <w:lang w:eastAsia="lt-LT"/>
                </w:rPr>
                <w:t>(kadastro Nr. 2901/0024:342, unikalus Nr. 4400-0251-6278) Neringos g. 1,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1.3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59ae889b13cf4a77b499222cab1e9df5"/>
            <w:lock w:val="sdtLocked"/>
            <w:richText/>
          </w:sdtPr>
          <w:sdtContent>
            <w:p w14:paraId="0331BB3A" w14:textId="456FEC27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9ae889b13cf4a77b499222cab1e9df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Nustatyti, kad </w:t>
              </w:r>
              <w:r>
                <w:rPr>
                  <w:szCs w:val="24"/>
                  <w:lang w:eastAsia="ar-SA"/>
                </w:rPr>
                <w:t xml:space="preserve">0,0042 ha ploto valstybinės žemės sklypo dalies bendrai naudojamame 0,2480 ha ploto žemės sklype Neringos g. 1,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1 163 Eur.</w:t>
              </w:r>
            </w:p>
            <w:p w14:paraId="146F2B97" w14:textId="25E849E2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07E7EBEB" w14:textId="77777777">
              <w:pPr>
                <w:tabs>
                  <w:tab w:val="left" w:pos="851"/>
                  <w:tab w:val="left" w:pos="900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</w:p>
            <w:p w14:paraId="2C8DE745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cf5bba909d049a9ab7321d0edf1f0cc"/>
            <w:lock w:val="sdtLocked"/>
            <w:richText/>
          </w:sdtPr>
          <w:sdtContent>
            <w:p w14:paraId="3C6BE6B2" w14:textId="20DF2B54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D2938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17B571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F5AA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9C8E3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F7BC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4F5E3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8D9FFE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5C35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C25823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6ac0569976344e5a050728143e82fef" PartId="2b36aedf1eb148fc860c352206593d54">
    <Part Type="preambule" DocPartId="5989ecc585a24534af0548f31261cdd3" PartId="10ef2d530f4c4633b310ddf6ada198cd"/>
    <Part Type="punktas" Nr="1" Abbr="1 p." DocPartId="54398ff81cae4158b55911802936fe95" PartId="229e97a83ac0415eba2709febb2709f8"/>
    <Part Type="punktas" Nr="2" Abbr="2 p." DocPartId="1081896578c54be5a5a65bc7ce212bc8" PartId="59ae889b13cf4a77b499222cab1e9df5"/>
    <Part Type="signatura" DocPartId="ad06d07719804d8b985726e0e09d1551" PartId="2cf5bba909d049a9ab7321d0edf1f0cc"/>
  </Part>
</Parts>
</file>

<file path=customXml/itemProps1.xml><?xml version="1.0" encoding="utf-8"?>
<ds:datastoreItem xmlns:ds="http://schemas.openxmlformats.org/officeDocument/2006/customXml" ds:itemID="{1A2383B9-BF5A-4812-A634-3B07E9204E3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8256CF0-2EC5-44C1-BE56-E7DC927E8C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495</Words>
  <Characters>3242</Characters>
  <Application>Microsoft Office Word</Application>
  <DocSecurity>4</DocSecurity>
  <Lines>50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3726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2025-10-15T09:58:00Z</dcterms:created>
  <dc:creator>Evaldas</dc:creator>
  <dc:language>en-US</dc:language>
  <lastModifiedBy>adlibuser</lastModifiedBy>
  <lastPrinted>2025-02-17T09:32:00Z</lastPrinted>
  <dcterms:modified xsi:type="dcterms:W3CDTF">2025-10-15T09:58:00Z</dcterms:modified>
  <revision>2</revision>
</coreProperties>
</file>