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2728a2f37cc45cc9b0062b9a6808be3"/>
        <w:lock w:val="sdtLocked"/>
        <w:richText/>
      </w:sdtPr>
      <w:sdtContent>
        <w:p>
          <w:pPr>
            <w:keepNext/>
            <w:ind w:left="7088"/>
            <w:outlineLvl w:val="1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LIETUVOS RESPUBLIKOS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TURTO IR VERSLO VERTINIMO PAGRINDŲ ĮSTATYMO NR. VIII-1202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8 STRAIPSNIO PAKEITIMO ĮSTATYMAS</w:t>
          </w:r>
        </w:p>
        <w:p>
          <w:pPr>
            <w:ind w:left="2700" w:hanging="1980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2015 m.                   d. Nr.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1 str."/>
            <w:tag w:val="part_4822a846921a40988d05bda727da88c3"/>
            <w:lock w:val="sdtLocked"/>
            <w:richText/>
          </w:sdtPr>
          <w:sdtContent>
            <w:p>
              <w:pPr>
                <w:ind w:left="2700" w:hanging="198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4822a846921a40988d05bda727da88c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822a846921a40988d05bda727da88c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8 straipsnio pakeitimas ir papildymas</w:t>
                  </w:r>
                </w:sdtContent>
              </w:sdt>
            </w:p>
            <w:sdt>
              <w:sdtPr>
                <w:alias w:val="1 str. 1 d."/>
                <w:tag w:val="part_805d7df627cb4a36a74ad90451aeecf2"/>
                <w:lock w:val="sdtLocked"/>
                <w:richText/>
              </w:sdtPr>
              <w:sdtContent>
                <w:p>
                  <w:pPr>
                    <w:ind w:left="1080" w:hanging="36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5d7df627cb4a36a74ad90451aeecf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Pakeisti ir papildyti 8 straipsnio 2 punktą ir išdėstyti jį taip:</w:t>
                  </w:r>
                </w:p>
                <w:sdt>
                  <w:sdtPr>
                    <w:alias w:val="citata"/>
                    <w:tag w:val="part_a0f0aabfd82f4bc983210916a604fa90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594feb3d44d54c4e892a010307afb962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94feb3d44d54c4e892a010307afb96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turi aukštąjį universitetinį fizinių, socialinių ir technologijų mokslo sričių išsilavinimą, kai siekiama verslo vertintojo asistento (žemiausios), vertintojo (aukštesnės) arba vertintojo eksperto (aukščiausios) kvalifikacijos;“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d53d2a83975e445a92853c41fd1556e3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rPr>
                  <w:sz w:val="48"/>
                  <w:szCs w:val="48"/>
                </w:rPr>
              </w:pPr>
            </w:p>
            <w:p>
              <w:pPr>
                <w:shd w:val="clear" w:color="auto" w:fill="FFFFFF"/>
                <w:tabs>
                  <w:tab w:val="left" w:pos="0"/>
                </w:tabs>
                <w:rPr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Respublikos Prezidentas</w:t>
              </w:r>
            </w:p>
            <w:p>
              <w:pPr>
                <w:shd w:val="clear" w:color="auto" w:fill="FFFFFF"/>
                <w:tabs>
                  <w:tab w:val="left" w:pos="0"/>
                </w:tabs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</w:pPr>
            </w:p>
            <w:p>
              <w:pPr>
                <w:shd w:val="clear" w:color="auto" w:fill="FFFFFF"/>
                <w:tabs>
                  <w:tab w:val="left" w:pos="0"/>
                </w:tabs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</w:pPr>
            </w:p>
            <w:p>
              <w:pPr>
                <w:shd w:val="clear" w:color="auto" w:fill="FFFFFF"/>
                <w:tabs>
                  <w:tab w:val="left" w:pos="0"/>
                </w:tabs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</w:pPr>
            </w:p>
            <w:p>
              <w:pPr>
                <w:shd w:val="clear" w:color="auto" w:fill="FFFFFF"/>
                <w:tabs>
                  <w:tab w:val="left" w:pos="0"/>
                </w:tabs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  <w:t>Teikia Seimo nariai:</w:t>
              </w:r>
            </w:p>
            <w:p>
              <w:pPr>
                <w:shd w:val="clear" w:color="auto" w:fill="FFFFFF"/>
                <w:tabs>
                  <w:tab w:val="left" w:pos="0"/>
                </w:tabs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  <w:t>Giedrė Purvaneckienė</w:t>
              </w:r>
            </w:p>
            <w:p>
              <w:pPr>
                <w:shd w:val="clear" w:color="auto" w:fill="FFFFFF"/>
                <w:tabs>
                  <w:tab w:val="left" w:pos="0"/>
                </w:tabs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  <w:t>Irena Šiaulienė</w:t>
              </w:r>
            </w:p>
            <w:p>
              <w:pPr>
                <w:shd w:val="clear" w:color="auto" w:fill="FFFFFF"/>
                <w:tabs>
                  <w:tab w:val="left" w:pos="0"/>
                </w:tabs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  <w:t>Vytautas Saulis</w:t>
              </w:r>
            </w:p>
            <w:p>
              <w:pPr>
                <w:shd w:val="clear" w:color="auto" w:fill="FFFFFF"/>
                <w:tabs>
                  <w:tab w:val="left" w:pos="0"/>
                </w:tabs>
                <w:rPr>
                  <w:rFonts w:cs="Calibri"/>
                  <w:color w:val="000000"/>
                  <w:spacing w:val="-2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5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7101357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29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51359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40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28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987c1ab73f74e10b01ed54c62d7a2af" PartId="b2728a2f37cc45cc9b0062b9a6808be3">
    <Part Type="straipsnis" Nr="1" Abbr="1 str." Title="8 straipsnio pakeitimas ir papildymas" DocPartId="0d1823a5cebf4bf7a4a65f8336f41bce" PartId="4822a846921a40988d05bda727da88c3">
      <Part Type="strDalis" Nr="1" Abbr="1 str. 1 d." DocPartId="39fa70bd78c54a5190ff8dbf00ce6b2a" PartId="805d7df627cb4a36a74ad90451aeecf2">
        <Part Type="citata" DocPartId="a2410ff396e4428384dad2ba24e0d417" PartId="a0f0aabfd82f4bc983210916a604fa90">
          <Part Type="strPunktas" Nr="2" Abbr="2 p." DocPartId="01ab7d788d31494a8d8098fc2b3701b1" PartId="594feb3d44d54c4e892a010307afb962"/>
        </Part>
      </Part>
    </Part>
    <Part Type="signatura" DocPartId="bfe546b1b83b41278cf0598077543066" PartId="d53d2a83975e445a92853c41fd1556e3"/>
  </Part>
</Parts>
</file>

<file path=customXml/itemProps1.xml><?xml version="1.0" encoding="utf-8"?>
<ds:datastoreItem xmlns:ds="http://schemas.openxmlformats.org/officeDocument/2006/customXml" ds:itemID="{9695F60E-11F2-4B08-9422-E2A0E9BAE9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600</Characters>
  <Application>Microsoft Office Word</Application>
  <DocSecurity>4</DocSecurity>
  <Lines>28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2015-06-23T10:55:00Z</dcterms:created>
  <dc:creator>Rūta Rėklaitienė</dc:creator>
  <lastModifiedBy>CLUSadmin</lastModifiedBy>
  <lastPrinted>2015-02-09T12:36:00Z</lastPrinted>
  <dcterms:modified xsi:type="dcterms:W3CDTF">2015-06-23T10:55:00Z</dcterms:modified>
  <revision>2</revision>
</coreProperties>
</file>