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2a8cfea92944e2827abb917d20678f"/>
        <w:lock w:val="sdtLocked"/>
        <w:richText/>
      </w:sdtPr>
      <w:sdtContent>
        <w:p w14:paraId="7F6B4D28" w14:textId="77777777">
          <w:pPr>
            <w:widowControl w:val="0"/>
            <w:tabs>
              <w:tab w:val="left" w:pos="6732"/>
            </w:tabs>
            <w:suppressAutoHyphens/>
            <w:ind w:firstLine="6732"/>
            <w:rPr>
              <w:rFonts w:eastAsia="Lucida Sans Unicode"/>
              <w:kern w:val="1"/>
              <w:szCs w:val="24"/>
            </w:rPr>
          </w:pPr>
          <w:r>
            <w:rPr>
              <w:rFonts w:eastAsia="Lucida Sans Unicode"/>
              <w:kern w:val="1"/>
              <w:szCs w:val="24"/>
            </w:rPr>
            <w:t>Projektas</w:t>
          </w:r>
        </w:p>
        <w:p w14:paraId="527BF0B1" w14:textId="77777777">
          <w:pPr>
            <w:widowControl w:val="0"/>
            <w:tabs>
              <w:tab w:val="left" w:pos="6732"/>
            </w:tabs>
            <w:suppressAutoHyphens/>
            <w:ind w:firstLine="6732"/>
            <w:rPr>
              <w:rFonts w:eastAsia="Lucida Sans Unicode"/>
              <w:kern w:val="1"/>
              <w:szCs w:val="24"/>
            </w:rPr>
          </w:pPr>
          <w:r>
            <w:rPr>
              <w:rFonts w:eastAsia="Lucida Sans Unicode"/>
              <w:kern w:val="1"/>
              <w:szCs w:val="24"/>
            </w:rPr>
            <w:t>Nr. TSP-</w:t>
          </w:r>
        </w:p>
        <w:p w14:paraId="77CD8532" w14:textId="77777777">
          <w:pPr>
            <w:widowControl w:val="0"/>
            <w:suppressAutoHyphens/>
            <w:jc w:val="center"/>
            <w:rPr>
              <w:rFonts w:eastAsia="Lucida Sans Unicode"/>
              <w:b/>
              <w:bCs/>
              <w:caps/>
              <w:kern w:val="1"/>
              <w:szCs w:val="24"/>
            </w:rPr>
          </w:pPr>
        </w:p>
        <w:p w14:paraId="227BD9A2"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0458E91B" w14:textId="77777777">
          <w:pPr>
            <w:widowControl w:val="0"/>
            <w:suppressLineNumbers/>
            <w:tabs>
              <w:tab w:val="center" w:pos="4818"/>
              <w:tab w:val="right" w:pos="9637"/>
            </w:tabs>
            <w:suppressAutoHyphens/>
            <w:spacing w:line="260" w:lineRule="exact"/>
            <w:jc w:val="center"/>
            <w:rPr>
              <w:rFonts w:eastAsia="Lucida Sans Unicode"/>
              <w:b/>
              <w:kern w:val="1"/>
              <w:szCs w:val="24"/>
            </w:rPr>
          </w:pPr>
        </w:p>
        <w:p w14:paraId="61F36EB3"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14:paraId="52EAA437" w14:textId="7B0CC6E9">
          <w:pPr>
            <w:widowControl w:val="0"/>
            <w:suppressAutoHyphens/>
            <w:jc w:val="center"/>
            <w:rPr>
              <w:rFonts w:eastAsia="Lucida Sans Unicode"/>
              <w:b/>
              <w:caps/>
              <w:kern w:val="1"/>
              <w:szCs w:val="24"/>
            </w:rPr>
          </w:pPr>
          <w:r>
            <w:rPr>
              <w:rFonts w:eastAsia="Lucida Sans Unicode"/>
              <w:b/>
              <w:caps/>
              <w:kern w:val="24"/>
              <w:szCs w:val="24"/>
            </w:rPr>
            <w:t>Dėl Savivaldybės turto perdavimo panaudos pagrindais Kalnelio Gražionių vaikų ir jaunimo užimtumo centrui</w:t>
          </w:r>
        </w:p>
        <w:p w14:paraId="0EAAADFF" w14:textId="77777777">
          <w:pPr>
            <w:widowControl w:val="0"/>
            <w:suppressAutoHyphens/>
            <w:spacing w:line="260" w:lineRule="exact"/>
            <w:jc w:val="center"/>
            <w:rPr>
              <w:rFonts w:eastAsia="Lucida Sans Unicode"/>
              <w:kern w:val="1"/>
              <w:szCs w:val="24"/>
            </w:rPr>
          </w:pPr>
        </w:p>
        <w:p w14:paraId="44E1C536" w14:textId="77777777">
          <w:pPr>
            <w:widowControl w:val="0"/>
            <w:suppressAutoHyphens/>
            <w:spacing w:line="260" w:lineRule="exact"/>
            <w:jc w:val="center"/>
            <w:rPr>
              <w:rFonts w:eastAsia="Lucida Sans Unicode"/>
              <w:kern w:val="1"/>
              <w:szCs w:val="24"/>
            </w:rPr>
          </w:pPr>
          <w:r>
            <w:rPr>
              <w:rFonts w:eastAsia="Lucida Sans Unicode"/>
              <w:kern w:val="1"/>
              <w:szCs w:val="24"/>
            </w:rPr>
            <w:t xml:space="preserve">2025 m.                     d. Nr. T-</w:t>
          </w:r>
        </w:p>
        <w:p w14:paraId="24577D96" w14:textId="77777777">
          <w:pPr>
            <w:widowControl w:val="0"/>
            <w:suppressAutoHyphens/>
            <w:spacing w:line="260" w:lineRule="exact"/>
            <w:jc w:val="center"/>
            <w:rPr>
              <w:rFonts w:eastAsia="Lucida Sans Unicode"/>
              <w:kern w:val="1"/>
              <w:szCs w:val="24"/>
            </w:rPr>
          </w:pPr>
          <w:r>
            <w:rPr>
              <w:rFonts w:eastAsia="Lucida Sans Unicode"/>
              <w:kern w:val="1"/>
              <w:szCs w:val="24"/>
            </w:rPr>
            <w:t xml:space="preserve">Radviliškis </w:t>
          </w:r>
        </w:p>
        <w:p w14:paraId="4B79BC95" w14:textId="77777777">
          <w:pPr>
            <w:widowControl w:val="0"/>
            <w:suppressAutoHyphens/>
            <w:spacing w:line="260" w:lineRule="exact"/>
            <w:jc w:val="center"/>
            <w:rPr>
              <w:rFonts w:eastAsia="Lucida Sans Unicode"/>
              <w:kern w:val="1"/>
              <w:szCs w:val="24"/>
            </w:rPr>
          </w:pPr>
        </w:p>
        <w:sdt>
          <w:sdtPr>
            <w:alias w:val="preambule"/>
            <w:tag w:val="part_05aa454ce1bd4d64a19296e9089f8c48"/>
            <w:lock w:val="sdtLocked"/>
            <w:richText/>
          </w:sdtPr>
          <w:sdtContent>
            <w:p w14:paraId="184478D9" w14:textId="75E4A7FE">
              <w:pPr>
                <w:ind w:firstLine="720"/>
                <w:jc w:val="both"/>
                <w:rPr>
                  <w:kern w:val="24"/>
                  <w:szCs w:val="24"/>
                </w:rPr>
              </w:pPr>
              <w:r>
                <w:rPr>
                  <w:kern w:val="24"/>
                  <w:szCs w:val="24"/>
                </w:rPr>
                <w:t xml:space="preserve">Vadovaudamasi </w:t>
              </w:r>
              <w:hyperlink r:id="rId4" w:history="1">
                <w:r>
                  <w:rPr>
                    <w:szCs w:val="24"/>
                  </w:rPr>
                  <w:t>Lietuvos Respublikos vietos savivaldos įstatymo</w:t>
                </w:r>
              </w:hyperlink>
              <w:r>
                <w:rPr>
                  <w:szCs w:val="24"/>
                </w:rPr>
                <w:t xml:space="preserve"> 15 straipsnio 2 dalies 19 punktu, </w:t>
              </w:r>
              <w:r>
                <w:rPr>
                  <w:kern w:val="24"/>
                  <w:szCs w:val="24"/>
                </w:rPr>
                <w:t xml:space="preserve">Lietuvos Respublikos valstybės ir savivaldybių turto valdymo, naudojimo ir disponavimo juo įstatymo 14 straipsnio 1 dalies 3 punktu, 2 dalies 1, 6 ir 8 punktais, 4 dalimi, įgyvendindama 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sprendimu Nr. T-101 „Dėl Radviliškio rajono savivaldybės turto perdavimo panaudos pagrindais laikinai neatlygintinai valdyti ir naudotis tvarkos aprašo patvirtinimo“, </w:t>
              </w:r>
              <w:r>
                <w:rPr>
                  <w:bCs/>
                  <w:szCs w:val="24"/>
                </w:rPr>
                <w:t xml:space="preserve">atsižvelgdama į </w:t>
              </w:r>
              <w:r>
                <w:rPr>
                  <w:caps/>
                  <w:kern w:val="24"/>
                  <w:szCs w:val="24"/>
                </w:rPr>
                <w:t>Kalnelio Gražionių vaikų ir jaunimo užimtumo centro</w:t>
              </w:r>
              <w:r>
                <w:rPr>
                  <w:szCs w:val="24"/>
                </w:rPr>
                <w:t xml:space="preserve"> 2025 m. rugpjūčio 17 d. prašymą ir į </w:t>
              </w:r>
              <w:r>
                <w:rPr>
                  <w:spacing w:val="-2"/>
                  <w:szCs w:val="24"/>
                </w:rPr>
                <w:t>Radviliškio rajono s</w:t>
              </w:r>
              <w:r>
                <w:rPr>
                  <w:szCs w:val="24"/>
                </w:rPr>
                <w:t>avivaldybės administracijos 2025 m. rugsėjo 3 d. raštą Nr. S-2692 (8.32) „</w:t>
              </w:r>
              <w:r>
                <w:rPr>
                  <w:bCs/>
                  <w:szCs w:val="24"/>
                </w:rPr>
                <w:t xml:space="preserve">Dėl sutikimo perduoti Savivaldybės turtą panaudos pagrindais </w:t>
              </w:r>
              <w:r>
                <w:rPr>
                  <w:caps/>
                  <w:kern w:val="24"/>
                  <w:szCs w:val="24"/>
                </w:rPr>
                <w:t>Kalnelio Gražionių vaikų ir jaunimo užimtumo centrui</w:t>
              </w:r>
              <w:r>
                <w:rPr>
                  <w:bCs/>
                  <w:szCs w:val="24"/>
                </w:rPr>
                <w:t>“,</w:t>
              </w:r>
              <w:r>
                <w:rPr>
                  <w:szCs w:val="24"/>
                </w:rPr>
                <w:t xml:space="preserve"> </w:t>
              </w:r>
              <w:r>
                <w:rPr>
                  <w:kern w:val="24"/>
                  <w:szCs w:val="24"/>
                </w:rPr>
                <w:t xml:space="preserve">Radviliškio rajono savivaldybės taryba </w:t>
              </w:r>
              <w:r>
                <w:rPr>
                  <w:szCs w:val="24"/>
                </w:rPr>
                <w:t xml:space="preserve"> </w:t>
              </w:r>
              <w:r>
                <w:rPr>
                  <w:spacing w:val="56"/>
                  <w:kern w:val="24"/>
                  <w:szCs w:val="24"/>
                </w:rPr>
                <w:t>nusprendži</w:t>
              </w:r>
              <w:r>
                <w:rPr>
                  <w:szCs w:val="24"/>
                </w:rPr>
                <w:t>a:</w:t>
              </w:r>
            </w:p>
          </w:sdtContent>
        </w:sdt>
        <w:sdt>
          <w:sdtPr>
            <w:alias w:val="1 p."/>
            <w:tag w:val="part_6ca4d5469c3840369c773a909edd6660"/>
            <w:lock w:val="sdtLocked"/>
            <w:richText/>
          </w:sdtPr>
          <w:sdtContent>
            <w:p w14:paraId="15DCD2B5" w14:textId="2124B566">
              <w:pPr>
                <w:tabs>
                  <w:tab w:val="left" w:pos="1049"/>
                </w:tabs>
                <w:ind w:firstLine="720"/>
                <w:jc w:val="both"/>
                <w:rPr>
                  <w:rFonts w:eastAsia="Lucida Sans Unicode"/>
                  <w:kern w:val="24"/>
                  <w:szCs w:val="24"/>
                </w:rPr>
              </w:pPr>
              <w:sdt>
                <w:sdtPr>
                  <w:alias w:val="Numeris"/>
                  <w:tag w:val="nr_6ca4d5469c3840369c773a909edd6660"/>
                  <w:lock w:val="sdtLocked"/>
                  <w:richText/>
                </w:sdtPr>
                <w:sdtContent>
                  <w:r>
                    <w:rPr>
                      <w:rFonts w:eastAsia="Lucida Sans Unicode"/>
                      <w:color w:val="000000"/>
                      <w:kern w:val="24"/>
                      <w:szCs w:val="24"/>
                    </w:rPr>
                    <w:t>1</w:t>
                  </w:r>
                </w:sdtContent>
              </w:sdt>
              <w:r>
                <w:rPr>
                  <w:rFonts w:eastAsia="Lucida Sans Unicode"/>
                  <w:color w:val="000000"/>
                  <w:kern w:val="24"/>
                  <w:szCs w:val="24"/>
                </w:rPr>
                <w:t xml:space="preserve">. </w:t>
              </w:r>
              <w:r>
                <w:rPr>
                  <w:rFonts w:eastAsia="Lucida Sans Unicode"/>
                  <w:kern w:val="24"/>
                  <w:szCs w:val="24"/>
                </w:rPr>
                <w:tab/>
                <w:t xml:space="preserve">Perduoti </w:t>
              </w:r>
              <w:r>
                <w:rPr>
                  <w:rFonts w:eastAsia="Lucida Sans Unicode"/>
                  <w:caps/>
                  <w:kern w:val="24"/>
                  <w:szCs w:val="24"/>
                </w:rPr>
                <w:t>Kalnelio Gražionių vaikų ir jaunimo užimtumo centrui</w:t>
              </w:r>
              <w:r>
                <w:rPr>
                  <w:rFonts w:eastAsia="Lucida Sans Unicode"/>
                  <w:kern w:val="24"/>
                  <w:szCs w:val="24"/>
                </w:rPr>
                <w:t xml:space="preserve"> (kodas – </w:t>
              </w:r>
              <w:r>
                <w:rPr>
                  <w:rFonts w:eastAsia="Lucida Sans Unicode"/>
                  <w:kern w:val="1"/>
                  <w:szCs w:val="24"/>
                </w:rPr>
                <w:t>171655589</w:t>
              </w:r>
              <w:r>
                <w:rPr>
                  <w:rFonts w:eastAsia="Lucida Sans Unicode"/>
                  <w:kern w:val="24"/>
                  <w:szCs w:val="24"/>
                </w:rPr>
                <w:t xml:space="preserve">) laikinai neatlygintinai valdyti ir naudotis panaudos pagrindais dešimties metų laikotarpiui Radviliškio rajono savivaldybei nuosavybės teise priklausančias, Radviliškio rajono savivaldybės administracijos patikėjimo teise valdomas 48,13 kv. m ploto patalpas, esančias </w:t>
              </w:r>
              <w:r>
                <w:rPr>
                  <w:rFonts w:eastAsia="Lucida Sans Unicode"/>
                  <w:kern w:val="1"/>
                  <w:szCs w:val="24"/>
                </w:rPr>
                <w:t>Taikos g. 6, Kalnelio Gražionių k., Aukštelkų</w:t>
              </w:r>
              <w:r>
                <w:rPr>
                  <w:rFonts w:eastAsia="Lucida Sans Unicode"/>
                  <w:kern w:val="24"/>
                  <w:szCs w:val="24"/>
                </w:rPr>
                <w:t xml:space="preserve"> sen., Radviliškio r. sav., pastato unikalus Nr. </w:t>
              </w:r>
              <w:r>
                <w:rPr>
                  <w:rFonts w:eastAsia="Lucida Sans Unicode"/>
                  <w:kern w:val="1"/>
                  <w:szCs w:val="24"/>
                </w:rPr>
                <w:t>7197-6012-2014</w:t>
              </w:r>
              <w:r>
                <w:rPr>
                  <w:rFonts w:eastAsia="Lucida Sans Unicode"/>
                  <w:kern w:val="24"/>
                  <w:szCs w:val="24"/>
                </w:rPr>
                <w:t xml:space="preserve">, patalpos </w:t>
              </w:r>
              <w:r>
                <w:rPr>
                  <w:rFonts w:eastAsia="Lucida Sans Unicode"/>
                  <w:kern w:val="1"/>
                  <w:szCs w:val="24"/>
                </w:rPr>
                <w:t>žymimos indeksu III-30</w:t>
              </w:r>
              <w:r>
                <w:rPr>
                  <w:rFonts w:eastAsia="Lucida Sans Unicode"/>
                  <w:kern w:val="24"/>
                  <w:szCs w:val="24"/>
                </w:rPr>
                <w:t xml:space="preserve">, įsigijimo vertė – </w:t>
              </w:r>
              <w:r>
                <w:rPr>
                  <w:rFonts w:eastAsia="Lucida Sans Unicode"/>
                  <w:kern w:val="1"/>
                  <w:szCs w:val="24"/>
                </w:rPr>
                <w:t xml:space="preserve">11 708,43 </w:t>
              </w:r>
              <w:r>
                <w:rPr>
                  <w:rFonts w:eastAsia="Lucida Sans Unicode"/>
                  <w:kern w:val="24"/>
                  <w:szCs w:val="24"/>
                </w:rPr>
                <w:t xml:space="preserve">Eur, likutinė vertė 2025 m. rugsėjo 30 d. – </w:t>
              </w:r>
              <w:r>
                <w:rPr>
                  <w:rFonts w:eastAsia="Lucida Sans Unicode"/>
                  <w:kern w:val="1"/>
                  <w:szCs w:val="24"/>
                </w:rPr>
                <w:t xml:space="preserve">5 846,70 </w:t>
              </w:r>
              <w:r>
                <w:rPr>
                  <w:rFonts w:eastAsia="Lucida Sans Unicode"/>
                  <w:kern w:val="24"/>
                  <w:szCs w:val="24"/>
                </w:rPr>
                <w:t>Eur.</w:t>
              </w:r>
            </w:p>
          </w:sdtContent>
        </w:sdt>
        <w:sdt>
          <w:sdtPr>
            <w:alias w:val="2 p."/>
            <w:tag w:val="part_1440b05ee961416e8652aa18a085a975"/>
            <w:lock w:val="sdtLocked"/>
            <w:richText/>
          </w:sdtPr>
          <w:sdtContent>
            <w:p w14:paraId="538C343B" w14:textId="623EE003">
              <w:pPr>
                <w:tabs>
                  <w:tab w:val="left" w:pos="1049"/>
                </w:tabs>
                <w:ind w:firstLine="720"/>
                <w:jc w:val="both"/>
                <w:rPr>
                  <w:rFonts w:eastAsia="Lucida Sans Unicode"/>
                  <w:kern w:val="24"/>
                  <w:szCs w:val="24"/>
                </w:rPr>
              </w:pPr>
              <w:sdt>
                <w:sdtPr>
                  <w:alias w:val="Numeris"/>
                  <w:tag w:val="nr_1440b05ee961416e8652aa18a085a975"/>
                  <w:lock w:val="sdtLocked"/>
                  <w:richText/>
                </w:sdtPr>
                <w:sdtContent>
                  <w:r>
                    <w:rPr>
                      <w:rFonts w:eastAsia="Lucida Sans Unicode"/>
                      <w:color w:val="000000"/>
                      <w:kern w:val="24"/>
                      <w:szCs w:val="24"/>
                    </w:rPr>
                    <w:t>2</w:t>
                  </w:r>
                </w:sdtContent>
              </w:sdt>
              <w:r>
                <w:rPr>
                  <w:rFonts w:eastAsia="Lucida Sans Unicode"/>
                  <w:color w:val="000000"/>
                  <w:kern w:val="24"/>
                  <w:szCs w:val="24"/>
                </w:rPr>
                <w:t xml:space="preserve">. </w:t>
              </w:r>
              <w:r>
                <w:rPr>
                  <w:rFonts w:eastAsia="Lucida Sans Unicode"/>
                  <w:kern w:val="24"/>
                  <w:szCs w:val="24"/>
                </w:rPr>
                <w:tab/>
                <w:t>Nustatyti, kad šio sprendimo 1 punkte nurodytas turtas perduodamas</w:t>
              </w:r>
              <w:r>
                <w:rPr>
                  <w:rFonts w:eastAsia="Lucida Sans Unicode"/>
                  <w:color w:val="000000"/>
                  <w:kern w:val="24"/>
                  <w:szCs w:val="24"/>
                  <w:shd w:val="clear" w:color="auto" w:fill="FFFFFF"/>
                </w:rPr>
                <w:t xml:space="preserve"> užtikrinti vaiko ir (ar) šeimos gerovės ir (arba) vaiko teisių apsaugą, </w:t>
              </w:r>
              <w:r>
                <w:rPr>
                  <w:rFonts w:eastAsia="Lucida Sans Unicode"/>
                  <w:kern w:val="1"/>
                  <w:szCs w:val="24"/>
                </w:rPr>
                <w:t>t</w:t>
              </w:r>
              <w:r>
                <w:rPr>
                  <w:rFonts w:eastAsia="Lucida Sans Unicode"/>
                  <w:kern w:val="1"/>
                  <w:szCs w:val="24"/>
                  <w:shd w:val="clear" w:color="auto" w:fill="FFFFFF"/>
                </w:rPr>
                <w:t xml:space="preserve">eikti pagalbai, sietinai su užimtumo arba socialinės integracijos per vaikų ir suaugusiųjų kultūrinę veiklą skatinimu, </w:t>
              </w:r>
              <w:r>
                <w:rPr>
                  <w:rFonts w:eastAsia="Lucida Sans Unicode"/>
                  <w:kern w:val="24"/>
                  <w:szCs w:val="24"/>
                  <w:shd w:val="clear" w:color="auto" w:fill="FFFFFF"/>
                </w:rPr>
                <w:t xml:space="preserve">žmonių fizinio aktyvumo </w:t>
              </w:r>
              <w:r>
                <w:rPr>
                  <w:rFonts w:eastAsia="Lucida Sans Unicode"/>
                  <w:color w:val="000000"/>
                  <w:kern w:val="24"/>
                  <w:szCs w:val="24"/>
                  <w:shd w:val="clear" w:color="auto" w:fill="FFFFFF"/>
                </w:rPr>
                <w:t>poreikiams tenkinti per kūno kultūros ir sporto veiklos skatinimą</w:t>
              </w:r>
              <w:r>
                <w:rPr>
                  <w:rFonts w:eastAsia="Lucida Sans Unicode"/>
                  <w:kern w:val="24"/>
                  <w:szCs w:val="24"/>
                  <w:shd w:val="clear" w:color="auto" w:fill="FFFFFF"/>
                </w:rPr>
                <w:t>.</w:t>
              </w:r>
            </w:p>
          </w:sdtContent>
        </w:sdt>
        <w:sdt>
          <w:sdtPr>
            <w:alias w:val="3 p."/>
            <w:tag w:val="part_c44189b8581648fd8c7846268446b607"/>
            <w:lock w:val="sdtLocked"/>
            <w:richText/>
          </w:sdtPr>
          <w:sdtContent>
            <w:p w14:paraId="44BCAA67" w14:textId="013ED35A">
              <w:pPr>
                <w:tabs>
                  <w:tab w:val="left" w:pos="1049"/>
                </w:tabs>
                <w:ind w:firstLine="720"/>
                <w:jc w:val="both"/>
                <w:rPr>
                  <w:rFonts w:eastAsia="Lucida Sans Unicode"/>
                  <w:kern w:val="24"/>
                  <w:szCs w:val="24"/>
                </w:rPr>
              </w:pPr>
              <w:sdt>
                <w:sdtPr>
                  <w:alias w:val="Numeris"/>
                  <w:tag w:val="nr_c44189b8581648fd8c7846268446b607"/>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w:t>
              </w:r>
            </w:p>
            <w:sdt>
              <w:sdtPr>
                <w:alias w:val="3.1 pp."/>
                <w:tag w:val="part_7c4afc2d2fa84e14892db4765ca3b18c"/>
                <w:lock w:val="sdtLocked"/>
                <w:richText/>
              </w:sdtPr>
              <w:sdtContent>
                <w:p w14:paraId="14E20BA2" w14:textId="6E81B663">
                  <w:pPr>
                    <w:tabs>
                      <w:tab w:val="left" w:pos="1049"/>
                    </w:tabs>
                    <w:ind w:firstLine="720"/>
                    <w:jc w:val="both"/>
                    <w:rPr>
                      <w:rFonts w:eastAsia="Lucida Sans Unicode"/>
                      <w:kern w:val="24"/>
                      <w:szCs w:val="24"/>
                    </w:rPr>
                  </w:pPr>
                  <w:sdt>
                    <w:sdtPr>
                      <w:alias w:val="Numeris"/>
                      <w:tag w:val="nr_7c4afc2d2fa84e14892db4765ca3b18c"/>
                      <w:lock w:val="sdtLocked"/>
                      <w:richText/>
                    </w:sdtPr>
                    <w:sdtContent>
                      <w:r>
                        <w:rPr>
                          <w:rFonts w:eastAsia="Lucida Sans Unicode"/>
                          <w:kern w:val="24"/>
                          <w:szCs w:val="24"/>
                        </w:rPr>
                        <w:t>3.1</w:t>
                      </w:r>
                    </w:sdtContent>
                  </w:sdt>
                  <w:r>
                    <w:rPr>
                      <w:rFonts w:eastAsia="Lucida Sans Unicode"/>
                      <w:kern w:val="24"/>
                      <w:szCs w:val="24"/>
                    </w:rPr>
                    <w:t xml:space="preserve">. </w:t>
                  </w:r>
                  <w:r>
                    <w:rPr>
                      <w:rFonts w:eastAsia="Lucida Sans Unicode"/>
                      <w:kern w:val="1"/>
                      <w:szCs w:val="24"/>
                    </w:rPr>
                    <w:t>direktorių</w:t>
                  </w:r>
                  <w:r>
                    <w:rPr>
                      <w:rFonts w:eastAsia="Lucida Sans Unicode"/>
                      <w:kern w:val="24"/>
                      <w:szCs w:val="24"/>
                    </w:rPr>
                    <w:t xml:space="preserve"> pasirašyti</w:t>
                  </w:r>
                  <w:r>
                    <w:rPr>
                      <w:rFonts w:eastAsia="Lucida Sans Unicode"/>
                      <w:kern w:val="1"/>
                      <w:szCs w:val="24"/>
                    </w:rPr>
                    <w:t xml:space="preserve"> sprendimo 1 punkte nurodyto turto panaudos sutartį</w:t>
                  </w:r>
                  <w:r>
                    <w:rPr>
                      <w:rFonts w:eastAsia="Lucida Sans Unicode"/>
                      <w:kern w:val="24"/>
                      <w:szCs w:val="24"/>
                    </w:rPr>
                    <w:t>;</w:t>
                  </w:r>
                </w:p>
              </w:sdtContent>
            </w:sdt>
            <w:sdt>
              <w:sdtPr>
                <w:alias w:val="3.2 pp."/>
                <w:tag w:val="part_3f994b9863de4ff6ac4a31d162f182e0"/>
                <w:lock w:val="sdtLocked"/>
                <w:richText/>
              </w:sdtPr>
              <w:sdtContent>
                <w:p w14:paraId="3EE51401" w14:textId="7C1937E1">
                  <w:pPr>
                    <w:tabs>
                      <w:tab w:val="left" w:pos="1049"/>
                    </w:tabs>
                    <w:ind w:firstLine="720"/>
                    <w:jc w:val="both"/>
                    <w:rPr>
                      <w:rFonts w:eastAsia="Lucida Sans Unicode"/>
                      <w:kern w:val="24"/>
                      <w:szCs w:val="24"/>
                    </w:rPr>
                  </w:pPr>
                  <w:sdt>
                    <w:sdtPr>
                      <w:alias w:val="Numeris"/>
                      <w:tag w:val="nr_3f994b9863de4ff6ac4a31d162f182e0"/>
                      <w:lock w:val="sdtLocked"/>
                      <w:richText/>
                    </w:sdtPr>
                    <w:sdtContent>
                      <w:r>
                        <w:rPr>
                          <w:rFonts w:eastAsia="Lucida Sans Unicode"/>
                          <w:kern w:val="24"/>
                          <w:szCs w:val="24"/>
                        </w:rPr>
                        <w:t>3.2</w:t>
                      </w:r>
                    </w:sdtContent>
                  </w:sdt>
                  <w:r>
                    <w:rPr>
                      <w:rFonts w:eastAsia="Lucida Sans Unicode"/>
                      <w:kern w:val="24"/>
                      <w:szCs w:val="24"/>
                    </w:rPr>
                    <w:t xml:space="preserve">. </w:t>
                  </w:r>
                  <w:r>
                    <w:rPr>
                      <w:rFonts w:eastAsia="Lucida Sans Unicode"/>
                      <w:kern w:val="1"/>
                      <w:szCs w:val="24"/>
                    </w:rPr>
                    <w:t>Aukštelkų seniūnijos seniūną perduoti sprendimo 1 punkte nurodytą turtą ir pasirašyti turto perdavimo ir priėmimo aktą.</w:t>
                  </w:r>
                </w:p>
              </w:sdtContent>
            </w:sdt>
          </w:sdtContent>
        </w:sdt>
        <w:sdt>
          <w:sdtPr>
            <w:alias w:val="4 p."/>
            <w:tag w:val="part_8e23735c7221411e954f8bd45e16984c"/>
            <w:lock w:val="sdtLocked"/>
            <w:richText/>
          </w:sdtPr>
          <w:sdtContent>
            <w:p w14:paraId="753D2F25" w14:textId="6DEB6F49">
              <w:pPr>
                <w:tabs>
                  <w:tab w:val="left" w:pos="1049"/>
                </w:tabs>
                <w:ind w:firstLine="720"/>
                <w:jc w:val="both"/>
                <w:rPr>
                  <w:rFonts w:eastAsia="Lucida Sans Unicode"/>
                  <w:kern w:val="24"/>
                  <w:szCs w:val="24"/>
                </w:rPr>
              </w:pPr>
              <w:sdt>
                <w:sdtPr>
                  <w:alias w:val="Numeris"/>
                  <w:tag w:val="nr_8e23735c7221411e954f8bd45e16984c"/>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474694E7" w14:textId="77777777">
              <w:pPr>
                <w:widowControl w:val="0"/>
                <w:suppressLineNumbers/>
                <w:suppressAutoHyphens/>
                <w:rPr>
                  <w:rFonts w:eastAsia="Lucida Sans Unicode"/>
                  <w:kern w:val="1"/>
                  <w:szCs w:val="24"/>
                </w:rPr>
              </w:pPr>
            </w:p>
            <w:p w14:paraId="79CB427F" w14:textId="77777777">
              <w:pPr>
                <w:widowControl w:val="0"/>
                <w:suppressLineNumbers/>
                <w:suppressAutoHyphens/>
                <w:rPr>
                  <w:rFonts w:eastAsia="Lucida Sans Unicode"/>
                  <w:kern w:val="1"/>
                  <w:szCs w:val="24"/>
                </w:rPr>
              </w:pPr>
            </w:p>
            <w:p w14:paraId="05C30783" w14:textId="77777777">
              <w:pPr>
                <w:widowControl w:val="0"/>
                <w:suppressLineNumbers/>
                <w:suppressAutoHyphens/>
                <w:rPr>
                  <w:rFonts w:eastAsia="Lucida Sans Unicode"/>
                  <w:kern w:val="1"/>
                  <w:szCs w:val="24"/>
                </w:rPr>
              </w:pPr>
            </w:p>
            <w:p w14:paraId="2603EC5B" w14:textId="77777777">
              <w:pPr>
                <w:widowControl w:val="0"/>
                <w:suppressLineNumbers/>
                <w:suppressAutoHyphens/>
                <w:rPr>
                  <w:rFonts w:eastAsia="Lucida Sans Unicode"/>
                  <w:b/>
                  <w:kern w:val="1"/>
                  <w:szCs w:val="24"/>
                </w:rPr>
              </w:pPr>
              <w:r>
                <w:rPr>
                  <w:rFonts w:eastAsia="Lucida Sans Unicode"/>
                  <w:kern w:val="1"/>
                  <w:szCs w:val="24"/>
                </w:rPr>
                <w:t>Savivaldybės meras</w:t>
                <w:tab/>
                <w:tab/>
                <w:tab/>
                <w:tab/>
                <w:tab/>
                <w:tab/>
                <w:tab/>
                <w:tab/>
                <w:t xml:space="preserve">         </w:t>
              </w:r>
              <w:r>
                <w:rPr>
                  <w:rFonts w:eastAsia="Lucida Sans Unicode"/>
                  <w:b/>
                  <w:kern w:val="1"/>
                  <w:szCs w:val="24"/>
                </w:rPr>
                <w:br w:type="page"/>
              </w:r>
            </w:p>
          </w:sdtContent>
        </w:sdt>
        <w:sdt>
          <w:sdtPr>
            <w:alias w:val="skirsnis"/>
            <w:tag w:val="part_3be64e32091247428936b9ed9c368990"/>
            <w:lock w:val="sdtLocked"/>
            <w:richText/>
          </w:sdtPr>
          <w:sdtContent>
            <w:sdt>
              <w:sdtPr>
                <w:alias w:val="Pavadinimas"/>
                <w:tag w:val="title_3be64e32091247428936b9ed9c368990"/>
                <w:lock w:val="sdtLocked"/>
                <w:richText/>
              </w:sdtPr>
              <w:sdtContent>
                <w:p w14:paraId="7F8F28A2" w14:textId="6589CFA8">
                  <w:pPr>
                    <w:widowControl w:val="0"/>
                    <w:suppressAutoHyphens/>
                    <w:jc w:val="center"/>
                    <w:rPr>
                      <w:rFonts w:eastAsia="Lucida Sans Unicode"/>
                      <w:b/>
                      <w:bCs/>
                      <w:caps/>
                      <w:kern w:val="1"/>
                      <w:szCs w:val="24"/>
                    </w:rPr>
                  </w:pPr>
                  <w:r>
                    <w:rPr>
                      <w:rFonts w:eastAsia="Lucida Sans Unicode"/>
                      <w:b/>
                      <w:caps/>
                      <w:kern w:val="1"/>
                      <w:szCs w:val="24"/>
                    </w:rPr>
                    <w:t>Radviliškio rajono Savivaldybės tarybos 2025-09-25 srendimo projekto „</w:t>
                  </w:r>
                  <w:r>
                    <w:rPr>
                      <w:rFonts w:eastAsia="Lucida Sans Unicode"/>
                      <w:b/>
                      <w:caps/>
                      <w:kern w:val="24"/>
                      <w:szCs w:val="24"/>
                    </w:rPr>
                    <w:t xml:space="preserve">Dėl Savivaldybės turto perdavimo panaudos pagrindais </w:t>
                  </w:r>
                  <w:r>
                    <w:rPr>
                      <w:rFonts w:eastAsia="Lucida Sans Unicode"/>
                      <w:b/>
                      <w:bCs/>
                      <w:caps/>
                      <w:kern w:val="24"/>
                      <w:szCs w:val="24"/>
                    </w:rPr>
                    <w:t>Kalnelio Gražionių vaikų ir jaunimo užimtumo centras</w:t>
                  </w:r>
                  <w:r>
                    <w:rPr>
                      <w:rFonts w:eastAsia="Lucida Sans Unicode"/>
                      <w:b/>
                      <w:bCs/>
                      <w:caps/>
                      <w:kern w:val="1"/>
                      <w:szCs w:val="24"/>
                    </w:rPr>
                    <w:t>“</w:t>
                  </w:r>
                </w:p>
                <w:p w14:paraId="3216DD4B" w14:textId="77777777">
                  <w:pPr>
                    <w:jc w:val="center"/>
                    <w:rPr>
                      <w:rFonts w:eastAsia="Lucida Sans Unicode"/>
                      <w:b/>
                      <w:kern w:val="1"/>
                      <w:szCs w:val="24"/>
                    </w:rPr>
                  </w:pPr>
                  <w:r>
                    <w:rPr>
                      <w:rFonts w:eastAsia="Lucida Sans Unicode"/>
                      <w:b/>
                      <w:kern w:val="1"/>
                      <w:szCs w:val="24"/>
                    </w:rPr>
                    <w:t xml:space="preserve">AIŠKINAMASIS RAŠTAS </w:t>
                  </w:r>
                </w:p>
              </w:sdtContent>
            </w:sdt>
            <w:p w14:paraId="32344543" w14:textId="77777777">
              <w:pPr>
                <w:widowControl w:val="0"/>
                <w:suppressAutoHyphens/>
                <w:jc w:val="center"/>
                <w:rPr>
                  <w:rFonts w:eastAsia="Lucida Sans Unicode"/>
                  <w:bCs/>
                  <w:kern w:val="1"/>
                  <w:szCs w:val="24"/>
                </w:rPr>
              </w:pPr>
            </w:p>
            <w:p w14:paraId="1A51EBF7" w14:textId="7056349C">
              <w:pPr>
                <w:widowControl w:val="0"/>
                <w:suppressAutoHyphens/>
                <w:jc w:val="center"/>
                <w:rPr>
                  <w:rFonts w:eastAsia="Lucida Sans Unicode"/>
                  <w:kern w:val="1"/>
                  <w:szCs w:val="24"/>
                </w:rPr>
              </w:pPr>
              <w:r>
                <w:rPr>
                  <w:rFonts w:eastAsia="Lucida Sans Unicode"/>
                  <w:bCs/>
                  <w:kern w:val="1"/>
                  <w:szCs w:val="24"/>
                </w:rPr>
                <w:t>2025-09-04</w:t>
              </w:r>
            </w:p>
            <w:p w14:paraId="53D6274A" w14:textId="77777777">
              <w:pPr>
                <w:widowControl w:val="0"/>
                <w:suppressAutoHyphens/>
                <w:jc w:val="center"/>
                <w:rPr>
                  <w:rFonts w:eastAsia="Lucida Sans Unicode"/>
                  <w:kern w:val="1"/>
                  <w:szCs w:val="24"/>
                </w:rPr>
              </w:pPr>
              <w:r>
                <w:rPr>
                  <w:rFonts w:eastAsia="Lucida Sans Unicode"/>
                  <w:kern w:val="1"/>
                  <w:szCs w:val="24"/>
                </w:rPr>
                <w:t>Radviliškis</w:t>
              </w:r>
            </w:p>
            <w:p w14:paraId="59AE2370" w14:textId="77777777">
              <w:pPr>
                <w:widowControl w:val="0"/>
                <w:suppressAutoHyphens/>
                <w:spacing w:line="280" w:lineRule="exact"/>
                <w:ind w:firstLine="720"/>
                <w:jc w:val="both"/>
                <w:rPr>
                  <w:rFonts w:eastAsia="Lucida Sans Unicode"/>
                  <w:color w:val="7030A0"/>
                  <w:kern w:val="1"/>
                  <w:szCs w:val="24"/>
                </w:rPr>
              </w:pPr>
            </w:p>
            <w:sdt>
              <w:sdtPr>
                <w:alias w:val="1 p."/>
                <w:tag w:val="part_0950d61a0db74d29856a2b8776eae34b"/>
                <w:lock w:val="sdtLocked"/>
                <w:richText/>
              </w:sdtPr>
              <w:sdtContent>
                <w:p w14:paraId="08926C90" w14:textId="77777777">
                  <w:pPr>
                    <w:widowControl w:val="0"/>
                    <w:suppressAutoHyphens/>
                    <w:spacing w:line="300" w:lineRule="exact"/>
                    <w:ind w:firstLine="720"/>
                    <w:jc w:val="both"/>
                    <w:rPr>
                      <w:rFonts w:eastAsia="Lucida Sans Unicode"/>
                      <w:b/>
                      <w:bCs/>
                      <w:kern w:val="1"/>
                      <w:szCs w:val="24"/>
                    </w:rPr>
                  </w:pPr>
                  <w:sdt>
                    <w:sdtPr>
                      <w:alias w:val="Numeris"/>
                      <w:tag w:val="nr_0950d61a0db74d29856a2b8776eae34b"/>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14:paraId="745B80DD" w14:textId="15B4C729">
                  <w:pPr>
                    <w:spacing w:line="300" w:lineRule="exact"/>
                    <w:ind w:firstLine="720"/>
                    <w:jc w:val="both"/>
                    <w:rPr>
                      <w:rFonts w:eastAsia="Lucida Sans Unicode"/>
                      <w:kern w:val="1"/>
                      <w:szCs w:val="24"/>
                    </w:rPr>
                  </w:pPr>
                  <w:r>
                    <w:rPr>
                      <w:rFonts w:eastAsia="Lucida Sans Unicode"/>
                      <w:kern w:val="1"/>
                      <w:szCs w:val="24"/>
                    </w:rPr>
                    <w:t xml:space="preserve">Projektas parengtas gavus </w:t>
                  </w:r>
                  <w:r>
                    <w:rPr>
                      <w:rFonts w:eastAsia="Lucida Sans Unicode"/>
                      <w:caps/>
                      <w:kern w:val="24"/>
                      <w:szCs w:val="24"/>
                    </w:rPr>
                    <w:t>Kalnelio Gražionių vaikų ir jaunimo užimtumo centras</w:t>
                  </w:r>
                  <w:r>
                    <w:rPr>
                      <w:rFonts w:eastAsia="Lucida Sans Unicode"/>
                      <w:kern w:val="1"/>
                      <w:szCs w:val="24"/>
                    </w:rPr>
                    <w:t xml:space="preserve"> (toliau – asociacija, centras) prašymą naujam 10 metų laikotarpiui panaudos pagrindais perduoti </w:t>
                  </w:r>
                  <w:r>
                    <w:rPr>
                      <w:rFonts w:eastAsia="Lucida Sans Unicode"/>
                      <w:kern w:val="24"/>
                      <w:szCs w:val="24"/>
                    </w:rPr>
                    <w:t xml:space="preserve">48,13 kv. m ploto patalpas, esančias </w:t>
                  </w:r>
                  <w:r>
                    <w:rPr>
                      <w:rFonts w:eastAsia="Lucida Sans Unicode"/>
                      <w:kern w:val="1"/>
                      <w:szCs w:val="24"/>
                    </w:rPr>
                    <w:t xml:space="preserve">Taikos g. 6, Kalnelio Gražionių k., Aukštelkų </w:t>
                  </w:r>
                  <w:r>
                    <w:rPr>
                      <w:rFonts w:eastAsia="Lucida Sans Unicode"/>
                      <w:kern w:val="24"/>
                      <w:szCs w:val="24"/>
                    </w:rPr>
                    <w:t>sen.</w:t>
                  </w:r>
                </w:p>
                <w:p w14:paraId="756B9318" w14:textId="624CCBF1">
                  <w:pPr>
                    <w:spacing w:line="300" w:lineRule="exact"/>
                    <w:ind w:firstLine="720"/>
                    <w:jc w:val="both"/>
                    <w:rPr>
                      <w:rFonts w:eastAsia="Lucida Sans Unicode"/>
                      <w:kern w:val="1"/>
                      <w:szCs w:val="24"/>
                      <w:shd w:val="clear" w:color="auto" w:fill="FFFFFF"/>
                    </w:rPr>
                  </w:pPr>
                  <w:r>
                    <w:rPr>
                      <w:rFonts w:eastAsia="Lucida Sans Unicode"/>
                      <w:kern w:val="1"/>
                      <w:szCs w:val="24"/>
                    </w:rPr>
                    <w:t>Šį turtą asociacija panaudos pagrindais naudoja nuo 2006 m.</w:t>
                  </w:r>
                  <w:r>
                    <w:rPr>
                      <w:rFonts w:eastAsia="Lucida Sans Unicode"/>
                      <w:kern w:val="1"/>
                      <w:szCs w:val="24"/>
                      <w:shd w:val="clear" w:color="auto" w:fill="FFFFFF"/>
                    </w:rPr>
                    <w:t xml:space="preserve"> </w:t>
                  </w:r>
                  <w:r>
                    <w:rPr>
                      <w:rFonts w:eastAsia="Lucida Sans Unicode"/>
                      <w:color w:val="222222"/>
                      <w:kern w:val="1"/>
                      <w:szCs w:val="24"/>
                      <w:lang w:eastAsia="lt-LT"/>
                    </w:rPr>
                    <w:t xml:space="preserve">Centro veikla orientuota į vaikų ir jaunimo užimtumą po pamokų bei turiningo laisvalaikio organizavimą (įrengė sporto salę, kurioje aktyviai sportuoja kaimo paaugliai, įrengtas biliardo stalas bei vaikų žaidimų erdvė). Pagrindiniai centro tikslai – nusikalstamumo prevencija, sąlygų sudarymas fiziniam, dvasiniam, doroviniam bei profesiniam ugdymuisi, jaunimo švietimas bei vertybių puoselėjimas.   Centras organizuoja įvairius kultūrinius, sportinius bei edukacinius renginius, meno užsiėmimus (vaidybos, šokio), susitikimus ir šviečiamąsias veiklas su socialiniais partneriais (Radviliškio rajono visuomenės sveikatos biuras, Radviliškio policijos komisariato bendruomenės pareigūnai, Šeduvos globos namų Aukštelkų savarankiško gyvenimo namų skyrius, Aukštelkų biblioteka, Aukštelkų seniūnija, asociacija Kalnelio Gražionių bendruomene, Aukštelkų bendruomene „Aukštoji Alka“, kitų vaikų dienos užimtumo centrų bendruomenėmis Radviliškio rajone ir kitose savivaldybėse). Veiklos stiprinamos tarptautiniu bendradarbiavimu su Vokietijos Špajerio draugija. Aukštelkų </w:t>
                  </w:r>
                  <w:r>
                    <w:rPr>
                      <w:rFonts w:eastAsia="Lucida Sans Unicode"/>
                      <w:kern w:val="1"/>
                      <w:szCs w:val="24"/>
                      <w:shd w:val="clear" w:color="auto" w:fill="FFFFFF"/>
                    </w:rPr>
                    <w:t>seniūnija informavo, kad asociacija turtą prižiūri,</w:t>
                  </w:r>
                  <w:r>
                    <w:rPr>
                      <w:rFonts w:eastAsia="Lucida Sans Unicode"/>
                      <w:kern w:val="1"/>
                      <w:szCs w:val="24"/>
                    </w:rPr>
                    <w:t xml:space="preserve"> atlieka einamąjį remontą, tvarko aplinką</w:t>
                  </w:r>
                  <w:r>
                    <w:rPr>
                      <w:rFonts w:eastAsia="Lucida Sans Unicode"/>
                      <w:kern w:val="1"/>
                      <w:szCs w:val="24"/>
                      <w:shd w:val="clear" w:color="auto" w:fill="FFFFFF"/>
                    </w:rPr>
                    <w:t>.</w:t>
                  </w:r>
                </w:p>
                <w:p w14:paraId="3AF706D1" w14:textId="3FC46DF6">
                  <w:pPr>
                    <w:tabs>
                      <w:tab w:val="left" w:pos="993"/>
                    </w:tabs>
                    <w:spacing w:line="300" w:lineRule="exact"/>
                    <w:ind w:firstLine="720"/>
                    <w:jc w:val="both"/>
                    <w:rPr>
                      <w:rFonts w:eastAsia="Lucida Sans Unicode"/>
                      <w:kern w:val="1"/>
                      <w:szCs w:val="24"/>
                    </w:rPr>
                  </w:pPr>
                  <w:r>
                    <w:rPr>
                      <w:rFonts w:eastAsia="Lucida Sans Unicode"/>
                      <w:iCs/>
                      <w:kern w:val="1"/>
                      <w:szCs w:val="24"/>
                    </w:rPr>
                    <w:t xml:space="preserve">Sprendimo projekto tikslas – sprendimo projekte nurodytą </w:t>
                  </w:r>
                  <w:r>
                    <w:rPr>
                      <w:rFonts w:eastAsia="Lucida Sans Unicode"/>
                      <w:kern w:val="1"/>
                      <w:szCs w:val="24"/>
                    </w:rPr>
                    <w:t xml:space="preserve">Savivaldybės turtą, kurį patikėjimo teise valdo ir naudoja Radviliškio rajono savivaldybės administracija, perduoti asociacijai </w:t>
                  </w:r>
                  <w:r>
                    <w:rPr>
                      <w:rFonts w:eastAsia="Lucida Sans Unicode"/>
                      <w:bCs/>
                      <w:kern w:val="1"/>
                      <w:szCs w:val="24"/>
                    </w:rPr>
                    <w:t>panaudos pagrindais 10 metų laikotarpiui</w:t>
                  </w:r>
                  <w:r>
                    <w:rPr>
                      <w:rFonts w:eastAsia="Lucida Sans Unicode"/>
                      <w:kern w:val="1"/>
                      <w:szCs w:val="24"/>
                    </w:rPr>
                    <w:t xml:space="preserve"> V</w:t>
                  </w:r>
                  <w:r>
                    <w:rPr>
                      <w:rFonts w:eastAsia="Lucida Sans Unicode"/>
                      <w:kern w:val="24"/>
                      <w:szCs w:val="24"/>
                    </w:rPr>
                    <w:t>alstybės ir savivaldybių turto valdymo, naudojimo ir disponavimo juo įstatymo 14 straipsnio 2 dalies 1, 6 ir 8 punktuose nurodytiems tikslams įgyvendinti (</w:t>
                  </w:r>
                  <w:r>
                    <w:rPr>
                      <w:rFonts w:eastAsia="Lucida Sans Unicode"/>
                      <w:color w:val="000000"/>
                      <w:kern w:val="24"/>
                      <w:szCs w:val="24"/>
                      <w:shd w:val="clear" w:color="auto" w:fill="FFFFFF"/>
                    </w:rPr>
                    <w:t xml:space="preserve">užtikrinti vaiko ir (ar) šeimos gerovės ir (arba) vaiko teisių apsaugą, </w:t>
                  </w:r>
                  <w:r>
                    <w:rPr>
                      <w:rFonts w:eastAsia="Lucida Sans Unicode"/>
                      <w:kern w:val="1"/>
                      <w:szCs w:val="24"/>
                    </w:rPr>
                    <w:t>t</w:t>
                  </w:r>
                  <w:r>
                    <w:rPr>
                      <w:rFonts w:eastAsia="Lucida Sans Unicode"/>
                      <w:kern w:val="1"/>
                      <w:szCs w:val="24"/>
                      <w:shd w:val="clear" w:color="auto" w:fill="FFFFFF"/>
                    </w:rPr>
                    <w:t xml:space="preserve">eikti pagalbai, sietinai su užimtumo arba socialinės integracijos per vaikų ir suaugusiųjų kultūrinę veiklą skatinimu, </w:t>
                  </w:r>
                  <w:r>
                    <w:rPr>
                      <w:rFonts w:eastAsia="Lucida Sans Unicode"/>
                      <w:kern w:val="24"/>
                      <w:szCs w:val="24"/>
                      <w:shd w:val="clear" w:color="auto" w:fill="FFFFFF"/>
                    </w:rPr>
                    <w:t xml:space="preserve">žmonių fizinio aktyvumo </w:t>
                  </w:r>
                  <w:r>
                    <w:rPr>
                      <w:rFonts w:eastAsia="Lucida Sans Unicode"/>
                      <w:color w:val="000000"/>
                      <w:kern w:val="24"/>
                      <w:szCs w:val="24"/>
                      <w:shd w:val="clear" w:color="auto" w:fill="FFFFFF"/>
                    </w:rPr>
                    <w:t xml:space="preserve">poreikiams tenkinti per kūno kultūros ir sporto veiklos skatinimą, </w:t>
                  </w:r>
                  <w:r>
                    <w:rPr>
                      <w:rFonts w:eastAsia="Lucida Sans Unicode"/>
                      <w:kern w:val="1"/>
                      <w:szCs w:val="24"/>
                      <w:shd w:val="clear" w:color="auto" w:fill="FFFFFF"/>
                    </w:rPr>
                    <w:t>vaikų ir jaunimo užimtumo centro veiklai).</w:t>
                  </w:r>
                </w:p>
              </w:sdtContent>
            </w:sdt>
            <w:sdt>
              <w:sdtPr>
                <w:alias w:val="2 p."/>
                <w:tag w:val="part_4ce1a8bb9873446daa1f908d6d753c3e"/>
                <w:lock w:val="sdtLocked"/>
                <w:richText/>
              </w:sdtPr>
              <w:sdtContent>
                <w:p w14:paraId="31CD4696" w14:textId="77777777">
                  <w:pPr>
                    <w:widowControl w:val="0"/>
                    <w:suppressAutoHyphens/>
                    <w:spacing w:line="300" w:lineRule="exact"/>
                    <w:ind w:firstLine="720"/>
                    <w:rPr>
                      <w:rFonts w:eastAsia="Lucida Sans Unicode"/>
                      <w:b/>
                      <w:bCs/>
                      <w:iCs/>
                      <w:kern w:val="1"/>
                      <w:szCs w:val="24"/>
                    </w:rPr>
                  </w:pPr>
                  <w:sdt>
                    <w:sdtPr>
                      <w:alias w:val="Numeris"/>
                      <w:tag w:val="nr_4ce1a8bb9873446daa1f908d6d753c3e"/>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2B19A6FC" w14:textId="77777777">
                  <w:pPr>
                    <w:widowControl w:val="0"/>
                    <w:suppressAutoHyphens/>
                    <w:spacing w:line="300" w:lineRule="exact"/>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administracijos administracija.</w:t>
                  </w:r>
                </w:p>
                <w:p w14:paraId="1227D7C2" w14:textId="77777777">
                  <w:pPr>
                    <w:widowControl w:val="0"/>
                    <w:suppressAutoHyphens/>
                    <w:spacing w:line="300" w:lineRule="exact"/>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8c0f530e899a4ceaa4adaba22292140f"/>
                <w:lock w:val="sdtLocked"/>
                <w:richText/>
              </w:sdtPr>
              <w:sdtContent>
                <w:p w14:paraId="1D8CE886" w14:textId="77777777">
                  <w:pPr>
                    <w:widowControl w:val="0"/>
                    <w:suppressAutoHyphens/>
                    <w:spacing w:line="300" w:lineRule="exact"/>
                    <w:ind w:firstLine="720"/>
                    <w:rPr>
                      <w:rFonts w:eastAsia="Lucida Sans Unicode"/>
                      <w:b/>
                      <w:bCs/>
                      <w:kern w:val="1"/>
                      <w:szCs w:val="24"/>
                    </w:rPr>
                  </w:pPr>
                  <w:sdt>
                    <w:sdtPr>
                      <w:alias w:val="Numeris"/>
                      <w:tag w:val="nr_8c0f530e899a4ceaa4adaba22292140f"/>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41C11540" w14:textId="77777777">
                  <w:pPr>
                    <w:widowControl w:val="0"/>
                    <w:suppressAutoHyphens/>
                    <w:spacing w:line="300" w:lineRule="exact"/>
                    <w:ind w:firstLine="720"/>
                    <w:jc w:val="both"/>
                    <w:rPr>
                      <w:rFonts w:eastAsia="Lucida Sans Unicode"/>
                      <w:kern w:val="1"/>
                      <w:szCs w:val="24"/>
                      <w:shd w:val="clear" w:color="auto" w:fill="FFFFFF"/>
                    </w:rPr>
                  </w:pPr>
                  <w:hyperlink r:id="rId5" w:history="1">
                    <w:r>
                      <w:rPr>
                        <w:rFonts w:eastAsia="Lucida Sans Unicode"/>
                        <w:kern w:val="1"/>
                        <w:szCs w:val="24"/>
                      </w:rPr>
                      <w:t>Lietuvos Respublikos vietos savivaldos įstatymo</w:t>
                    </w:r>
                  </w:hyperlink>
                  <w:r>
                    <w:rPr>
                      <w:rFonts w:eastAsia="Lucida Sans Unicode"/>
                      <w:kern w:val="1"/>
                      <w:szCs w:val="24"/>
                    </w:rPr>
                    <w:t xml:space="preserve"> </w:t>
                  </w:r>
                  <w:r>
                    <w:rPr>
                      <w:rFonts w:eastAsia="Lucida Sans Unicode"/>
                      <w:spacing w:val="-4"/>
                      <w:kern w:val="1"/>
                      <w:szCs w:val="24"/>
                    </w:rPr>
                    <w:t xml:space="preserve">15 straipsnio 2 dalies 19 punktu nustatyta, kad išimtinė savivaldybės tarybos kompetencija yra </w:t>
                  </w:r>
                  <w:r>
                    <w:rPr>
                      <w:rFonts w:eastAsia="Lucida Sans Unicode"/>
                      <w:kern w:val="1"/>
                      <w:szCs w:val="24"/>
                      <w:shd w:val="clear" w:color="auto" w:fill="FFFFFF"/>
                    </w:rPr>
                    <w:t>savivaldybei nuosavybės teise priklausančio turto savininko funkcijų įgyvendinimas įstatymų nustatyta tvarka.</w:t>
                  </w:r>
                </w:p>
                <w:p w14:paraId="27591769"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Turto valdymo įstatymas) 14 straipsnyje ir Savivaldybės turto perdavimo panaudos pagrindais tvarkos apraše, patvirtintame Savivaldybės tarybos 2019-09-26 sprendimu Nr. T-101,</w:t>
                  </w:r>
                  <w:r>
                    <w:rPr>
                      <w:rFonts w:eastAsia="Lucida Sans Unicode"/>
                      <w:kern w:val="1"/>
                      <w:szCs w:val="24"/>
                    </w:rPr>
                    <w:t xml:space="preserve"> nustatyta:</w:t>
                  </w:r>
                </w:p>
              </w:sdtContent>
            </w:sdt>
            <w:sdt>
              <w:sdtPr>
                <w:alias w:val="1 p."/>
                <w:tag w:val="part_727509aa90124bccbe13eb849df2e343"/>
                <w:lock w:val="sdtLocked"/>
                <w:richText/>
              </w:sdtPr>
              <w:sdtContent>
                <w:p w14:paraId="1FE3E4D9" w14:textId="7E0493CF">
                  <w:pPr>
                    <w:widowControl w:val="0"/>
                    <w:tabs>
                      <w:tab w:val="left" w:pos="1077"/>
                    </w:tabs>
                    <w:suppressAutoHyphens/>
                    <w:spacing w:line="300" w:lineRule="exact"/>
                    <w:ind w:firstLine="720"/>
                    <w:jc w:val="both"/>
                    <w:rPr>
                      <w:rFonts w:eastAsia="Lucida Sans Unicode"/>
                      <w:kern w:val="1"/>
                      <w:szCs w:val="24"/>
                    </w:rPr>
                  </w:pPr>
                  <w:sdt>
                    <w:sdtPr>
                      <w:alias w:val="Numeris"/>
                      <w:tag w:val="nr_727509aa90124bccbe13eb849df2e343"/>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asociacijai ne ilgesniam kaip 10 metų laikotarpiui </w:t>
                  </w:r>
                  <w:r>
                    <w:rPr>
                      <w:rFonts w:eastAsia="Lucida Sans Unicode"/>
                      <w:spacing w:val="-2"/>
                      <w:kern w:val="24"/>
                      <w:szCs w:val="24"/>
                    </w:rPr>
                    <w:t>ir tik Turto valdymo įstatymo 14 str. 2 dalyje nustatytiems veiklos tikslams</w:t>
                  </w:r>
                  <w:r>
                    <w:rPr>
                      <w:rFonts w:eastAsia="Lucida Sans Unicode"/>
                      <w:kern w:val="1"/>
                      <w:szCs w:val="24"/>
                    </w:rPr>
                    <w:t>;</w:t>
                  </w:r>
                </w:p>
              </w:sdtContent>
            </w:sdt>
            <w:sdt>
              <w:sdtPr>
                <w:alias w:val="2 p."/>
                <w:tag w:val="part_ae6bdded65134418bb846045e0c932a6"/>
                <w:lock w:val="sdtLocked"/>
                <w:richText/>
              </w:sdtPr>
              <w:sdtContent>
                <w:p w14:paraId="04CF1A2C" w14:textId="77777777">
                  <w:pPr>
                    <w:widowControl w:val="0"/>
                    <w:tabs>
                      <w:tab w:val="left" w:pos="1077"/>
                    </w:tabs>
                    <w:suppressAutoHyphens/>
                    <w:spacing w:line="300" w:lineRule="exact"/>
                    <w:ind w:firstLine="720"/>
                    <w:jc w:val="both"/>
                    <w:rPr>
                      <w:rFonts w:eastAsia="Lucida Sans Unicode"/>
                      <w:kern w:val="1"/>
                      <w:szCs w:val="24"/>
                    </w:rPr>
                  </w:pPr>
                  <w:sdt>
                    <w:sdtPr>
                      <w:alias w:val="Numeris"/>
                      <w:tag w:val="nr_ae6bdded65134418bb846045e0c932a6"/>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sdtContent>
            </w:sdt>
            <w:sdt>
              <w:sdtPr>
                <w:alias w:val="4 p."/>
                <w:tag w:val="part_88ac2b3964344b508c651530fce3162d"/>
                <w:lock w:val="sdtLocked"/>
                <w:richText/>
              </w:sdtPr>
              <w:sdtContent>
                <w:p w14:paraId="182BCC73" w14:textId="77777777">
                  <w:pPr>
                    <w:widowControl w:val="0"/>
                    <w:suppressAutoHyphens/>
                    <w:spacing w:line="300" w:lineRule="exact"/>
                    <w:ind w:firstLine="720"/>
                    <w:jc w:val="both"/>
                    <w:rPr>
                      <w:rFonts w:eastAsia="Lucida Sans Unicode"/>
                      <w:b/>
                      <w:bCs/>
                      <w:iCs/>
                      <w:kern w:val="1"/>
                      <w:szCs w:val="24"/>
                    </w:rPr>
                  </w:pPr>
                  <w:sdt>
                    <w:sdtPr>
                      <w:alias w:val="Numeris"/>
                      <w:tag w:val="nr_88ac2b3964344b508c651530fce3162d"/>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14:paraId="634F0FAC" w14:textId="53E13703">
                  <w:pPr>
                    <w:spacing w:line="300" w:lineRule="exact"/>
                    <w:ind w:firstLine="720"/>
                    <w:jc w:val="both"/>
                    <w:rPr>
                      <w:rFonts w:eastAsia="MS Mincho"/>
                      <w:szCs w:val="24"/>
                    </w:rPr>
                  </w:pPr>
                  <w:r>
                    <w:rPr>
                      <w:caps/>
                      <w:color w:val="000000"/>
                      <w:kern w:val="24"/>
                      <w:szCs w:val="24"/>
                    </w:rPr>
                    <w:t>Kalnelio Gražionių vaikų ir jaunimo užimtumo centras</w:t>
                  </w:r>
                  <w:r>
                    <w:rPr>
                      <w:rFonts w:eastAsia="MS Mincho"/>
                      <w:szCs w:val="24"/>
                    </w:rPr>
                    <w:t xml:space="preserve"> panaudos pagrindais perduotą turtą naudos asociacijos vykdomai veiklai: </w:t>
                  </w:r>
                  <w:r>
                    <w:rPr>
                      <w:color w:val="000000"/>
                      <w:kern w:val="24"/>
                      <w:szCs w:val="24"/>
                      <w:shd w:val="clear" w:color="auto" w:fill="FFFFFF"/>
                    </w:rPr>
                    <w:t xml:space="preserve">užtikrinti vaiko ir (ar) šeimos gerovės ir (arba) vaiko teisių apsaugą, </w:t>
                  </w:r>
                  <w:r>
                    <w:rPr>
                      <w:color w:val="000000"/>
                      <w:szCs w:val="24"/>
                    </w:rPr>
                    <w:t>t</w:t>
                  </w:r>
                  <w:r>
                    <w:rPr>
                      <w:color w:val="000000"/>
                      <w:szCs w:val="24"/>
                      <w:shd w:val="clear" w:color="auto" w:fill="FFFFFF"/>
                    </w:rPr>
                    <w:t xml:space="preserve">eikti pagalbai, sietinai su užimtumo arba socialinės integracijos per vaikų ir suaugusiųjų kultūrinę veiklą skatinimu, </w:t>
                  </w:r>
                  <w:r>
                    <w:rPr>
                      <w:color w:val="000000"/>
                      <w:kern w:val="24"/>
                      <w:szCs w:val="24"/>
                      <w:shd w:val="clear" w:color="auto" w:fill="FFFFFF"/>
                    </w:rPr>
                    <w:t>žmonių fizinio aktyvumo poreikiams tenkinti per kūno kultūros ir sporto veiklos skatinimą</w:t>
                  </w:r>
                  <w:r>
                    <w:rPr>
                      <w:szCs w:val="24"/>
                    </w:rPr>
                    <w:t>.</w:t>
                  </w:r>
                </w:p>
              </w:sdtContent>
            </w:sdt>
            <w:sdt>
              <w:sdtPr>
                <w:alias w:val="5 p."/>
                <w:tag w:val="part_22900cd7c0a14c389ba3bc1c4d5a042f"/>
                <w:lock w:val="sdtLocked"/>
                <w:richText/>
              </w:sdtPr>
              <w:sdtContent>
                <w:p w14:paraId="6B1926A7" w14:textId="77777777">
                  <w:pPr>
                    <w:widowControl w:val="0"/>
                    <w:suppressAutoHyphens/>
                    <w:spacing w:line="300" w:lineRule="exact"/>
                    <w:ind w:firstLine="720"/>
                    <w:jc w:val="both"/>
                    <w:rPr>
                      <w:rFonts w:eastAsia="Lucida Sans Unicode"/>
                      <w:b/>
                      <w:bCs/>
                      <w:iCs/>
                      <w:kern w:val="1"/>
                      <w:szCs w:val="24"/>
                    </w:rPr>
                  </w:pPr>
                  <w:sdt>
                    <w:sdtPr>
                      <w:alias w:val="Numeris"/>
                      <w:tag w:val="nr_22900cd7c0a14c389ba3bc1c4d5a042f"/>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3EECC775"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8c11bc56385e47dabecb316a2adbc5c8"/>
                <w:lock w:val="sdtLocked"/>
                <w:richText/>
              </w:sdtPr>
              <w:sdtContent>
                <w:p w14:paraId="1CACB7D6" w14:textId="77777777">
                  <w:pPr>
                    <w:widowControl w:val="0"/>
                    <w:suppressAutoHyphens/>
                    <w:spacing w:line="300" w:lineRule="exact"/>
                    <w:ind w:firstLine="720"/>
                    <w:jc w:val="both"/>
                    <w:rPr>
                      <w:rFonts w:eastAsia="Lucida Sans Unicode"/>
                      <w:b/>
                      <w:kern w:val="1"/>
                      <w:szCs w:val="24"/>
                    </w:rPr>
                  </w:pPr>
                  <w:sdt>
                    <w:sdtPr>
                      <w:alias w:val="Numeris"/>
                      <w:tag w:val="nr_8c11bc56385e47dabecb316a2adbc5c8"/>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29154889"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09707c785d904806a09fec97511cfbd2"/>
                <w:lock w:val="sdtLocked"/>
                <w:richText/>
              </w:sdtPr>
              <w:sdtContent>
                <w:p w14:paraId="308C87A9" w14:textId="77777777">
                  <w:pPr>
                    <w:widowControl w:val="0"/>
                    <w:suppressAutoHyphens/>
                    <w:spacing w:line="300" w:lineRule="exact"/>
                    <w:ind w:firstLine="720"/>
                    <w:jc w:val="both"/>
                    <w:rPr>
                      <w:rFonts w:eastAsia="Lucida Sans Unicode"/>
                      <w:b/>
                      <w:bCs/>
                      <w:iCs/>
                      <w:kern w:val="1"/>
                      <w:szCs w:val="24"/>
                    </w:rPr>
                  </w:pPr>
                  <w:sdt>
                    <w:sdtPr>
                      <w:alias w:val="Numeris"/>
                      <w:tag w:val="nr_09707c785d904806a09fec97511cfbd2"/>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1A3D3AB5"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bdd305a7a3a24ab590c6ad6dcb92c37f"/>
                <w:lock w:val="sdtLocked"/>
                <w:richText/>
              </w:sdtPr>
              <w:sdtContent>
                <w:p w14:paraId="3A020334" w14:textId="77777777">
                  <w:pPr>
                    <w:widowControl w:val="0"/>
                    <w:suppressAutoHyphens/>
                    <w:spacing w:line="300" w:lineRule="exact"/>
                    <w:ind w:firstLine="720"/>
                    <w:jc w:val="both"/>
                    <w:rPr>
                      <w:rFonts w:eastAsia="Lucida Sans Unicode"/>
                      <w:b/>
                      <w:bCs/>
                      <w:iCs/>
                      <w:kern w:val="1"/>
                      <w:szCs w:val="24"/>
                    </w:rPr>
                  </w:pPr>
                  <w:sdt>
                    <w:sdtPr>
                      <w:alias w:val="Numeris"/>
                      <w:tag w:val="nr_bdd305a7a3a24ab590c6ad6dcb92c37f"/>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7A41A65F" w14:textId="77777777">
                  <w:pPr>
                    <w:widowControl w:val="0"/>
                    <w:suppressAutoHyphens/>
                    <w:spacing w:line="300" w:lineRule="exact"/>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Savivaldybės administracijos</w:t>
                  </w:r>
                  <w:r>
                    <w:rPr>
                      <w:rFonts w:eastAsia="Lucida Sans Unicode"/>
                      <w:bCs/>
                      <w:kern w:val="1"/>
                      <w:szCs w:val="24"/>
                    </w:rPr>
                    <w:t xml:space="preserve"> direktoriumi, juristu, kalbininku, Radviliškio seniūnijos seniūnu, Investicijų ir turto valdymo skyriaus vedėju.</w:t>
                  </w:r>
                </w:p>
              </w:sdtContent>
            </w:sdt>
            <w:sdt>
              <w:sdtPr>
                <w:alias w:val="9 p."/>
                <w:tag w:val="part_1eebf13d30d14aefb189504b498af707"/>
                <w:lock w:val="sdtLocked"/>
                <w:richText/>
              </w:sdtPr>
              <w:sdtContent>
                <w:p w14:paraId="43988B77" w14:textId="77777777">
                  <w:pPr>
                    <w:widowControl w:val="0"/>
                    <w:suppressAutoHyphens/>
                    <w:spacing w:line="300" w:lineRule="exact"/>
                    <w:ind w:firstLine="720"/>
                    <w:jc w:val="both"/>
                    <w:rPr>
                      <w:rFonts w:eastAsia="Lucida Sans Unicode"/>
                      <w:b/>
                      <w:bCs/>
                      <w:iCs/>
                      <w:kern w:val="1"/>
                      <w:szCs w:val="24"/>
                    </w:rPr>
                  </w:pPr>
                  <w:sdt>
                    <w:sdtPr>
                      <w:alias w:val="Numeris"/>
                      <w:tag w:val="nr_1eebf13d30d14aefb189504b498af707"/>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4E2B1EEF" w14:textId="77777777">
                  <w:pPr>
                    <w:widowControl w:val="0"/>
                    <w:suppressAutoHyphens/>
                    <w:spacing w:line="300" w:lineRule="exact"/>
                    <w:ind w:firstLine="720"/>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3996bed20bdb42a89d28976480400726"/>
                <w:lock w:val="sdtLocked"/>
                <w:richText/>
              </w:sdtPr>
              <w:sdtContent>
                <w:p w14:paraId="674E9455" w14:textId="77777777">
                  <w:pPr>
                    <w:widowControl w:val="0"/>
                    <w:suppressAutoHyphens/>
                    <w:spacing w:line="300" w:lineRule="exact"/>
                    <w:ind w:firstLine="720"/>
                    <w:jc w:val="both"/>
                    <w:rPr>
                      <w:rFonts w:eastAsia="Lucida Sans Unicode"/>
                      <w:b/>
                      <w:bCs/>
                      <w:iCs/>
                      <w:kern w:val="1"/>
                      <w:szCs w:val="24"/>
                    </w:rPr>
                  </w:pPr>
                  <w:sdt>
                    <w:sdtPr>
                      <w:alias w:val="Numeris"/>
                      <w:tag w:val="nr_3996bed20bdb42a89d28976480400726"/>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4C9D7518" w14:textId="77777777">
                  <w:pPr>
                    <w:widowControl w:val="0"/>
                    <w:tabs>
                      <w:tab w:val="left" w:pos="1134"/>
                    </w:tabs>
                    <w:suppressAutoHyphens/>
                    <w:spacing w:line="300" w:lineRule="exact"/>
                    <w:ind w:firstLine="709"/>
                    <w:rPr>
                      <w:rFonts w:eastAsia="Calibri"/>
                      <w:kern w:val="1"/>
                      <w:szCs w:val="24"/>
                    </w:rPr>
                  </w:pPr>
                  <w:r>
                    <w:rPr>
                      <w:rFonts w:eastAsia="Calibri"/>
                      <w:kern w:val="1"/>
                      <w:szCs w:val="24"/>
                    </w:rPr>
                    <w:t>Teisės akto projektas antikorupciniam vertinimui neteikiamas.</w:t>
                  </w:r>
                </w:p>
              </w:sdtContent>
            </w:sdt>
            <w:sdt>
              <w:sdtPr>
                <w:alias w:val="11 p."/>
                <w:tag w:val="part_a92352b4af564284ba6e20b9b1e80338"/>
                <w:lock w:val="sdtLocked"/>
                <w:richText/>
              </w:sdtPr>
              <w:sdtContent>
                <w:p w14:paraId="4FA1E8FE" w14:textId="77777777">
                  <w:pPr>
                    <w:widowControl w:val="0"/>
                    <w:suppressAutoHyphens/>
                    <w:spacing w:line="300" w:lineRule="exact"/>
                    <w:ind w:firstLine="720"/>
                    <w:jc w:val="both"/>
                    <w:rPr>
                      <w:rFonts w:eastAsia="Lucida Sans Unicode"/>
                      <w:b/>
                      <w:bCs/>
                      <w:iCs/>
                      <w:kern w:val="1"/>
                      <w:szCs w:val="24"/>
                    </w:rPr>
                  </w:pPr>
                  <w:sdt>
                    <w:sdtPr>
                      <w:alias w:val="Numeris"/>
                      <w:tag w:val="nr_a92352b4af564284ba6e20b9b1e80338"/>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14:paraId="117438DC" w14:textId="77777777">
                  <w:pPr>
                    <w:widowControl w:val="0"/>
                    <w:suppressAutoHyphens/>
                    <w:spacing w:line="300" w:lineRule="exact"/>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ec0ea7476bb74abe83ce7d7272b86446"/>
                <w:lock w:val="sdtLocked"/>
                <w:richText/>
              </w:sdtPr>
              <w:sdtContent>
                <w:p w14:paraId="32B60892" w14:textId="77777777">
                  <w:pPr>
                    <w:widowControl w:val="0"/>
                    <w:suppressAutoHyphens/>
                    <w:spacing w:line="280" w:lineRule="exact"/>
                    <w:ind w:firstLine="720"/>
                    <w:jc w:val="both"/>
                    <w:rPr>
                      <w:rFonts w:eastAsia="Lucida Sans Unicode"/>
                      <w:b/>
                      <w:bCs/>
                      <w:iCs/>
                      <w:kern w:val="1"/>
                      <w:szCs w:val="24"/>
                    </w:rPr>
                  </w:pPr>
                  <w:sdt>
                    <w:sdtPr>
                      <w:alias w:val="Numeris"/>
                      <w:tag w:val="nr_ec0ea7476bb74abe83ce7d7272b86446"/>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d26532071a494a8aa87b26f886f1b836"/>
                    <w:lock w:val="sdtLocked"/>
                    <w:richText/>
                  </w:sdtPr>
                  <w:sdtContent>
                    <w:p w14:paraId="0C7388CE" w14:textId="1C9E9224">
                      <w:pPr>
                        <w:widowControl w:val="0"/>
                        <w:suppressAutoHyphens/>
                        <w:spacing w:line="280" w:lineRule="exact"/>
                        <w:ind w:firstLine="720"/>
                        <w:jc w:val="both"/>
                        <w:rPr>
                          <w:rFonts w:eastAsia="Lucida Sans Unicode"/>
                          <w:bCs/>
                          <w:spacing w:val="-2"/>
                          <w:kern w:val="24"/>
                          <w:szCs w:val="24"/>
                        </w:rPr>
                      </w:pPr>
                      <w:sdt>
                        <w:sdtPr>
                          <w:alias w:val="Numeris"/>
                          <w:tag w:val="nr_d26532071a494a8aa87b26f886f1b836"/>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2025-09-04 </w:t>
                      </w:r>
                      <w:r>
                        <w:rPr>
                          <w:rFonts w:eastAsia="Lucida Sans Unicode"/>
                          <w:bCs/>
                          <w:kern w:val="24"/>
                          <w:szCs w:val="24"/>
                        </w:rPr>
                        <w:t>klausimynas Nr. 2025/K-10;</w:t>
                      </w:r>
                    </w:p>
                  </w:sdtContent>
                </w:sdt>
                <w:sdt>
                  <w:sdtPr>
                    <w:alias w:val="12.2 pp."/>
                    <w:tag w:val="part_d8ee3c4e7f804159b97a00894ac51961"/>
                    <w:lock w:val="sdtLocked"/>
                    <w:richText/>
                  </w:sdtPr>
                  <w:sdtContent>
                    <w:p w14:paraId="4754106A" w14:textId="03DA88B8">
                      <w:pPr>
                        <w:widowControl w:val="0"/>
                        <w:suppressAutoHyphens/>
                        <w:spacing w:line="280" w:lineRule="exact"/>
                        <w:ind w:firstLine="720"/>
                        <w:jc w:val="both"/>
                        <w:rPr>
                          <w:rFonts w:eastAsia="Lucida Sans Unicode"/>
                          <w:spacing w:val="-2"/>
                          <w:kern w:val="24"/>
                          <w:szCs w:val="24"/>
                        </w:rPr>
                      </w:pPr>
                      <w:sdt>
                        <w:sdtPr>
                          <w:alias w:val="Numeris"/>
                          <w:tag w:val="nr_d8ee3c4e7f804159b97a00894ac51961"/>
                          <w:lock w:val="sdtLocked"/>
                          <w:richText/>
                        </w:sdtPr>
                        <w:sdtContent>
                          <w:r>
                            <w:rPr>
                              <w:rFonts w:eastAsia="Lucida Sans Unicode"/>
                              <w:bCs/>
                              <w:spacing w:val="-2"/>
                              <w:kern w:val="24"/>
                              <w:szCs w:val="24"/>
                            </w:rPr>
                            <w:t>12.2</w:t>
                          </w:r>
                        </w:sdtContent>
                      </w:sdt>
                      <w:r>
                        <w:rPr>
                          <w:rFonts w:eastAsia="Lucida Sans Unicode"/>
                          <w:bCs/>
                          <w:spacing w:val="-2"/>
                          <w:kern w:val="24"/>
                          <w:szCs w:val="24"/>
                        </w:rPr>
                        <w:t xml:space="preserve">. </w:t>
                      </w:r>
                      <w:r>
                        <w:rPr>
                          <w:rFonts w:eastAsia="Lucida Sans Unicode"/>
                          <w:kern w:val="1"/>
                          <w:szCs w:val="24"/>
                        </w:rPr>
                        <w:t xml:space="preserve">Taikos g. 6, K. Gražionių k., </w:t>
                      </w:r>
                      <w:r>
                        <w:rPr>
                          <w:rFonts w:eastAsia="Lucida Sans Unicode"/>
                          <w:kern w:val="24"/>
                          <w:szCs w:val="24"/>
                        </w:rPr>
                        <w:t>Radviliškio r. sav.,</w:t>
                      </w:r>
                      <w:r>
                        <w:rPr>
                          <w:rFonts w:eastAsia="Lucida Sans Unicode"/>
                          <w:bCs/>
                          <w:spacing w:val="-2"/>
                          <w:kern w:val="24"/>
                          <w:szCs w:val="24"/>
                        </w:rPr>
                        <w:t xml:space="preserve"> nekilnojamojo turto registro išrašas;</w:t>
                      </w:r>
                    </w:p>
                  </w:sdtContent>
                </w:sdt>
                <w:sdt>
                  <w:sdtPr>
                    <w:alias w:val="12.3 pp."/>
                    <w:tag w:val="part_ae65407fc3f645c594ef8943afa05db6"/>
                    <w:lock w:val="sdtLocked"/>
                    <w:richText/>
                  </w:sdtPr>
                  <w:sdtContent>
                    <w:p w14:paraId="7F069A94" w14:textId="24D88BE9">
                      <w:pPr>
                        <w:widowControl w:val="0"/>
                        <w:suppressAutoHyphens/>
                        <w:spacing w:line="280" w:lineRule="exact"/>
                        <w:ind w:firstLine="720"/>
                        <w:jc w:val="both"/>
                        <w:rPr>
                          <w:rFonts w:eastAsia="Lucida Sans Unicode"/>
                          <w:bCs/>
                          <w:spacing w:val="-2"/>
                          <w:kern w:val="24"/>
                          <w:szCs w:val="24"/>
                        </w:rPr>
                      </w:pPr>
                      <w:sdt>
                        <w:sdtPr>
                          <w:alias w:val="Numeris"/>
                          <w:tag w:val="nr_ae65407fc3f645c594ef8943afa05db6"/>
                          <w:lock w:val="sdtLocked"/>
                          <w:richText/>
                        </w:sdtPr>
                        <w:sdtContent>
                          <w:r>
                            <w:rPr>
                              <w:rFonts w:eastAsia="Lucida Sans Unicode"/>
                              <w:bCs/>
                              <w:spacing w:val="-2"/>
                              <w:kern w:val="24"/>
                              <w:szCs w:val="24"/>
                            </w:rPr>
                            <w:t>12.3</w:t>
                          </w:r>
                        </w:sdtContent>
                      </w:sdt>
                      <w:r>
                        <w:rPr>
                          <w:rFonts w:eastAsia="Lucida Sans Unicode"/>
                          <w:bCs/>
                          <w:spacing w:val="-2"/>
                          <w:kern w:val="24"/>
                          <w:szCs w:val="24"/>
                        </w:rPr>
                        <w:t xml:space="preserve">. </w:t>
                      </w:r>
                      <w:r>
                        <w:rPr>
                          <w:rFonts w:eastAsia="Lucida Sans Unicode"/>
                          <w:caps/>
                          <w:kern w:val="24"/>
                          <w:szCs w:val="24"/>
                        </w:rPr>
                        <w:t>Kalnelio Gražionių vaikų ir jaunimo užimtumo centro</w:t>
                      </w:r>
                      <w:r>
                        <w:rPr>
                          <w:rFonts w:eastAsia="Lucida Sans Unicode"/>
                          <w:kern w:val="24"/>
                          <w:szCs w:val="24"/>
                        </w:rPr>
                        <w:t xml:space="preserve"> 2025-08-17 prašymas;</w:t>
                      </w:r>
                    </w:p>
                  </w:sdtContent>
                </w:sdt>
                <w:sdt>
                  <w:sdtPr>
                    <w:alias w:val="12.4 pp."/>
                    <w:tag w:val="part_93d4dd738d2f441aa16ad5719f6b7c31"/>
                    <w:lock w:val="sdtLocked"/>
                    <w:richText/>
                  </w:sdtPr>
                  <w:sdtContent>
                    <w:p w14:paraId="3B652B6F" w14:textId="2782979A">
                      <w:pPr>
                        <w:widowControl w:val="0"/>
                        <w:suppressAutoHyphens/>
                        <w:spacing w:line="280" w:lineRule="exact"/>
                        <w:ind w:firstLine="720"/>
                        <w:jc w:val="both"/>
                        <w:rPr>
                          <w:rFonts w:eastAsia="Lucida Sans Unicode"/>
                          <w:bCs/>
                          <w:spacing w:val="-2"/>
                          <w:kern w:val="24"/>
                          <w:szCs w:val="24"/>
                        </w:rPr>
                      </w:pPr>
                      <w:sdt>
                        <w:sdtPr>
                          <w:alias w:val="Numeris"/>
                          <w:tag w:val="nr_93d4dd738d2f441aa16ad5719f6b7c31"/>
                          <w:lock w:val="sdtLocked"/>
                          <w:richText/>
                        </w:sdtPr>
                        <w:sdtContent>
                          <w:r>
                            <w:rPr>
                              <w:rFonts w:eastAsia="Lucida Sans Unicode"/>
                              <w:kern w:val="1"/>
                              <w:szCs w:val="24"/>
                            </w:rPr>
                            <w:t>12.4</w:t>
                          </w:r>
                        </w:sdtContent>
                      </w:sdt>
                      <w:r>
                        <w:rPr>
                          <w:rFonts w:eastAsia="Lucida Sans Unicode"/>
                          <w:kern w:val="1"/>
                          <w:szCs w:val="24"/>
                        </w:rPr>
                        <w:t xml:space="preserve">. </w:t>
                      </w:r>
                      <w:r>
                        <w:rPr>
                          <w:rFonts w:eastAsia="Lucida Sans Unicode"/>
                          <w:spacing w:val="-2"/>
                          <w:kern w:val="1"/>
                          <w:szCs w:val="24"/>
                        </w:rPr>
                        <w:t>Radviliškio rajono s</w:t>
                      </w:r>
                      <w:r>
                        <w:rPr>
                          <w:rFonts w:eastAsia="Lucida Sans Unicode"/>
                          <w:kern w:val="1"/>
                          <w:szCs w:val="24"/>
                        </w:rPr>
                        <w:t>avivaldybės administracijos 2025-09-03 raštas Nr. S-2692 (8.32) „</w:t>
                      </w:r>
                      <w:r>
                        <w:rPr>
                          <w:rFonts w:eastAsia="Lucida Sans Unicode"/>
                          <w:bCs/>
                          <w:kern w:val="1"/>
                          <w:szCs w:val="24"/>
                        </w:rPr>
                        <w:t xml:space="preserve">Dėl sutikimo perduoti Savivaldybės turtą panaudos pagrindais </w:t>
                      </w:r>
                      <w:r>
                        <w:rPr>
                          <w:rFonts w:eastAsia="Lucida Sans Unicode"/>
                          <w:caps/>
                          <w:kern w:val="24"/>
                          <w:szCs w:val="24"/>
                        </w:rPr>
                        <w:t>Kalnelio Gražionių vaikų ir jaunimo užimtumo centrui</w:t>
                      </w:r>
                      <w:r>
                        <w:rPr>
                          <w:rFonts w:eastAsia="Lucida Sans Unicode"/>
                          <w:bCs/>
                          <w:kern w:val="1"/>
                          <w:szCs w:val="24"/>
                        </w:rPr>
                        <w:t>“</w:t>
                      </w:r>
                      <w:r>
                        <w:rPr>
                          <w:rFonts w:eastAsia="Lucida Sans Unicode"/>
                          <w:kern w:val="1"/>
                          <w:szCs w:val="24"/>
                        </w:rPr>
                        <w:t>;</w:t>
                      </w:r>
                    </w:p>
                  </w:sdtContent>
                </w:sdt>
                <w:sdt>
                  <w:sdtPr>
                    <w:alias w:val="12.5 pp."/>
                    <w:tag w:val="part_9b242f499b624908bdccdc3843d9ba9d"/>
                    <w:lock w:val="sdtLocked"/>
                    <w:richText/>
                  </w:sdtPr>
                  <w:sdtContent>
                    <w:p w14:paraId="33400AFB" w14:textId="088D1094">
                      <w:pPr>
                        <w:widowControl w:val="0"/>
                        <w:suppressAutoHyphens/>
                        <w:spacing w:line="280" w:lineRule="exact"/>
                        <w:ind w:firstLine="720"/>
                        <w:jc w:val="both"/>
                        <w:rPr>
                          <w:rFonts w:eastAsia="Lucida Sans Unicode"/>
                          <w:kern w:val="1"/>
                          <w:szCs w:val="24"/>
                        </w:rPr>
                      </w:pPr>
                      <w:sdt>
                        <w:sdtPr>
                          <w:alias w:val="Numeris"/>
                          <w:tag w:val="nr_9b242f499b624908bdccdc3843d9ba9d"/>
                          <w:lock w:val="sdtLocked"/>
                          <w:richText/>
                        </w:sdtPr>
                        <w:sdtContent>
                          <w:r>
                            <w:rPr>
                              <w:rFonts w:eastAsia="Lucida Sans Unicode"/>
                              <w:bCs/>
                              <w:spacing w:val="-2"/>
                              <w:kern w:val="24"/>
                              <w:szCs w:val="24"/>
                            </w:rPr>
                            <w:t>12.5</w:t>
                          </w:r>
                        </w:sdtContent>
                      </w:sdt>
                      <w:r>
                        <w:rPr>
                          <w:rFonts w:eastAsia="Lucida Sans Unicode"/>
                          <w:bCs/>
                          <w:spacing w:val="-2"/>
                          <w:kern w:val="24"/>
                          <w:szCs w:val="24"/>
                        </w:rPr>
                        <w:t xml:space="preserve">. </w:t>
                      </w:r>
                      <w:r>
                        <w:rPr>
                          <w:rFonts w:eastAsia="Lucida Sans Unicode"/>
                          <w:spacing w:val="-2"/>
                          <w:kern w:val="1"/>
                          <w:szCs w:val="24"/>
                        </w:rPr>
                        <w:t>Radviliškio rajono s</w:t>
                      </w:r>
                      <w:r>
                        <w:rPr>
                          <w:rFonts w:eastAsia="Lucida Sans Unicode"/>
                          <w:kern w:val="1"/>
                          <w:szCs w:val="24"/>
                        </w:rPr>
                        <w:t>avivaldybės administracijos Aukštelkų seniūnijos 2025-08-28 raštas Nr. S-36 „Dėl sutikimo patalpų perdavimui pagal panaudos sutartį“.</w:t>
                      </w:r>
                    </w:p>
                    <w:p w14:paraId="3AF207DD" w14:textId="77777777">
                      <w:pPr>
                        <w:widowControl w:val="0"/>
                        <w:suppressAutoHyphens/>
                        <w:jc w:val="both"/>
                        <w:rPr>
                          <w:rFonts w:eastAsia="Lucida Sans Unicode"/>
                          <w:kern w:val="1"/>
                          <w:szCs w:val="24"/>
                        </w:rPr>
                      </w:pPr>
                    </w:p>
                    <w:p w14:paraId="72248A77" w14:textId="77777777"/>
                    <w:p w14:paraId="7EE0E79F" w14:textId="77777777">
                      <w:pPr>
                        <w:widowControl w:val="0"/>
                        <w:suppressAutoHyphens/>
                        <w:rPr>
                          <w:rFonts w:eastAsia="Lucida Sans Unicode"/>
                          <w:kern w:val="1"/>
                          <w:szCs w:val="24"/>
                        </w:rPr>
                      </w:pPr>
                    </w:p>
                  </w:sdtContent>
                </w:sdt>
              </w:sdtContent>
            </w:sdt>
          </w:sdtContent>
        </w:sdt>
        <w:sdt>
          <w:sdtPr>
            <w:alias w:val="signatura"/>
            <w:tag w:val="part_e8cb7a455e8d40bca718d991135da413"/>
            <w:lock w:val="sdtLocked"/>
            <w:richText/>
          </w:sdtPr>
          <w:sdtContent>
            <w:p w14:paraId="6DEB7F2B" w14:textId="5342FA65">
              <w:pPr>
                <w:widowControl w:val="0"/>
                <w:suppressAutoHyphens/>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sdtContent>
        </w:sdt>
      </w:sdtContent>
    </w:sdt>
    <w:sectPr>
      <w:footnotePr>
        <w:pos w:val="beneathText"/>
      </w:footnotePr>
      <w:pgSz w:w="11905" w:h="16837"/>
      <w:pgMar w:top="1021"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0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F331B"/>
  <w15:chartTrackingRefBased/>
  <w15:docId w15:val="{29F3B79D-A718-4A1D-A17B-6ADE77D7F0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a6693fddc443179275444cca638bef" PartId="802a8cfea92944e2827abb917d20678f">
    <Part Type="preambule" DocPartId="dfa783ab95464e9886825ef143b48068" PartId="05aa454ce1bd4d64a19296e9089f8c48"/>
    <Part Type="punktas" Nr="1" Abbr="1 p." DocPartId="65b654823fa14db197d9ca49c5278075" PartId="6ca4d5469c3840369c773a909edd6660"/>
    <Part Type="punktas" Nr="2" Abbr="2 p." DocPartId="3cfc1c24877e4a7c936081825bdfb443" PartId="1440b05ee961416e8652aa18a085a975"/>
    <Part Type="punktas" Nr="3" Abbr="3 p." DocPartId="06c2ba2bf0974a4ba23a6a351f0abce5" PartId="c44189b8581648fd8c7846268446b607">
      <Part Type="papunktis" Nr="3.1" Abbr="3.1 pp." DocPartId="83ca80a94ab34912b184ef3f81a2cf24" PartId="7c4afc2d2fa84e14892db4765ca3b18c"/>
      <Part Type="papunktis" Nr="3.2" Abbr="3.2 pp." DocPartId="4271bfae98d844c38b8166f94925774a" PartId="3f994b9863de4ff6ac4a31d162f182e0"/>
    </Part>
    <Part Type="punktas" Nr="4" Abbr="4 p." DocPartId="57e65b3aede946f48287f5ea82e59292" PartId="8e23735c7221411e954f8bd45e16984c"/>
    <Part Type="skirsnis" Title="RADVILIŠKIO RAJONO SAVIVALDYBĖS TARYBOS 2025-09-25 SRENDIMO PROJEKTO „DĖL SAVIVALDYBĖS TURTO PERDAVIMO PANAUDOS PAGRINDAIS KALNELIO GRAŽIONIŲ VAIKŲ IR JAUNIMO UŽIMTUMO CENTRAS“ AIŠKINAMASIS RAŠTAS" DocPartId="45a0914b19104305b8724e90b2580544" PartId="3be64e32091247428936b9ed9c368990">
      <Part Type="punktas" Nr="1" Abbr="1 p." DocPartId="bf178b59f76e4cd6b6a7fbd434548e2e" PartId="0950d61a0db74d29856a2b8776eae34b"/>
      <Part Type="punktas" Nr="2" Abbr="2 p." DocPartId="54c38b048dd5480a96f0761cff7e568a" PartId="4ce1a8bb9873446daa1f908d6d753c3e"/>
      <Part Type="punktas" Nr="3" Abbr="3 p." DocPartId="2b21a9cf8a504795927a207492f3bcd3" PartId="8c0f530e899a4ceaa4adaba22292140f"/>
      <Part Type="punktas" Nr="1" Abbr="1 p." Notes="Numeris ne iš eilės. Trūksta dalių? [DocDalys]" DocPartId="4366b4d6bd3e4ac7aeb77d93477e3068" PartId="727509aa90124bccbe13eb849df2e343"/>
      <Part Type="punktas" Nr="2" Abbr="2 p." DocPartId="9fccb6039974498098bc798d3163d4aa" PartId="ae6bdded65134418bb846045e0c932a6"/>
      <Part Type="punktas" Nr="4" Abbr="4 p." Notes="Numeris ne iš eilės. Trūksta dalių? [DocDalys]" DocPartId="f51e71fb71124e25bb88469562faea2a" PartId="88ac2b3964344b508c651530fce3162d"/>
      <Part Type="punktas" Nr="5" Abbr="5 p." DocPartId="2f4f5cb35c584901874a4fbb2aab1957" PartId="22900cd7c0a14c389ba3bc1c4d5a042f"/>
      <Part Type="punktas" Nr="6" Abbr="6 p." DocPartId="104da2a9a0ea4fa9828f119c9bbb7f29" PartId="8c11bc56385e47dabecb316a2adbc5c8"/>
      <Part Type="punktas" Nr="7" Abbr="7 p." DocPartId="d53430ca15e94fdd99e577c755a4686e" PartId="09707c785d904806a09fec97511cfbd2"/>
      <Part Type="punktas" Nr="8" Abbr="8 p." DocPartId="4cac8445f911414ba9b7288ae40aa6ef" PartId="bdd305a7a3a24ab590c6ad6dcb92c37f"/>
      <Part Type="punktas" Nr="9" Abbr="9 p." DocPartId="98bbad6fa9404a2898e2341da6d96723" PartId="1eebf13d30d14aefb189504b498af707"/>
      <Part Type="punktas" Nr="10" Abbr="10 p." DocPartId="c2d2e90ea1364f808ba59d06232e9dda" PartId="3996bed20bdb42a89d28976480400726"/>
      <Part Type="punktas" Nr="11" Abbr="11 p." DocPartId="22de1f432f5d41858851d3c51a78b98d" PartId="a92352b4af564284ba6e20b9b1e80338"/>
      <Part Type="punktas" Nr="12" Abbr="12 p." DocPartId="531c8bf845ec468391a6e0272b911f76" PartId="ec0ea7476bb74abe83ce7d7272b86446">
        <Part Type="papunktis" Nr="12.1" Abbr="12.1 pp." DocPartId="296172a68b364498b9dcaa1a1afa01e8" PartId="d26532071a494a8aa87b26f886f1b836"/>
        <Part Type="papunktis" Nr="12.2" Abbr="12.2 pp." DocPartId="9ca8c2ee4ca149d4a9c81a9ae7d996e8" PartId="d8ee3c4e7f804159b97a00894ac51961"/>
        <Part Type="papunktis" Nr="12.3" Abbr="12.3 pp." DocPartId="8ca5078621554a16aefff8a94db78f41" PartId="ae65407fc3f645c594ef8943afa05db6"/>
        <Part Type="papunktis" Nr="12.4" Abbr="12.4 pp." DocPartId="ce6c72f16f2f47ddac140b12e4ae5bb6" PartId="93d4dd738d2f441aa16ad5719f6b7c31"/>
        <Part Type="papunktis" Nr="12.5" Abbr="12.5 pp." DocPartId="acf078702d744867a0f7f4efd60dabb8" PartId="9b242f499b624908bdccdc3843d9ba9d"/>
      </Part>
    </Part>
    <Part Type="signatura" DocPartId="339b47f9646344f595852ef8176550c0" PartId="e8cb7a455e8d40bca718d991135da413"/>
  </Part>
</Parts>
</file>

<file path=customXml/itemProps1.xml><?xml version="1.0" encoding="utf-8"?>
<ds:datastoreItem xmlns:ds="http://schemas.openxmlformats.org/officeDocument/2006/customXml" ds:itemID="{CC594932-060B-4380-B79E-5D7BBED269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1165</Words>
  <Characters>8431</Characters>
  <Application>Microsoft Office Word</Application>
  <DocSecurity>4</DocSecurity>
  <Lines>142</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2025-09-11T13:44:00Z</dcterms:created>
  <dc:creator>Diana Skaburskienė</dc:creator>
  <lastModifiedBy>adlibuser</lastModifiedBy>
  <lastPrinted>2025-09-04T10:22:00Z</lastPrinted>
  <dcterms:modified xsi:type="dcterms:W3CDTF">2025-09-11T13:44:00Z</dcterms:modified>
  <revision>2</revision>
</coreProperties>
</file>