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3b3de0faf894a5184060f958d03b138"/>
        <w:lock w:val="sdtLocked"/>
        <w:richText/>
      </w:sdtPr>
      <w:sdtContent>
        <w:p w14:paraId="7A9A8A66" w14:textId="21371F4C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val="x-none" w:eastAsia="lt-LT"/>
            </w:rPr>
          </w:pPr>
          <w:r>
            <w:rPr>
              <w:rFonts w:eastAsia="HG Mincho Light J"/>
              <w:b/>
              <w:color w:val="000000"/>
              <w:szCs w:val="24"/>
              <w:lang w:val="x-none" w:eastAsia="lt-LT"/>
            </w:rPr>
            <w:t>ŠIAULIŲ MIESTO SAVIVALDYBĖS TARYBA</w:t>
          </w:r>
        </w:p>
        <w:p w14:paraId="15BC6D6F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78BEF0E5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6F1BCA4A" w14:textId="296F94B2">
          <w:pPr>
            <w:widowControl w:val="0"/>
            <w:suppressAutoHyphens/>
            <w:jc w:val="center"/>
            <w:rPr>
              <w:rFonts w:eastAsia="Lucida Sans Unicode"/>
              <w:b/>
              <w:bCs/>
              <w:color w:val="000000"/>
              <w:szCs w:val="24"/>
              <w:lang w:eastAsia="lt-LT"/>
            </w:rPr>
          </w:pPr>
          <w:r>
            <w:rPr>
              <w:rFonts w:eastAsia="Calibri"/>
              <w:b/>
              <w:bCs/>
              <w:color w:val="000000"/>
              <w:szCs w:val="24"/>
            </w:rPr>
            <w:t>DĖL</w:t>
          </w:r>
          <w:r>
            <w:rPr>
              <w:rFonts w:eastAsia="Lucida Sans Unicode"/>
              <w:b/>
              <w:bCs/>
              <w:color w:val="000000"/>
              <w:szCs w:val="24"/>
              <w:lang w:eastAsia="lt-LT"/>
            </w:rPr>
            <w:t xml:space="preserve"> ŠIAULIŲ MIESTO SAVIVALDYBĖS TARYBOS 2017 M. RUGSĖJO 7 D. SPRENDIMO NR. T-327 „DĖL STEAM KRYPTIES PROGRAMŲ FINANSAVIMO TVARKOS APRAŠO PATVIRTINIMO“ PAKEITIMO</w:t>
          </w:r>
        </w:p>
        <w:p w14:paraId="55B1F9EB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27CD9306" w14:textId="3284E153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2025 m.                        d. Nr. T- </w:t>
          </w:r>
        </w:p>
        <w:p w14:paraId="148E212D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2B9B8694" w14:textId="77777777">
          <w:pPr>
            <w:widowControl w:val="0"/>
            <w:suppressLineNumbers/>
            <w:tabs>
              <w:tab w:val="left" w:pos="5280"/>
              <w:tab w:val="left" w:pos="7395"/>
            </w:tabs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p w14:paraId="08869D55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ce92cd58150e4e5392b841ad1ddc0870"/>
            <w:lock w:val="sdtLocked"/>
            <w:richText/>
          </w:sdtPr>
          <w:sdtContent>
            <w:p w14:paraId="2F4E76E2" w14:textId="195324E2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shd w:val="clear" w:color="auto" w:fill="FFFFFF"/>
                  <w:lang w:eastAsia="lt-LT"/>
                </w:rPr>
              </w:pPr>
              <w:r>
                <w:rPr>
                  <w:rFonts w:eastAsia="Lucida Sans Unicode"/>
                  <w:color w:val="000000"/>
                  <w:kern w:val="1"/>
                  <w:szCs w:val="24"/>
                  <w:lang w:eastAsia="lt-LT"/>
                </w:rPr>
                <w:t>Vadovaudamasi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Lietuvos Respublikos vietos savivaldos įstatymo 15 straipsnio 4 dalimi, 16 straipsnio 1 dalimi,</w:t>
              </w:r>
              <w:r>
                <w:rPr>
                  <w:rFonts w:eastAsia="HG Mincho Light J"/>
                  <w:color w:val="000000"/>
                  <w:szCs w:val="24"/>
                  <w:shd w:val="clear" w:color="auto" w:fill="FFFFFF"/>
                  <w:lang w:eastAsia="lt-LT"/>
                </w:rPr>
                <w:t xml:space="preserve"> </w:t>
              </w:r>
              <w:r>
                <w:rPr>
                  <w:rFonts w:eastAsia="Lucida Sans Unicode"/>
                  <w:color w:val="000000"/>
                  <w:kern w:val="1"/>
                  <w:szCs w:val="24"/>
                  <w:lang w:eastAsia="lt-LT"/>
                </w:rPr>
                <w:t xml:space="preserve">Šiaulių miesto savivaldybės taryba </w:t>
              </w:r>
              <w:r>
                <w:rPr>
                  <w:rFonts w:eastAsia="Lucida Sans Unicode"/>
                  <w:color w:val="000000"/>
                  <w:spacing w:val="60"/>
                  <w:kern w:val="1"/>
                  <w:szCs w:val="24"/>
                  <w:lang w:eastAsia="lt-LT"/>
                </w:rPr>
                <w:t>nusprendži</w:t>
              </w:r>
              <w:r>
                <w:rPr>
                  <w:rFonts w:eastAsia="Lucida Sans Unicode"/>
                  <w:color w:val="000000"/>
                  <w:kern w:val="1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c012ae65d0dd413dac1545a477b743e9"/>
            <w:lock w:val="sdtLocked"/>
            <w:richText/>
          </w:sdtPr>
          <w:sdtContent>
            <w:p w14:paraId="5CC45CF3" w14:textId="6C44A9E8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c012ae65d0dd413dac1545a477b743e9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</w:t>
                <w:tab/>
                <w:t xml:space="preserve">Pakeisti 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 xml:space="preserve">STEAM krypties programų finansavimo tvarkos aprašą, patvirtintą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Šiaulių miesto savivaldybės tarybos 2017 m. rugsėjo 7 d. sprendimo Nr. T-327 „Dėl STEAM krypties programų finansavimo tvarkos aprašo patvirtinimo“ 1 punktu:</w:t>
              </w:r>
            </w:p>
            <w:sdt>
              <w:sdtPr>
                <w:alias w:val="1.1 pp."/>
                <w:tag w:val="part_f99b926630ba484182dd2d3746be7cc3"/>
                <w:lock w:val="sdtLocked"/>
                <w:richText/>
              </w:sdtPr>
              <w:sdtContent>
                <w:p w14:paraId="767CBF4B" w14:textId="2527986F">
                  <w:pPr>
                    <w:widowControl w:val="0"/>
                    <w:suppressAutoHyphens/>
                    <w:ind w:left="1211" w:hanging="360"/>
                    <w:jc w:val="both"/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99b926630ba484182dd2d3746be7cc3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.</w:t>
                    <w:tab/>
                    <w:t xml:space="preserve"> Pakeisti 2 punktą ir jį išdėstyti taip:</w:t>
                  </w:r>
                </w:p>
                <w:sdt>
                  <w:sdtPr>
                    <w:alias w:val="citata"/>
                    <w:tag w:val="part_c5784835ac1543c9974b9ee1d1206db9"/>
                    <w:lock w:val="sdtLocked"/>
                    <w:richText/>
                  </w:sdtPr>
                  <w:sdtContent>
                    <w:sdt>
                      <w:sdtPr>
                        <w:alias w:val="2 p."/>
                        <w:tag w:val="part_e2ddf38d887b4f4c999f955d34ec7b33"/>
                        <w:lock w:val="sdtLocked"/>
                        <w:richText/>
                      </w:sdtPr>
                      <w:sdtContent>
                        <w:p w14:paraId="0735013C" w14:textId="65A0CC1A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2ddf38d887b4f4c999f955d34ec7b3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HG Mincho Light J"/>
                                  <w:color w:val="000000"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  <w:t>. Lėšos programoms finansuoti kiekvienais metais numatomos Šiaulių miesto savivaldybės veiklos programos priemonėje „Didinti STEAM mokslų (mokomųjų dalykų) patrauklumą“ (08-01-04).“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0bb4bfa030804d4f9e88af5f3c1ec04c"/>
                <w:lock w:val="sdtLocked"/>
                <w:richText/>
              </w:sdtPr>
              <w:sdtContent>
                <w:p w14:paraId="116AAE3E" w14:textId="32DD3514">
                  <w:pPr>
                    <w:widowControl w:val="0"/>
                    <w:suppressAutoHyphens/>
                    <w:ind w:left="1211" w:hanging="360"/>
                    <w:jc w:val="both"/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bb4bfa030804d4f9e88af5f3c1ec04c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.</w:t>
                    <w:tab/>
                    <w:t xml:space="preserve"> Pakeisti 21 punktą ir jį išdėstyti taip:</w:t>
                  </w:r>
                </w:p>
                <w:sdt>
                  <w:sdtPr>
                    <w:alias w:val="citata"/>
                    <w:tag w:val="part_27c88e935850429fa0f29b362beeaa6a"/>
                    <w:lock w:val="sdtLocked"/>
                    <w:richText/>
                  </w:sdtPr>
                  <w:sdtContent>
                    <w:sdt>
                      <w:sdtPr>
                        <w:alias w:val="21 p."/>
                        <w:tag w:val="part_c60c4671d36246b8883f8cd2c38c6363"/>
                        <w:lock w:val="sdtLocked"/>
                        <w:richText/>
                      </w:sdtPr>
                      <w:sdtContent>
                        <w:p w14:paraId="60FCFE77" w14:textId="52D3BDCF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60c4671d36246b8883f8cd2c38c636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HG Mincho Light J"/>
                                  <w:color w:val="000000"/>
                                  <w:szCs w:val="24"/>
                                  <w:lang w:eastAsia="lt-LT"/>
                                </w:rPr>
                                <w:t>21</w:t>
                              </w:r>
                            </w:sdtContent>
                          </w:sdt>
                          <w:r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  <w:t>. Lėšos STEAM</w:t>
                          </w:r>
                          <w:r>
                            <w:rPr>
                              <w:rFonts w:eastAsia="HG Mincho Light J"/>
                              <w:i/>
                              <w:iCs/>
                              <w:color w:val="000000"/>
                              <w:szCs w:val="24"/>
                              <w:lang w:eastAsia="lt-LT"/>
                            </w:rPr>
                            <w:t xml:space="preserve">+ </w:t>
                          </w:r>
                          <w:r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  <w:t>programos vykdytojui skiriamos STEAM+ programai įgyvendinti (priedas).“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740150dbe38a4eb6bafe1b86d1ad4c9e"/>
                <w:lock w:val="sdtLocked"/>
                <w:richText/>
              </w:sdtPr>
              <w:sdtContent>
                <w:p w14:paraId="25C76A23" w14:textId="4689F359">
                  <w:pPr>
                    <w:widowControl w:val="0"/>
                    <w:suppressAutoHyphens/>
                    <w:ind w:left="1211" w:hanging="360"/>
                    <w:jc w:val="both"/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40150dbe38a4eb6bafe1b86d1ad4c9e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.</w:t>
                    <w:tab/>
                    <w:t xml:space="preserve"> Pakeisti 30 punktą ir jį išdėstyti taip:</w:t>
                  </w:r>
                </w:p>
                <w:sdt>
                  <w:sdtPr>
                    <w:alias w:val="citata"/>
                    <w:tag w:val="part_03a5b5a6efd84882aaed5abb6b5520d0"/>
                    <w:lock w:val="sdtLocked"/>
                    <w:richText/>
                  </w:sdtPr>
                  <w:sdtContent>
                    <w:sdt>
                      <w:sdtPr>
                        <w:alias w:val="30 p."/>
                        <w:tag w:val="part_c6365f6861264f8e84f5480bd2648782"/>
                        <w:lock w:val="sdtLocked"/>
                        <w:richText/>
                      </w:sdtPr>
                      <w:sdtContent>
                        <w:p w14:paraId="14383F13" w14:textId="7618743C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6365f6861264f8e84f5480bd264878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HG Mincho Light J"/>
                                  <w:color w:val="000000"/>
                                  <w:szCs w:val="24"/>
                                  <w:lang w:eastAsia="lt-LT"/>
                                </w:rPr>
                                <w:t>30</w:t>
                              </w:r>
                            </w:sdtContent>
                          </w:sdt>
                          <w:r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  <w:t>. Su atrinktų STEAM+,</w:t>
                          </w:r>
                          <w:r>
                            <w:rPr>
                              <w:rFonts w:eastAsia="HG Mincho Light J"/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  <w:t xml:space="preserve">STEAM ir „STEAM Junior“ programų vykdytojais Savivaldybės administracija sudaro Savivaldybės biudžeto lėšų panaudojimo sutartis (toliau – Sutartis). 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Sutarties formą tvirtina Savivaldybės meras.“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6931f4f3e1344669b8e567a3c9ab0eec"/>
                <w:lock w:val="sdtLocked"/>
                <w:richText/>
              </w:sdtPr>
              <w:sdtContent>
                <w:p w14:paraId="095E79A0" w14:textId="32C07699">
                  <w:pPr>
                    <w:widowControl w:val="0"/>
                    <w:suppressAutoHyphens/>
                    <w:ind w:left="1211" w:hanging="360"/>
                    <w:jc w:val="both"/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931f4f3e1344669b8e567a3c9ab0eec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.</w:t>
                    <w:tab/>
                    <w:t xml:space="preserve"> Pakeisti 31 punktą iki dvitaškio ir jį išdėstyti taip:</w:t>
                  </w:r>
                </w:p>
                <w:sdt>
                  <w:sdtPr>
                    <w:alias w:val="citata"/>
                    <w:tag w:val="part_78833119790849d8a3c35f4f260d6b6b"/>
                    <w:lock w:val="sdtLocked"/>
                    <w:richText/>
                  </w:sdtPr>
                  <w:sdtContent>
                    <w:sdt>
                      <w:sdtPr>
                        <w:alias w:val="31 p."/>
                        <w:tag w:val="part_93b5b9e9fae74043a4e3962256b7efc3"/>
                        <w:lock w:val="sdtLocked"/>
                        <w:richText/>
                      </w:sdtPr>
                      <w:sdtContent>
                        <w:p w14:paraId="74BFC4D0" w14:textId="7E55BA50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rPr>
                              <w:rFonts w:eastAsia="HG Mincho Light J"/>
                              <w:bCs/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3b5b9e9fae74043a4e3962256b7efc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HG Mincho Light J"/>
                                  <w:color w:val="000000"/>
                                  <w:szCs w:val="24"/>
                                  <w:lang w:eastAsia="lt-LT"/>
                                </w:rPr>
                                <w:t>31</w:t>
                              </w:r>
                            </w:sdtContent>
                          </w:sdt>
                          <w:r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rFonts w:eastAsia="HG Mincho Light J"/>
                              <w:bCs/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Lėšos skiriamos šioms </w:t>
                          </w:r>
                          <w:r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  <w:t>STEAM+,</w:t>
                          </w:r>
                          <w:r>
                            <w:rPr>
                              <w:rFonts w:eastAsia="HG Mincho Light J"/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 xml:space="preserve">STEAM ir „STEAM Junior“ </w:t>
                          </w:r>
                          <w:r>
                            <w:rPr>
                              <w:rFonts w:eastAsia="HG Mincho Light J"/>
                              <w:bCs/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programoms vykdyti reikalingoms išlaidų rūšims:“.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8a126e1351cb454eaebfda530d25999c"/>
                <w:lock w:val="sdtLocked"/>
                <w:richText/>
              </w:sdtPr>
              <w:sdtContent>
                <w:p w14:paraId="382FB86B" w14:textId="17AD4E20">
                  <w:pPr>
                    <w:widowControl w:val="0"/>
                    <w:suppressAutoHyphens/>
                    <w:ind w:left="1211" w:hanging="360"/>
                    <w:jc w:val="both"/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a126e1351cb454eaebfda530d25999c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.</w:t>
                    <w:tab/>
                    <w:t xml:space="preserve"> Pakeisti 33 punktą ir jį išdėstyti taip:</w:t>
                  </w:r>
                </w:p>
                <w:sdt>
                  <w:sdtPr>
                    <w:alias w:val="citata"/>
                    <w:tag w:val="part_c83ffb5712264632ae51391a559a9693"/>
                    <w:lock w:val="sdtLocked"/>
                    <w:richText/>
                  </w:sdtPr>
                  <w:sdtContent>
                    <w:sdt>
                      <w:sdtPr>
                        <w:alias w:val="33 p."/>
                        <w:tag w:val="part_981dad5e4dc8448b9bfb6b4c6c4a5fbe"/>
                        <w:lock w:val="sdtLocked"/>
                        <w:richText/>
                      </w:sdtPr>
                      <w:sdtContent>
                        <w:p w14:paraId="24378D14" w14:textId="61A9035A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81dad5e4dc8448b9bfb6b4c6c4a5fb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HG Mincho Light J"/>
                                  <w:color w:val="000000"/>
                                  <w:szCs w:val="24"/>
                                  <w:lang w:eastAsia="lt-LT"/>
                                </w:rPr>
                                <w:t>33</w:t>
                              </w:r>
                            </w:sdtContent>
                          </w:sdt>
                          <w:r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  <w:t>. Lėšas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  <w:t>STEAM+,</w:t>
                          </w:r>
                          <w:r>
                            <w:rPr>
                              <w:rFonts w:eastAsia="HG Mincho Light J"/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STEAM ir „STEAM Junior“</w:t>
                          </w:r>
                          <w:r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  <w:t xml:space="preserve"> programų vykdytojams Savivaldybės administracija perveda pagal pasirašytą Sutartį ir Sutarties priedus.“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6b0fd921584747888be09f464065ed2f"/>
                <w:lock w:val="sdtLocked"/>
                <w:richText/>
              </w:sdtPr>
              <w:sdtContent>
                <w:p w14:paraId="4ED9A61D" w14:textId="01F0C9B3">
                  <w:pPr>
                    <w:widowControl w:val="0"/>
                    <w:suppressAutoHyphens/>
                    <w:ind w:left="1211" w:hanging="360"/>
                    <w:jc w:val="both"/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b0fd921584747888be09f464065ed2f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.</w:t>
                    <w:tab/>
                    <w:t xml:space="preserve"> Pakeisti 34 punktą ir jį išdėstyti taip:</w:t>
                  </w:r>
                </w:p>
                <w:sdt>
                  <w:sdtPr>
                    <w:alias w:val="citata"/>
                    <w:tag w:val="part_985775ab302542f49cddb8955563d216"/>
                    <w:lock w:val="sdtLocked"/>
                    <w:richText/>
                  </w:sdtPr>
                  <w:sdtContent>
                    <w:sdt>
                      <w:sdtPr>
                        <w:alias w:val="34 p."/>
                        <w:tag w:val="part_b60ce25ae7bd488ab8cdb238ea855e74"/>
                        <w:lock w:val="sdtLocked"/>
                        <w:richText/>
                      </w:sdtPr>
                      <w:sdtContent>
                        <w:p w14:paraId="0A6956F7" w14:textId="166530A3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60ce25ae7bd488ab8cdb238ea855e7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HG Mincho Light J"/>
                                  <w:color w:val="000000"/>
                                  <w:szCs w:val="24"/>
                                  <w:lang w:eastAsia="lt-LT"/>
                                </w:rPr>
                                <w:t>34</w:t>
                              </w:r>
                            </w:sdtContent>
                          </w:sdt>
                          <w:r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  <w:t xml:space="preserve">. STEAM+, 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STEAM ir „STEAM Junior“ p</w:t>
                          </w:r>
                          <w:r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  <w:t>rogramų vykdytojai skirtas lėšas gali naudoti tik Sutartyje nurodytiems tikslams įgyvendinti ir tik pagal nurodytą tikslinį lėšų paskirstymą.“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7296f41110ac4a0bac6f3c06dd0d6f1c"/>
                <w:lock w:val="sdtLocked"/>
                <w:richText/>
              </w:sdtPr>
              <w:sdtContent>
                <w:p w14:paraId="704FE15F" w14:textId="0A4FE221">
                  <w:pPr>
                    <w:widowControl w:val="0"/>
                    <w:suppressAutoHyphens/>
                    <w:ind w:left="1211" w:hanging="360"/>
                    <w:jc w:val="both"/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296f41110ac4a0bac6f3c06dd0d6f1c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1.7</w:t>
                      </w:r>
                    </w:sdtContent>
                  </w:sd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.</w:t>
                    <w:tab/>
                    <w:t xml:space="preserve"> Pakeisti 36 punktą ir jį išdėstyti taip:</w:t>
                  </w:r>
                </w:p>
                <w:sdt>
                  <w:sdtPr>
                    <w:alias w:val="citata"/>
                    <w:tag w:val="part_8873deecf8a04060969a97de4829b595"/>
                    <w:lock w:val="sdtLocked"/>
                    <w:richText/>
                  </w:sdtPr>
                  <w:sdtContent>
                    <w:sdt>
                      <w:sdtPr>
                        <w:alias w:val="36 p."/>
                        <w:tag w:val="part_e6850d20da3c48ec9d7a69f9f2a50aac"/>
                        <w:lock w:val="sdtLocked"/>
                        <w:richText/>
                      </w:sdtPr>
                      <w:sdtContent>
                        <w:p w14:paraId="2E9E0E1A" w14:textId="0B260B2C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6850d20da3c48ec9d7a69f9f2a50aa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HG Mincho Light J"/>
                                  <w:color w:val="000000"/>
                                  <w:szCs w:val="24"/>
                                  <w:lang w:eastAsia="lt-LT"/>
                                </w:rPr>
                                <w:t>36</w:t>
                              </w:r>
                            </w:sdtContent>
                          </w:sdt>
                          <w:r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  <w:t>. STEAM+,</w:t>
                          </w:r>
                          <w:r>
                            <w:rPr>
                              <w:rFonts w:eastAsia="HG Mincho Light J"/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STEAM ir „STEAM Junior“ p</w:t>
                          </w:r>
                          <w:r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  <w:t>rogramos vykdytojas už programos įgyvendinimą ir skirtų lėšų panaudojimą atsiskaito Sutartyje nustatyta tvarka.“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p."/>
                <w:tag w:val="part_2227cce75bf543dfb8768c427df2238e"/>
                <w:lock w:val="sdtLocked"/>
                <w:richText/>
              </w:sdtPr>
              <w:sdtContent>
                <w:p w14:paraId="4D77F0FA" w14:textId="6B79521F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227cce75bf543dfb8768c427df2238e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1.8</w:t>
                      </w:r>
                    </w:sdtContent>
                  </w:sd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.</w:t>
                    <w:tab/>
                    <w:t xml:space="preserve"> Pakeisti Aprašo priedą ir jį išdėstyti nauja redakcija (pridedama).</w:t>
                  </w:r>
                </w:p>
              </w:sdtContent>
            </w:sdt>
          </w:sdtContent>
        </w:sdt>
        <w:sdt>
          <w:sdtPr>
            <w:alias w:val="2 p."/>
            <w:tag w:val="part_8bf56daebb5d40c99ba6fb7e6f8d6d3c"/>
            <w:lock w:val="sdtLocked"/>
            <w:richText/>
          </w:sdtPr>
          <w:sdtContent>
            <w:p w14:paraId="2414D532" w14:textId="688AB9B2">
              <w:pPr>
                <w:widowControl w:val="0"/>
                <w:suppressAutoHyphens/>
                <w:ind w:left="1211" w:hanging="36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8bf56daebb5d40c99ba6fb7e6f8d6d3c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</w:t>
                <w:tab/>
                <w:t xml:space="preserve">Nustatyti, kad šis sprendimas įsigalioja nuo 2026 m. sausio 1 d. </w:t>
              </w:r>
            </w:p>
            <w:p w14:paraId="585D3BD0" w14:textId="77777777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0BCC827E" w14:textId="77777777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3FB6CCC7" w14:textId="77777777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d1aecff2aa9d4bbab4b53ad9a3cc455a"/>
            <w:lock w:val="sdtLocked"/>
            <w:richText/>
          </w:sdtPr>
          <w:sdtContent>
            <w:p w14:paraId="27E0E912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Savivaldybės meras      </w:t>
              </w:r>
            </w:p>
            <w:p w14:paraId="6BD2A535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default" r:id="rId7"/>
      <w:footerReference w:type="default" r:id="rId8"/>
      <w:footnotePr>
        <w:pos w:val="beneathText"/>
        <w:numRestart w:val="eachPage"/>
      </w:footnotePr>
      <w:endnotePr>
        <w:numFmt w:val="decimal"/>
      </w:endnotePr>
      <w:pgSz w:w="11906" w:h="16838"/>
      <w:pgMar w:top="1134" w:right="567" w:bottom="1134" w:left="1701" w:header="561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97B139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2C17D963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FC4E3C" w14:textId="77777777">
    <w:pPr>
      <w:widowControl w:val="0"/>
      <w:tabs>
        <w:tab w:val="center" w:pos="4819"/>
        <w:tab w:val="right" w:pos="9638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  <w:p w14:paraId="64522325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7D2B24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44F0F5BD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71637D" w14:textId="77777777">
    <w:pPr>
      <w:widowControl w:val="0"/>
      <w:tabs>
        <w:tab w:val="center" w:pos="4986"/>
        <w:tab w:val="right" w:pos="9972"/>
      </w:tabs>
      <w:suppressAutoHyphens/>
      <w:jc w:val="right"/>
      <w:rPr>
        <w:rFonts w:eastAsia="HG Mincho Light J"/>
        <w:b/>
        <w:bCs/>
        <w:color w:val="000000"/>
        <w:szCs w:val="24"/>
        <w:lang w:eastAsia="lt-LT"/>
      </w:rPr>
    </w:pPr>
    <w:r>
      <w:rPr>
        <w:rFonts w:eastAsia="HG Mincho Light J"/>
        <w:b/>
        <w:bCs/>
        <w:color w:val="000000"/>
        <w:szCs w:val="24"/>
        <w:lang w:eastAsia="lt-LT"/>
      </w:rPr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B25E1D"/>
  <w15:chartTrackingRefBased/>
  <w15:docId w15:val="{D0A3A8AA-0F1C-4997-810E-4B961D42D9D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3082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25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theme" Target="theme/theme1.xml"/>
  <Relationship Id="rId11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oter" Target="footer1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ffd6fc865b6e4c3496dd74bd2bf8ba39" PartId="43b3de0faf894a5184060f958d03b138">
    <Part Type="preambule" DocPartId="eeeef326101844de928d081b51b99799" PartId="ce92cd58150e4e5392b841ad1ddc0870"/>
    <Part Type="punktas" Nr="1" Abbr="1 p." DocPartId="3ad746eb3484405a9547907afa060d78" PartId="c012ae65d0dd413dac1545a477b743e9">
      <Part Type="papunktis" Nr="1.1" Abbr="1.1 pp." DocPartId="5128d3d5fa114fcebe284a4865cac756" PartId="f99b926630ba484182dd2d3746be7cc3">
        <Part Type="citata" DocPartId="369e8eb95dc145eaa5d96bc1d239cedb" PartId="c5784835ac1543c9974b9ee1d1206db9">
          <Part Type="punktas" Nr="2" Abbr="2 p." DocPartId="8858af532ac143369f23868e1128ddfc" PartId="e2ddf38d887b4f4c999f955d34ec7b33"/>
        </Part>
      </Part>
      <Part Type="papunktis" Nr="1.2" Abbr="1.2 pp." DocPartId="d2b1592edc89400e8ed32a71d28c5006" PartId="0bb4bfa030804d4f9e88af5f3c1ec04c">
        <Part Type="citata" DocPartId="c44ed9abdd5e4962aa538d5303ce9078" PartId="27c88e935850429fa0f29b362beeaa6a">
          <Part Type="punktas" Nr="21" Abbr="21 p." DocPartId="465643721c9245d79a6c85d340466c86" PartId="c60c4671d36246b8883f8cd2c38c6363"/>
        </Part>
      </Part>
      <Part Type="papunktis" Nr="1.3" Abbr="1.3 pp." DocPartId="d91d3358360946e8a66d4c60a2af7bdd" PartId="740150dbe38a4eb6bafe1b86d1ad4c9e">
        <Part Type="citata" DocPartId="f476f24f50a648039b14e2f44fd4ede3" PartId="03a5b5a6efd84882aaed5abb6b5520d0">
          <Part Type="punktas" Nr="30" Abbr="30 p." DocPartId="37ac7d64143a4ad28f960b8982c9a442" PartId="c6365f6861264f8e84f5480bd2648782"/>
        </Part>
      </Part>
      <Part Type="papunktis" Nr="1.4" Abbr="1.4 pp." DocPartId="35729901d3a242888f043aa5719737af" PartId="6931f4f3e1344669b8e567a3c9ab0eec">
        <Part Type="citata" DocPartId="32a928cebd6b44f3a842a04a1d42d00e" PartId="78833119790849d8a3c35f4f260d6b6b">
          <Part Type="punktas" Nr="31" Abbr="31 p." DocPartId="a33ec0cdd9514f7fa0d12ef3cd2a8534" PartId="93b5b9e9fae74043a4e3962256b7efc3"/>
        </Part>
      </Part>
      <Part Type="papunktis" Nr="1.5" Abbr="1.5 pp." DocPartId="cdbee995489f4177aeb7574386028275" PartId="8a126e1351cb454eaebfda530d25999c">
        <Part Type="citata" DocPartId="c1eacbdd1ada497d9071fcb5be95ccea" PartId="c83ffb5712264632ae51391a559a9693">
          <Part Type="punktas" Nr="33" Abbr="33 p." DocPartId="6f758c34de3c4105a0e94a96c094627e" PartId="981dad5e4dc8448b9bfb6b4c6c4a5fbe"/>
        </Part>
      </Part>
      <Part Type="papunktis" Nr="1.6" Abbr="1.6 pp." DocPartId="9a4fa85a3dea40e9a57ab160b90b9f49" PartId="6b0fd921584747888be09f464065ed2f">
        <Part Type="citata" DocPartId="e6cc2e2cea5a4c9a9eb0267fbcf0ef8f" PartId="985775ab302542f49cddb8955563d216">
          <Part Type="punktas" Nr="34" Abbr="34 p." DocPartId="5148c2a55ada4256a2dca0034390693c" PartId="b60ce25ae7bd488ab8cdb238ea855e74"/>
        </Part>
      </Part>
      <Part Type="papunktis" Nr="1.7" Abbr="1.7 pp." DocPartId="717b246a4dc44895a6187acb31a938ab" PartId="7296f41110ac4a0bac6f3c06dd0d6f1c">
        <Part Type="citata" DocPartId="641ed335246c424aa48afc85e2568e79" PartId="8873deecf8a04060969a97de4829b595">
          <Part Type="punktas" Nr="36" Abbr="36 p." DocPartId="438ed97ceb6c4634a2555855f453e95e" PartId="e6850d20da3c48ec9d7a69f9f2a50aac"/>
        </Part>
      </Part>
      <Part Type="papunktis" Nr="1.8" Abbr="1.8 pp." DocPartId="bdb19188e353409bb2eb96e662419e8a" PartId="2227cce75bf543dfb8768c427df2238e"/>
    </Part>
    <Part Type="punktas" Nr="2" Abbr="2 p." DocPartId="4d77863f2e154589a2bc61cfa01edfd4" PartId="8bf56daebb5d40c99ba6fb7e6f8d6d3c"/>
    <Part Type="signatura" DocPartId="0454c57d15584a408bb94aaee47029a6" PartId="d1aecff2aa9d4bbab4b53ad9a3cc455a"/>
  </Part>
</Parts>
</file>

<file path=customXml/itemProps1.xml><?xml version="1.0" encoding="utf-8"?>
<ds:datastoreItem xmlns:ds="http://schemas.openxmlformats.org/officeDocument/2006/customXml" ds:itemID="{FC76AE3F-BF45-4E14-9274-4DBE277E89E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2BF9E12-8C7E-4DBB-8259-52B5D1A5FBD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300</Words>
  <Characters>1950</Characters>
  <Application>Microsoft Office Word</Application>
  <DocSecurity>4</DocSecurity>
  <Lines>46</Lines>
  <Paragraphs>28</Paragraphs>
  <ScaleCrop>false</ScaleCrop>
  <HeadingPairs>
    <vt:vector size="6" baseType="variant">
      <vt:variant>
        <vt:lpstr>Pavadinimas</vt:lpstr>
      </vt:variant>
      <vt:variant>
        <vt:i4>1</vt:i4>
      </vt:variant>
      <vt:variant>
        <vt:lpstr>Antraštės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>    ŠIAULIŲ MIESTO SAVIVALDYBĖS TARYBA</vt:lpstr>
      <vt:lpstr/>
    </vt:vector>
  </TitlesOfParts>
  <Company/>
  <LinksUpToDate>false</LinksUpToDate>
  <CharactersWithSpaces>2222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2025-11-17T04:39:00Z</dcterms:created>
  <dc:creator>Violeta Valančienė</dc:creator>
  <lastModifiedBy>adlibuser</lastModifiedBy>
  <lastPrinted>2025-11-10T08:44:00Z</lastPrinted>
  <dcterms:modified xsi:type="dcterms:W3CDTF">2025-11-17T04:39:00Z</dcterms:modified>
  <revision>2</revision>
</coreProperties>
</file>