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cdce0835a242398c95177415ecb2c7"/>
        <w:lock w:val="sdtLocked"/>
        <w:richText/>
      </w:sdtPr>
      <w:sdtContent>
        <w:p>
          <w:pPr>
            <w:ind w:left="6480" w:firstLine="1296"/>
            <w:rPr>
              <w:rFonts w:eastAsia="Calibri"/>
              <w:b/>
              <w:bCs/>
              <w:szCs w:val="24"/>
              <w:lang w:eastAsia="lt-LT"/>
            </w:rPr>
          </w:pPr>
          <w:r>
            <w:rPr>
              <w:rFonts w:eastAsia="Calibri"/>
              <w:b/>
              <w:bCs/>
              <w:szCs w:val="24"/>
              <w:lang w:eastAsia="lt-LT"/>
            </w:rPr>
            <w:t>Projektas</w:t>
          </w:r>
        </w:p>
        <w:p>
          <w:pPr>
            <w:ind w:left="6480" w:firstLine="1296"/>
            <w:rPr>
              <w:rFonts w:eastAsia="Calibri"/>
              <w:szCs w:val="24"/>
              <w:lang w:eastAsia="lt-LT"/>
            </w:rPr>
          </w:pPr>
          <w:r>
            <w:rPr>
              <w:rFonts w:eastAsia="Calibri"/>
              <w:szCs w:val="24"/>
              <w:lang w:eastAsia="lt-LT"/>
            </w:rPr>
            <w:t>Nr. TSP-</w:t>
          </w:r>
        </w:p>
        <w:p>
          <w:pPr>
            <w:rPr>
              <w:szCs w:val="24"/>
            </w:rPr>
          </w:pPr>
        </w:p>
        <w:p>
          <w:pPr>
            <w:keepNext/>
            <w:jc w:val="center"/>
            <w:outlineLvl w:val="1"/>
            <w:rPr>
              <w:b/>
              <w:szCs w:val="24"/>
            </w:rPr>
          </w:pPr>
          <w:r>
            <w:rPr>
              <w:b/>
              <w:bCs/>
              <w:szCs w:val="24"/>
            </w:rPr>
            <w:t xml:space="preserve">RADVILIŠKIO RAJONO SAVIVALDYBĖS </w:t>
          </w:r>
          <w:r>
            <w:rPr>
              <w:b/>
              <w:szCs w:val="24"/>
            </w:rPr>
            <w:t>TARYBA</w:t>
          </w:r>
        </w:p>
        <w:p>
          <w:pPr>
            <w:jc w:val="center"/>
            <w:rPr>
              <w:b/>
              <w:sz w:val="28"/>
              <w:szCs w:val="24"/>
            </w:rPr>
          </w:pPr>
        </w:p>
        <w:p>
          <w:pPr>
            <w:jc w:val="center"/>
            <w:rPr>
              <w:b/>
              <w:szCs w:val="24"/>
            </w:rPr>
          </w:pPr>
          <w:r>
            <w:rPr>
              <w:b/>
              <w:szCs w:val="24"/>
            </w:rPr>
            <w:t>SPRENDIMAS</w:t>
          </w:r>
        </w:p>
        <w:p>
          <w:pPr>
            <w:keepNext/>
            <w:jc w:val="center"/>
            <w:outlineLvl w:val="1"/>
            <w:rPr>
              <w:b/>
              <w:szCs w:val="24"/>
            </w:rPr>
          </w:pPr>
          <w:r>
            <w:rPr>
              <w:b/>
              <w:bCs/>
              <w:szCs w:val="24"/>
            </w:rPr>
            <w:t>DĖL RADVILIŠKIO RAJONO SAVIVALDYBĖS 2022 M. GEGUŽĖS 26 D. SPRENDIMO NR. T-737 „DĖL RADVILIŠKIO RAJONO SAVIVALDYBĖS BIUDŽETO SUDARYMO IR VYKDYMO TAISYKLIŲ PATVIRTINIMO“</w:t>
          </w:r>
          <w:r>
            <w:t xml:space="preserve"> </w:t>
          </w:r>
          <w:r>
            <w:rPr>
              <w:b/>
              <w:bCs/>
              <w:szCs w:val="24"/>
            </w:rPr>
            <w:t>PAKEITIMO</w:t>
          </w:r>
        </w:p>
        <w:p>
          <w:pPr>
            <w:jc w:val="center"/>
            <w:rPr>
              <w:b/>
              <w:bCs/>
              <w:szCs w:val="24"/>
            </w:rPr>
          </w:pPr>
        </w:p>
        <w:p>
          <w:pPr>
            <w:jc w:val="center"/>
            <w:rPr>
              <w:szCs w:val="24"/>
            </w:rPr>
          </w:pPr>
          <w:r>
            <w:rPr>
              <w:szCs w:val="24"/>
            </w:rPr>
            <w:t xml:space="preserve">2024 m.                    d. Nr. T-</w:t>
          </w:r>
        </w:p>
        <w:p>
          <w:pPr>
            <w:jc w:val="center"/>
            <w:rPr>
              <w:szCs w:val="24"/>
            </w:rPr>
          </w:pPr>
          <w:r>
            <w:rPr>
              <w:szCs w:val="24"/>
            </w:rPr>
            <w:t>Radviliškis</w:t>
          </w:r>
        </w:p>
        <w:p>
          <w:pPr>
            <w:rPr>
              <w:szCs w:val="24"/>
            </w:rPr>
          </w:pPr>
        </w:p>
        <w:sdt>
          <w:sdtPr>
            <w:alias w:val="preambule"/>
            <w:tag w:val="part_27df2400429d4e2c8fc349be055d7a57"/>
            <w:lock w:val="sdtLocked"/>
            <w:richText/>
          </w:sdtPr>
          <w:sdtContent>
            <w:p>
              <w:pPr>
                <w:ind w:firstLine="709"/>
                <w:jc w:val="both"/>
                <w:rPr>
                  <w:szCs w:val="24"/>
                </w:rPr>
              </w:pPr>
              <w:r>
                <w:rPr>
                  <w:szCs w:val="24"/>
                </w:rPr>
                <w:t>Vadovaudamasi Lietuvos Respublikos vietos savivaldos įstatymo 15 straipsnio 2 dalies 28 punktu</w:t>
              </w:r>
              <w:r>
                <w:t xml:space="preserve"> </w:t>
              </w:r>
              <w:r>
                <w:rPr>
                  <w:szCs w:val="24"/>
                </w:rPr>
                <w:t>ir</w:t>
              </w:r>
              <w:r>
                <w:t xml:space="preserve"> </w:t>
              </w:r>
              <w:r>
                <w:rPr>
                  <w:szCs w:val="24"/>
                </w:rPr>
                <w:t xml:space="preserve">Lietuvos Respublikos biudžeto sandaros įstatymo 2 straipsnio 2 dalimi, 3 straipsnio 2 dalimi, 4 straipsnio 3 dalimi, 5 straipsnio 3 dalimi, 16 straipsniu, Radviliškio rajono savivaldybės taryba </w:t>
              </w:r>
              <w:r>
                <w:rPr>
                  <w:spacing w:val="60"/>
                  <w:szCs w:val="24"/>
                </w:rPr>
                <w:t>nusprendži</w:t>
              </w:r>
              <w:r>
                <w:rPr>
                  <w:szCs w:val="24"/>
                </w:rPr>
                <w:t>a:</w:t>
              </w:r>
            </w:p>
          </w:sdtContent>
        </w:sdt>
        <w:sdt>
          <w:sdtPr>
            <w:alias w:val="1 p."/>
            <w:tag w:val="part_5a3669cff429483f9d18c589604c9e32"/>
            <w:lock w:val="sdtLocked"/>
            <w:richText/>
          </w:sdtPr>
          <w:sdtContent>
            <w:p>
              <w:pPr>
                <w:ind w:firstLine="709"/>
                <w:jc w:val="both"/>
              </w:pPr>
              <w:sdt>
                <w:sdtPr>
                  <w:alias w:val="Numeris"/>
                  <w:tag w:val="nr_5a3669cff429483f9d18c589604c9e32"/>
                  <w:lock w:val="sdtLocked"/>
                  <w:richText/>
                </w:sdtPr>
                <w:sdtContent>
                  <w:r>
                    <w:t>1</w:t>
                  </w:r>
                </w:sdtContent>
              </w:sdt>
              <w:r>
                <w:t>. Pakeisti Radviliškio rajono savivaldybės tarybos 2022 m. gegužės 26 d. sprendimo T</w:t>
                <w:noBreakHyphen/>
                <w:t>737 „Dėl Radviliškio rajono savivaldybės biudžeto sudarymo ir vykdymo taisyklių patvirtinimo“ 1 punktu patvirtintas Radviliškio rajono savivaldybės biudžeto sudarymo ir vykdymo taisykles:</w:t>
              </w:r>
            </w:p>
            <w:sdt>
              <w:sdtPr>
                <w:alias w:val="1.1 pp."/>
                <w:tag w:val="part_167ea8ad84394ee19de37764283c56b9"/>
                <w:lock w:val="sdtLocked"/>
                <w:richText/>
              </w:sdtPr>
              <w:sdtContent>
                <w:p>
                  <w:pPr>
                    <w:ind w:firstLine="709"/>
                    <w:jc w:val="both"/>
                  </w:pPr>
                  <w:sdt>
                    <w:sdtPr>
                      <w:alias w:val="Numeris"/>
                      <w:tag w:val="nr_167ea8ad84394ee19de37764283c56b9"/>
                      <w:lock w:val="sdtLocked"/>
                      <w:richText/>
                    </w:sdtPr>
                    <w:sdtContent>
                      <w:r>
                        <w:t>1.1</w:t>
                      </w:r>
                    </w:sdtContent>
                  </w:sdt>
                  <w:r>
                    <w:t xml:space="preserve">.  Pakeisti 2.2 punktą ir išdėstyti jį taip:</w:t>
                  </w:r>
                </w:p>
                <w:sdt>
                  <w:sdtPr>
                    <w:alias w:val="citata"/>
                    <w:tag w:val="part_83bdaa0ddc2c49efb09d1252b600ddc8"/>
                    <w:lock w:val="sdtLocked"/>
                    <w:richText/>
                  </w:sdtPr>
                  <w:sdtContent>
                    <w:sdt>
                      <w:sdtPr>
                        <w:alias w:val="2.2 pp."/>
                        <w:tag w:val="part_02e9a7b0c9b448318897d0822dc5a55b"/>
                        <w:lock w:val="sdtLocked"/>
                        <w:richText/>
                      </w:sdtPr>
                      <w:sdtContent>
                        <w:p>
                          <w:pPr>
                            <w:ind w:firstLine="709"/>
                            <w:jc w:val="both"/>
                          </w:pPr>
                          <w:r>
                            <w:t>„</w:t>
                          </w:r>
                          <w:sdt>
                            <w:sdtPr>
                              <w:alias w:val="Numeris"/>
                              <w:tag w:val="nr_02e9a7b0c9b448318897d0822dc5a55b"/>
                              <w:lock w:val="sdtLocked"/>
                              <w:richText/>
                            </w:sdtPr>
                            <w:sdtContent>
                              <w:r>
                                <w:t>2.2</w:t>
                              </w:r>
                            </w:sdtContent>
                          </w:sdt>
                          <w:r>
                            <w:t>. Savivaldybės biudžeto asignavimai – biudžete patvirtinta planuojamų išlaidų suma, kurią asignavimų valdytojas turi teisę biudžetiniais metais gauti iš biudžete numatytų lėšų, pateikęs paraišką Savivaldybės administracijos Finansų skyriui (toliau – Finansų skyrius), ir panaudoti programoms finansuoti.“</w:t>
                          </w:r>
                        </w:p>
                      </w:sdtContent>
                    </w:sdt>
                  </w:sdtContent>
                </w:sdt>
              </w:sdtContent>
            </w:sdt>
            <w:sdt>
              <w:sdtPr>
                <w:alias w:val="1.2 pp."/>
                <w:tag w:val="part_88f18e56c4a24885881dc9d67fb4ad65"/>
                <w:lock w:val="sdtLocked"/>
                <w:richText/>
              </w:sdtPr>
              <w:sdtContent>
                <w:p>
                  <w:pPr>
                    <w:ind w:firstLine="709"/>
                    <w:jc w:val="both"/>
                  </w:pPr>
                  <w:sdt>
                    <w:sdtPr>
                      <w:alias w:val="Numeris"/>
                      <w:tag w:val="nr_88f18e56c4a24885881dc9d67fb4ad65"/>
                      <w:lock w:val="sdtLocked"/>
                      <w:richText/>
                    </w:sdtPr>
                    <w:sdtContent>
                      <w:r>
                        <w:t>1.2</w:t>
                      </w:r>
                    </w:sdtContent>
                  </w:sdt>
                  <w:r>
                    <w:t xml:space="preserve">.  Pakeisti 2.3 punktą ir išdėstyti jį taip:</w:t>
                  </w:r>
                </w:p>
                <w:sdt>
                  <w:sdtPr>
                    <w:alias w:val="citata"/>
                    <w:tag w:val="part_205187ec76fd422ab4b094fc76d9a340"/>
                    <w:lock w:val="sdtLocked"/>
                    <w:richText/>
                  </w:sdtPr>
                  <w:sdtContent>
                    <w:sdt>
                      <w:sdtPr>
                        <w:alias w:val="2.3 pp."/>
                        <w:tag w:val="part_a386fc800ca147eba7253acf51731be9"/>
                        <w:lock w:val="sdtLocked"/>
                        <w:richText/>
                      </w:sdtPr>
                      <w:sdtContent>
                        <w:p>
                          <w:pPr>
                            <w:ind w:firstLine="709"/>
                            <w:jc w:val="both"/>
                          </w:pPr>
                          <w:r>
                            <w:t>„</w:t>
                          </w:r>
                          <w:sdt>
                            <w:sdtPr>
                              <w:alias w:val="Numeris"/>
                              <w:tag w:val="nr_a386fc800ca147eba7253acf51731be9"/>
                              <w:lock w:val="sdtLocked"/>
                              <w:richText/>
                            </w:sdtPr>
                            <w:sdtContent>
                              <w:r>
                                <w:t>2.3</w:t>
                              </w:r>
                            </w:sdtContent>
                          </w:sdt>
                          <w:r>
                            <w:t>. Savivaldybės biudžeto asignavimų valdytojai yra Savivaldybės administracijos ir (ar) jos struktūriniai padaliniai bei Savivaldybės biudžetinės įstaigos, nurodyti savivaldybės tarybos patvirtintame savivaldybės biudžete.“</w:t>
                          </w:r>
                        </w:p>
                      </w:sdtContent>
                    </w:sdt>
                  </w:sdtContent>
                </w:sdt>
              </w:sdtContent>
            </w:sdt>
            <w:sdt>
              <w:sdtPr>
                <w:alias w:val="1.3 pp."/>
                <w:tag w:val="part_e2d2b2451685451bb5cc4604476d4f37"/>
                <w:lock w:val="sdtLocked"/>
                <w:richText/>
              </w:sdtPr>
              <w:sdtContent>
                <w:p>
                  <w:pPr>
                    <w:ind w:firstLine="709"/>
                    <w:jc w:val="both"/>
                  </w:pPr>
                  <w:sdt>
                    <w:sdtPr>
                      <w:alias w:val="Numeris"/>
                      <w:tag w:val="nr_e2d2b2451685451bb5cc4604476d4f37"/>
                      <w:lock w:val="sdtLocked"/>
                      <w:richText/>
                    </w:sdtPr>
                    <w:sdtContent>
                      <w:r>
                        <w:t>1.3</w:t>
                      </w:r>
                    </w:sdtContent>
                  </w:sdt>
                  <w:r>
                    <w:t>. Pakeisti 2.4 punktą ir išdėstyti jį taip:</w:t>
                  </w:r>
                </w:p>
                <w:sdt>
                  <w:sdtPr>
                    <w:alias w:val="citata"/>
                    <w:tag w:val="part_9b63fc2378104a7c957c504d70bf7eb7"/>
                    <w:lock w:val="sdtLocked"/>
                    <w:richText/>
                  </w:sdtPr>
                  <w:sdtContent>
                    <w:sdt>
                      <w:sdtPr>
                        <w:alias w:val="2.4 pp."/>
                        <w:tag w:val="part_f8dfe2c978844c6ea1f1696c88d4b179"/>
                        <w:lock w:val="sdtLocked"/>
                        <w:richText/>
                      </w:sdtPr>
                      <w:sdtContent>
                        <w:p>
                          <w:pPr>
                            <w:ind w:firstLine="709"/>
                            <w:jc w:val="both"/>
                          </w:pPr>
                          <w:r>
                            <w:t>„</w:t>
                          </w:r>
                          <w:sdt>
                            <w:sdtPr>
                              <w:alias w:val="Numeris"/>
                              <w:tag w:val="nr_f8dfe2c978844c6ea1f1696c88d4b179"/>
                              <w:lock w:val="sdtLocked"/>
                              <w:richText/>
                            </w:sdtPr>
                            <w:sdtContent>
                              <w:r>
                                <w:t>2.4</w:t>
                              </w:r>
                            </w:sdtContent>
                          </w:sdt>
                          <w:r>
                            <w:t>. Finansavimas – lėšų pervedimas į asignavimų valdytojų ir savivaldybių biudžetinių įstaigų sąskaitas programoms vykdyti ir kitų subjektų sąskaitas atitinkamo asignavimų valdytojo programoms vykdyti arba tiesioginis biudžetinių įstaigų ir kitų subjektų programų išlaidų apmokėjimas iš savivaldybės iždo sąskaitų.“</w:t>
                          </w:r>
                        </w:p>
                      </w:sdtContent>
                    </w:sdt>
                  </w:sdtContent>
                </w:sdt>
              </w:sdtContent>
            </w:sdt>
            <w:sdt>
              <w:sdtPr>
                <w:alias w:val="1.4 pp."/>
                <w:tag w:val="part_38e0b1c1572e40a3a22453aded59df30"/>
                <w:lock w:val="sdtLocked"/>
                <w:richText/>
              </w:sdtPr>
              <w:sdtContent>
                <w:p>
                  <w:pPr>
                    <w:ind w:firstLine="709"/>
                    <w:jc w:val="both"/>
                  </w:pPr>
                  <w:sdt>
                    <w:sdtPr>
                      <w:alias w:val="Numeris"/>
                      <w:tag w:val="nr_38e0b1c1572e40a3a22453aded59df30"/>
                      <w:lock w:val="sdtLocked"/>
                      <w:richText/>
                    </w:sdtPr>
                    <w:sdtContent>
                      <w:r>
                        <w:t>1.4</w:t>
                      </w:r>
                    </w:sdtContent>
                  </w:sdt>
                  <w:r>
                    <w:t>. Pripažinti netekusiu galios 2.11 ir 2.12 papunkčius.</w:t>
                  </w:r>
                </w:p>
              </w:sdtContent>
            </w:sdt>
            <w:sdt>
              <w:sdtPr>
                <w:alias w:val="1.5 pp."/>
                <w:tag w:val="part_8a9dbf49458c456c8069df9de91affda"/>
                <w:lock w:val="sdtLocked"/>
                <w:richText/>
              </w:sdtPr>
              <w:sdtContent>
                <w:p>
                  <w:pPr>
                    <w:ind w:firstLine="709"/>
                    <w:jc w:val="both"/>
                  </w:pPr>
                  <w:sdt>
                    <w:sdtPr>
                      <w:alias w:val="Numeris"/>
                      <w:tag w:val="nr_8a9dbf49458c456c8069df9de91affda"/>
                      <w:lock w:val="sdtLocked"/>
                      <w:richText/>
                    </w:sdtPr>
                    <w:sdtContent>
                      <w:r>
                        <w:t>1.5</w:t>
                      </w:r>
                    </w:sdtContent>
                  </w:sdt>
                  <w:r>
                    <w:t>. Pakeisti 4 punktą ir išdėstyti jį taip:</w:t>
                  </w:r>
                </w:p>
                <w:sdt>
                  <w:sdtPr>
                    <w:alias w:val="citata"/>
                    <w:tag w:val="part_1bcb83f182c44e589b1d230f6c1a5642"/>
                    <w:lock w:val="sdtLocked"/>
                    <w:richText/>
                  </w:sdtPr>
                  <w:sdtContent>
                    <w:sdt>
                      <w:sdtPr>
                        <w:alias w:val="4 p."/>
                        <w:tag w:val="part_1a7e67fe1e4e4d8c9872d7214c12834e"/>
                        <w:lock w:val="sdtLocked"/>
                        <w:richText/>
                      </w:sdtPr>
                      <w:sdtContent>
                        <w:p>
                          <w:pPr>
                            <w:ind w:firstLine="709"/>
                            <w:jc w:val="both"/>
                          </w:pPr>
                          <w:r>
                            <w:t>„</w:t>
                          </w:r>
                          <w:sdt>
                            <w:sdtPr>
                              <w:alias w:val="Numeris"/>
                              <w:tag w:val="nr_1a7e67fe1e4e4d8c9872d7214c12834e"/>
                              <w:lock w:val="sdtLocked"/>
                              <w:richText/>
                            </w:sdtPr>
                            <w:sdtContent>
                              <w:r>
                                <w:t>4</w:t>
                              </w:r>
                            </w:sdtContent>
                          </w:sdt>
                          <w:r>
                            <w:t>. Savivaldybės biudžeto asignavimų valdytojų vadovų pavaldžių biudžetinių įstaigų ir kitų subjektų asignavimų panaudojimo teisinis pagrindas yra asignavimų valdytojų vadovų patvirtintos šių įstaigų programų sąmatos.“</w:t>
                          </w:r>
                        </w:p>
                      </w:sdtContent>
                    </w:sdt>
                  </w:sdtContent>
                </w:sdt>
              </w:sdtContent>
            </w:sdt>
            <w:sdt>
              <w:sdtPr>
                <w:alias w:val="1.6 pp."/>
                <w:tag w:val="part_566d57d56fa74f2dacf0d012f1e6bd42"/>
                <w:lock w:val="sdtLocked"/>
                <w:richText/>
              </w:sdtPr>
              <w:sdtContent>
                <w:p>
                  <w:pPr>
                    <w:ind w:firstLine="709"/>
                  </w:pPr>
                  <w:sdt>
                    <w:sdtPr>
                      <w:alias w:val="Numeris"/>
                      <w:tag w:val="nr_566d57d56fa74f2dacf0d012f1e6bd42"/>
                      <w:lock w:val="sdtLocked"/>
                      <w:richText/>
                    </w:sdtPr>
                    <w:sdtContent>
                      <w:r>
                        <w:t>1.6</w:t>
                      </w:r>
                    </w:sdtContent>
                  </w:sdt>
                  <w:r>
                    <w:t>. Pakeisti 13 punktą ir išdėstyti jį taip:</w:t>
                  </w:r>
                </w:p>
                <w:sdt>
                  <w:sdtPr>
                    <w:alias w:val="citata"/>
                    <w:tag w:val="part_a0b3797acb2a4a5186319d7ab2fd1760"/>
                    <w:lock w:val="sdtLocked"/>
                    <w:richText/>
                  </w:sdtPr>
                  <w:sdtContent>
                    <w:sdt>
                      <w:sdtPr>
                        <w:alias w:val="13 p."/>
                        <w:tag w:val="part_35c56680f4744b128f9e822f53c61f41"/>
                        <w:lock w:val="sdtLocked"/>
                        <w:richText/>
                      </w:sdtPr>
                      <w:sdtContent>
                        <w:p>
                          <w:pPr>
                            <w:ind w:firstLine="709"/>
                          </w:pPr>
                          <w:r>
                            <w:t>„</w:t>
                          </w:r>
                          <w:sdt>
                            <w:sdtPr>
                              <w:alias w:val="Numeris"/>
                              <w:tag w:val="nr_35c56680f4744b128f9e822f53c61f41"/>
                              <w:lock w:val="sdtLocked"/>
                              <w:richText/>
                            </w:sdtPr>
                            <w:sdtContent>
                              <w:r>
                                <w:t>13</w:t>
                              </w:r>
                            </w:sdtContent>
                          </w:sdt>
                          <w:r>
                            <w:t>. Savivaldybės tarybos sprendimu tvirtinamame savivaldybės biudžete nurodoma:</w:t>
                          </w:r>
                        </w:p>
                        <w:sdt>
                          <w:sdtPr>
                            <w:alias w:val="13.1 pp."/>
                            <w:tag w:val="part_d6add76df1364e8f8ed98fde556ad906"/>
                            <w:lock w:val="sdtLocked"/>
                            <w:richText/>
                          </w:sdtPr>
                          <w:sdtContent>
                            <w:p>
                              <w:pPr>
                                <w:ind w:firstLine="709"/>
                                <w:jc w:val="both"/>
                              </w:pPr>
                              <w:sdt>
                                <w:sdtPr>
                                  <w:alias w:val="Numeris"/>
                                  <w:tag w:val="nr_d6add76df1364e8f8ed98fde556ad906"/>
                                  <w:lock w:val="sdtLocked"/>
                                  <w:richText/>
                                </w:sdtPr>
                                <w:sdtContent>
                                  <w:r>
                                    <w:t>13.1</w:t>
                                  </w:r>
                                </w:sdtContent>
                              </w:sdt>
                              <w:r>
                                <w:t>. vienų biudžetinių metų savivaldybės biudžeto rodikliai:</w:t>
                              </w:r>
                            </w:p>
                            <w:sdt>
                              <w:sdtPr>
                                <w:alias w:val="13.1.1 pp."/>
                                <w:tag w:val="part_5b2bc3da2df745e0acaf18ecabd8b2ef"/>
                                <w:lock w:val="sdtLocked"/>
                                <w:richText/>
                              </w:sdtPr>
                              <w:sdtContent>
                                <w:p>
                                  <w:pPr>
                                    <w:ind w:firstLine="709"/>
                                    <w:jc w:val="both"/>
                                  </w:pPr>
                                  <w:sdt>
                                    <w:sdtPr>
                                      <w:alias w:val="Numeris"/>
                                      <w:tag w:val="nr_5b2bc3da2df745e0acaf18ecabd8b2ef"/>
                                      <w:lock w:val="sdtLocked"/>
                                      <w:richText/>
                                    </w:sdtPr>
                                    <w:sdtContent>
                                      <w:r>
                                        <w:t>13.1.1</w:t>
                                      </w:r>
                                    </w:sdtContent>
                                  </w:sdt>
                                  <w:r>
                                    <w:t>. bendra vienų biudžetinių metų pajamų suma ir jų paskirstymas pagal pajamų rūšis;</w:t>
                                  </w:r>
                                </w:p>
                              </w:sdtContent>
                            </w:sdt>
                            <w:sdt>
                              <w:sdtPr>
                                <w:alias w:val="13.1.2 pp."/>
                                <w:tag w:val="part_0f0fd8f0627b4bceb832d48aeece68d6"/>
                                <w:lock w:val="sdtLocked"/>
                                <w:richText/>
                              </w:sdtPr>
                              <w:sdtContent>
                                <w:p>
                                  <w:pPr>
                                    <w:ind w:firstLine="709"/>
                                    <w:jc w:val="both"/>
                                  </w:pPr>
                                  <w:sdt>
                                    <w:sdtPr>
                                      <w:alias w:val="Numeris"/>
                                      <w:tag w:val="nr_0f0fd8f0627b4bceb832d48aeece68d6"/>
                                      <w:lock w:val="sdtLocked"/>
                                      <w:richText/>
                                    </w:sdtPr>
                                    <w:sdtContent>
                                      <w:r>
                                        <w:t>13.1.2</w:t>
                                      </w:r>
                                    </w:sdtContent>
                                  </w:sdt>
                                  <w:r>
                                    <w:t>. bendra vienų biudžetinių metų asignavimų suma ir jų paskirstymas Savivaldybės administracijai ir (ar) Savivaldybės administracijos struktūriniams padaliniams, Savivaldybės biudžetinėms įstaigoms programoms vykdyti;</w:t>
                                  </w:r>
                                </w:p>
                              </w:sdtContent>
                            </w:sdt>
                            <w:sdt>
                              <w:sdtPr>
                                <w:alias w:val="13.1.3 pp."/>
                                <w:tag w:val="part_cffd96bee1e64e9ca41a3968312d509a"/>
                                <w:lock w:val="sdtLocked"/>
                                <w:richText/>
                              </w:sdtPr>
                              <w:sdtContent>
                                <w:p>
                                  <w:pPr>
                                    <w:ind w:firstLine="709"/>
                                    <w:jc w:val="both"/>
                                  </w:pPr>
                                  <w:sdt>
                                    <w:sdtPr>
                                      <w:alias w:val="Numeris"/>
                                      <w:tag w:val="nr_cffd96bee1e64e9ca41a3968312d509a"/>
                                      <w:lock w:val="sdtLocked"/>
                                      <w:richText/>
                                    </w:sdtPr>
                                    <w:sdtContent>
                                      <w:r>
                                        <w:t>13.1.3</w:t>
                                      </w:r>
                                    </w:sdtContent>
                                  </w:sdt>
                                  <w:r>
                                    <w:t>. planuojama metinė įsiskolinimų (mokėtinų sumų, išskyrus paskoloms grąžinti) pokyčio suma.</w:t>
                                  </w:r>
                                </w:p>
                              </w:sdtContent>
                            </w:sdt>
                          </w:sdtContent>
                        </w:sdt>
                        <w:sdt>
                          <w:sdtPr>
                            <w:alias w:val="13.2 pp."/>
                            <w:tag w:val="part_590b9066681f4c11b7b95d4e01e08210"/>
                            <w:lock w:val="sdtLocked"/>
                            <w:richText/>
                          </w:sdtPr>
                          <w:sdtContent>
                            <w:p>
                              <w:pPr>
                                <w:ind w:firstLine="709"/>
                                <w:jc w:val="both"/>
                              </w:pPr>
                              <w:sdt>
                                <w:sdtPr>
                                  <w:alias w:val="Numeris"/>
                                  <w:tag w:val="nr_590b9066681f4c11b7b95d4e01e08210"/>
                                  <w:lock w:val="sdtLocked"/>
                                  <w:richText/>
                                </w:sdtPr>
                                <w:sdtContent>
                                  <w:r>
                                    <w:t>13.2</w:t>
                                  </w:r>
                                </w:sdtContent>
                              </w:sdt>
                              <w:r>
                                <w:t>. Savivaldybės biudžeto rodikliai antriesiems ir tretiesiems biudžetiniams metams:</w:t>
                              </w:r>
                            </w:p>
                            <w:sdt>
                              <w:sdtPr>
                                <w:alias w:val="13.2.1 pp."/>
                                <w:tag w:val="part_265b62a3e4da4b469cbe1b3f58a61941"/>
                                <w:lock w:val="sdtLocked"/>
                                <w:richText/>
                              </w:sdtPr>
                              <w:sdtContent>
                                <w:p>
                                  <w:pPr>
                                    <w:ind w:firstLine="709"/>
                                    <w:jc w:val="both"/>
                                  </w:pPr>
                                  <w:sdt>
                                    <w:sdtPr>
                                      <w:alias w:val="Numeris"/>
                                      <w:tag w:val="nr_265b62a3e4da4b469cbe1b3f58a61941"/>
                                      <w:lock w:val="sdtLocked"/>
                                      <w:richText/>
                                    </w:sdtPr>
                                    <w:sdtContent>
                                      <w:r>
                                        <w:t>13.2.1</w:t>
                                      </w:r>
                                    </w:sdtContent>
                                  </w:sdt>
                                  <w:r>
                                    <w:t>. bendros antrųjų ir trečiųjų biudžetinių metų planuojamų pajamų sumos;</w:t>
                                  </w:r>
                                </w:p>
                              </w:sdtContent>
                            </w:sdt>
                            <w:sdt>
                              <w:sdtPr>
                                <w:alias w:val="13.2.2 pp."/>
                                <w:tag w:val="part_64e98ef2a5f64f26845f4296d5568c96"/>
                                <w:lock w:val="sdtLocked"/>
                                <w:richText/>
                              </w:sdtPr>
                              <w:sdtContent>
                                <w:p>
                                  <w:pPr>
                                    <w:ind w:firstLine="709"/>
                                    <w:jc w:val="both"/>
                                  </w:pPr>
                                  <w:sdt>
                                    <w:sdtPr>
                                      <w:alias w:val="Numeris"/>
                                      <w:tag w:val="nr_64e98ef2a5f64f26845f4296d5568c96"/>
                                      <w:lock w:val="sdtLocked"/>
                                      <w:richText/>
                                    </w:sdtPr>
                                    <w:sdtContent>
                                      <w:r>
                                        <w:t>13.2.2</w:t>
                                      </w:r>
                                    </w:sdtContent>
                                  </w:sdt>
                                  <w:r>
                                    <w:t>. bendros antrųjų ir trečiųjų biudžetinių metų planuojamų asignavimų sumos.“</w:t>
                                  </w:r>
                                </w:p>
                              </w:sdtContent>
                            </w:sdt>
                          </w:sdtContent>
                        </w:sdt>
                      </w:sdtContent>
                    </w:sdt>
                  </w:sdtContent>
                </w:sdt>
              </w:sdtContent>
            </w:sdt>
            <w:sdt>
              <w:sdtPr>
                <w:alias w:val="1.7 pp."/>
                <w:tag w:val="part_f6cac9e4bd1b4b78bb33a5b09171f3ca"/>
                <w:lock w:val="sdtLocked"/>
                <w:richText/>
              </w:sdtPr>
              <w:sdtContent>
                <w:p>
                  <w:pPr>
                    <w:ind w:firstLine="709"/>
                    <w:jc w:val="both"/>
                  </w:pPr>
                  <w:sdt>
                    <w:sdtPr>
                      <w:alias w:val="Numeris"/>
                      <w:tag w:val="nr_f6cac9e4bd1b4b78bb33a5b09171f3ca"/>
                      <w:lock w:val="sdtLocked"/>
                      <w:richText/>
                    </w:sdtPr>
                    <w:sdtContent>
                      <w:r>
                        <w:t>1.7</w:t>
                      </w:r>
                    </w:sdtContent>
                  </w:sdt>
                  <w:r>
                    <w:t>. Pakeisti 18 punktą ir išdėstyti jį taip:</w:t>
                  </w:r>
                </w:p>
                <w:sdt>
                  <w:sdtPr>
                    <w:alias w:val="citata"/>
                    <w:tag w:val="part_af9b48362d1040aca13db298357d0fd2"/>
                    <w:lock w:val="sdtLocked"/>
                    <w:richText/>
                  </w:sdtPr>
                  <w:sdtContent>
                    <w:sdt>
                      <w:sdtPr>
                        <w:alias w:val="18 p."/>
                        <w:tag w:val="part_ed97aea16b274fd1ad11b5f979714f45"/>
                        <w:lock w:val="sdtLocked"/>
                        <w:richText/>
                      </w:sdtPr>
                      <w:sdtContent>
                        <w:p>
                          <w:pPr>
                            <w:ind w:firstLine="709"/>
                            <w:jc w:val="both"/>
                          </w:pPr>
                          <w:r>
                            <w:t>„</w:t>
                          </w:r>
                          <w:sdt>
                            <w:sdtPr>
                              <w:alias w:val="Numeris"/>
                              <w:tag w:val="nr_ed97aea16b274fd1ad11b5f979714f45"/>
                              <w:lock w:val="sdtLocked"/>
                              <w:richText/>
                            </w:sdtPr>
                            <w:sdtContent>
                              <w:r>
                                <w:t>18</w:t>
                              </w:r>
                            </w:sdtContent>
                          </w:sdt>
                          <w:r>
                            <w:t xml:space="preserve">. Savivaldybės tarybai patvirtinus biudžetą, asignavimų valdytojų vadovai  ne vėliau kaip per 15 darbo dienų patvirtina savo ir jiems pavaldžių biudžetinių įstaigų bei kitų subjektų programas ir jų sąmatas.“</w:t>
                          </w:r>
                        </w:p>
                      </w:sdtContent>
                    </w:sdt>
                  </w:sdtContent>
                </w:sdt>
              </w:sdtContent>
            </w:sdt>
            <w:sdt>
              <w:sdtPr>
                <w:alias w:val="1.8 pp."/>
                <w:tag w:val="part_e1c11249ef8d442bafa84563a89a10a6"/>
                <w:lock w:val="sdtLocked"/>
                <w:richText/>
              </w:sdtPr>
              <w:sdtContent>
                <w:p>
                  <w:pPr>
                    <w:ind w:firstLine="709"/>
                    <w:jc w:val="both"/>
                  </w:pPr>
                  <w:sdt>
                    <w:sdtPr>
                      <w:alias w:val="Numeris"/>
                      <w:tag w:val="nr_e1c11249ef8d442bafa84563a89a10a6"/>
                      <w:lock w:val="sdtLocked"/>
                      <w:richText/>
                    </w:sdtPr>
                    <w:sdtContent>
                      <w:r>
                        <w:t>1.8</w:t>
                      </w:r>
                    </w:sdtContent>
                  </w:sdt>
                  <w:r>
                    <w:t>. Pakeisti 23 punktą ir išdėstyti jį taip:</w:t>
                  </w:r>
                </w:p>
                <w:sdt>
                  <w:sdtPr>
                    <w:alias w:val="citata"/>
                    <w:tag w:val="part_2f21953e957540498ed33e71cf361fdd"/>
                    <w:lock w:val="sdtLocked"/>
                    <w:richText/>
                  </w:sdtPr>
                  <w:sdtContent>
                    <w:sdt>
                      <w:sdtPr>
                        <w:alias w:val="23 p."/>
                        <w:tag w:val="part_2e98a7fc75d747b1a0167d09f1134fdb"/>
                        <w:lock w:val="sdtLocked"/>
                        <w:richText/>
                      </w:sdtPr>
                      <w:sdtContent>
                        <w:p>
                          <w:pPr>
                            <w:ind w:firstLine="709"/>
                            <w:jc w:val="both"/>
                          </w:pPr>
                          <w:r>
                            <w:t>„</w:t>
                          </w:r>
                          <w:sdt>
                            <w:sdtPr>
                              <w:alias w:val="Numeris"/>
                              <w:tag w:val="nr_2e98a7fc75d747b1a0167d09f1134fdb"/>
                              <w:lock w:val="sdtLocked"/>
                              <w:richText/>
                            </w:sdtPr>
                            <w:sdtContent>
                              <w:r>
                                <w:t>23</w:t>
                              </w:r>
                            </w:sdtContent>
                          </w:sdt>
                          <w:r>
                            <w:t>. Savivaldybės administracija, vadovaudamasi patvirtintu savivaldybės biudžetu, programų sąmatomis, atsižvelgdama į Finansų ministerijos paskelbtą pirmųjų biudžetinių metų ketvirčiais paskirstytą gyventojų pajamų mokesčio planą, sudaro pirmųjų biudžetinių metų ketvirčiais paskirstytą savivaldybės biudžeto pajamų ir programų finansavimo planą pagal savivaldybės biudžeto asignavimų valdytojus, programas, finansavimo šaltinius ir išlaidų ekonominės klasifikacijos straipsnius. Šį planą tvirtina meras.“</w:t>
                          </w:r>
                        </w:p>
                      </w:sdtContent>
                    </w:sdt>
                  </w:sdtContent>
                </w:sdt>
              </w:sdtContent>
            </w:sdt>
            <w:sdt>
              <w:sdtPr>
                <w:alias w:val="1.9 pp."/>
                <w:tag w:val="part_e5bd661622424800883613859a0abbd4"/>
                <w:lock w:val="sdtLocked"/>
                <w:richText/>
              </w:sdtPr>
              <w:sdtContent>
                <w:p>
                  <w:pPr>
                    <w:ind w:firstLine="709"/>
                    <w:jc w:val="both"/>
                  </w:pPr>
                  <w:sdt>
                    <w:sdtPr>
                      <w:alias w:val="Numeris"/>
                      <w:tag w:val="nr_e5bd661622424800883613859a0abbd4"/>
                      <w:lock w:val="sdtLocked"/>
                      <w:richText/>
                    </w:sdtPr>
                    <w:sdtContent>
                      <w:r>
                        <w:t>1.9</w:t>
                      </w:r>
                    </w:sdtContent>
                  </w:sdt>
                  <w:r>
                    <w:t>. Pakeisti 26 punktą ir išdėstyti jį taip:</w:t>
                  </w:r>
                </w:p>
                <w:sdt>
                  <w:sdtPr>
                    <w:alias w:val="citata"/>
                    <w:tag w:val="part_a96d12c9c3fe453589c3aec1c983c89a"/>
                    <w:lock w:val="sdtLocked"/>
                    <w:richText/>
                  </w:sdtPr>
                  <w:sdtContent>
                    <w:sdt>
                      <w:sdtPr>
                        <w:alias w:val="26 p."/>
                        <w:tag w:val="part_6450269197ca4106ae9d2349046c8ed6"/>
                        <w:lock w:val="sdtLocked"/>
                        <w:richText/>
                      </w:sdtPr>
                      <w:sdtContent>
                        <w:p>
                          <w:pPr>
                            <w:ind w:firstLine="709"/>
                            <w:jc w:val="both"/>
                          </w:pPr>
                          <w:r>
                            <w:t>„</w:t>
                          </w:r>
                          <w:sdt>
                            <w:sdtPr>
                              <w:alias w:val="Numeris"/>
                              <w:tag w:val="nr_6450269197ca4106ae9d2349046c8ed6"/>
                              <w:lock w:val="sdtLocked"/>
                              <w:richText/>
                            </w:sdtPr>
                            <w:sdtContent>
                              <w:r>
                                <w:t>26</w:t>
                              </w:r>
                            </w:sdtContent>
                          </w:sdt>
                          <w:r>
                            <w:t>. Asignavimų valdytojų vadovų prašymus dėl bendrų biudžeto asignavimų, Savivaldybės mero (tarybos) vardu pateikia iki einamojo mėnesio 5 dienos. Prašymuose turi būti nurodyta programa, priemonė, valstybės funkcinės ir ekonominės klasifikacijos kodai, lėšų šaltinis, pakeitimo priežastys ir kam numatoma lėšas panaudoti, pateikti išsamūs paaiškinimai ir skaičiavimai.“</w:t>
                          </w:r>
                        </w:p>
                      </w:sdtContent>
                    </w:sdt>
                  </w:sdtContent>
                </w:sdt>
              </w:sdtContent>
            </w:sdt>
            <w:sdt>
              <w:sdtPr>
                <w:alias w:val="1.10 pp."/>
                <w:tag w:val="part_0910936b200b46ceb47885a5526857a8"/>
                <w:lock w:val="sdtLocked"/>
                <w:richText/>
              </w:sdtPr>
              <w:sdtContent>
                <w:p>
                  <w:pPr>
                    <w:ind w:firstLine="709"/>
                    <w:jc w:val="both"/>
                  </w:pPr>
                  <w:sdt>
                    <w:sdtPr>
                      <w:alias w:val="Numeris"/>
                      <w:tag w:val="nr_0910936b200b46ceb47885a5526857a8"/>
                      <w:lock w:val="sdtLocked"/>
                      <w:richText/>
                    </w:sdtPr>
                    <w:sdtContent>
                      <w:r>
                        <w:t>1.10</w:t>
                      </w:r>
                    </w:sdtContent>
                  </w:sdt>
                  <w:r>
                    <w:t>. Pakeisti 27 punktą ir išdėstyti jį taip:</w:t>
                  </w:r>
                </w:p>
                <w:sdt>
                  <w:sdtPr>
                    <w:alias w:val="citata"/>
                    <w:tag w:val="part_0165f936125e449aa5a4781d42e883dd"/>
                    <w:lock w:val="sdtLocked"/>
                    <w:richText/>
                  </w:sdtPr>
                  <w:sdtContent>
                    <w:sdt>
                      <w:sdtPr>
                        <w:alias w:val="27 p."/>
                        <w:tag w:val="part_f75a5ae85c204f6d81e5f0f3888252c3"/>
                        <w:lock w:val="sdtLocked"/>
                        <w:richText/>
                      </w:sdtPr>
                      <w:sdtContent>
                        <w:p>
                          <w:pPr>
                            <w:ind w:firstLine="709"/>
                            <w:jc w:val="both"/>
                          </w:pPr>
                          <w:r>
                            <w:t>„</w:t>
                          </w:r>
                          <w:sdt>
                            <w:sdtPr>
                              <w:alias w:val="Numeris"/>
                              <w:tag w:val="nr_f75a5ae85c204f6d81e5f0f3888252c3"/>
                              <w:lock w:val="sdtLocked"/>
                              <w:richText/>
                            </w:sdtPr>
                            <w:sdtContent>
                              <w:r>
                                <w:t>27</w:t>
                              </w:r>
                            </w:sdtContent>
                          </w:sdt>
                          <w:r>
                            <w:t>. Finansų skyrius, atsižvelgdamas į gautus asignavimų valdytojų vadovų prašymus dėl bendrų biudžeto asignavimų keitimo, rengia Savivaldybės tarybos sprendimo projektą dėl biudžeto keitimo.“</w:t>
                          </w:r>
                        </w:p>
                      </w:sdtContent>
                    </w:sdt>
                  </w:sdtContent>
                </w:sdt>
              </w:sdtContent>
            </w:sdt>
            <w:sdt>
              <w:sdtPr>
                <w:alias w:val="1.11 pp."/>
                <w:tag w:val="part_2bd689cc4f8548cea71d3a2885f4f222"/>
                <w:lock w:val="sdtLocked"/>
                <w:richText/>
              </w:sdtPr>
              <w:sdtContent>
                <w:p>
                  <w:pPr>
                    <w:ind w:firstLine="709"/>
                    <w:jc w:val="both"/>
                  </w:pPr>
                  <w:sdt>
                    <w:sdtPr>
                      <w:alias w:val="Numeris"/>
                      <w:tag w:val="nr_2bd689cc4f8548cea71d3a2885f4f222"/>
                      <w:lock w:val="sdtLocked"/>
                      <w:richText/>
                    </w:sdtPr>
                    <w:sdtContent>
                      <w:r>
                        <w:t>1.11</w:t>
                      </w:r>
                    </w:sdtContent>
                  </w:sdt>
                  <w:r>
                    <w:t>. Pakeisti 54 punktą ir išdėstyti jį taip:</w:t>
                  </w:r>
                </w:p>
                <w:sdt>
                  <w:sdtPr>
                    <w:alias w:val="citata"/>
                    <w:tag w:val="part_05d47fb25dca44a3818ef77c0fd4e858"/>
                    <w:lock w:val="sdtLocked"/>
                    <w:richText/>
                  </w:sdtPr>
                  <w:sdtContent>
                    <w:sdt>
                      <w:sdtPr>
                        <w:alias w:val="54 p."/>
                        <w:tag w:val="part_d9c142280ab84e0d92280045bd0d0600"/>
                        <w:lock w:val="sdtLocked"/>
                        <w:richText/>
                      </w:sdtPr>
                      <w:sdtContent>
                        <w:p>
                          <w:pPr>
                            <w:ind w:firstLine="709"/>
                            <w:jc w:val="both"/>
                          </w:pPr>
                          <w:r>
                            <w:t>„</w:t>
                          </w:r>
                          <w:sdt>
                            <w:sdtPr>
                              <w:alias w:val="Numeris"/>
                              <w:tag w:val="nr_d9c142280ab84e0d92280045bd0d0600"/>
                              <w:lock w:val="sdtLocked"/>
                              <w:richText/>
                            </w:sdtPr>
                            <w:sdtContent>
                              <w:r>
                                <w:t>54</w:t>
                              </w:r>
                            </w:sdtContent>
                          </w:sdt>
                          <w:r>
                            <w:t>. Biudžeto asignavimų valdytojai finansuojami iš biudžeto, pagal asignavimų valdytojų vadovų Finansų skyriui pateiktas gautinų lėšų paraiškas (toliau – paraiška).“</w:t>
                          </w:r>
                        </w:p>
                      </w:sdtContent>
                    </w:sdt>
                  </w:sdtContent>
                </w:sdt>
              </w:sdtContent>
            </w:sdt>
            <w:sdt>
              <w:sdtPr>
                <w:alias w:val="1.12 pp."/>
                <w:tag w:val="part_7aa9f8d900bd48b2ba9b64ed42b07929"/>
                <w:lock w:val="sdtLocked"/>
                <w:richText/>
              </w:sdtPr>
              <w:sdtContent>
                <w:p>
                  <w:pPr>
                    <w:ind w:firstLine="709"/>
                    <w:jc w:val="both"/>
                  </w:pPr>
                  <w:sdt>
                    <w:sdtPr>
                      <w:alias w:val="Numeris"/>
                      <w:tag w:val="nr_7aa9f8d900bd48b2ba9b64ed42b07929"/>
                      <w:lock w:val="sdtLocked"/>
                      <w:richText/>
                    </w:sdtPr>
                    <w:sdtContent>
                      <w:r>
                        <w:t>1.12</w:t>
                      </w:r>
                    </w:sdtContent>
                  </w:sdt>
                  <w:r>
                    <w:t>. Pakeisti 55 punktą ir išdėstyti jį taip:</w:t>
                  </w:r>
                </w:p>
                <w:sdt>
                  <w:sdtPr>
                    <w:alias w:val="citata"/>
                    <w:tag w:val="part_eede2612b6c64c088a7ec4087d8f42c4"/>
                    <w:lock w:val="sdtLocked"/>
                    <w:richText/>
                  </w:sdtPr>
                  <w:sdtContent>
                    <w:sdt>
                      <w:sdtPr>
                        <w:alias w:val="55 p."/>
                        <w:tag w:val="part_eea4495ffe654dd99ee6bbf5fe292b77"/>
                        <w:lock w:val="sdtLocked"/>
                        <w:richText/>
                      </w:sdtPr>
                      <w:sdtContent>
                        <w:p>
                          <w:pPr>
                            <w:ind w:firstLine="709"/>
                            <w:jc w:val="both"/>
                          </w:pPr>
                          <w:r>
                            <w:t>„</w:t>
                          </w:r>
                          <w:sdt>
                            <w:sdtPr>
                              <w:alias w:val="Numeris"/>
                              <w:tag w:val="nr_eea4495ffe654dd99ee6bbf5fe292b77"/>
                              <w:lock w:val="sdtLocked"/>
                              <w:richText/>
                            </w:sdtPr>
                            <w:sdtContent>
                              <w:r>
                                <w:t>55</w:t>
                              </w:r>
                            </w:sdtContent>
                          </w:sdt>
                          <w:r>
                            <w:t>. Asignavimų valdytojų vadovų pateiktas paraiškas patikrina, mokėjimo nurodymus pagal jų duomenis parengia ir už jų teisingumą atsako Finansų skyriaus atsakingi darbuotojai.“</w:t>
                          </w:r>
                        </w:p>
                      </w:sdtContent>
                    </w:sdt>
                  </w:sdtContent>
                </w:sdt>
              </w:sdtContent>
            </w:sdt>
            <w:sdt>
              <w:sdtPr>
                <w:alias w:val="1.13 pp."/>
                <w:tag w:val="part_4493cffdcb9c4edc89ddae56cdcf868a"/>
                <w:lock w:val="sdtLocked"/>
                <w:richText/>
              </w:sdtPr>
              <w:sdtContent>
                <w:p>
                  <w:pPr>
                    <w:ind w:firstLine="709"/>
                    <w:jc w:val="both"/>
                  </w:pPr>
                  <w:sdt>
                    <w:sdtPr>
                      <w:alias w:val="Numeris"/>
                      <w:tag w:val="nr_4493cffdcb9c4edc89ddae56cdcf868a"/>
                      <w:lock w:val="sdtLocked"/>
                      <w:richText/>
                    </w:sdtPr>
                    <w:sdtContent>
                      <w:r>
                        <w:t>1.13</w:t>
                      </w:r>
                    </w:sdtContent>
                  </w:sdt>
                  <w:r>
                    <w:t>. Pakeisti 59 punktą ir išdėstyti jį taip:</w:t>
                  </w:r>
                </w:p>
                <w:sdt>
                  <w:sdtPr>
                    <w:alias w:val="citata"/>
                    <w:tag w:val="part_04e269c694c34dd88728f9ea3b950cc4"/>
                    <w:lock w:val="sdtLocked"/>
                    <w:richText/>
                  </w:sdtPr>
                  <w:sdtContent>
                    <w:sdt>
                      <w:sdtPr>
                        <w:alias w:val="59 p."/>
                        <w:tag w:val="part_81f3c7623f3241b1ad191ce420e14ecd"/>
                        <w:lock w:val="sdtLocked"/>
                        <w:richText/>
                      </w:sdtPr>
                      <w:sdtContent>
                        <w:p>
                          <w:pPr>
                            <w:ind w:firstLine="709"/>
                            <w:jc w:val="both"/>
                          </w:pPr>
                          <w:r>
                            <w:t>„</w:t>
                          </w:r>
                          <w:sdt>
                            <w:sdtPr>
                              <w:alias w:val="Numeris"/>
                              <w:tag w:val="nr_81f3c7623f3241b1ad191ce420e14ecd"/>
                              <w:lock w:val="sdtLocked"/>
                              <w:richText/>
                            </w:sdtPr>
                            <w:sdtContent>
                              <w:r>
                                <w:t>59</w:t>
                              </w:r>
                            </w:sdtContent>
                          </w:sdt>
                          <w:r>
                            <w:t>. Biudžeto asignavimų valdytojų vadovai privalo analizuoti savo ir pavaldžių įstaigų programų sąmatų vykdymo duomenis. Nustatę netekusių tikslinės paskirties asignavimų sumas, asignavimų valdytojai turi apie tai informuoti Savivaldybės administraciją.“</w:t>
                          </w:r>
                        </w:p>
                      </w:sdtContent>
                    </w:sdt>
                  </w:sdtContent>
                </w:sdt>
              </w:sdtContent>
            </w:sdt>
            <w:sdt>
              <w:sdtPr>
                <w:alias w:val="1.14 pp."/>
                <w:tag w:val="part_bdaeaab28f5f42ae97250e869989753c"/>
                <w:lock w:val="sdtLocked"/>
                <w:richText/>
              </w:sdtPr>
              <w:sdtContent>
                <w:p>
                  <w:pPr>
                    <w:ind w:firstLine="709"/>
                    <w:jc w:val="both"/>
                  </w:pPr>
                  <w:sdt>
                    <w:sdtPr>
                      <w:alias w:val="Numeris"/>
                      <w:tag w:val="nr_bdaeaab28f5f42ae97250e869989753c"/>
                      <w:lock w:val="sdtLocked"/>
                      <w:richText/>
                    </w:sdtPr>
                    <w:sdtContent>
                      <w:r>
                        <w:rPr>
                          <w:szCs w:val="24"/>
                        </w:rPr>
                        <w:t>1.14</w:t>
                      </w:r>
                    </w:sdtContent>
                  </w:sdt>
                  <w:r>
                    <w:rPr>
                      <w:szCs w:val="24"/>
                    </w:rPr>
                    <w:t xml:space="preserve">. Pakeisti VIII skyrių  ir išdėstyti jį taip:</w:t>
                  </w:r>
                </w:p>
                <w:sdt>
                  <w:sdtPr>
                    <w:alias w:val="citata"/>
                    <w:tag w:val="part_32b122907c4d4481af7c32c412d84b3c"/>
                    <w:lock w:val="sdtLocked"/>
                    <w:richText/>
                  </w:sdtPr>
                  <w:sdtContent>
                    <w:sdt>
                      <w:sdtPr>
                        <w:alias w:val="skyrius"/>
                        <w:tag w:val="part_cfedf2cd9d644cdba477b8f6b5698291"/>
                        <w:lock w:val="sdtLocked"/>
                        <w:richText/>
                      </w:sdtPr>
                      <w:sdtContent>
                        <w:p>
                          <w:pPr>
                            <w:ind w:firstLine="3189"/>
                            <w:jc w:val="both"/>
                            <w:rPr>
                              <w:szCs w:val="24"/>
                            </w:rPr>
                          </w:pPr>
                          <w:r>
                            <w:rPr>
                              <w:szCs w:val="24"/>
                            </w:rPr>
                            <w:t>„</w:t>
                          </w:r>
                          <w:sdt>
                            <w:sdtPr>
                              <w:alias w:val="Numeris"/>
                              <w:tag w:val="nr_cfedf2cd9d644cdba477b8f6b5698291"/>
                              <w:lock w:val="sdtLocked"/>
                              <w:richText/>
                            </w:sdtPr>
                            <w:sdtContent>
                              <w:r>
                                <w:rPr>
                                  <w:szCs w:val="24"/>
                                </w:rPr>
                                <w:t>VIII</w:t>
                              </w:r>
                            </w:sdtContent>
                          </w:sdt>
                          <w:r>
                            <w:rPr>
                              <w:szCs w:val="24"/>
                            </w:rPr>
                            <w:t xml:space="preserve"> SKYRIUS</w:t>
                          </w:r>
                        </w:p>
                        <w:p>
                          <w:pPr>
                            <w:ind w:firstLine="709"/>
                            <w:jc w:val="both"/>
                            <w:rPr>
                              <w:szCs w:val="24"/>
                            </w:rPr>
                          </w:pPr>
                          <w:r>
                            <w:rPr>
                              <w:szCs w:val="24"/>
                            </w:rPr>
                            <w:t>ASIGNAVIMŲ VALDYTOJŲ VADOVŲ TEISĖS IR PAREIGOS.“</w:t>
                          </w:r>
                        </w:p>
                      </w:sdtContent>
                    </w:sdt>
                  </w:sdtContent>
                </w:sdt>
              </w:sdtContent>
            </w:sdt>
            <w:sdt>
              <w:sdtPr>
                <w:alias w:val="1.16 pp."/>
                <w:tag w:val="part_0e8c61c6195948e8aca45a5b8972e0e2"/>
                <w:lock w:val="sdtLocked"/>
                <w:richText/>
              </w:sdtPr>
              <w:sdtContent>
                <w:p>
                  <w:pPr>
                    <w:ind w:firstLine="709"/>
                    <w:jc w:val="both"/>
                    <w:rPr>
                      <w:szCs w:val="24"/>
                    </w:rPr>
                  </w:pPr>
                  <w:sdt>
                    <w:sdtPr>
                      <w:alias w:val="Numeris"/>
                      <w:tag w:val="nr_0e8c61c6195948e8aca45a5b8972e0e2"/>
                      <w:lock w:val="sdtLocked"/>
                      <w:richText/>
                    </w:sdtPr>
                    <w:sdtContent>
                      <w:r>
                        <w:rPr>
                          <w:szCs w:val="24"/>
                        </w:rPr>
                        <w:t>1.16</w:t>
                      </w:r>
                    </w:sdtContent>
                  </w:sdt>
                  <w:r>
                    <w:rPr>
                      <w:szCs w:val="24"/>
                    </w:rPr>
                    <w:t>. Pakeisti 83 punktą ir išdėstyti jį taip:</w:t>
                  </w:r>
                </w:p>
                <w:sdt>
                  <w:sdtPr>
                    <w:alias w:val="citata"/>
                    <w:tag w:val="part_2e867bf0f7af4a7ea8d00c2bac8ab439"/>
                    <w:lock w:val="sdtLocked"/>
                    <w:richText/>
                  </w:sdtPr>
                  <w:sdtContent>
                    <w:sdt>
                      <w:sdtPr>
                        <w:alias w:val="83 p."/>
                        <w:tag w:val="part_a487031e1a8940839595edf39c69b54a"/>
                        <w:lock w:val="sdtLocked"/>
                        <w:richText/>
                      </w:sdtPr>
                      <w:sdtContent>
                        <w:p>
                          <w:pPr>
                            <w:ind w:firstLine="709"/>
                            <w:jc w:val="both"/>
                            <w:rPr>
                              <w:szCs w:val="24"/>
                            </w:rPr>
                          </w:pPr>
                          <w:r>
                            <w:rPr>
                              <w:szCs w:val="24"/>
                            </w:rPr>
                            <w:t>„</w:t>
                          </w:r>
                          <w:sdt>
                            <w:sdtPr>
                              <w:alias w:val="Numeris"/>
                              <w:tag w:val="nr_a487031e1a8940839595edf39c69b54a"/>
                              <w:lock w:val="sdtLocked"/>
                              <w:richText/>
                            </w:sdtPr>
                            <w:sdtContent>
                              <w:r>
                                <w:rPr>
                                  <w:szCs w:val="24"/>
                                </w:rPr>
                                <w:t>83</w:t>
                              </w:r>
                            </w:sdtContent>
                          </w:sdt>
                          <w:r>
                            <w:rPr>
                              <w:szCs w:val="24"/>
                            </w:rPr>
                            <w:t>.</w:t>
                          </w:r>
                          <w:r>
                            <w:t xml:space="preserve"> </w:t>
                          </w:r>
                          <w:r>
                            <w:rPr>
                              <w:szCs w:val="24"/>
                            </w:rPr>
                            <w:t>Biudžeto asignavimų valdytojų vadovai privalo.“</w:t>
                          </w:r>
                        </w:p>
                      </w:sdtContent>
                    </w:sdt>
                  </w:sdtContent>
                </w:sdt>
              </w:sdtContent>
            </w:sdt>
            <w:sdt>
              <w:sdtPr>
                <w:alias w:val="1.17 pp."/>
                <w:tag w:val="part_6e682666edcc4d1b9fe9674afa3bb572"/>
                <w:lock w:val="sdtLocked"/>
                <w:richText/>
              </w:sdtPr>
              <w:sdtContent>
                <w:p>
                  <w:pPr>
                    <w:ind w:firstLine="709"/>
                    <w:jc w:val="both"/>
                    <w:rPr>
                      <w:szCs w:val="24"/>
                    </w:rPr>
                  </w:pPr>
                  <w:sdt>
                    <w:sdtPr>
                      <w:alias w:val="Numeris"/>
                      <w:tag w:val="nr_6e682666edcc4d1b9fe9674afa3bb572"/>
                      <w:lock w:val="sdtLocked"/>
                      <w:richText/>
                    </w:sdtPr>
                    <w:sdtContent>
                      <w:r>
                        <w:rPr>
                          <w:szCs w:val="24"/>
                        </w:rPr>
                        <w:t>1.17</w:t>
                      </w:r>
                    </w:sdtContent>
                  </w:sdt>
                  <w:r>
                    <w:rPr>
                      <w:szCs w:val="24"/>
                    </w:rPr>
                    <w:t>.</w:t>
                  </w:r>
                  <w:r>
                    <w:t xml:space="preserve"> </w:t>
                  </w:r>
                  <w:r>
                    <w:rPr>
                      <w:szCs w:val="24"/>
                    </w:rPr>
                    <w:t>Pakeisti 84 punktą ir išdėstyti jį taip:</w:t>
                  </w:r>
                </w:p>
                <w:sdt>
                  <w:sdtPr>
                    <w:alias w:val="citata"/>
                    <w:tag w:val="part_db59b59b172f4dad89dcfc6e33af0c92"/>
                    <w:lock w:val="sdtLocked"/>
                    <w:richText/>
                  </w:sdtPr>
                  <w:sdtContent>
                    <w:sdt>
                      <w:sdtPr>
                        <w:alias w:val="84 p."/>
                        <w:tag w:val="part_b6b9e53f0b964d959ce2447cb698ab3f"/>
                        <w:lock w:val="sdtLocked"/>
                        <w:richText/>
                      </w:sdtPr>
                      <w:sdtContent>
                        <w:p>
                          <w:pPr>
                            <w:ind w:firstLine="709"/>
                            <w:jc w:val="both"/>
                            <w:rPr>
                              <w:szCs w:val="24"/>
                            </w:rPr>
                          </w:pPr>
                          <w:r>
                            <w:rPr>
                              <w:szCs w:val="24"/>
                            </w:rPr>
                            <w:t>„</w:t>
                          </w:r>
                          <w:sdt>
                            <w:sdtPr>
                              <w:alias w:val="Numeris"/>
                              <w:tag w:val="nr_b6b9e53f0b964d959ce2447cb698ab3f"/>
                              <w:lock w:val="sdtLocked"/>
                              <w:richText/>
                            </w:sdtPr>
                            <w:sdtContent>
                              <w:r>
                                <w:rPr>
                                  <w:szCs w:val="24"/>
                                </w:rPr>
                                <w:t>84</w:t>
                              </w:r>
                            </w:sdtContent>
                          </w:sdt>
                          <w:r>
                            <w:rPr>
                              <w:szCs w:val="24"/>
                            </w:rPr>
                            <w:t>. Biudžeto asignavimų valdytojų vadovai turi teisę.“</w:t>
                          </w:r>
                        </w:p>
                      </w:sdtContent>
                    </w:sdt>
                  </w:sdtContent>
                </w:sdt>
              </w:sdtContent>
            </w:sdt>
            <w:sdt>
              <w:sdtPr>
                <w:alias w:val="1.18 pp."/>
                <w:tag w:val="part_f88e23da419240648d940e84bbdb6577"/>
                <w:lock w:val="sdtLocked"/>
                <w:richText/>
              </w:sdtPr>
              <w:sdtContent>
                <w:p>
                  <w:pPr>
                    <w:ind w:firstLine="709"/>
                    <w:jc w:val="both"/>
                    <w:rPr>
                      <w:szCs w:val="24"/>
                    </w:rPr>
                  </w:pPr>
                  <w:sdt>
                    <w:sdtPr>
                      <w:alias w:val="Numeris"/>
                      <w:tag w:val="nr_f88e23da419240648d940e84bbdb6577"/>
                      <w:lock w:val="sdtLocked"/>
                      <w:richText/>
                    </w:sdtPr>
                    <w:sdtContent>
                      <w:r>
                        <w:rPr>
                          <w:szCs w:val="24"/>
                        </w:rPr>
                        <w:t>1.18</w:t>
                      </w:r>
                    </w:sdtContent>
                  </w:sdt>
                  <w:r>
                    <w:rPr>
                      <w:szCs w:val="24"/>
                    </w:rPr>
                    <w:t>.</w:t>
                  </w:r>
                  <w:r>
                    <w:t xml:space="preserve"> </w:t>
                  </w:r>
                  <w:r>
                    <w:rPr>
                      <w:szCs w:val="24"/>
                    </w:rPr>
                    <w:t>Pakeisti 84.1. papunktį ir išdėstyti jį taip:</w:t>
                  </w:r>
                </w:p>
                <w:sdt>
                  <w:sdtPr>
                    <w:alias w:val="citata"/>
                    <w:tag w:val="part_5a6feceeb3024d8a85828c11a5eab688"/>
                    <w:lock w:val="sdtLocked"/>
                    <w:richText/>
                  </w:sdtPr>
                  <w:sdtContent>
                    <w:sdt>
                      <w:sdtPr>
                        <w:alias w:val="84.1 pp."/>
                        <w:tag w:val="part_cd19bcaa718b4f71a78050d12dbfc570"/>
                        <w:lock w:val="sdtLocked"/>
                        <w:richText/>
                      </w:sdtPr>
                      <w:sdtContent>
                        <w:p>
                          <w:pPr>
                            <w:ind w:firstLine="709"/>
                            <w:jc w:val="both"/>
                            <w:rPr>
                              <w:szCs w:val="24"/>
                            </w:rPr>
                          </w:pPr>
                          <w:r>
                            <w:rPr>
                              <w:szCs w:val="24"/>
                            </w:rPr>
                            <w:t>„</w:t>
                          </w:r>
                          <w:sdt>
                            <w:sdtPr>
                              <w:alias w:val="Numeris"/>
                              <w:tag w:val="nr_cd19bcaa718b4f71a78050d12dbfc570"/>
                              <w:lock w:val="sdtLocked"/>
                              <w:richText/>
                            </w:sdtPr>
                            <w:sdtContent>
                              <w:r>
                                <w:rPr>
                                  <w:szCs w:val="24"/>
                                </w:rPr>
                                <w:t>84.1</w:t>
                              </w:r>
                            </w:sdtContent>
                          </w:sdt>
                          <w:r>
                            <w:rPr>
                              <w:szCs w:val="24"/>
                            </w:rPr>
                            <w:t>.</w:t>
                          </w:r>
                          <w:r>
                            <w:t xml:space="preserve"> B</w:t>
                          </w:r>
                          <w:r>
                            <w:rPr>
                              <w:szCs w:val="24"/>
                            </w:rPr>
                            <w:t>iudžetiniais metais keisti savo įstaigos,</w:t>
                          </w:r>
                          <w:r>
                            <w:t xml:space="preserve"> </w:t>
                          </w:r>
                          <w:r>
                            <w:rPr>
                              <w:szCs w:val="24"/>
                            </w:rPr>
                            <w:t>jam pavaldžių biudžetinių įstaigų ir kitų subjektų vykdomoms programoms patvirtintų</w:t>
                          </w:r>
                          <w:r>
                            <w:t xml:space="preserve"> </w:t>
                          </w:r>
                          <w:r>
                            <w:rPr>
                              <w:szCs w:val="24"/>
                            </w:rPr>
                            <w:t>biudžetų lėšų pagal ekonominę klasifikaciją paskirtį, neviršydamas patvirtintų tam tikrai programai asignavimų sumų, suderintų su Finansų skyriumi.</w:t>
                          </w:r>
                          <w:r>
                            <w:t xml:space="preserve"> </w:t>
                          </w:r>
                          <w:r>
                            <w:rPr>
                              <w:szCs w:val="24"/>
                            </w:rPr>
                            <w:t>Derinimas vyksta pateikiant motyvuotą prašymą ir pažymą apie biudžeto asignavimų pakeitimus.“</w:t>
                          </w:r>
                        </w:p>
                      </w:sdtContent>
                    </w:sdt>
                  </w:sdtContent>
                </w:sdt>
              </w:sdtContent>
            </w:sdt>
            <w:sdt>
              <w:sdtPr>
                <w:alias w:val="1.19 pp."/>
                <w:tag w:val="part_38f7d44a6c174664b5a777bbcdc5eea6"/>
                <w:lock w:val="sdtLocked"/>
                <w:richText/>
              </w:sdtPr>
              <w:sdtContent>
                <w:p>
                  <w:pPr>
                    <w:ind w:firstLine="709"/>
                    <w:jc w:val="both"/>
                    <w:rPr>
                      <w:szCs w:val="24"/>
                    </w:rPr>
                  </w:pPr>
                  <w:sdt>
                    <w:sdtPr>
                      <w:alias w:val="Numeris"/>
                      <w:tag w:val="nr_38f7d44a6c174664b5a777bbcdc5eea6"/>
                      <w:lock w:val="sdtLocked"/>
                      <w:richText/>
                    </w:sdtPr>
                    <w:sdtContent>
                      <w:r>
                        <w:rPr>
                          <w:szCs w:val="24"/>
                        </w:rPr>
                        <w:t>1.19</w:t>
                      </w:r>
                    </w:sdtContent>
                  </w:sdt>
                  <w:r>
                    <w:rPr>
                      <w:szCs w:val="24"/>
                    </w:rPr>
                    <w:t>.</w:t>
                  </w:r>
                  <w:r>
                    <w:t xml:space="preserve"> </w:t>
                  </w:r>
                  <w:r>
                    <w:rPr>
                      <w:szCs w:val="24"/>
                    </w:rPr>
                    <w:t>Pakeisti 85 punktą ir išdėstyti jį taip:</w:t>
                  </w:r>
                </w:p>
                <w:sdt>
                  <w:sdtPr>
                    <w:alias w:val="citata"/>
                    <w:tag w:val="part_57d711ca97ec46d1b37c07e7c9484ed5"/>
                    <w:lock w:val="sdtLocked"/>
                    <w:richText/>
                  </w:sdtPr>
                  <w:sdtContent>
                    <w:sdt>
                      <w:sdtPr>
                        <w:alias w:val="85 p."/>
                        <w:tag w:val="part_929189f1cd7247be80e0d5274c4e9dea"/>
                        <w:lock w:val="sdtLocked"/>
                        <w:richText/>
                      </w:sdtPr>
                      <w:sdtContent>
                        <w:p>
                          <w:pPr>
                            <w:ind w:firstLine="709"/>
                            <w:jc w:val="both"/>
                            <w:rPr>
                              <w:szCs w:val="24"/>
                            </w:rPr>
                          </w:pPr>
                          <w:r>
                            <w:rPr>
                              <w:szCs w:val="24"/>
                            </w:rPr>
                            <w:t>„</w:t>
                          </w:r>
                          <w:sdt>
                            <w:sdtPr>
                              <w:alias w:val="Numeris"/>
                              <w:tag w:val="nr_929189f1cd7247be80e0d5274c4e9dea"/>
                              <w:lock w:val="sdtLocked"/>
                              <w:richText/>
                            </w:sdtPr>
                            <w:sdtContent>
                              <w:r>
                                <w:rPr>
                                  <w:szCs w:val="24"/>
                                </w:rPr>
                                <w:t>85</w:t>
                              </w:r>
                            </w:sdtContent>
                          </w:sdt>
                          <w:r>
                            <w:rPr>
                              <w:szCs w:val="24"/>
                            </w:rPr>
                            <w:t>. Biudžeto asignavimų valdytojų vadovai skirdami biudžeto lėšų biudžetinei įstaigai, kurios savininko teises ir pareigas įgyvendina kitas asignavimų valdytojas ir (arba) kuri yra atskaitinga kitam asignavimų valdytojui, ir (arba) kitam subjektui, kuris priklauso kitai viešojo sektoriaus subjektų grupei nei šis asignavimų valdytojas arba nepriskiriamas viešojo sektoriaus subjektams, pasirašo su jais biudžeto lėšų naudojimo sutartį. Biudžeto lėšų naudojimo sutartis gali būti sudaroma ne ilgesniam nei 3 biudžetinių metų laikotarpiui. Asignavimų valdytojų iniciatyva gali būti pasirašomos biudžeto lėšų naudojimo sutartys ir su tai pačiai viešojo sektoriaus subjektų grupei priklausančiais viešojo sektoriaus subjektais, kurie nėra biudžetinės įstaigos. Biudžeto lėšų naudojimo sutartyje nurodoma:</w:t>
                          </w:r>
                        </w:p>
                      </w:sdtContent>
                    </w:sdt>
                  </w:sdtContent>
                </w:sdt>
              </w:sdtContent>
            </w:sdt>
            <w:sdt>
              <w:sdtPr>
                <w:alias w:val="85.1 pp."/>
                <w:tag w:val="part_56382d06cf4f41b690c071133dc0b4b9"/>
                <w:lock w:val="sdtLocked"/>
                <w:richText/>
              </w:sdtPr>
              <w:sdtContent>
                <w:p>
                  <w:pPr>
                    <w:ind w:firstLine="709"/>
                    <w:jc w:val="both"/>
                    <w:rPr>
                      <w:szCs w:val="24"/>
                    </w:rPr>
                  </w:pPr>
                  <w:sdt>
                    <w:sdtPr>
                      <w:alias w:val="Numeris"/>
                      <w:tag w:val="nr_56382d06cf4f41b690c071133dc0b4b9"/>
                      <w:lock w:val="sdtLocked"/>
                      <w:richText/>
                    </w:sdtPr>
                    <w:sdtContent>
                      <w:r>
                        <w:rPr>
                          <w:szCs w:val="24"/>
                        </w:rPr>
                        <w:t>85.1</w:t>
                      </w:r>
                    </w:sdtContent>
                  </w:sdt>
                  <w:r>
                    <w:rPr>
                      <w:szCs w:val="24"/>
                    </w:rPr>
                    <w:t>. subjektui skiriamų biudžeto lėšų suma ir asignavimų valdytojo priemonė, pagal kurią skiriamos lėšos;</w:t>
                  </w:r>
                </w:p>
              </w:sdtContent>
            </w:sdt>
            <w:sdt>
              <w:sdtPr>
                <w:alias w:val="85.2 pp."/>
                <w:tag w:val="part_368bf22ccd9b4a709e6d658e6dc6fadf"/>
                <w:lock w:val="sdtLocked"/>
                <w:richText/>
              </w:sdtPr>
              <w:sdtContent>
                <w:p>
                  <w:pPr>
                    <w:ind w:firstLine="709"/>
                    <w:jc w:val="both"/>
                    <w:rPr>
                      <w:szCs w:val="24"/>
                    </w:rPr>
                  </w:pPr>
                  <w:sdt>
                    <w:sdtPr>
                      <w:alias w:val="Numeris"/>
                      <w:tag w:val="nr_368bf22ccd9b4a709e6d658e6dc6fadf"/>
                      <w:lock w:val="sdtLocked"/>
                      <w:richText/>
                    </w:sdtPr>
                    <w:sdtContent>
                      <w:r>
                        <w:rPr>
                          <w:szCs w:val="24"/>
                        </w:rPr>
                        <w:t>85.2</w:t>
                      </w:r>
                    </w:sdtContent>
                  </w:sdt>
                  <w:r>
                    <w:rPr>
                      <w:szCs w:val="24"/>
                    </w:rPr>
                    <w:t>. biudžeto lėšų naudojimo paskirtis;</w:t>
                  </w:r>
                </w:p>
              </w:sdtContent>
            </w:sdt>
            <w:sdt>
              <w:sdtPr>
                <w:alias w:val="85.3 pp."/>
                <w:tag w:val="part_7807e30b10b34523a471927cfae5d4ef"/>
                <w:lock w:val="sdtLocked"/>
                <w:richText/>
              </w:sdtPr>
              <w:sdtContent>
                <w:p>
                  <w:pPr>
                    <w:ind w:firstLine="709"/>
                    <w:jc w:val="both"/>
                    <w:rPr>
                      <w:szCs w:val="24"/>
                    </w:rPr>
                  </w:pPr>
                  <w:sdt>
                    <w:sdtPr>
                      <w:alias w:val="Numeris"/>
                      <w:tag w:val="nr_7807e30b10b34523a471927cfae5d4ef"/>
                      <w:lock w:val="sdtLocked"/>
                      <w:richText/>
                    </w:sdtPr>
                    <w:sdtContent>
                      <w:r>
                        <w:rPr>
                          <w:szCs w:val="24"/>
                        </w:rPr>
                        <w:t>85.3</w:t>
                      </w:r>
                    </w:sdtContent>
                  </w:sdt>
                  <w:r>
                    <w:rPr>
                      <w:szCs w:val="24"/>
                    </w:rPr>
                    <w:t>. veiklos, kuriai finansuoti skiriamos biudžeto lėšos, stebėsenos rodikliai (ne mažiau kaip vienas);</w:t>
                  </w:r>
                </w:p>
              </w:sdtContent>
            </w:sdt>
            <w:sdt>
              <w:sdtPr>
                <w:alias w:val="85.4 pp."/>
                <w:tag w:val="part_042062f06cc54b2da38292ea3b5ae18e"/>
                <w:lock w:val="sdtLocked"/>
                <w:richText/>
              </w:sdtPr>
              <w:sdtContent>
                <w:p>
                  <w:pPr>
                    <w:ind w:firstLine="709"/>
                    <w:jc w:val="both"/>
                    <w:rPr>
                      <w:szCs w:val="24"/>
                    </w:rPr>
                  </w:pPr>
                  <w:sdt>
                    <w:sdtPr>
                      <w:alias w:val="Numeris"/>
                      <w:tag w:val="nr_042062f06cc54b2da38292ea3b5ae18e"/>
                      <w:lock w:val="sdtLocked"/>
                      <w:richText/>
                    </w:sdtPr>
                    <w:sdtContent>
                      <w:r>
                        <w:rPr>
                          <w:szCs w:val="24"/>
                        </w:rPr>
                        <w:t>85.4</w:t>
                      </w:r>
                    </w:sdtContent>
                  </w:sdt>
                  <w:r>
                    <w:rPr>
                      <w:szCs w:val="24"/>
                    </w:rPr>
                    <w:t>. planuojamas detalus biudžeto lėšų, skiriamų subjektui, paskirstymas pagal išlaidų ekonominę klasifikaciją arba kitą principą, kurį taikant atskleidžiamas planuojamas subjekto lėšų panaudojimas, išskyrus tuos atvejus, kai vykdomi darbai arba teikiamos paslaugos pagal galiojančius įkainius arba tarifus;</w:t>
                  </w:r>
                </w:p>
              </w:sdtContent>
            </w:sdt>
            <w:sdt>
              <w:sdtPr>
                <w:alias w:val="85.5 pp."/>
                <w:tag w:val="part_f12e3a1bed094a4fa3a2b905ae149a2f"/>
                <w:lock w:val="sdtLocked"/>
                <w:richText/>
              </w:sdtPr>
              <w:sdtContent>
                <w:p>
                  <w:pPr>
                    <w:ind w:firstLine="709"/>
                    <w:jc w:val="both"/>
                    <w:rPr>
                      <w:szCs w:val="24"/>
                    </w:rPr>
                  </w:pPr>
                  <w:sdt>
                    <w:sdtPr>
                      <w:alias w:val="Numeris"/>
                      <w:tag w:val="nr_f12e3a1bed094a4fa3a2b905ae149a2f"/>
                      <w:lock w:val="sdtLocked"/>
                      <w:richText/>
                    </w:sdtPr>
                    <w:sdtContent>
                      <w:r>
                        <w:rPr>
                          <w:szCs w:val="24"/>
                        </w:rPr>
                        <w:t>85.5</w:t>
                      </w:r>
                    </w:sdtContent>
                  </w:sdt>
                  <w:r>
                    <w:rPr>
                      <w:szCs w:val="24"/>
                    </w:rPr>
                    <w:t>. atsiskaitymo asignavimų valdytojui už veiklą, kuriai finansuoti skiriamos biudžeto lėšos, ir jos stebėsenos rodiklių įvykdymą tvarka;</w:t>
                  </w:r>
                </w:p>
              </w:sdtContent>
            </w:sdt>
            <w:sdt>
              <w:sdtPr>
                <w:alias w:val="85.6 pp."/>
                <w:tag w:val="part_4a9fa611a5e742f892d3aa5cbc3d5f33"/>
                <w:lock w:val="sdtLocked"/>
                <w:richText/>
              </w:sdtPr>
              <w:sdtContent>
                <w:p>
                  <w:pPr>
                    <w:ind w:firstLine="709"/>
                    <w:jc w:val="both"/>
                    <w:rPr>
                      <w:szCs w:val="24"/>
                    </w:rPr>
                  </w:pPr>
                  <w:sdt>
                    <w:sdtPr>
                      <w:alias w:val="Numeris"/>
                      <w:tag w:val="nr_4a9fa611a5e742f892d3aa5cbc3d5f33"/>
                      <w:lock w:val="sdtLocked"/>
                      <w:richText/>
                    </w:sdtPr>
                    <w:sdtContent>
                      <w:r>
                        <w:rPr>
                          <w:szCs w:val="24"/>
                        </w:rPr>
                        <w:t>85.6</w:t>
                      </w:r>
                    </w:sdtContent>
                  </w:sdt>
                  <w:r>
                    <w:rPr>
                      <w:szCs w:val="24"/>
                    </w:rPr>
                    <w:t>. atsiskaitymo asignavimų valdytojui už biudžeto lėšų panaudojimą (nurodant išlaidų ekonominę klasifikaciją arba kitą informaciją, kuria atskleidžiamas planuojamas subjekto lėšų panaudojimas) tvarka ir asignavimų valdytojui pareikalavus informacija apie finansinės apskaitos dokumentų, kuriais pagrindžiamas lėšų panaudojimas, sąrašo, kuriame pateikiami asignavimų valdytojo nustatyti duomenys, arba šių dokumentų kopijų pateikimą;</w:t>
                  </w:r>
                </w:p>
              </w:sdtContent>
            </w:sdt>
            <w:sdt>
              <w:sdtPr>
                <w:alias w:val="85.7 pp."/>
                <w:tag w:val="part_b3b1b657fba44dfdb500ba80f5c2f181"/>
                <w:lock w:val="sdtLocked"/>
                <w:richText/>
              </w:sdtPr>
              <w:sdtContent>
                <w:p>
                  <w:pPr>
                    <w:ind w:firstLine="709"/>
                    <w:jc w:val="both"/>
                    <w:rPr>
                      <w:szCs w:val="24"/>
                    </w:rPr>
                  </w:pPr>
                  <w:sdt>
                    <w:sdtPr>
                      <w:alias w:val="Numeris"/>
                      <w:tag w:val="nr_b3b1b657fba44dfdb500ba80f5c2f181"/>
                      <w:lock w:val="sdtLocked"/>
                      <w:richText/>
                    </w:sdtPr>
                    <w:sdtContent>
                      <w:r>
                        <w:rPr>
                          <w:szCs w:val="24"/>
                        </w:rPr>
                        <w:t>85.7</w:t>
                      </w:r>
                    </w:sdtContent>
                  </w:sdt>
                  <w:r>
                    <w:rPr>
                      <w:szCs w:val="24"/>
                    </w:rPr>
                    <w:t>. kad biudžetiniams metams arba sutartiniams įsipareigojimams, jeigu biudžeto lėšų naudojimo sutartis sudaroma ilgesniam nei vienų biudžetinių metų laikotarpiui, pasibaigus subjektų disponuojamose sąskaitose esančios biudžeto lėšos grąžinamos asignavimų valdytojui, skyrusiam biudžeto lėšas;</w:t>
                  </w:r>
                </w:p>
              </w:sdtContent>
            </w:sdt>
            <w:sdt>
              <w:sdtPr>
                <w:alias w:val="85.8 pp."/>
                <w:tag w:val="part_55a6f064fb7e47e78d9d01d0a714ec16"/>
                <w:lock w:val="sdtLocked"/>
                <w:richText/>
              </w:sdtPr>
              <w:sdtContent>
                <w:p>
                  <w:pPr>
                    <w:ind w:firstLine="709"/>
                    <w:jc w:val="both"/>
                    <w:rPr>
                      <w:szCs w:val="24"/>
                    </w:rPr>
                  </w:pPr>
                  <w:sdt>
                    <w:sdtPr>
                      <w:alias w:val="Numeris"/>
                      <w:tag w:val="nr_55a6f064fb7e47e78d9d01d0a714ec16"/>
                      <w:lock w:val="sdtLocked"/>
                      <w:richText/>
                    </w:sdtPr>
                    <w:sdtContent>
                      <w:r>
                        <w:rPr>
                          <w:szCs w:val="24"/>
                        </w:rPr>
                        <w:t>85.8</w:t>
                      </w:r>
                    </w:sdtContent>
                  </w:sdt>
                  <w:r>
                    <w:rPr>
                      <w:szCs w:val="24"/>
                    </w:rPr>
                    <w:t>. prireikus kitos nuostatos, padedančios asignavimų valdytojui užtikrinti programų vykdymo ir paskirtų asignavimų naudojimo teisėtumą, ekonomiškumą, efektyvumą ir rezultatyvumą.</w:t>
                  </w:r>
                </w:p>
                <w:p/>
                <w:p/>
                <w:p/>
                <w:p>
                  <w:r>
                    <w:t>Savivaldybės meras</w:t>
                    <w:tab/>
                    <w:tab/>
                    <w:t xml:space="preserve">    </w:t>
                    <w:tab/>
                  </w:r>
                </w:p>
                <w:p/>
                <w:p/>
                <w:p/>
                <w:p/>
                <w:p/>
                <w:p/>
                <w:p/>
                <w:p/>
                <w:p/>
                <w:p/>
                <w:p/>
                <w:p/>
                <w:p/>
                <w:p/>
                <w:p/>
                <w:p/>
                <w:p/>
                <w:p/>
                <w:p/>
                <w:p/>
                <w:p/>
                <w:p/>
                <w:p/>
                <w:p/>
                <w:p/>
                <w:p/>
              </w:sdtContent>
            </w:sdt>
          </w:sdtContent>
        </w:sdt>
        <w:sdt>
          <w:sdtPr>
            <w:alias w:val="skirsnis"/>
            <w:tag w:val="part_6adf2a1752cb456894605e0fdbb47a28"/>
            <w:lock w:val="sdtLocked"/>
            <w:richText/>
          </w:sdtPr>
          <w:sdtContent>
            <w:sdt>
              <w:sdtPr>
                <w:alias w:val="Pavadinimas"/>
                <w:tag w:val="title_6adf2a1752cb456894605e0fdbb47a28"/>
                <w:lock w:val="sdtLocked"/>
                <w:richText/>
              </w:sdtPr>
              <w:sdtContent>
                <w:p>
                  <w:pPr>
                    <w:jc w:val="center"/>
                    <w:rPr>
                      <w:b/>
                    </w:rPr>
                  </w:pPr>
                  <w:r>
                    <w:rPr>
                      <w:b/>
                    </w:rPr>
                    <w:t>RADVILIŠKIO RAJONO SAVIVALDYBĖS TARYBOS SPRENDIMO PROJEKTO</w:t>
                  </w:r>
                </w:p>
                <w:p>
                  <w:pPr>
                    <w:rPr>
                      <w:b/>
                    </w:rPr>
                  </w:pPr>
                  <w:r>
                    <w:rPr>
                      <w:b/>
                    </w:rPr>
                    <w:t>„DĖL RADVILIŠKIO RAJONO SAVIVALDYBĖS 2022 M. GEGUŽĖS 26 D. SPRENDIMU T-737 „DĖL RADVILIŠKIO RAJONO SAVIVALDYBĖS BIUDŽETO SUDARYMO IR VYKDYMO TAISYKLIŲ PATVIRTINIMO“ PATVIRTINTŲ RADVILIŠKIO RAJONO SAVIVALDYBĖS BIUDŽETO SUDARYMO IR VYKDYMO TAISYKLIŲ PAKEITIMO“</w:t>
                  </w:r>
                </w:p>
                <w:p>
                  <w:pPr>
                    <w:jc w:val="center"/>
                    <w:rPr>
                      <w:b/>
                    </w:rPr>
                  </w:pPr>
                  <w:r>
                    <w:rPr>
                      <w:b/>
                    </w:rPr>
                    <w:t>AIŠKINAMASIS RAŠTAS</w:t>
                  </w:r>
                </w:p>
              </w:sdtContent>
            </w:sdt>
            <w:p>
              <w:pPr>
                <w:jc w:val="center"/>
                <w:rPr>
                  <w:bCs/>
                </w:rPr>
              </w:pPr>
            </w:p>
            <w:p>
              <w:pPr>
                <w:jc w:val="center"/>
                <w:rPr>
                  <w:bCs/>
                </w:rPr>
              </w:pPr>
              <w:r>
                <w:rPr>
                  <w:bCs/>
                </w:rPr>
                <w:t xml:space="preserve">2024 m. gruodžio  3 d.</w:t>
              </w:r>
            </w:p>
            <w:p>
              <w:pPr>
                <w:jc w:val="center"/>
                <w:rPr>
                  <w:bCs/>
                </w:rPr>
              </w:pPr>
              <w:r>
                <w:rPr>
                  <w:bCs/>
                </w:rPr>
                <w:t>Radviliškis</w:t>
              </w:r>
            </w:p>
            <w:p>
              <w:pPr>
                <w:rPr>
                  <w:b/>
                  <w:bCs/>
                </w:rPr>
              </w:pPr>
            </w:p>
            <w:sdt>
              <w:sdtPr>
                <w:alias w:val="1 p."/>
                <w:tag w:val="part_c07e5bf651194fc2aea483bcc69fc458"/>
                <w:lock w:val="sdtLocked"/>
                <w:richText/>
              </w:sdtPr>
              <w:sdtContent>
                <w:p>
                  <w:pPr>
                    <w:ind w:left="1069" w:hanging="360"/>
                    <w:jc w:val="both"/>
                    <w:rPr>
                      <w:b/>
                    </w:rPr>
                  </w:pPr>
                  <w:sdt>
                    <w:sdtPr>
                      <w:alias w:val="Numeris"/>
                      <w:tag w:val="nr_c07e5bf651194fc2aea483bcc69fc458"/>
                      <w:lock w:val="sdtLocked"/>
                      <w:richText/>
                    </w:sdtPr>
                    <w:sdtContent>
                      <w:r>
                        <w:rPr>
                          <w:b/>
                        </w:rPr>
                        <w:t>1</w:t>
                      </w:r>
                    </w:sdtContent>
                  </w:sdt>
                  <w:r>
                    <w:rPr>
                      <w:b/>
                    </w:rPr>
                    <w:t>.</w:t>
                    <w:tab/>
                    <w:t>Projekto rengimą paskatinusios priežastys, parengto projekto tikslai ir uždaviniai.</w:t>
                  </w:r>
                </w:p>
                <w:p>
                  <w:pPr>
                    <w:ind w:firstLine="744"/>
                    <w:jc w:val="both"/>
                    <w:rPr>
                      <w:b/>
                    </w:rPr>
                  </w:pPr>
                  <w:r>
                    <w:rPr>
                      <w:bCs/>
                    </w:rPr>
                    <w:t xml:space="preserve">Radviliškio rajono savivaldybės biudžeto sudarymo ir vykdymo taisyklės, patvirtintos Radviliškio rajono savivaldybės tarybos 2022 m. gegužės 26 d. sprendimu Nr. T-737 „Dėl Radviliškio rajono savivaldybės biudžeto sudarymo ir vykdymo taisyklių patvirtinimo“ keičiamos, atsižvelgiant į 2023 m. gruodžio mėn. pakeistą Lietuvos Respublikos biudžeto sandaros įstatymą ir 2024 m. rugpjūčio mėn. pakeistas Lietuvos Respublikos  valstybės biudžeto ir savivaldybių biudžetų sudarymo ir vykdymo taisykles.</w:t>
                  </w:r>
                </w:p>
              </w:sdtContent>
            </w:sdt>
            <w:sdt>
              <w:sdtPr>
                <w:alias w:val="2 p."/>
                <w:tag w:val="part_12b49142c6704049a7443d127e305cef"/>
                <w:lock w:val="sdtLocked"/>
                <w:richText/>
              </w:sdtPr>
              <w:sdtContent>
                <w:p>
                  <w:pPr>
                    <w:ind w:firstLine="709"/>
                    <w:jc w:val="both"/>
                    <w:rPr>
                      <w:b/>
                    </w:rPr>
                  </w:pPr>
                  <w:sdt>
                    <w:sdtPr>
                      <w:alias w:val="Numeris"/>
                      <w:tag w:val="nr_12b49142c6704049a7443d127e305cef"/>
                      <w:lock w:val="sdtLocked"/>
                      <w:richText/>
                    </w:sdtPr>
                    <w:sdtContent>
                      <w:r>
                        <w:rPr>
                          <w:b/>
                        </w:rPr>
                        <w:t>2</w:t>
                      </w:r>
                    </w:sdtContent>
                  </w:sdt>
                  <w:r>
                    <w:rPr>
                      <w:b/>
                    </w:rPr>
                    <w:t xml:space="preserve">.  Projekto iniciatoriai (institucija, asmenys ar piliečių atstovai) ir rengėjai.</w:t>
                  </w:r>
                </w:p>
                <w:p>
                  <w:pPr>
                    <w:ind w:firstLine="709"/>
                    <w:jc w:val="both"/>
                    <w:rPr>
                      <w:b/>
                    </w:rPr>
                  </w:pPr>
                  <w:r>
                    <w:rPr>
                      <w:bCs/>
                    </w:rPr>
                    <w:t xml:space="preserve">Projekto iniciatorius Radviliškio rajono savivaldybės meras. Projektą parengė </w:t>
                  </w:r>
                  <w:r>
                    <w:t xml:space="preserve">Finansų skyriaus vedėja Lina Baškevičienė, tel.  (8 422) 69020.</w:t>
                  </w:r>
                </w:p>
              </w:sdtContent>
            </w:sdt>
            <w:sdt>
              <w:sdtPr>
                <w:alias w:val="3 p."/>
                <w:tag w:val="part_c466d3520e944f16af3f5e103873fe66"/>
                <w:lock w:val="sdtLocked"/>
                <w:richText/>
              </w:sdtPr>
              <w:sdtContent>
                <w:p>
                  <w:pPr>
                    <w:ind w:firstLine="709"/>
                    <w:jc w:val="both"/>
                    <w:rPr>
                      <w:b/>
                    </w:rPr>
                  </w:pPr>
                  <w:sdt>
                    <w:sdtPr>
                      <w:alias w:val="Numeris"/>
                      <w:tag w:val="nr_c466d3520e944f16af3f5e103873fe66"/>
                      <w:lock w:val="sdtLocked"/>
                      <w:richText/>
                    </w:sdtPr>
                    <w:sdtContent>
                      <w:r>
                        <w:rPr>
                          <w:b/>
                        </w:rPr>
                        <w:t>3</w:t>
                      </w:r>
                    </w:sdtContent>
                  </w:sdt>
                  <w:r>
                    <w:rPr>
                      <w:b/>
                    </w:rPr>
                    <w:t>. Kaip šiuo metu yra reguliuojami projekte aptarti teisiniai santykiai.</w:t>
                  </w:r>
                </w:p>
                <w:p>
                  <w:pPr>
                    <w:ind w:firstLine="709"/>
                    <w:jc w:val="both"/>
                    <w:rPr>
                      <w:bCs/>
                    </w:rPr>
                  </w:pPr>
                  <w:r>
                    <w:rPr>
                      <w:bCs/>
                    </w:rPr>
                    <w:t xml:space="preserve">Esminis Taisyklių pakeitimas susijęs su tuo, kad nuo 2025 metų Savivaldybės biudžetas sudaromas ir tvirtinamas pagal programas ir finansavimo šaltinius vieneriems biudžetiniams  metams,  taip pat tvirtinami savivaldybės biudžeto rodikliai antriesiems ir tretiesiems biudžetiniams metams. Vadovaujamasi Lietuvos Respublikos biudžeto sandaros įstatymo nauja redakcija, kuri įsigaliojo 2024 m kovo 1 d. </w:t>
                  </w:r>
                </w:p>
                <w:p>
                  <w:pPr>
                    <w:ind w:firstLine="709"/>
                    <w:jc w:val="both"/>
                    <w:rPr>
                      <w:bCs/>
                    </w:rPr>
                  </w:pPr>
                  <w:r>
                    <w:rPr>
                      <w:bCs/>
                    </w:rPr>
                    <w:t>Lietuvos Respublikos vietos savivaldos įstatymo, 15 straipsnio 2 dalies 28 punktas numato savivaldybės tarybos kompetenciją tvirtinti taisykles, Lietuvos Respublikos biudžeto sandaros įstatymo 3 straipsnio 2 dalis numato, kad Savivaldybės biudžeto asignavimų valdytojai yra Savivaldybės administracijos ir (ar) jos struktūriniai padaliniai bei Savivaldybės biudžetinės įstaigos, nurodyti savivaldybės tarybos patvirtintame savivaldybės biudžete, 16 straipsnio 1 dalis, kad Savivaldybės tarybos sprendimu tvirtinamame savivaldybės biudžete nurodoma: vienų biudžetinių metų savivaldybės biudžeto rodikliai:</w:t>
                  </w:r>
                  <w:r>
                    <w:t xml:space="preserve"> </w:t>
                  </w:r>
                  <w:r>
                    <w:rPr>
                      <w:bCs/>
                    </w:rPr>
                    <w:t>bendra vienų biudžetinių metų pajamų suma ir jų paskirstymas pagal pajamų rūšis; bendra vienų biudžetinių metų asignavimų suma ir jų paskirstymas savivaldybės administracijai ir (ar) savivaldybės administracijos struktūriniams padaliniams ar savivaldybės biudžetinėms įstaigoms programoms vykdyti; planuojama metinė įsiskolinimų (mokėtinų sumų, išskyrus paskoloms grąžinti) pokyčio suma;</w:t>
                  </w:r>
                  <w:r>
                    <w:t xml:space="preserve">  </w:t>
                  </w:r>
                  <w:r>
                    <w:rPr>
                      <w:bCs/>
                    </w:rPr>
                    <w:t xml:space="preserve">savivaldybės biudžeto rodikliai antriesiems ir tretiesiems biudžetiniams metams: bendros antrųjų ir trečiųjų biudžetinių metų planuojamų pajamų sumos; bendros antrųjų ir trečiųjų biudžetinių metų planuojamų asignavimų sumos. </w:t>
                  </w:r>
                </w:p>
              </w:sdtContent>
            </w:sdt>
            <w:sdt>
              <w:sdtPr>
                <w:alias w:val="4 p."/>
                <w:tag w:val="part_c024c6b0c7834704ababa5c6053f3350"/>
                <w:lock w:val="sdtLocked"/>
                <w:richText/>
              </w:sdtPr>
              <w:sdtContent>
                <w:p>
                  <w:pPr>
                    <w:ind w:firstLine="709"/>
                    <w:jc w:val="both"/>
                    <w:rPr>
                      <w:bCs/>
                    </w:rPr>
                  </w:pPr>
                  <w:sdt>
                    <w:sdtPr>
                      <w:alias w:val="Numeris"/>
                      <w:tag w:val="nr_c024c6b0c7834704ababa5c6053f3350"/>
                      <w:lock w:val="sdtLocked"/>
                      <w:richText/>
                    </w:sdtPr>
                    <w:sdtContent>
                      <w:r>
                        <w:rPr>
                          <w:b/>
                        </w:rPr>
                        <w:t>4</w:t>
                      </w:r>
                    </w:sdtContent>
                  </w:sdt>
                  <w:r>
                    <w:rPr>
                      <w:bCs/>
                    </w:rPr>
                    <w:t>.</w:t>
                  </w:r>
                  <w:r>
                    <w:t xml:space="preserve"> </w:t>
                  </w:r>
                  <w:r>
                    <w:rPr>
                      <w:b/>
                    </w:rPr>
                    <w:t>Kokios siūlomos naujos teisinio reguliavimo nuostatos, kokių teigiamų rezultatų laukiama</w:t>
                  </w:r>
                  <w:r>
                    <w:rPr>
                      <w:bCs/>
                    </w:rPr>
                    <w:t>.</w:t>
                  </w:r>
                </w:p>
                <w:p>
                  <w:pPr>
                    <w:ind w:firstLine="709"/>
                    <w:jc w:val="both"/>
                    <w:rPr>
                      <w:bCs/>
                    </w:rPr>
                  </w:pPr>
                  <w:r>
                    <w:rPr>
                      <w:bCs/>
                    </w:rPr>
                    <w:t>Radviliškio rajono savivaldybės biudžeto sudarymo ir vykdymo taisyklės atitiks galiojančius norminius teisės aktus.</w:t>
                  </w:r>
                </w:p>
              </w:sdtContent>
            </w:sdt>
            <w:sdt>
              <w:sdtPr>
                <w:alias w:val="5 p."/>
                <w:tag w:val="part_f5038a8a2b004f11903451d226b633d1"/>
                <w:lock w:val="sdtLocked"/>
                <w:richText/>
              </w:sdtPr>
              <w:sdtContent>
                <w:p>
                  <w:pPr>
                    <w:ind w:firstLine="709"/>
                    <w:jc w:val="both"/>
                    <w:rPr>
                      <w:bCs/>
                    </w:rPr>
                  </w:pPr>
                  <w:sdt>
                    <w:sdtPr>
                      <w:alias w:val="Numeris"/>
                      <w:tag w:val="nr_f5038a8a2b004f11903451d226b633d1"/>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rPr>
                      <w:bCs/>
                    </w:rPr>
                  </w:pPr>
                  <w:r>
                    <w:t xml:space="preserve">Priėmus sprendimo projektą, neigiamų pasekmių nenumatoma. </w:t>
                  </w:r>
                </w:p>
              </w:sdtContent>
            </w:sdt>
            <w:sdt>
              <w:sdtPr>
                <w:alias w:val="6 p."/>
                <w:tag w:val="part_320eddbd71d941178762a28077b05616"/>
                <w:lock w:val="sdtLocked"/>
                <w:richText/>
              </w:sdtPr>
              <w:sdtContent>
                <w:p>
                  <w:pPr>
                    <w:ind w:firstLine="709"/>
                    <w:jc w:val="both"/>
                    <w:rPr>
                      <w:bCs/>
                    </w:rPr>
                  </w:pPr>
                  <w:sdt>
                    <w:sdtPr>
                      <w:alias w:val="Numeris"/>
                      <w:tag w:val="nr_320eddbd71d941178762a28077b05616"/>
                      <w:lock w:val="sdtLocked"/>
                      <w:richText/>
                    </w:sdtPr>
                    <w:sdtContent>
                      <w:r>
                        <w:rPr>
                          <w:b/>
                          <w:bCs/>
                        </w:rPr>
                        <w:t>6</w:t>
                      </w:r>
                    </w:sdtContent>
                  </w:sdt>
                  <w:r>
                    <w:rPr>
                      <w:b/>
                      <w:bCs/>
                    </w:rPr>
                    <w:t>. Kokius teisės aktus būtina priimti, kokius galiojančius teisės aktus būtina pakeisti ar</w:t>
                  </w:r>
                </w:p>
              </w:sdtContent>
            </w:sdt>
          </w:sdtContent>
        </w:sdt>
        <w:sdt>
          <w:sdtPr>
            <w:alias w:val="skirsnis"/>
            <w:tag w:val="part_1cb5a552d80d4f5ab392b6ae23fd4b99"/>
            <w:lock w:val="sdtLocked"/>
            <w:richText/>
          </w:sdtPr>
          <w:sdtContent>
            <w:p>
              <w:pPr>
                <w:jc w:val="both"/>
                <w:rPr>
                  <w:b/>
                  <w:bCs/>
                </w:rPr>
              </w:pPr>
              <w:sdt>
                <w:sdtPr>
                  <w:alias w:val="Pavadinimas"/>
                  <w:tag w:val="title_1cb5a552d80d4f5ab392b6ae23fd4b99"/>
                  <w:lock w:val="sdtLocked"/>
                  <w:richText/>
                </w:sdtPr>
                <w:sdtContent>
                  <w:r>
                    <w:rPr>
                      <w:b/>
                      <w:bCs/>
                    </w:rPr>
                    <w:t>pripažinti netekusiais galios priėmus sprendimo projektą.</w:t>
                  </w:r>
                </w:sdtContent>
              </w:sdt>
            </w:p>
            <w:p>
              <w:pPr>
                <w:ind w:firstLine="709"/>
                <w:jc w:val="both"/>
                <w:rPr>
                  <w:b/>
                  <w:bCs/>
                </w:rPr>
              </w:pPr>
              <w:r>
                <w:t>Priėmus šį teisės aktą, galiojančių sprendimų keisti nereikės.</w:t>
              </w:r>
            </w:p>
            <w:sdt>
              <w:sdtPr>
                <w:alias w:val="7 p."/>
                <w:tag w:val="part_54a576225c7d49c997e8c689703f8bf4"/>
                <w:lock w:val="sdtLocked"/>
                <w:richText/>
              </w:sdtPr>
              <w:sdtContent>
                <w:p>
                  <w:pPr>
                    <w:ind w:firstLine="709"/>
                    <w:jc w:val="both"/>
                    <w:rPr>
                      <w:b/>
                      <w:bCs/>
                    </w:rPr>
                  </w:pPr>
                  <w:sdt>
                    <w:sdtPr>
                      <w:alias w:val="Numeris"/>
                      <w:tag w:val="nr_54a576225c7d49c997e8c689703f8bf4"/>
                      <w:lock w:val="sdtLocked"/>
                      <w:richText/>
                    </w:sdtPr>
                    <w:sdtContent>
                      <w:r>
                        <w:rPr>
                          <w:b/>
                        </w:rPr>
                        <w:t>7</w:t>
                      </w:r>
                    </w:sdtContent>
                  </w:sdt>
                  <w:r>
                    <w:rPr>
                      <w:b/>
                    </w:rPr>
                    <w:t>. Sprendimui įgyvendinti reikalingos lėšos,</w:t>
                  </w:r>
                  <w:r>
                    <w:t xml:space="preserve"> </w:t>
                  </w:r>
                  <w:r>
                    <w:rPr>
                      <w:b/>
                    </w:rPr>
                    <w:t>finansavimo šaltiniai.</w:t>
                  </w:r>
                </w:p>
                <w:p>
                  <w:pPr>
                    <w:ind w:firstLine="709"/>
                    <w:jc w:val="both"/>
                    <w:rPr>
                      <w:b/>
                      <w:bCs/>
                    </w:rPr>
                  </w:pPr>
                  <w:r>
                    <w:rPr>
                      <w:bCs/>
                    </w:rPr>
                    <w:t>Sprendimui įgyvendinti nebus reikalingos papildomos Savivaldybės biudžeto lėšos.</w:t>
                  </w:r>
                </w:p>
              </w:sdtContent>
            </w:sdt>
            <w:sdt>
              <w:sdtPr>
                <w:alias w:val="8 p."/>
                <w:tag w:val="part_c3c81a129f664c138fda7f9f48a81046"/>
                <w:lock w:val="sdtLocked"/>
                <w:richText/>
              </w:sdtPr>
              <w:sdtContent>
                <w:p>
                  <w:pPr>
                    <w:ind w:firstLine="709"/>
                    <w:jc w:val="both"/>
                    <w:rPr>
                      <w:b/>
                    </w:rPr>
                  </w:pPr>
                  <w:sdt>
                    <w:sdtPr>
                      <w:alias w:val="Numeris"/>
                      <w:tag w:val="nr_c3c81a129f664c138fda7f9f48a81046"/>
                      <w:lock w:val="sdtLocked"/>
                      <w:richText/>
                    </w:sdtPr>
                    <w:sdtContent>
                      <w:r>
                        <w:rPr>
                          <w:b/>
                        </w:rPr>
                        <w:t>8</w:t>
                      </w:r>
                    </w:sdtContent>
                  </w:sdt>
                  <w:r>
                    <w:rPr>
                      <w:b/>
                    </w:rPr>
                    <w:t xml:space="preserve">. Sprendimo projekto rengimo metu gauti specialistų vertinimai ir išvados.   </w:t>
                  </w:r>
                </w:p>
                <w:p>
                  <w:pPr>
                    <w:ind w:firstLine="709"/>
                    <w:jc w:val="both"/>
                    <w:rPr>
                      <w:b/>
                    </w:rPr>
                  </w:pPr>
                  <w:r>
                    <w:rPr>
                      <w:bCs/>
                    </w:rPr>
                    <w:t xml:space="preserve">Sprendimo projektas suderintas su savivaldybės juristu, kalbininku, skyrių vedėjais, administracijos direktore. </w:t>
                  </w:r>
                </w:p>
              </w:sdtContent>
            </w:sdt>
            <w:sdt>
              <w:sdtPr>
                <w:alias w:val="9 p."/>
                <w:tag w:val="part_c6841552680347b98691d12c7fa3760f"/>
                <w:lock w:val="sdtLocked"/>
                <w:richText/>
              </w:sdtPr>
              <w:sdtContent>
                <w:p>
                  <w:pPr>
                    <w:ind w:firstLine="709"/>
                    <w:jc w:val="both"/>
                    <w:rPr>
                      <w:b/>
                    </w:rPr>
                  </w:pPr>
                  <w:sdt>
                    <w:sdtPr>
                      <w:alias w:val="Numeris"/>
                      <w:tag w:val="nr_c6841552680347b98691d12c7fa3760f"/>
                      <w:lock w:val="sdtLocked"/>
                      <w:richText/>
                    </w:sdtPr>
                    <w:sdtContent>
                      <w:r>
                        <w:rPr>
                          <w:b/>
                        </w:rPr>
                        <w:t>9</w:t>
                      </w:r>
                    </w:sdtContent>
                  </w:sdt>
                  <w:r>
                    <w:rPr>
                      <w:b/>
                    </w:rPr>
                    <w:t>.</w:t>
                  </w:r>
                  <w:r>
                    <w:t xml:space="preserve"> </w:t>
                  </w:r>
                  <w:r>
                    <w:rPr>
                      <w:b/>
                    </w:rPr>
                    <w:t xml:space="preserve"> Numatomo teisinio reguliavimo poveikio vertinimo rezultatai. </w:t>
                  </w:r>
                </w:p>
                <w:p>
                  <w:pPr>
                    <w:ind w:firstLine="709"/>
                    <w:jc w:val="both"/>
                    <w:rPr>
                      <w:bCs/>
                    </w:rPr>
                  </w:pPr>
                  <w:r>
                    <w:rPr>
                      <w:bCs/>
                    </w:rPr>
                    <w:t>Vertinimas neatliekamas.</w:t>
                  </w:r>
                </w:p>
              </w:sdtContent>
            </w:sdt>
            <w:sdt>
              <w:sdtPr>
                <w:alias w:val="10 p."/>
                <w:tag w:val="part_80990a59e5714196b147bf89f4b55b81"/>
                <w:lock w:val="sdtLocked"/>
                <w:richText/>
              </w:sdtPr>
              <w:sdtContent>
                <w:p>
                  <w:pPr>
                    <w:ind w:firstLine="709"/>
                    <w:jc w:val="both"/>
                    <w:rPr>
                      <w:b/>
                    </w:rPr>
                  </w:pPr>
                  <w:sdt>
                    <w:sdtPr>
                      <w:alias w:val="Numeris"/>
                      <w:tag w:val="nr_80990a59e5714196b147bf89f4b55b81"/>
                      <w:lock w:val="sdtLocked"/>
                      <w:richText/>
                    </w:sdtPr>
                    <w:sdtContent>
                      <w:r>
                        <w:rPr>
                          <w:b/>
                        </w:rPr>
                        <w:t>10</w:t>
                      </w:r>
                    </w:sdtContent>
                  </w:sdt>
                  <w:r>
                    <w:rPr>
                      <w:b/>
                    </w:rPr>
                    <w:t>. Sprendimo projekto antikorupcinis vertinimas.</w:t>
                  </w:r>
                </w:p>
                <w:p>
                  <w:pPr>
                    <w:ind w:firstLine="709"/>
                    <w:jc w:val="both"/>
                    <w:rPr>
                      <w:b/>
                    </w:rPr>
                  </w:pPr>
                  <w:r>
                    <w:rPr>
                      <w:bCs/>
                    </w:rPr>
                    <w:t>Korupcijos pasireiškimo tikimybė nenustatyta.</w:t>
                  </w:r>
                </w:p>
              </w:sdtContent>
            </w:sdt>
            <w:sdt>
              <w:sdtPr>
                <w:alias w:val="11 p."/>
                <w:tag w:val="part_457b0192d30c47f09516c07dcaac7469"/>
                <w:lock w:val="sdtLocked"/>
                <w:richText/>
              </w:sdtPr>
              <w:sdtContent>
                <w:p>
                  <w:pPr>
                    <w:ind w:firstLine="709"/>
                    <w:jc w:val="both"/>
                    <w:rPr>
                      <w:b/>
                    </w:rPr>
                  </w:pPr>
                  <w:sdt>
                    <w:sdtPr>
                      <w:alias w:val="Numeris"/>
                      <w:tag w:val="nr_457b0192d30c47f09516c07dcaac7469"/>
                      <w:lock w:val="sdtLocked"/>
                      <w:richText/>
                    </w:sdtPr>
                    <w:sdtContent>
                      <w:r>
                        <w:rPr>
                          <w:b/>
                        </w:rPr>
                        <w:t>11</w:t>
                      </w:r>
                    </w:sdtContent>
                  </w:sdt>
                  <w:r>
                    <w:rPr>
                      <w:b/>
                    </w:rPr>
                    <w:t xml:space="preserve">.  Kiti, iniciatoriaus nuomone, reikalingi pagrindimai ir paaiškinimai.    </w:t>
                  </w:r>
                </w:p>
                <w:p>
                  <w:pPr>
                    <w:ind w:firstLine="709"/>
                    <w:jc w:val="both"/>
                  </w:pPr>
                  <w:r>
                    <w:t xml:space="preserve">Atlikus Radviliškio rajono savivaldybės biudžeto sudarymo ir vykdymo taisyklių, patvirtintų Radviliškio rajono savivaldybės tarybos 2022 m. gegužės 26 d. sprendimu Nr. T-737 „Dėl Radviliškio rajono savivaldybės biudžeto sudarymo ir vykdymo taisyklių patvirtinimo“, pakeitimus Radviliškio  rajono savivaldybės biudžeto sudarymo ir vykdymo taisyklės atitiks galiojančius norminius teisės aktus.</w:t>
                  </w:r>
                </w:p>
              </w:sdtContent>
            </w:sdt>
            <w:sdt>
              <w:sdtPr>
                <w:alias w:val="12 p."/>
                <w:tag w:val="part_50acb523eb4641ec984f6e7755e01554"/>
                <w:lock w:val="sdtLocked"/>
                <w:richText/>
              </w:sdtPr>
              <w:sdtContent>
                <w:p>
                  <w:pPr>
                    <w:ind w:firstLine="709"/>
                    <w:jc w:val="both"/>
                    <w:rPr>
                      <w:b/>
                    </w:rPr>
                  </w:pPr>
                  <w:sdt>
                    <w:sdtPr>
                      <w:alias w:val="Numeris"/>
                      <w:tag w:val="nr_50acb523eb4641ec984f6e7755e01554"/>
                      <w:lock w:val="sdtLocked"/>
                      <w:richText/>
                    </w:sdtPr>
                    <w:sdtContent>
                      <w:r>
                        <w:rPr>
                          <w:b/>
                        </w:rPr>
                        <w:t>12</w:t>
                      </w:r>
                    </w:sdtContent>
                  </w:sdt>
                  <w:r>
                    <w:rPr>
                      <w:b/>
                    </w:rPr>
                    <w:t>. Pridedami dokumentai.</w:t>
                  </w:r>
                </w:p>
                <w:p>
                  <w:pPr>
                    <w:rPr>
                      <w:b/>
                    </w:rPr>
                  </w:pPr>
                </w:p>
              </w:sdtContent>
            </w:sdt>
          </w:sdtContent>
        </w:sdt>
        <w:sdt>
          <w:sdtPr>
            <w:alias w:val="skirsnis"/>
            <w:tag w:val="part_cb6070ba31374c93941af5e97202a100"/>
            <w:lock w:val="sdtLocked"/>
            <w:richText/>
          </w:sdtPr>
          <w:sdtContent>
            <w:p>
              <w:pPr>
                <w:ind w:firstLine="709"/>
                <w:rPr>
                  <w:b/>
                </w:rPr>
              </w:pPr>
              <w:sdt>
                <w:sdtPr>
                  <w:alias w:val="Pavadinimas"/>
                  <w:tag w:val="title_cb6070ba31374c93941af5e97202a100"/>
                  <w:lock w:val="sdtLocked"/>
                  <w:richText/>
                </w:sdtPr>
                <w:sdtContent>
                  <w:r>
                    <w:rPr>
                      <w:b/>
                    </w:rPr>
                    <w:t>Lyginamasis variantas.</w:t>
                  </w:r>
                </w:sdtContent>
              </w:sdt>
            </w:p>
            <w:p>
              <w:pPr>
                <w:rPr>
                  <w:b/>
                </w:rPr>
              </w:pPr>
            </w:p>
            <w:p/>
          </w:sdtContent>
        </w:sdt>
        <w:sdt>
          <w:sdtPr>
            <w:alias w:val="skirsnis"/>
            <w:tag w:val="part_7b88235ea5534af0a580d04a7e816f18"/>
            <w:lock w:val="sdtLocked"/>
            <w:richText/>
          </w:sdtPr>
          <w:sdtContent>
            <w:p>
              <w:pPr>
                <w:jc w:val="center"/>
                <w:rPr>
                  <w:b/>
                  <w:bCs/>
                </w:rPr>
              </w:pPr>
              <w:sdt>
                <w:sdtPr>
                  <w:alias w:val="Pavadinimas"/>
                  <w:tag w:val="title_7b88235ea5534af0a580d04a7e816f18"/>
                  <w:lock w:val="sdtLocked"/>
                  <w:richText/>
                </w:sdtPr>
                <w:sdtContent>
                  <w:r>
                    <w:rPr>
                      <w:b/>
                      <w:bCs/>
                    </w:rPr>
                    <w:t>RADVILIŠKIO RAJONO SAVIVALDYBĖS BIUDŽETO SUDARYMO IR VYKDYMO TAISYKLĖS</w:t>
                  </w:r>
                </w:sdtContent>
              </w:sdt>
            </w:p>
            <w:p>
              <w:pPr>
                <w:jc w:val="center"/>
              </w:pPr>
            </w:p>
          </w:sdtContent>
        </w:sdt>
        <w:sdt>
          <w:sdtPr>
            <w:alias w:val="skyrius"/>
            <w:tag w:val="part_9f08f7c282474fc9ab3b6c66d2ed262a"/>
            <w:lock w:val="sdtLocked"/>
            <w:richText/>
          </w:sdtPr>
          <w:sdtContent>
            <w:p>
              <w:pPr>
                <w:jc w:val="center"/>
                <w:rPr>
                  <w:b/>
                  <w:bCs/>
                </w:rPr>
              </w:pPr>
              <w:sdt>
                <w:sdtPr>
                  <w:alias w:val="Numeris"/>
                  <w:tag w:val="nr_9f08f7c282474fc9ab3b6c66d2ed262a"/>
                  <w:lock w:val="sdtLocked"/>
                  <w:richText/>
                </w:sdtPr>
                <w:sdtContent>
                  <w:r>
                    <w:rPr>
                      <w:b/>
                      <w:bCs/>
                    </w:rPr>
                    <w:t>I</w:t>
                  </w:r>
                </w:sdtContent>
              </w:sdt>
              <w:r>
                <w:rPr>
                  <w:b/>
                  <w:bCs/>
                </w:rPr>
                <w:t xml:space="preserve"> SKYRIUS</w:t>
              </w:r>
            </w:p>
            <w:p>
              <w:pPr>
                <w:jc w:val="center"/>
                <w:rPr>
                  <w:b/>
                  <w:bCs/>
                </w:rPr>
              </w:pPr>
              <w:sdt>
                <w:sdtPr>
                  <w:alias w:val="Pavadinimas"/>
                  <w:tag w:val="title_9f08f7c282474fc9ab3b6c66d2ed262a"/>
                  <w:lock w:val="sdtLocked"/>
                  <w:richText/>
                </w:sdtPr>
                <w:sdtContent>
                  <w:r>
                    <w:rPr>
                      <w:b/>
                      <w:bCs/>
                    </w:rPr>
                    <w:t>BENDROSIOS NUOSTATOS</w:t>
                  </w:r>
                </w:sdtContent>
              </w:sdt>
            </w:p>
            <w:p/>
            <w:sdt>
              <w:sdtPr>
                <w:alias w:val="1 p."/>
                <w:tag w:val="part_4140e3f2c011480cbeff39011b9159de"/>
                <w:lock w:val="sdtLocked"/>
                <w:richText/>
              </w:sdtPr>
              <w:sdtContent>
                <w:p>
                  <w:pPr>
                    <w:ind w:firstLine="709"/>
                    <w:jc w:val="both"/>
                  </w:pPr>
                  <w:sdt>
                    <w:sdtPr>
                      <w:alias w:val="Numeris"/>
                      <w:tag w:val="nr_4140e3f2c011480cbeff39011b9159de"/>
                      <w:lock w:val="sdtLocked"/>
                      <w:richText/>
                    </w:sdtPr>
                    <w:sdtContent>
                      <w:r>
                        <w:t>1</w:t>
                      </w:r>
                    </w:sdtContent>
                  </w:sdt>
                  <w:r>
                    <w:t>. Radviliškio rajono savivaldybės biudžeto sudarymo ir vykdymo taisyklių (toliau – Taisyklės) tikslas – nustatyti Radviliškio rajono savivaldybės (toliau – Savivaldybė) biudžeto turinį, biudžeto pajamų sudarymo ir asignavimų naudojimo teisinius pagrindus, taip pat skaidraus Savivaldybės biudžeto rengimo, tvirtinimo, vykdymo, vertinimo ir kontrolės pagrindines nuostatas, procedūras, asignavimų valdytojų pareigas, teises ir atsakomybę.</w:t>
                  </w:r>
                </w:p>
              </w:sdtContent>
            </w:sdt>
            <w:sdt>
              <w:sdtPr>
                <w:alias w:val="2 p."/>
                <w:tag w:val="part_68051555ce934f31ad9f4617c6f774c1"/>
                <w:lock w:val="sdtLocked"/>
                <w:richText/>
              </w:sdtPr>
              <w:sdtContent>
                <w:p>
                  <w:pPr>
                    <w:ind w:firstLine="709"/>
                    <w:jc w:val="both"/>
                  </w:pPr>
                  <w:sdt>
                    <w:sdtPr>
                      <w:alias w:val="Numeris"/>
                      <w:tag w:val="nr_68051555ce934f31ad9f4617c6f774c1"/>
                      <w:lock w:val="sdtLocked"/>
                      <w:richText/>
                    </w:sdtPr>
                    <w:sdtContent>
                      <w:r>
                        <w:t>2</w:t>
                      </w:r>
                    </w:sdtContent>
                  </w:sdt>
                  <w:r>
                    <w:t>. Pagrindinės sąvokos:</w:t>
                  </w:r>
                </w:p>
                <w:sdt>
                  <w:sdtPr>
                    <w:alias w:val="2.1 pp."/>
                    <w:tag w:val="part_eaf4eabe21504929809f4172d64f8bfd"/>
                    <w:lock w:val="sdtLocked"/>
                    <w:richText/>
                  </w:sdtPr>
                  <w:sdtContent>
                    <w:p>
                      <w:pPr>
                        <w:ind w:firstLine="682"/>
                      </w:pPr>
                      <w:sdt>
                        <w:sdtPr>
                          <w:alias w:val="Numeris"/>
                          <w:tag w:val="nr_eaf4eabe21504929809f4172d64f8bfd"/>
                          <w:lock w:val="sdtLocked"/>
                          <w:richText/>
                        </w:sdtPr>
                        <w:sdtContent>
                          <w:r>
                            <w:rPr>
                              <w:iCs/>
                            </w:rPr>
                            <w:t>2.1</w:t>
                          </w:r>
                        </w:sdtContent>
                      </w:sdt>
                      <w:r>
                        <w:rPr>
                          <w:iCs/>
                        </w:rPr>
                        <w:t>. Savivaldybės biudžetas</w:t>
                      </w:r>
                      <w:r>
                        <w:t xml:space="preserve"> – Savivaldybės tarybos patvirtintas Savivaldybės biudžeto (toliau – biudžetas) pajamų ir asignavimų planas biudžetiniams metams.</w:t>
                      </w:r>
                    </w:p>
                  </w:sdtContent>
                </w:sdt>
                <w:sdt>
                  <w:sdtPr>
                    <w:alias w:val="2.2 pp."/>
                    <w:tag w:val="part_72bae1a765634055ace9278b2a6de2b9"/>
                    <w:lock w:val="sdtLocked"/>
                    <w:richText/>
                  </w:sdtPr>
                  <w:sdtContent>
                    <w:p>
                      <w:pPr>
                        <w:ind w:firstLine="709"/>
                        <w:jc w:val="both"/>
                      </w:pPr>
                      <w:sdt>
                        <w:sdtPr>
                          <w:alias w:val="Numeris"/>
                          <w:tag w:val="nr_72bae1a765634055ace9278b2a6de2b9"/>
                          <w:lock w:val="sdtLocked"/>
                          <w:richText/>
                        </w:sdtPr>
                        <w:sdtContent>
                          <w:r>
                            <w:rPr>
                              <w:iCs/>
                            </w:rPr>
                            <w:t>2.2</w:t>
                          </w:r>
                        </w:sdtContent>
                      </w:sdt>
                      <w:r>
                        <w:rPr>
                          <w:iCs/>
                        </w:rPr>
                        <w:t>. Savivaldybės biudžeto asignavimai</w:t>
                      </w:r>
                      <w:r>
                        <w:t xml:space="preserve"> – biudžete patvirtinta </w:t>
                      </w:r>
                      <w:r>
                        <w:rPr>
                          <w:strike/>
                        </w:rPr>
                        <w:t>lėšų išlaidoms ir ilgalaikiam materialiajam ir nematerialiajam turtui (toliau – turtas) įsigyti suma</w:t>
                      </w:r>
                      <w:r>
                        <w:t xml:space="preserve"> planuojamų išlaidų suma, kurią asignavimų valdytojas turi teisę biudžetiniais metais gauti iš biudžete </w:t>
                      </w:r>
                      <w:r>
                        <w:rPr>
                          <w:strike/>
                        </w:rPr>
                        <w:t>sukauptų</w:t>
                      </w:r>
                      <w:r>
                        <w:t xml:space="preserve"> numatytų lėšų, pateikęs paraišką Savivaldybės administracijos Finansų skyriui (toliau – Finansų skyrius), patvirtintoms programoms finansuoti.</w:t>
                      </w:r>
                    </w:p>
                  </w:sdtContent>
                </w:sdt>
                <w:sdt>
                  <w:sdtPr>
                    <w:alias w:val="2.3 pp."/>
                    <w:tag w:val="part_1efdc96945694ad59a85a11291bc7272"/>
                    <w:lock w:val="sdtLocked"/>
                    <w:richText/>
                  </w:sdtPr>
                  <w:sdtContent>
                    <w:p>
                      <w:pPr>
                        <w:ind w:firstLine="709"/>
                        <w:jc w:val="both"/>
                        <w:rPr>
                          <w:strike/>
                        </w:rPr>
                      </w:pPr>
                      <w:sdt>
                        <w:sdtPr>
                          <w:alias w:val="Numeris"/>
                          <w:tag w:val="nr_1efdc96945694ad59a85a11291bc7272"/>
                          <w:lock w:val="sdtLocked"/>
                          <w:richText/>
                        </w:sdtPr>
                        <w:sdtContent>
                          <w:r>
                            <w:t>2</w:t>
                          </w:r>
                          <w:r>
                            <w:rPr>
                              <w:iCs/>
                            </w:rPr>
                            <w:t>.3</w:t>
                          </w:r>
                        </w:sdtContent>
                      </w:sdt>
                      <w:r>
                        <w:rPr>
                          <w:iCs/>
                        </w:rPr>
                        <w:t xml:space="preserve">. </w:t>
                      </w:r>
                      <w:r>
                        <w:t xml:space="preserve">Savivaldybės biudžeto asignavimų valdytojai yra </w:t>
                      </w:r>
                      <w:r>
                        <w:rPr>
                          <w:strike/>
                        </w:rPr>
                        <w:t>savivaldybės biudžetinių įstaigų ar</w:t>
                      </w:r>
                      <w:r>
                        <w:t xml:space="preserve"> Savivaldybės administracijos ir (ar) jos </w:t>
                      </w:r>
                      <w:r>
                        <w:rPr>
                          <w:strike/>
                        </w:rPr>
                        <w:t>struktūrinių padalinių</w:t>
                      </w:r>
                      <w:r>
                        <w:t xml:space="preserve"> struktūriniai padaliniai bei savivaldybės biudžetinės įstaigos, nurodyti Savivaldybės tarybos patvirtintame biudžete. </w:t>
                      </w:r>
                      <w:r>
                        <w:rPr>
                          <w:strike/>
                        </w:rPr>
                        <w:t>vadovai (Savivaldybės administracijoje – administracijos direktorius ar jo įgalioti asmenys, Savivaldybės administracijos struktūriniuose padaliniuose – struktūrinių</w:t>
                      </w:r>
                      <w:r>
                        <w:rPr>
                          <w:b/>
                          <w:bCs/>
                          <w:strike/>
                        </w:rPr>
                        <w:t xml:space="preserve"> </w:t>
                      </w:r>
                      <w:r>
                        <w:rPr>
                          <w:strike/>
                        </w:rPr>
                        <w:t>padalinių vadovai ar jų įgalioti asmenys).</w:t>
                      </w:r>
                    </w:p>
                  </w:sdtContent>
                </w:sdt>
                <w:sdt>
                  <w:sdtPr>
                    <w:alias w:val="2.4 pp."/>
                    <w:tag w:val="part_4df19ddde9e441e281d5299f90f683af"/>
                    <w:lock w:val="sdtLocked"/>
                    <w:richText/>
                  </w:sdtPr>
                  <w:sdtContent>
                    <w:p>
                      <w:pPr>
                        <w:ind w:firstLine="709"/>
                        <w:jc w:val="both"/>
                      </w:pPr>
                      <w:sdt>
                        <w:sdtPr>
                          <w:alias w:val="Numeris"/>
                          <w:tag w:val="nr_4df19ddde9e441e281d5299f90f683af"/>
                          <w:lock w:val="sdtLocked"/>
                          <w:richText/>
                        </w:sdtPr>
                        <w:sdtContent>
                          <w:r>
                            <w:rPr>
                              <w:iCs/>
                            </w:rPr>
                            <w:t>2.4</w:t>
                          </w:r>
                        </w:sdtContent>
                      </w:sdt>
                      <w:r>
                        <w:rPr>
                          <w:iCs/>
                        </w:rPr>
                        <w:t xml:space="preserve">. </w:t>
                      </w:r>
                      <w:r>
                        <w:t xml:space="preserve">Finansavimas – lėšų pervedimas į asignavimų valdytojų ir savivaldybių </w:t>
                      </w:r>
                      <w:r>
                        <w:rPr>
                          <w:strike/>
                        </w:rPr>
                        <w:t>vadovaujamų</w:t>
                      </w:r>
                      <w:r>
                        <w:t xml:space="preserve"> biudžetinių įstaigų sąskaitas programoms vykdyti ir kitų subjektų sąskaitas atitinkamo asignavimų valdytojo programoms </w:t>
                      </w:r>
                      <w:r>
                        <w:rPr>
                          <w:strike/>
                        </w:rPr>
                        <w:t>jų</w:t>
                      </w:r>
                      <w:r>
                        <w:t xml:space="preserve"> vykdyti arba tiesioginis biudžetinių įstaigų ir kitų subjektų programų išlaidų </w:t>
                      </w:r>
                      <w:r>
                        <w:rPr>
                          <w:strike/>
                        </w:rPr>
                        <w:t>ir įsigyjamo turto</w:t>
                      </w:r>
                      <w:r>
                        <w:t xml:space="preserve"> apmokėjimas iš savivaldybės iždo </w:t>
                      </w:r>
                      <w:r>
                        <w:rPr>
                          <w:strike/>
                        </w:rPr>
                        <w:t>biudžeto</w:t>
                      </w:r>
                      <w:r>
                        <w:t xml:space="preserve"> sąskaitų.</w:t>
                      </w:r>
                    </w:p>
                  </w:sdtContent>
                </w:sdt>
                <w:sdt>
                  <w:sdtPr>
                    <w:alias w:val="2.5 pp."/>
                    <w:tag w:val="part_90ecfd55a9254611826343a1e71aea3d"/>
                    <w:lock w:val="sdtLocked"/>
                    <w:richText/>
                  </w:sdtPr>
                  <w:sdtContent>
                    <w:p>
                      <w:pPr>
                        <w:ind w:firstLine="709"/>
                        <w:jc w:val="both"/>
                      </w:pPr>
                      <w:sdt>
                        <w:sdtPr>
                          <w:alias w:val="Numeris"/>
                          <w:tag w:val="nr_90ecfd55a9254611826343a1e71aea3d"/>
                          <w:lock w:val="sdtLocked"/>
                          <w:richText/>
                        </w:sdtPr>
                        <w:sdtContent>
                          <w:r>
                            <w:rPr>
                              <w:iCs/>
                            </w:rPr>
                            <w:t>2.5</w:t>
                          </w:r>
                        </w:sdtContent>
                      </w:sdt>
                      <w:r>
                        <w:rPr>
                          <w:iCs/>
                        </w:rPr>
                        <w:t xml:space="preserve">. </w:t>
                      </w:r>
                      <w:r>
                        <w:t>Biudžetinių įstaigų pajamos – biudžetinių įstaigų gautos pajamos už trumpalaikio ir ilgalaikio materialiojo turto nuomą, teikiamas paslaugas (išskyrus paslaugas, už kurias mokama valstybės rinkliava ir žyminis mokestis), kitos gautos pajamos, kurių panaudojimo tikslinė paskirtis nustatyta Europos Sąjungos teisės aktuose, įstatymuose arba Lietuvos Respublikos Vyriausybės nutarimuose, kurios įmokamos į biudžetą ir naudojamos vadovaujantis įstatymais arba Vyriausybės nutarimais, Savivaldybės tarybos sprendimais šių įstaigų vykdomoms programoms finansuoti.</w:t>
                      </w:r>
                    </w:p>
                  </w:sdtContent>
                </w:sdt>
                <w:sdt>
                  <w:sdtPr>
                    <w:alias w:val="2.6 pp."/>
                    <w:tag w:val="part_d6cecd81c5be493d978fcfda4d3f388f"/>
                    <w:lock w:val="sdtLocked"/>
                    <w:richText/>
                  </w:sdtPr>
                  <w:sdtContent>
                    <w:p>
                      <w:pPr>
                        <w:ind w:firstLine="709"/>
                        <w:jc w:val="both"/>
                      </w:pPr>
                      <w:sdt>
                        <w:sdtPr>
                          <w:alias w:val="Numeris"/>
                          <w:tag w:val="nr_d6cecd81c5be493d978fcfda4d3f388f"/>
                          <w:lock w:val="sdtLocked"/>
                          <w:richText/>
                        </w:sdtPr>
                        <w:sdtContent>
                          <w:r>
                            <w:rPr>
                              <w:iCs/>
                            </w:rPr>
                            <w:t>2.6</w:t>
                          </w:r>
                        </w:sdtContent>
                      </w:sdt>
                      <w:r>
                        <w:rPr>
                          <w:iCs/>
                        </w:rPr>
                        <w:t>.</w:t>
                      </w:r>
                      <w:r>
                        <w:t xml:space="preserve"> Biudžetiniai metai – 12 mėnesių biudžeto laikotarpis, prasidedantis sausio 1 dieną ir pasibaigiantis gruodžio 31 dieną.</w:t>
                      </w:r>
                    </w:p>
                  </w:sdtContent>
                </w:sdt>
                <w:sdt>
                  <w:sdtPr>
                    <w:alias w:val="2.7 pp."/>
                    <w:tag w:val="part_89d4b86d95eb4a14a6a6c677880c5c91"/>
                    <w:lock w:val="sdtLocked"/>
                    <w:richText/>
                  </w:sdtPr>
                  <w:sdtContent>
                    <w:p>
                      <w:pPr>
                        <w:ind w:firstLine="709"/>
                        <w:jc w:val="both"/>
                      </w:pPr>
                      <w:sdt>
                        <w:sdtPr>
                          <w:alias w:val="Numeris"/>
                          <w:tag w:val="nr_89d4b86d95eb4a14a6a6c677880c5c91"/>
                          <w:lock w:val="sdtLocked"/>
                          <w:richText/>
                        </w:sdtPr>
                        <w:sdtContent>
                          <w:r>
                            <w:t>2.7</w:t>
                          </w:r>
                        </w:sdtContent>
                      </w:sdt>
                      <w:r>
                        <w:t>. Programa – strateginio ir (arba) metinio veiklos plano dalis, skirta asignavimų valdytojo strateginiam tikslui įgyvendinti.</w:t>
                      </w:r>
                    </w:p>
                  </w:sdtContent>
                </w:sdt>
                <w:sdt>
                  <w:sdtPr>
                    <w:alias w:val="2.8 pp."/>
                    <w:tag w:val="part_6e9e2ee6d3634b2dbb4d969622165941"/>
                    <w:lock w:val="sdtLocked"/>
                    <w:richText/>
                  </w:sdtPr>
                  <w:sdtContent>
                    <w:p>
                      <w:pPr>
                        <w:ind w:firstLine="709"/>
                        <w:jc w:val="both"/>
                      </w:pPr>
                      <w:sdt>
                        <w:sdtPr>
                          <w:alias w:val="Numeris"/>
                          <w:tag w:val="nr_6e9e2ee6d3634b2dbb4d969622165941"/>
                          <w:lock w:val="sdtLocked"/>
                          <w:richText/>
                        </w:sdtPr>
                        <w:sdtContent>
                          <w:r>
                            <w:rPr>
                              <w:iCs/>
                            </w:rPr>
                            <w:t>2.8</w:t>
                          </w:r>
                        </w:sdtContent>
                      </w:sdt>
                      <w:r>
                        <w:rPr>
                          <w:iCs/>
                        </w:rPr>
                        <w:t xml:space="preserve">. </w:t>
                      </w:r>
                      <w:r>
                        <w:t>Programos sąmata – dokumentas, kuriame pagal ekonominę ir funkcinę klasifikacijas nurodomos asignavimų sumos programai vykdyti.</w:t>
                      </w:r>
                    </w:p>
                  </w:sdtContent>
                </w:sdt>
                <w:sdt>
                  <w:sdtPr>
                    <w:alias w:val="2.9 pp."/>
                    <w:tag w:val="part_be885cae0dc7493189693ed89f6ab9b4"/>
                    <w:lock w:val="sdtLocked"/>
                    <w:richText/>
                  </w:sdtPr>
                  <w:sdtContent>
                    <w:p>
                      <w:pPr>
                        <w:ind w:firstLine="709"/>
                        <w:jc w:val="both"/>
                      </w:pPr>
                      <w:sdt>
                        <w:sdtPr>
                          <w:alias w:val="Numeris"/>
                          <w:tag w:val="nr_be885cae0dc7493189693ed89f6ab9b4"/>
                          <w:lock w:val="sdtLocked"/>
                          <w:richText/>
                        </w:sdtPr>
                        <w:sdtContent>
                          <w:r>
                            <w:rPr>
                              <w:iCs/>
                            </w:rPr>
                            <w:t>2.9</w:t>
                          </w:r>
                        </w:sdtContent>
                      </w:sdt>
                      <w:r>
                        <w:rPr>
                          <w:iCs/>
                        </w:rPr>
                        <w:t xml:space="preserve">. </w:t>
                      </w:r>
                      <w:r>
                        <w:t>Ekonominė biudžeto pajamų ir asignavimų klasifikacija (toliau – ekonominė klasifikacija) – biudžeto pajamų ir asignavimų suskirstymas pagal bendrus ekonominius lėšų kaupimo ir skirstymo požymius.</w:t>
                      </w:r>
                    </w:p>
                  </w:sdtContent>
                </w:sdt>
                <w:sdt>
                  <w:sdtPr>
                    <w:alias w:val="2.10 pp."/>
                    <w:tag w:val="part_a556d708eac441e7b75e4bbe36a545fe"/>
                    <w:lock w:val="sdtLocked"/>
                    <w:richText/>
                  </w:sdtPr>
                  <w:sdtContent>
                    <w:p>
                      <w:pPr>
                        <w:ind w:firstLine="691"/>
                        <w:jc w:val="both"/>
                      </w:pPr>
                      <w:sdt>
                        <w:sdtPr>
                          <w:alias w:val="Numeris"/>
                          <w:tag w:val="nr_a556d708eac441e7b75e4bbe36a545fe"/>
                          <w:lock w:val="sdtLocked"/>
                          <w:richText/>
                        </w:sdtPr>
                        <w:sdtContent>
                          <w:r>
                            <w:rPr>
                              <w:iCs/>
                            </w:rPr>
                            <w:t>2.10</w:t>
                          </w:r>
                        </w:sdtContent>
                      </w:sdt>
                      <w:r>
                        <w:rPr>
                          <w:iCs/>
                        </w:rPr>
                        <w:t xml:space="preserve">. </w:t>
                      </w:r>
                      <w:r>
                        <w:t>Funkcinė asignavimų klasifikacija (toliau – funkcinė klasifikacija) – asignavimų suskirstymas pagal valstybės funkcijas.</w:t>
                      </w:r>
                    </w:p>
                  </w:sdtContent>
                </w:sdt>
                <w:sdt>
                  <w:sdtPr>
                    <w:alias w:val="2.11 pp."/>
                    <w:tag w:val="part_6d28530a771949dc8d69e82ee9e95221"/>
                    <w:lock w:val="sdtLocked"/>
                    <w:richText/>
                  </w:sdtPr>
                  <w:sdtContent>
                    <w:p>
                      <w:pPr>
                        <w:ind w:firstLine="709"/>
                        <w:jc w:val="both"/>
                      </w:pPr>
                      <w:sdt>
                        <w:sdtPr>
                          <w:alias w:val="Numeris"/>
                          <w:tag w:val="nr_6d28530a771949dc8d69e82ee9e95221"/>
                          <w:lock w:val="sdtLocked"/>
                          <w:richText/>
                        </w:sdtPr>
                        <w:sdtContent>
                          <w:r>
                            <w:t>2.11</w:t>
                          </w:r>
                        </w:sdtContent>
                      </w:sdt>
                      <w:r>
                        <w:t xml:space="preserve">. </w:t>
                      </w:r>
                      <w:r>
                        <w:rPr>
                          <w:strike/>
                        </w:rPr>
                        <w:t>Biudžeto deficitas – skirtumas tarp biudžeto pajamų ir asignavimų, kai asignavimai viršija pajamas.</w:t>
                      </w:r>
                    </w:p>
                  </w:sdtContent>
                </w:sdt>
                <w:sdt>
                  <w:sdtPr>
                    <w:alias w:val="2.12 pp."/>
                    <w:tag w:val="part_8a27348865c5457bb01d16af61bd8e43"/>
                    <w:lock w:val="sdtLocked"/>
                    <w:richText/>
                  </w:sdtPr>
                  <w:sdtContent>
                    <w:p>
                      <w:pPr>
                        <w:ind w:firstLine="709"/>
                        <w:jc w:val="both"/>
                        <w:rPr>
                          <w:strike/>
                        </w:rPr>
                      </w:pPr>
                      <w:sdt>
                        <w:sdtPr>
                          <w:alias w:val="Numeris"/>
                          <w:tag w:val="nr_8a27348865c5457bb01d16af61bd8e43"/>
                          <w:lock w:val="sdtLocked"/>
                          <w:richText/>
                        </w:sdtPr>
                        <w:sdtContent>
                          <w:r>
                            <w:t>2.12</w:t>
                          </w:r>
                        </w:sdtContent>
                      </w:sdt>
                      <w:r>
                        <w:t xml:space="preserve">. </w:t>
                      </w:r>
                      <w:r>
                        <w:rPr>
                          <w:strike/>
                        </w:rPr>
                        <w:t>Biudžeto perteklius – skirtumas tarp biudžeto pajamų ir asignavimų, kai pajamos viršija asignavimus.</w:t>
                      </w:r>
                    </w:p>
                  </w:sdtContent>
                </w:sdt>
              </w:sdtContent>
            </w:sdt>
            <w:sdt>
              <w:sdtPr>
                <w:alias w:val="3 p."/>
                <w:tag w:val="part_04aad8b4293a4ce78b6f25b9cdd22c23"/>
                <w:lock w:val="sdtLocked"/>
                <w:richText/>
              </w:sdtPr>
              <w:sdtContent>
                <w:p>
                  <w:pPr>
                    <w:ind w:firstLine="709"/>
                    <w:jc w:val="both"/>
                  </w:pPr>
                  <w:sdt>
                    <w:sdtPr>
                      <w:alias w:val="Numeris"/>
                      <w:tag w:val="nr_04aad8b4293a4ce78b6f25b9cdd22c23"/>
                      <w:lock w:val="sdtLocked"/>
                      <w:richText/>
                    </w:sdtPr>
                    <w:sdtContent>
                      <w:r>
                        <w:t>3</w:t>
                      </w:r>
                    </w:sdtContent>
                  </w:sdt>
                  <w:r>
                    <w:t>. Biudžeto teisinis pagrindas yra Savivaldybės tarybos priimti sprendimai dėl atitinkamų biudžetinių metų biudžeto patvirtinimo ir patikslinimo.</w:t>
                  </w:r>
                </w:p>
              </w:sdtContent>
            </w:sdt>
            <w:sdt>
              <w:sdtPr>
                <w:alias w:val="4 p."/>
                <w:tag w:val="part_c61d8157b82b4cef8cf094fd6bb08604"/>
                <w:lock w:val="sdtLocked"/>
                <w:richText/>
              </w:sdtPr>
              <w:sdtContent>
                <w:p>
                  <w:pPr>
                    <w:ind w:firstLine="709"/>
                    <w:jc w:val="both"/>
                  </w:pPr>
                  <w:sdt>
                    <w:sdtPr>
                      <w:alias w:val="Numeris"/>
                      <w:tag w:val="nr_c61d8157b82b4cef8cf094fd6bb08604"/>
                      <w:lock w:val="sdtLocked"/>
                      <w:richText/>
                    </w:sdtPr>
                    <w:sdtContent>
                      <w:r>
                        <w:t>4</w:t>
                      </w:r>
                    </w:sdtContent>
                  </w:sdt>
                  <w:r>
                    <w:t>. Savivaldybės biudžeto asignavimų valdytojų</w:t>
                  </w:r>
                  <w:r>
                    <w:rPr>
                      <w:strike/>
                    </w:rPr>
                    <w:t>ams</w:t>
                  </w:r>
                  <w:r>
                    <w:t xml:space="preserve"> </w:t>
                  </w:r>
                  <w:r>
                    <w:rPr>
                      <w:b/>
                      <w:bCs/>
                    </w:rPr>
                    <w:t>vadovų</w:t>
                  </w:r>
                  <w:r>
                    <w:t xml:space="preserve"> pavaldžių biudžetinių įstaigų ir kitų subjektų asignavimų panaudojimo teisinis pagrindas yra asignavimų valdytojų </w:t>
                  </w:r>
                  <w:r>
                    <w:rPr>
                      <w:b/>
                      <w:bCs/>
                    </w:rPr>
                    <w:t xml:space="preserve">vadovų </w:t>
                  </w:r>
                  <w:r>
                    <w:t>patvirtintos šių įstaigų programų sąmatos.</w:t>
                  </w:r>
                </w:p>
              </w:sdtContent>
            </w:sdt>
            <w:sdt>
              <w:sdtPr>
                <w:alias w:val="5 p."/>
                <w:tag w:val="part_a7263bc8313a401f91814204f8fb3653"/>
                <w:lock w:val="sdtLocked"/>
                <w:richText/>
              </w:sdtPr>
              <w:sdtContent>
                <w:p>
                  <w:pPr>
                    <w:ind w:firstLine="709"/>
                    <w:jc w:val="both"/>
                  </w:pPr>
                  <w:sdt>
                    <w:sdtPr>
                      <w:alias w:val="Numeris"/>
                      <w:tag w:val="nr_a7263bc8313a401f91814204f8fb3653"/>
                      <w:lock w:val="sdtLocked"/>
                      <w:richText/>
                    </w:sdtPr>
                    <w:sdtContent>
                      <w:r>
                        <w:t>5</w:t>
                      </w:r>
                    </w:sdtContent>
                  </w:sdt>
                  <w:r>
                    <w:t>. Kitos šiose Taisyklėse vartojamos sąvokos atitinka sąvokas, vartojamas Lietuvos Respublikos biudžeto sandaros įstatyme ir kituose biudžeto sudarymo, vykdymo, administravimo tvarką reglamentuojančiuose teisės aktuose.</w:t>
                  </w:r>
                </w:p>
                <w:p/>
              </w:sdtContent>
            </w:sdt>
          </w:sdtContent>
        </w:sdt>
        <w:sdt>
          <w:sdtPr>
            <w:alias w:val="skyrius"/>
            <w:tag w:val="part_38f97c3b098041fc960977e93000971f"/>
            <w:lock w:val="sdtLocked"/>
            <w:richText/>
          </w:sdtPr>
          <w:sdtContent>
            <w:p>
              <w:pPr>
                <w:jc w:val="center"/>
                <w:rPr>
                  <w:b/>
                  <w:bCs/>
                </w:rPr>
              </w:pPr>
              <w:sdt>
                <w:sdtPr>
                  <w:alias w:val="Numeris"/>
                  <w:tag w:val="nr_38f97c3b098041fc960977e93000971f"/>
                  <w:lock w:val="sdtLocked"/>
                  <w:richText/>
                </w:sdtPr>
                <w:sdtContent>
                  <w:r>
                    <w:rPr>
                      <w:b/>
                      <w:bCs/>
                    </w:rPr>
                    <w:t>II</w:t>
                  </w:r>
                </w:sdtContent>
              </w:sdt>
              <w:r>
                <w:rPr>
                  <w:b/>
                  <w:bCs/>
                </w:rPr>
                <w:t xml:space="preserve"> SKYRIUS</w:t>
              </w:r>
            </w:p>
            <w:p>
              <w:pPr>
                <w:jc w:val="center"/>
                <w:rPr>
                  <w:b/>
                  <w:bCs/>
                </w:rPr>
              </w:pPr>
              <w:sdt>
                <w:sdtPr>
                  <w:alias w:val="Pavadinimas"/>
                  <w:tag w:val="title_38f97c3b098041fc960977e93000971f"/>
                  <w:lock w:val="sdtLocked"/>
                  <w:richText/>
                </w:sdtPr>
                <w:sdtContent>
                  <w:r>
                    <w:rPr>
                      <w:b/>
                      <w:bCs/>
                    </w:rPr>
                    <w:t>BIUDŽETO PAJAMOS, JO SUDARYMAS IR KEITIMAS</w:t>
                  </w:r>
                </w:sdtContent>
              </w:sdt>
            </w:p>
            <w:p>
              <w:pPr>
                <w:rPr>
                  <w:b/>
                  <w:bCs/>
                </w:rPr>
              </w:pPr>
            </w:p>
            <w:sdt>
              <w:sdtPr>
                <w:alias w:val="6 p."/>
                <w:tag w:val="part_8ea9ec69a5624ef5a4e88f161c27d035"/>
                <w:lock w:val="sdtLocked"/>
                <w:richText/>
              </w:sdtPr>
              <w:sdtContent>
                <w:p>
                  <w:pPr>
                    <w:ind w:firstLine="709"/>
                    <w:jc w:val="both"/>
                  </w:pPr>
                  <w:sdt>
                    <w:sdtPr>
                      <w:alias w:val="Numeris"/>
                      <w:tag w:val="nr_8ea9ec69a5624ef5a4e88f161c27d035"/>
                      <w:lock w:val="sdtLocked"/>
                      <w:richText/>
                    </w:sdtPr>
                    <w:sdtContent>
                      <w:r>
                        <w:t>6</w:t>
                      </w:r>
                    </w:sdtContent>
                  </w:sdt>
                  <w:r>
                    <w:t xml:space="preserve">. Savivaldybės biudžeto pajamas </w:t>
                  </w:r>
                  <w:r>
                    <w:rPr>
                      <w:i/>
                      <w:iCs/>
                    </w:rPr>
                    <w:t>(biudžeto pajamos gali būti tik piniginės lėšos)</w:t>
                  </w:r>
                  <w:r>
                    <w:t xml:space="preserve"> sudaro:</w:t>
                  </w:r>
                </w:p>
                <w:sdt>
                  <w:sdtPr>
                    <w:alias w:val="6 p. 1 pp."/>
                    <w:tag w:val="part_71d8bd5444ee419fac80a5650cbe3d9d"/>
                    <w:lock w:val="sdtLocked"/>
                    <w:richText/>
                  </w:sdtPr>
                  <w:sdtContent>
                    <w:p>
                      <w:pPr>
                        <w:ind w:firstLine="709"/>
                        <w:jc w:val="both"/>
                      </w:pPr>
                      <w:sdt>
                        <w:sdtPr>
                          <w:alias w:val="Numeris"/>
                          <w:tag w:val="nr_71d8bd5444ee419fac80a5650cbe3d9d"/>
                          <w:lock w:val="sdtLocked"/>
                          <w:richText/>
                        </w:sdtPr>
                        <w:sdtContent>
                          <w:r>
                            <w:t>1</w:t>
                          </w:r>
                        </w:sdtContent>
                      </w:sdt>
                      <w:r>
                        <w:t>) pajamos iš mokesčių, gaunamos į savivaldybės biudžetą pagal įstatymus ir kitus teisės aktus;</w:t>
                      </w:r>
                    </w:p>
                  </w:sdtContent>
                </w:sdt>
                <w:sdt>
                  <w:sdtPr>
                    <w:alias w:val="6 p. 2 pp."/>
                    <w:tag w:val="part_8c691cf87e4745fabe910530a00c4679"/>
                    <w:lock w:val="sdtLocked"/>
                    <w:richText/>
                  </w:sdtPr>
                  <w:sdtContent>
                    <w:p>
                      <w:pPr>
                        <w:ind w:firstLine="709"/>
                        <w:jc w:val="both"/>
                      </w:pPr>
                      <w:sdt>
                        <w:sdtPr>
                          <w:alias w:val="Numeris"/>
                          <w:tag w:val="nr_8c691cf87e4745fabe910530a00c4679"/>
                          <w:lock w:val="sdtLocked"/>
                          <w:richText/>
                        </w:sdtPr>
                        <w:sdtContent>
                          <w:r>
                            <w:t>2</w:t>
                          </w:r>
                        </w:sdtContent>
                      </w:sdt>
                      <w:r>
                        <w:t>) pajamos iš savivaldybės turto;</w:t>
                      </w:r>
                    </w:p>
                  </w:sdtContent>
                </w:sdt>
                <w:sdt>
                  <w:sdtPr>
                    <w:alias w:val="6 p. 3 pp."/>
                    <w:tag w:val="part_32f0b178a48f430b8b28ee3e6dc9464d"/>
                    <w:lock w:val="sdtLocked"/>
                    <w:richText/>
                  </w:sdtPr>
                  <w:sdtContent>
                    <w:p>
                      <w:pPr>
                        <w:ind w:firstLine="709"/>
                        <w:jc w:val="both"/>
                      </w:pPr>
                      <w:sdt>
                        <w:sdtPr>
                          <w:alias w:val="Numeris"/>
                          <w:tag w:val="nr_32f0b178a48f430b8b28ee3e6dc9464d"/>
                          <w:lock w:val="sdtLocked"/>
                          <w:richText/>
                        </w:sdtPr>
                        <w:sdtContent>
                          <w:r>
                            <w:t>3</w:t>
                          </w:r>
                        </w:sdtContent>
                      </w:sdt>
                      <w:r>
                        <w:t>) savivaldybės biudžetinių įstaigų pajamos;</w:t>
                      </w:r>
                    </w:p>
                  </w:sdtContent>
                </w:sdt>
                <w:sdt>
                  <w:sdtPr>
                    <w:alias w:val="6 p. 4 pp."/>
                    <w:tag w:val="part_8c67cb6da8ba4deab1176cf49fafe043"/>
                    <w:lock w:val="sdtLocked"/>
                    <w:richText/>
                  </w:sdtPr>
                  <w:sdtContent>
                    <w:p>
                      <w:pPr>
                        <w:ind w:firstLine="709"/>
                        <w:jc w:val="both"/>
                      </w:pPr>
                      <w:sdt>
                        <w:sdtPr>
                          <w:alias w:val="Numeris"/>
                          <w:tag w:val="nr_8c67cb6da8ba4deab1176cf49fafe043"/>
                          <w:lock w:val="sdtLocked"/>
                          <w:richText/>
                        </w:sdtPr>
                        <w:sdtContent>
                          <w:r>
                            <w:t>4</w:t>
                          </w:r>
                        </w:sdtContent>
                      </w:sdt>
                      <w:r>
                        <w:t>) pajamos, gautos už išnuomotą arba suteiktą naudotis valstybinę žemę, valstybinio vidaus vandenų fondo vandens telkinius ir įstatymų nustatyta tvarka paskirsčius lėšas už parduotus valstybinės žemės sklypus;</w:t>
                      </w:r>
                    </w:p>
                  </w:sdtContent>
                </w:sdt>
                <w:sdt>
                  <w:sdtPr>
                    <w:alias w:val="6 p. 5 pp."/>
                    <w:tag w:val="part_11e2b319d5954d2ab30180bf2398d442"/>
                    <w:lock w:val="sdtLocked"/>
                    <w:richText/>
                  </w:sdtPr>
                  <w:sdtContent>
                    <w:p>
                      <w:pPr>
                        <w:ind w:firstLine="709"/>
                        <w:jc w:val="both"/>
                      </w:pPr>
                      <w:sdt>
                        <w:sdtPr>
                          <w:alias w:val="Numeris"/>
                          <w:tag w:val="nr_11e2b319d5954d2ab30180bf2398d442"/>
                          <w:lock w:val="sdtLocked"/>
                          <w:richText/>
                        </w:sdtPr>
                        <w:sdtContent>
                          <w:r>
                            <w:t>5</w:t>
                          </w:r>
                        </w:sdtContent>
                      </w:sdt>
                      <w:r>
                        <w:t>) valstybės biudžeto dotacijos ir kitos pervedamos lėšos;</w:t>
                      </w:r>
                    </w:p>
                  </w:sdtContent>
                </w:sdt>
                <w:sdt>
                  <w:sdtPr>
                    <w:alias w:val="6 p. 6 pp."/>
                    <w:tag w:val="part_40854404a91a4f85943014431bc2d607"/>
                    <w:lock w:val="sdtLocked"/>
                    <w:richText/>
                  </w:sdtPr>
                  <w:sdtContent>
                    <w:p>
                      <w:pPr>
                        <w:ind w:firstLine="709"/>
                        <w:jc w:val="both"/>
                      </w:pPr>
                      <w:sdt>
                        <w:sdtPr>
                          <w:alias w:val="Numeris"/>
                          <w:tag w:val="nr_40854404a91a4f85943014431bc2d607"/>
                          <w:lock w:val="sdtLocked"/>
                          <w:richText/>
                        </w:sdtPr>
                        <w:sdtContent>
                          <w:r>
                            <w:t>6</w:t>
                          </w:r>
                        </w:sdtContent>
                      </w:sdt>
                      <w:r>
                        <w:t>) negrąžintina finansinė parama (lėšos);</w:t>
                      </w:r>
                    </w:p>
                  </w:sdtContent>
                </w:sdt>
                <w:sdt>
                  <w:sdtPr>
                    <w:alias w:val="6 p. 7 pp."/>
                    <w:tag w:val="part_3e428466817c413ca7e2b9d85b635094"/>
                    <w:lock w:val="sdtLocked"/>
                    <w:richText/>
                  </w:sdtPr>
                  <w:sdtContent>
                    <w:p>
                      <w:pPr>
                        <w:ind w:firstLine="709"/>
                        <w:jc w:val="both"/>
                      </w:pPr>
                      <w:sdt>
                        <w:sdtPr>
                          <w:alias w:val="Numeris"/>
                          <w:tag w:val="nr_3e428466817c413ca7e2b9d85b635094"/>
                          <w:lock w:val="sdtLocked"/>
                          <w:richText/>
                        </w:sdtPr>
                        <w:sdtContent>
                          <w:r>
                            <w:t>7</w:t>
                          </w:r>
                        </w:sdtContent>
                      </w:sdt>
                      <w:r>
                        <w:t>) kitos įstatymų nustatytos pajamos.</w:t>
                      </w:r>
                    </w:p>
                  </w:sdtContent>
                </w:sdt>
              </w:sdtContent>
            </w:sdt>
            <w:sdt>
              <w:sdtPr>
                <w:alias w:val="7 p."/>
                <w:tag w:val="part_d5acb64c4e4544f19c7a575d9dd61adb"/>
                <w:lock w:val="sdtLocked"/>
                <w:richText/>
              </w:sdtPr>
              <w:sdtContent>
                <w:p>
                  <w:pPr>
                    <w:ind w:firstLine="709"/>
                    <w:jc w:val="both"/>
                  </w:pPr>
                  <w:sdt>
                    <w:sdtPr>
                      <w:alias w:val="Numeris"/>
                      <w:tag w:val="nr_d5acb64c4e4544f19c7a575d9dd61adb"/>
                      <w:lock w:val="sdtLocked"/>
                      <w:richText/>
                    </w:sdtPr>
                    <w:sdtContent>
                      <w:r>
                        <w:t>7</w:t>
                      </w:r>
                    </w:sdtContent>
                  </w:sdt>
                  <w:r>
                    <w:t>. Į savivaldybės biudžeto pajamas įskaitomos įmokos už ilgalaikio materialiojo ir nematerialiojo turto realizavimą.</w:t>
                  </w:r>
                </w:p>
              </w:sdtContent>
            </w:sdt>
            <w:sdt>
              <w:sdtPr>
                <w:alias w:val="8 p."/>
                <w:tag w:val="part_e7003da8b26940288b2d36e7ea89c92d"/>
                <w:lock w:val="sdtLocked"/>
                <w:richText/>
              </w:sdtPr>
              <w:sdtContent>
                <w:p>
                  <w:pPr>
                    <w:ind w:firstLine="709"/>
                    <w:jc w:val="both"/>
                  </w:pPr>
                  <w:sdt>
                    <w:sdtPr>
                      <w:alias w:val="Numeris"/>
                      <w:tag w:val="nr_e7003da8b26940288b2d36e7ea89c92d"/>
                      <w:lock w:val="sdtLocked"/>
                      <w:richText/>
                    </w:sdtPr>
                    <w:sdtContent>
                      <w:r>
                        <w:t>8</w:t>
                      </w:r>
                    </w:sdtContent>
                  </w:sdt>
                  <w:r>
                    <w:t xml:space="preserve">. Biudžetas sudaromas ir tvirtinamas vieneriems biudžetiniams metams. </w:t>
                  </w:r>
                </w:p>
              </w:sdtContent>
            </w:sdt>
            <w:sdt>
              <w:sdtPr>
                <w:alias w:val="9 p."/>
                <w:tag w:val="part_e84f83726717491d8a2bf62a4b6ecea6"/>
                <w:lock w:val="sdtLocked"/>
                <w:richText/>
              </w:sdtPr>
              <w:sdtContent>
                <w:p>
                  <w:pPr>
                    <w:ind w:firstLine="709"/>
                    <w:jc w:val="both"/>
                  </w:pPr>
                  <w:sdt>
                    <w:sdtPr>
                      <w:alias w:val="Numeris"/>
                      <w:tag w:val="nr_e84f83726717491d8a2bf62a4b6ecea6"/>
                      <w:lock w:val="sdtLocked"/>
                      <w:richText/>
                    </w:sdtPr>
                    <w:sdtContent>
                      <w:r>
                        <w:t>9</w:t>
                      </w:r>
                    </w:sdtContent>
                  </w:sdt>
                  <w:r>
                    <w:t xml:space="preserve">. Biudžeto balanso rodiklis valdomas taip, kaip nustatyta Lietuvos Respublikos fiskalinės sutarties įgyvendinimo konstitucinio įstatymo 4 straipsnio 2 ir 4 dalyse. Biudžeto einamųjų metų pajamos koreguojamos pridedant nepanaudotą pajamų dalį – praėjusių metų biudžeto pajamų dalį, kuri viršija praėjusių metų panaudotus asignavimus (toliau – nepanaudota pajamų dalis). Einamųjų metų biudžete turi būti numatyti asignavimai visiems trumpalaikiams įsipareigojimams, išskyrus skolinius įsipareigojimus (toliau – trumpalaikiai įsipareigojimai), buvusiems praėjusių metų gruodžio 31 dieną, padengti, nebent trumpalaikiai įsipareigojimai viršija nepanaudotų pajamų dalį – tada numatomų padengti trumpalaikių įsipareigojimų suma turi būti ne mažesnė negu nepanaudota pajamų dalis. </w:t>
                  </w:r>
                </w:p>
              </w:sdtContent>
            </w:sdt>
            <w:sdt>
              <w:sdtPr>
                <w:alias w:val="10 p."/>
                <w:tag w:val="part_7602321e4da04d0d87537d9bbb25f45a"/>
                <w:lock w:val="sdtLocked"/>
                <w:richText/>
              </w:sdtPr>
              <w:sdtContent>
                <w:p>
                  <w:pPr>
                    <w:ind w:firstLine="709"/>
                    <w:jc w:val="both"/>
                  </w:pPr>
                  <w:sdt>
                    <w:sdtPr>
                      <w:alias w:val="Numeris"/>
                      <w:tag w:val="nr_7602321e4da04d0d87537d9bbb25f45a"/>
                      <w:lock w:val="sdtLocked"/>
                      <w:richText/>
                    </w:sdtPr>
                    <w:sdtContent>
                      <w:r>
                        <w:t>10</w:t>
                      </w:r>
                    </w:sdtContent>
                  </w:sdt>
                  <w:r>
                    <w:t>. Biudžeto projektas rengiamas vadovaujantis Lietuvos Respublikos biudžeto sandaros įstatymu, Lietuvos Respublikos Seimo patvirtintais finansiniais rodikliais, valstybinės statistikos duomenimis, Savivaldybės tarybos patvirtintu strateginiu veiklos planu, socialinėmis, ekonominėmis programomis, taip pat Savivaldybės biudžeto asignavimų valdytojų, kitų subjektų programomis ir jų sąmatų projektais.</w:t>
                  </w:r>
                </w:p>
              </w:sdtContent>
            </w:sdt>
            <w:sdt>
              <w:sdtPr>
                <w:alias w:val="11 p."/>
                <w:tag w:val="part_c2293b9127e444cb93da75064edb1a54"/>
                <w:lock w:val="sdtLocked"/>
                <w:richText/>
              </w:sdtPr>
              <w:sdtContent>
                <w:p>
                  <w:pPr>
                    <w:ind w:firstLine="709"/>
                  </w:pPr>
                  <w:sdt>
                    <w:sdtPr>
                      <w:alias w:val="Numeris"/>
                      <w:tag w:val="nr_c2293b9127e444cb93da75064edb1a54"/>
                      <w:lock w:val="sdtLocked"/>
                      <w:richText/>
                    </w:sdtPr>
                    <w:sdtContent>
                      <w:r>
                        <w:t>11</w:t>
                      </w:r>
                    </w:sdtContent>
                  </w:sdt>
                  <w:r>
                    <w:t xml:space="preserve">. Biudžeto projektų rengimas organizuojamas Savivaldybės mero potvarkiu nustatytais terminais. </w:t>
                  </w:r>
                </w:p>
                <w:p>
                  <w:pPr>
                    <w:ind w:firstLine="709"/>
                    <w:rPr>
                      <w:i/>
                      <w:iCs/>
                    </w:rPr>
                  </w:pPr>
                  <w:r>
                    <w:rPr>
                      <w:i/>
                      <w:iCs/>
                      <w:sz w:val="22"/>
                      <w:szCs w:val="22"/>
                      <w:u w:val="single"/>
                    </w:rPr>
                    <w:t xml:space="preserve">Punkto pakeitimai: 2024 m. kovo 7 d. Radviliškio rajono savivaldybės tarybos sprendimu  Nr. T-276</w:t>
                  </w:r>
                  <w:r>
                    <w:rPr>
                      <w:i/>
                      <w:iCs/>
                    </w:rPr>
                    <w:t>.</w:t>
                  </w:r>
                </w:p>
              </w:sdtContent>
            </w:sdt>
            <w:sdt>
              <w:sdtPr>
                <w:alias w:val="12 p."/>
                <w:tag w:val="part_ff9336f80aae481ab26ee3dbb9675162"/>
                <w:lock w:val="sdtLocked"/>
                <w:richText/>
              </w:sdtPr>
              <w:sdtContent>
                <w:p>
                  <w:pPr>
                    <w:ind w:firstLine="709"/>
                  </w:pPr>
                  <w:sdt>
                    <w:sdtPr>
                      <w:alias w:val="Numeris"/>
                      <w:tag w:val="nr_ff9336f80aae481ab26ee3dbb9675162"/>
                      <w:lock w:val="sdtLocked"/>
                      <w:richText/>
                    </w:sdtPr>
                    <w:sdtContent>
                      <w:r>
                        <w:t>12</w:t>
                      </w:r>
                    </w:sdtContent>
                  </w:sdt>
                  <w:r>
                    <w:t xml:space="preserve">. Biudžeto pajamos planuojamos pagal Seimo patvirtintus finansinius rodiklius, Finansų ministerijos numatomas pajamas savivaldybės teritorijoje, ministerijų ir valstybės institucijų pranešimus apie planuojamas specialios tikslinės dotacijos sumas valstybinėms (valstybės perduotoms savivaldybėms) funkcijoms atlikti, ugdymo reikmėms ir specialiųjų klasių ūkio išlaidoms finansuoti, kitų tikslinių dotacijų sumas, Europos Sąjungos ir kitos tarptautinės finansinės paramos lėšas, asignavimų valdytojų pateiktus skaičiavimus apie numatomas gauti pajamas. </w:t>
                  </w:r>
                </w:p>
              </w:sdtContent>
            </w:sdt>
            <w:sdt>
              <w:sdtPr>
                <w:alias w:val="13 p."/>
                <w:tag w:val="part_f3ff4d64e2094bf2ac139a984315fdf5"/>
                <w:lock w:val="sdtLocked"/>
                <w:richText/>
              </w:sdtPr>
              <w:sdtContent>
                <w:p>
                  <w:pPr>
                    <w:ind w:firstLine="709"/>
                    <w:rPr>
                      <w:b/>
                      <w:bCs/>
                    </w:rPr>
                  </w:pPr>
                  <w:sdt>
                    <w:sdtPr>
                      <w:alias w:val="Numeris"/>
                      <w:tag w:val="nr_f3ff4d64e2094bf2ac139a984315fdf5"/>
                      <w:lock w:val="sdtLocked"/>
                      <w:richText/>
                    </w:sdtPr>
                    <w:sdtContent>
                      <w:r>
                        <w:rPr>
                          <w:b/>
                          <w:bCs/>
                        </w:rPr>
                        <w:t>13</w:t>
                      </w:r>
                    </w:sdtContent>
                  </w:sdt>
                  <w:r>
                    <w:rPr>
                      <w:b/>
                      <w:bCs/>
                    </w:rPr>
                    <w:t>. Savivaldybės tarybos sprendimu tvirtinamame savivaldybės biudžete nurodoma:</w:t>
                  </w:r>
                </w:p>
                <w:sdt>
                  <w:sdtPr>
                    <w:alias w:val="13.1 pp."/>
                    <w:tag w:val="part_cf2fa4f2243944a7ac3e6d3943222322"/>
                    <w:lock w:val="sdtLocked"/>
                    <w:richText/>
                  </w:sdtPr>
                  <w:sdtContent>
                    <w:p>
                      <w:pPr>
                        <w:ind w:firstLine="709"/>
                        <w:rPr>
                          <w:b/>
                          <w:bCs/>
                        </w:rPr>
                      </w:pPr>
                      <w:sdt>
                        <w:sdtPr>
                          <w:alias w:val="Numeris"/>
                          <w:tag w:val="nr_cf2fa4f2243944a7ac3e6d3943222322"/>
                          <w:lock w:val="sdtLocked"/>
                          <w:richText/>
                        </w:sdtPr>
                        <w:sdtContent>
                          <w:r>
                            <w:rPr>
                              <w:b/>
                              <w:bCs/>
                            </w:rPr>
                            <w:t>13.1</w:t>
                          </w:r>
                        </w:sdtContent>
                      </w:sdt>
                      <w:r>
                        <w:rPr>
                          <w:b/>
                          <w:bCs/>
                        </w:rPr>
                        <w:t>. vienų biudžetinių metų savivaldybės biudžeto rodikliai:</w:t>
                      </w:r>
                    </w:p>
                    <w:sdt>
                      <w:sdtPr>
                        <w:alias w:val="13.1.1 pp."/>
                        <w:tag w:val="part_cca87f8b7d98414db52c48eab75ba019"/>
                        <w:lock w:val="sdtLocked"/>
                        <w:richText/>
                      </w:sdtPr>
                      <w:sdtContent>
                        <w:p>
                          <w:pPr>
                            <w:ind w:firstLine="709"/>
                            <w:rPr>
                              <w:b/>
                              <w:bCs/>
                            </w:rPr>
                          </w:pPr>
                          <w:sdt>
                            <w:sdtPr>
                              <w:alias w:val="Numeris"/>
                              <w:tag w:val="nr_cca87f8b7d98414db52c48eab75ba019"/>
                              <w:lock w:val="sdtLocked"/>
                              <w:richText/>
                            </w:sdtPr>
                            <w:sdtContent>
                              <w:r>
                                <w:rPr>
                                  <w:b/>
                                  <w:bCs/>
                                </w:rPr>
                                <w:t>13.1.1</w:t>
                              </w:r>
                            </w:sdtContent>
                          </w:sdt>
                          <w:r>
                            <w:rPr>
                              <w:b/>
                              <w:bCs/>
                            </w:rPr>
                            <w:t>. bendra vienų biudžetinių metų pajamų suma ir jų paskirstymas pagal pajamų rūšis;</w:t>
                          </w:r>
                        </w:p>
                      </w:sdtContent>
                    </w:sdt>
                    <w:sdt>
                      <w:sdtPr>
                        <w:alias w:val="13.1.2 pp."/>
                        <w:tag w:val="part_a35635bd13f64f488c2291f3c53298a4"/>
                        <w:lock w:val="sdtLocked"/>
                        <w:richText/>
                      </w:sdtPr>
                      <w:sdtContent>
                        <w:p>
                          <w:pPr>
                            <w:ind w:firstLine="709"/>
                            <w:rPr>
                              <w:b/>
                              <w:bCs/>
                            </w:rPr>
                          </w:pPr>
                          <w:sdt>
                            <w:sdtPr>
                              <w:alias w:val="Numeris"/>
                              <w:tag w:val="nr_a35635bd13f64f488c2291f3c53298a4"/>
                              <w:lock w:val="sdtLocked"/>
                              <w:richText/>
                            </w:sdtPr>
                            <w:sdtContent>
                              <w:r>
                                <w:rPr>
                                  <w:b/>
                                  <w:bCs/>
                                </w:rPr>
                                <w:t>13.1.2</w:t>
                              </w:r>
                            </w:sdtContent>
                          </w:sdt>
                          <w:r>
                            <w:rPr>
                              <w:b/>
                              <w:bCs/>
                            </w:rPr>
                            <w:t>. bendra vienų biudžetinių metų asignavimų suma ir jų paskirstymas Savivaldybės administracijai ir (ar) Savivaldybės administracijos struktūriniams padaliniams ar Savivaldybės biudžetinėms įstaigoms programoms vykdyti;</w:t>
                          </w:r>
                        </w:p>
                      </w:sdtContent>
                    </w:sdt>
                    <w:sdt>
                      <w:sdtPr>
                        <w:alias w:val="13.1.3 pp."/>
                        <w:tag w:val="part_56792c8a0af94e1da8ad5916b88eff57"/>
                        <w:lock w:val="sdtLocked"/>
                        <w:richText/>
                      </w:sdtPr>
                      <w:sdtContent>
                        <w:p>
                          <w:pPr>
                            <w:ind w:firstLine="709"/>
                            <w:rPr>
                              <w:b/>
                              <w:bCs/>
                            </w:rPr>
                          </w:pPr>
                          <w:sdt>
                            <w:sdtPr>
                              <w:alias w:val="Numeris"/>
                              <w:tag w:val="nr_56792c8a0af94e1da8ad5916b88eff57"/>
                              <w:lock w:val="sdtLocked"/>
                              <w:richText/>
                            </w:sdtPr>
                            <w:sdtContent>
                              <w:r>
                                <w:rPr>
                                  <w:b/>
                                  <w:bCs/>
                                </w:rPr>
                                <w:t>13.1.3</w:t>
                              </w:r>
                            </w:sdtContent>
                          </w:sdt>
                          <w:r>
                            <w:rPr>
                              <w:b/>
                              <w:bCs/>
                            </w:rPr>
                            <w:t>. planuojama metinė įsiskolinimų (mokėtinų sumų, išskyrus paskoloms grąžinti) pokyčio suma;</w:t>
                          </w:r>
                        </w:p>
                      </w:sdtContent>
                    </w:sdt>
                  </w:sdtContent>
                </w:sdt>
                <w:sdt>
                  <w:sdtPr>
                    <w:alias w:val="13.2 pp."/>
                    <w:tag w:val="part_72415f3fb57043baacdcc6f9ccd3d682"/>
                    <w:lock w:val="sdtLocked"/>
                    <w:richText/>
                  </w:sdtPr>
                  <w:sdtContent>
                    <w:p>
                      <w:pPr>
                        <w:ind w:firstLine="709"/>
                        <w:rPr>
                          <w:b/>
                          <w:bCs/>
                        </w:rPr>
                      </w:pPr>
                      <w:sdt>
                        <w:sdtPr>
                          <w:alias w:val="Numeris"/>
                          <w:tag w:val="nr_72415f3fb57043baacdcc6f9ccd3d682"/>
                          <w:lock w:val="sdtLocked"/>
                          <w:richText/>
                        </w:sdtPr>
                        <w:sdtContent>
                          <w:r>
                            <w:rPr>
                              <w:b/>
                              <w:bCs/>
                            </w:rPr>
                            <w:t>13.2</w:t>
                          </w:r>
                        </w:sdtContent>
                      </w:sdt>
                      <w:r>
                        <w:rPr>
                          <w:b/>
                          <w:bCs/>
                        </w:rPr>
                        <w:t>. Savivaldybės biudžeto rodikliai antriesiems ir tretiesiems biudžetiniams metams:</w:t>
                      </w:r>
                    </w:p>
                    <w:sdt>
                      <w:sdtPr>
                        <w:alias w:val="13.2.1 pp."/>
                        <w:tag w:val="part_295a2935d9894fd182771bb55757ab65"/>
                        <w:lock w:val="sdtLocked"/>
                        <w:richText/>
                      </w:sdtPr>
                      <w:sdtContent>
                        <w:p>
                          <w:pPr>
                            <w:ind w:firstLine="709"/>
                            <w:rPr>
                              <w:b/>
                              <w:bCs/>
                            </w:rPr>
                          </w:pPr>
                          <w:sdt>
                            <w:sdtPr>
                              <w:alias w:val="Numeris"/>
                              <w:tag w:val="nr_295a2935d9894fd182771bb55757ab65"/>
                              <w:lock w:val="sdtLocked"/>
                              <w:richText/>
                            </w:sdtPr>
                            <w:sdtContent>
                              <w:r>
                                <w:rPr>
                                  <w:b/>
                                  <w:bCs/>
                                </w:rPr>
                                <w:t>13.2.1</w:t>
                              </w:r>
                            </w:sdtContent>
                          </w:sdt>
                          <w:r>
                            <w:rPr>
                              <w:b/>
                              <w:bCs/>
                            </w:rPr>
                            <w:t>. bendros antrųjų ir trečiųjų biudžetinių metų planuojamų pajamų sumos;</w:t>
                          </w:r>
                        </w:p>
                      </w:sdtContent>
                    </w:sdt>
                    <w:sdt>
                      <w:sdtPr>
                        <w:alias w:val="13.2.2 pp."/>
                        <w:tag w:val="part_5c1cb377bf7e4da1a53615b46cebe529"/>
                        <w:lock w:val="sdtLocked"/>
                        <w:richText/>
                      </w:sdtPr>
                      <w:sdtContent>
                        <w:p>
                          <w:pPr>
                            <w:ind w:firstLine="709"/>
                            <w:rPr>
                              <w:b/>
                              <w:bCs/>
                            </w:rPr>
                          </w:pPr>
                          <w:sdt>
                            <w:sdtPr>
                              <w:alias w:val="Numeris"/>
                              <w:tag w:val="nr_5c1cb377bf7e4da1a53615b46cebe529"/>
                              <w:lock w:val="sdtLocked"/>
                              <w:richText/>
                            </w:sdtPr>
                            <w:sdtContent>
                              <w:r>
                                <w:rPr>
                                  <w:b/>
                                  <w:bCs/>
                                </w:rPr>
                                <w:t>13.2.2</w:t>
                              </w:r>
                            </w:sdtContent>
                          </w:sdt>
                          <w:r>
                            <w:rPr>
                              <w:b/>
                              <w:bCs/>
                            </w:rPr>
                            <w:t>. bendros antrųjų ir trečiųjų biudžetinių metų planuojamų asignavimų sumos.</w:t>
                          </w:r>
                        </w:p>
                      </w:sdtContent>
                    </w:sdt>
                  </w:sdtContent>
                </w:sdt>
              </w:sdtContent>
            </w:sdt>
            <w:sdt>
              <w:sdtPr>
                <w:alias w:val="14 p."/>
                <w:tag w:val="part_d7ca91986e6d4ca5bf9a4f2afc119c60"/>
                <w:lock w:val="sdtLocked"/>
                <w:richText/>
              </w:sdtPr>
              <w:sdtContent>
                <w:p>
                  <w:pPr>
                    <w:ind w:firstLine="709"/>
                  </w:pPr>
                  <w:sdt>
                    <w:sdtPr>
                      <w:alias w:val="Numeris"/>
                      <w:tag w:val="nr_d7ca91986e6d4ca5bf9a4f2afc119c60"/>
                      <w:lock w:val="sdtLocked"/>
                      <w:richText/>
                    </w:sdtPr>
                    <w:sdtContent>
                      <w:r>
                        <w:t>14</w:t>
                      </w:r>
                    </w:sdtContent>
                  </w:sdt>
                  <w:r>
                    <w:t xml:space="preserve">. Parengtas biudžeto projektas svarstomas Savivaldybės tarybos veiklos reglamente nustatyta tvarka. </w:t>
                  </w:r>
                </w:p>
              </w:sdtContent>
            </w:sdt>
            <w:sdt>
              <w:sdtPr>
                <w:alias w:val="15 p."/>
                <w:tag w:val="part_60502167ab814c3b970b2aeb3d04193b"/>
                <w:lock w:val="sdtLocked"/>
                <w:richText/>
              </w:sdtPr>
              <w:sdtContent>
                <w:p>
                  <w:pPr>
                    <w:ind w:firstLine="709"/>
                  </w:pPr>
                  <w:sdt>
                    <w:sdtPr>
                      <w:alias w:val="Numeris"/>
                      <w:tag w:val="nr_60502167ab814c3b970b2aeb3d04193b"/>
                      <w:lock w:val="sdtLocked"/>
                      <w:richText/>
                    </w:sdtPr>
                    <w:sdtContent>
                      <w:r>
                        <w:t>15</w:t>
                      </w:r>
                    </w:sdtContent>
                  </w:sdt>
                  <w:r>
                    <w:t xml:space="preserve">. Savivaldybės taryba biudžetą patvirtina per du mėnesius nuo valstybės biudžeto ir savivaldybių biudžetų finansinių rodiklių patvirtinimo. </w:t>
                  </w:r>
                </w:p>
              </w:sdtContent>
            </w:sdt>
            <w:sdt>
              <w:sdtPr>
                <w:alias w:val="16 p."/>
                <w:tag w:val="part_cd862b9b828948bd83c3377744562349"/>
                <w:lock w:val="sdtLocked"/>
                <w:richText/>
              </w:sdtPr>
              <w:sdtContent>
                <w:p>
                  <w:pPr>
                    <w:ind w:firstLine="709"/>
                  </w:pPr>
                  <w:sdt>
                    <w:sdtPr>
                      <w:alias w:val="Numeris"/>
                      <w:tag w:val="nr_cd862b9b828948bd83c3377744562349"/>
                      <w:lock w:val="sdtLocked"/>
                      <w:richText/>
                    </w:sdtPr>
                    <w:sdtContent>
                      <w:r>
                        <w:t>16</w:t>
                      </w:r>
                    </w:sdtContent>
                  </w:sdt>
                  <w:r>
                    <w:t>. Jeigu biudžeto projektas laiku nepatvirtinamas, asignavimai metų pradžioje iki biudžeto patvirtinimo kiekvieną mėnesį negali viršyti 1/12 praėjusių metų atitinkamo biudžeto šiam asignavimų valdytojui skirtų lėšų ir skiriamos tik tęstinei veiklai bei įstatymuose nustatytiems įsipareigojimams finansuoti (išskyrus programų asignavimų dalį, kurią sudaro Europos Sąjungos finansinės paramos ir bendrojo finansavimo bei kitos gaunamos finansinės paramos lėšos) bei įsiskolinimams dengti.</w:t>
                  </w:r>
                </w:p>
              </w:sdtContent>
            </w:sdt>
            <w:sdt>
              <w:sdtPr>
                <w:alias w:val="17 p."/>
                <w:tag w:val="part_cc36b9399cc041f39c10e93f8f7d394d"/>
                <w:lock w:val="sdtLocked"/>
                <w:richText/>
              </w:sdtPr>
              <w:sdtContent>
                <w:p>
                  <w:pPr>
                    <w:ind w:firstLine="709"/>
                  </w:pPr>
                  <w:sdt>
                    <w:sdtPr>
                      <w:alias w:val="Numeris"/>
                      <w:tag w:val="nr_cc36b9399cc041f39c10e93f8f7d394d"/>
                      <w:lock w:val="sdtLocked"/>
                      <w:richText/>
                    </w:sdtPr>
                    <w:sdtContent>
                      <w:r>
                        <w:t>17</w:t>
                      </w:r>
                    </w:sdtContent>
                  </w:sdt>
                  <w:r>
                    <w:t>. Atitinkamais metais tvirtinamas biudžeto deficitas negali viršyti tais metais planuojamų išlaidų iš skolintų (neviršijant atitinkamų metų valstybės biudžeto ir savivaldybių biudžetų finansinių rodiklių patvirtinimo įstatyme patvirtintų savivaldybių skolinimosi limitų) lėšų investicijų projektams finansuoti dydžio.</w:t>
                  </w:r>
                </w:p>
              </w:sdtContent>
            </w:sdt>
            <w:sdt>
              <w:sdtPr>
                <w:alias w:val="18 p."/>
                <w:tag w:val="part_fc121157a34c449f8d31243059b64e01"/>
                <w:lock w:val="sdtLocked"/>
                <w:richText/>
              </w:sdtPr>
              <w:sdtContent>
                <w:p>
                  <w:pPr>
                    <w:ind w:firstLine="709"/>
                    <w:jc w:val="both"/>
                  </w:pPr>
                  <w:sdt>
                    <w:sdtPr>
                      <w:alias w:val="Numeris"/>
                      <w:tag w:val="nr_fc121157a34c449f8d31243059b64e01"/>
                      <w:lock w:val="sdtLocked"/>
                      <w:richText/>
                    </w:sdtPr>
                    <w:sdtContent>
                      <w:r>
                        <w:t>18</w:t>
                      </w:r>
                    </w:sdtContent>
                  </w:sdt>
                  <w:r>
                    <w:t>. Savivaldybės tarybai patvirtinus biudžetą, asignavimų valdytojų</w:t>
                  </w:r>
                  <w:r>
                    <w:rPr>
                      <w:strike/>
                    </w:rPr>
                    <w:t xml:space="preserve">ai </w:t>
                  </w:r>
                  <w:r>
                    <w:rPr>
                      <w:b/>
                      <w:bCs/>
                    </w:rPr>
                    <w:t>vadovai</w:t>
                  </w:r>
                  <w:r>
                    <w:t xml:space="preserve"> ne vėliau kaip per 15 darbo dienų patvirtina savo ir jiems pavaldžių biudžetinių įstaigų bei kitų subjektų programas ir jų sąmatas.</w:t>
                  </w:r>
                </w:p>
              </w:sdtContent>
            </w:sdt>
            <w:sdt>
              <w:sdtPr>
                <w:alias w:val="19 p."/>
                <w:tag w:val="part_72b3ab49484e414d8e30b96c081fffcf"/>
                <w:lock w:val="sdtLocked"/>
                <w:richText/>
              </w:sdtPr>
              <w:sdtContent>
                <w:p>
                  <w:pPr>
                    <w:ind w:firstLine="709"/>
                  </w:pPr>
                  <w:sdt>
                    <w:sdtPr>
                      <w:alias w:val="Numeris"/>
                      <w:tag w:val="nr_72b3ab49484e414d8e30b96c081fffcf"/>
                      <w:lock w:val="sdtLocked"/>
                      <w:richText/>
                    </w:sdtPr>
                    <w:sdtContent>
                      <w:r>
                        <w:t>19</w:t>
                      </w:r>
                    </w:sdtContent>
                  </w:sdt>
                  <w:r>
                    <w:t>. Programų sąmatos sudaromos pagal programų finansavimo šaltinių, funkcinės ir ekonominės klasifikacijos kodus. Lėšos programų sąmatose planuojamos:</w:t>
                  </w:r>
                </w:p>
                <w:sdt>
                  <w:sdtPr>
                    <w:alias w:val="19.1 pp."/>
                    <w:tag w:val="part_88d7e7dc481f438aa5abfa0b80a2e828"/>
                    <w:lock w:val="sdtLocked"/>
                    <w:richText/>
                  </w:sdtPr>
                  <w:sdtContent>
                    <w:p>
                      <w:pPr>
                        <w:ind w:firstLine="709"/>
                      </w:pPr>
                      <w:sdt>
                        <w:sdtPr>
                          <w:alias w:val="Numeris"/>
                          <w:tag w:val="nr_88d7e7dc481f438aa5abfa0b80a2e828"/>
                          <w:lock w:val="sdtLocked"/>
                          <w:richText/>
                        </w:sdtPr>
                        <w:sdtContent>
                          <w:r>
                            <w:t>19.1</w:t>
                          </w:r>
                        </w:sdtContent>
                      </w:sdt>
                      <w:r>
                        <w:t>. biudžetinei įstaigai – pagal detalią ekonominę klasifikaciją;</w:t>
                      </w:r>
                    </w:p>
                  </w:sdtContent>
                </w:sdt>
                <w:sdt>
                  <w:sdtPr>
                    <w:alias w:val="19.2 pp."/>
                    <w:tag w:val="part_94d3bf6f64dc4aa19499015cfd6b12f0"/>
                    <w:lock w:val="sdtLocked"/>
                    <w:richText/>
                  </w:sdtPr>
                  <w:sdtContent>
                    <w:p>
                      <w:pPr>
                        <w:ind w:firstLine="709"/>
                      </w:pPr>
                      <w:sdt>
                        <w:sdtPr>
                          <w:alias w:val="Numeris"/>
                          <w:tag w:val="nr_94d3bf6f64dc4aa19499015cfd6b12f0"/>
                          <w:lock w:val="sdtLocked"/>
                          <w:richText/>
                        </w:sdtPr>
                        <w:sdtContent>
                          <w:r>
                            <w:t>19.2</w:t>
                          </w:r>
                        </w:sdtContent>
                      </w:sdt>
                      <w:r>
                        <w:t>. nepavaldžiai biudžetinei įstaigai, kai teisės aktų nustatyta tvarka sprendimai skirti jai lėšas priimami einamaisiais biudžetiniais metais, – nedetalizuojant pagal visus ekonominės klasifikacijos kodus.</w:t>
                      </w:r>
                    </w:p>
                  </w:sdtContent>
                </w:sdt>
              </w:sdtContent>
            </w:sdt>
            <w:sdt>
              <w:sdtPr>
                <w:alias w:val="20 p."/>
                <w:tag w:val="part_0b3c391482a84c96865eb6becbbc0f16"/>
                <w:lock w:val="sdtLocked"/>
                <w:richText/>
              </w:sdtPr>
              <w:sdtContent>
                <w:p>
                  <w:pPr>
                    <w:ind w:firstLine="709"/>
                  </w:pPr>
                  <w:sdt>
                    <w:sdtPr>
                      <w:alias w:val="Numeris"/>
                      <w:tag w:val="nr_0b3c391482a84c96865eb6becbbc0f16"/>
                      <w:lock w:val="sdtLocked"/>
                      <w:richText/>
                    </w:sdtPr>
                    <w:sdtContent>
                      <w:r>
                        <w:t>20</w:t>
                      </w:r>
                    </w:sdtContent>
                  </w:sdt>
                  <w:r>
                    <w:t>. Programų sąmatas pasirašo jas sudariusių biudžetinių įstaigų ir kitų subjektų vadovai ar jų įgalioti asmenys. Kol patvirtinamos programų sąmatos, asignavimų valdytojo asignavimai kiekvieną mėnesį negali viršyti 1/12 praėjusių metų atitinkamo biudžeto šiam asignavimų valdytojui skirtų lėšų, išskyrus tuos atvejus, kai asignavimų valdytojas Finansų skyriui pagrindžia didesnį lėšų poreikį.</w:t>
                  </w:r>
                </w:p>
              </w:sdtContent>
            </w:sdt>
            <w:sdt>
              <w:sdtPr>
                <w:alias w:val="21 p."/>
                <w:tag w:val="part_a14ab8f5609f42dd8329030e7fe3eec0"/>
                <w:lock w:val="sdtLocked"/>
                <w:richText/>
              </w:sdtPr>
              <w:sdtContent>
                <w:p>
                  <w:pPr>
                    <w:ind w:firstLine="709"/>
                    <w:jc w:val="both"/>
                  </w:pPr>
                  <w:sdt>
                    <w:sdtPr>
                      <w:alias w:val="Numeris"/>
                      <w:tag w:val="nr_a14ab8f5609f42dd8329030e7fe3eec0"/>
                      <w:lock w:val="sdtLocked"/>
                      <w:richText/>
                    </w:sdtPr>
                    <w:sdtContent>
                      <w:r>
                        <w:t>21</w:t>
                      </w:r>
                    </w:sdtContent>
                  </w:sdt>
                  <w:r>
                    <w:t>. Sudarydami programų sąmatas, Savivaldybės biudžeto asignavimų valdytojai turi užtikrinti, kad jų ir jiems pavaldžių biudžetinių įstaigų ir kitų subjektų praėjusių metų įsiskolinimai pagal jų įsipareigojimus būtų numatyti padengti planuojamais metais, neviršijant tiems metams skirtų biudžeto asignavimų. Jeigu programų sąmatos patvirtintos iki praėjusių metų programų sąmatų įvykdymo ataskaitos sudarymo, remiantis ataskaitiniais duomenimis apie biudžeto asignavimų valdytojų ir jiems pavaldžių biudžetinių įstaigų ir kitų subjektų įsipareigojimus planuojamųjų metų pradžioje, turi būti atitinkamai patikslintos šių Savivaldybės biudžeto asignavimų valdytojų ir jiems pavaldžių biudžetinių įstaigų ir kitų subjektų planuojamųjų metų programų sąmatos. Europos Sąjungos finansinę paramą ir kitą gaunamą finansinę paramą Savivaldybės institucijos ar įstaigos rengia programų sąmatas, atsižvelgdamos į esamą ir planuojamą lėšų poreikį projektams įgyvendinti.</w:t>
                  </w:r>
                </w:p>
              </w:sdtContent>
            </w:sdt>
            <w:sdt>
              <w:sdtPr>
                <w:alias w:val="22 p."/>
                <w:tag w:val="part_60e5f474b15a42d797b268754d05db71"/>
                <w:lock w:val="sdtLocked"/>
                <w:richText/>
              </w:sdtPr>
              <w:sdtContent>
                <w:p>
                  <w:pPr>
                    <w:ind w:firstLine="709"/>
                    <w:jc w:val="both"/>
                  </w:pPr>
                  <w:sdt>
                    <w:sdtPr>
                      <w:alias w:val="Numeris"/>
                      <w:tag w:val="nr_60e5f474b15a42d797b268754d05db71"/>
                      <w:lock w:val="sdtLocked"/>
                      <w:richText/>
                    </w:sdtPr>
                    <w:sdtContent>
                      <w:r>
                        <w:t>22</w:t>
                      </w:r>
                    </w:sdtContent>
                  </w:sdt>
                  <w:r>
                    <w:t>. Patvirtintą biudžetą per 30 darbo dienų Finansų skyrius pateikia Lietuvos Respublikos finansų ministerijai pagal finansų ministro nustatytas formas.</w:t>
                  </w:r>
                </w:p>
              </w:sdtContent>
            </w:sdt>
            <w:sdt>
              <w:sdtPr>
                <w:alias w:val="23 p."/>
                <w:tag w:val="part_27274601d6144996bde211e3bca3190f"/>
                <w:lock w:val="sdtLocked"/>
                <w:richText/>
              </w:sdtPr>
              <w:sdtContent>
                <w:p>
                  <w:pPr>
                    <w:ind w:firstLine="709"/>
                    <w:jc w:val="both"/>
                  </w:pPr>
                  <w:sdt>
                    <w:sdtPr>
                      <w:alias w:val="Numeris"/>
                      <w:tag w:val="nr_27274601d6144996bde211e3bca3190f"/>
                      <w:lock w:val="sdtLocked"/>
                      <w:richText/>
                    </w:sdtPr>
                    <w:sdtContent>
                      <w:r>
                        <w:t>23</w:t>
                      </w:r>
                    </w:sdtContent>
                  </w:sdt>
                  <w:r>
                    <w:t xml:space="preserve">. </w:t>
                  </w:r>
                  <w:r>
                    <w:rPr>
                      <w:strike/>
                    </w:rPr>
                    <w:t>Finansų skyrius</w:t>
                  </w:r>
                  <w:r>
                    <w:t xml:space="preserve"> </w:t>
                  </w:r>
                  <w:r>
                    <w:rPr>
                      <w:b/>
                      <w:bCs/>
                    </w:rPr>
                    <w:t>Savivaldybės administracija</w:t>
                  </w:r>
                  <w:r>
                    <w:t xml:space="preserve">, vadovaudamasi patvirtintu </w:t>
                  </w:r>
                  <w:r>
                    <w:rPr>
                      <w:b/>
                      <w:bCs/>
                    </w:rPr>
                    <w:t xml:space="preserve">savivaldybės </w:t>
                  </w:r>
                  <w:r>
                    <w:t xml:space="preserve">biudžetu, </w:t>
                  </w:r>
                  <w:r>
                    <w:rPr>
                      <w:strike/>
                    </w:rPr>
                    <w:t>pajamų paskirstymu ketvirčiais</w:t>
                  </w:r>
                  <w:r>
                    <w:t xml:space="preserve">, programų sąmatomis, </w:t>
                  </w:r>
                  <w:r>
                    <w:rPr>
                      <w:b/>
                      <w:bCs/>
                    </w:rPr>
                    <w:t>atsižvelgdama į Finansų ministerijos paskelbtą pirmųjų biudžetinių metų ketvirčiais paskirstytą gyventojų pajamų mokesčio planą</w:t>
                  </w:r>
                  <w:r>
                    <w:t xml:space="preserve">, sudaro </w:t>
                  </w:r>
                  <w:r>
                    <w:rPr>
                      <w:b/>
                      <w:bCs/>
                    </w:rPr>
                    <w:t>pirmųjų biudžetinių</w:t>
                  </w:r>
                  <w:r>
                    <w:t xml:space="preserve"> metų ketvirčiais paskirstytą </w:t>
                  </w:r>
                  <w:r>
                    <w:rPr>
                      <w:b/>
                      <w:bCs/>
                    </w:rPr>
                    <w:t>savivaldybės</w:t>
                  </w:r>
                  <w:r>
                    <w:t xml:space="preserve"> biudžeto pajamų ir programų finansavimo planą </w:t>
                  </w:r>
                  <w:r>
                    <w:rPr>
                      <w:strike/>
                    </w:rPr>
                    <w:t>(išlaidų sąrašą</w:t>
                  </w:r>
                  <w:r>
                    <w:t xml:space="preserve">) pagal </w:t>
                  </w:r>
                  <w:r>
                    <w:rPr>
                      <w:b/>
                      <w:bCs/>
                    </w:rPr>
                    <w:t>savivaldybės</w:t>
                  </w:r>
                  <w:r>
                    <w:t xml:space="preserve"> </w:t>
                  </w:r>
                  <w:r>
                    <w:rPr>
                      <w:b/>
                      <w:bCs/>
                    </w:rPr>
                    <w:t>biudžeto</w:t>
                  </w:r>
                  <w:r>
                    <w:t xml:space="preserve"> asignavimų valdytojus, programas, </w:t>
                  </w:r>
                  <w:r>
                    <w:rPr>
                      <w:b/>
                      <w:bCs/>
                    </w:rPr>
                    <w:t>finansavimo šaltinius</w:t>
                  </w:r>
                  <w:r>
                    <w:t xml:space="preserve"> ir išlaidų ekonominės klasifikacijos </w:t>
                  </w:r>
                  <w:r>
                    <w:rPr>
                      <w:b/>
                      <w:bCs/>
                    </w:rPr>
                    <w:t>straipsnius</w:t>
                  </w:r>
                  <w:r>
                    <w:t xml:space="preserve">. Šį planą tvirtina meras. </w:t>
                  </w:r>
                </w:p>
                <w:p>
                  <w:pPr>
                    <w:ind w:firstLine="709"/>
                    <w:jc w:val="both"/>
                    <w:rPr>
                      <w:i/>
                      <w:iCs/>
                      <w:sz w:val="20"/>
                      <w:u w:val="single"/>
                    </w:rPr>
                  </w:pPr>
                  <w:r>
                    <w:rPr>
                      <w:i/>
                      <w:iCs/>
                      <w:sz w:val="20"/>
                      <w:u w:val="single"/>
                    </w:rPr>
                    <w:t xml:space="preserve">Punkto pakeitimai: 2023 m. balandžio 13 d. Radviliškio rajono savivaldybės tarybos sprendimu  Nr. T-932.</w:t>
                  </w:r>
                </w:p>
                <w:p>
                  <w:pPr>
                    <w:ind w:firstLine="709"/>
                    <w:jc w:val="both"/>
                    <w:rPr>
                      <w:i/>
                      <w:iCs/>
                      <w:sz w:val="20"/>
                      <w:u w:val="single"/>
                    </w:rPr>
                  </w:pPr>
                </w:p>
              </w:sdtContent>
            </w:sdt>
            <w:sdt>
              <w:sdtPr>
                <w:alias w:val="24 p."/>
                <w:tag w:val="part_d9259eca7cdd4b35abce5fdd44f5cd12"/>
                <w:lock w:val="sdtLocked"/>
                <w:richText/>
              </w:sdtPr>
              <w:sdtContent>
                <w:p>
                  <w:pPr>
                    <w:ind w:firstLine="709"/>
                    <w:jc w:val="both"/>
                  </w:pPr>
                  <w:sdt>
                    <w:sdtPr>
                      <w:alias w:val="Numeris"/>
                      <w:tag w:val="nr_d9259eca7cdd4b35abce5fdd44f5cd12"/>
                      <w:lock w:val="sdtLocked"/>
                      <w:richText/>
                    </w:sdtPr>
                    <w:sdtContent>
                      <w:r>
                        <w:t>24</w:t>
                      </w:r>
                    </w:sdtContent>
                  </w:sdt>
                  <w:r>
                    <w:t xml:space="preserve">. Informaciją apie patvirtintą biudžetą, jo vykdymą skelbia Savivaldybės administracijos direktorius Savivaldybės interneto svetainėje </w:t>
                  </w:r>
                  <w:r>
                    <w:rPr>
                      <w:u w:val="single"/>
                    </w:rPr>
                    <w:t>www.radviliskis.lt</w:t>
                  </w:r>
                  <w:r>
                    <w:t xml:space="preserve"> ir vietinėje spaudoje.</w:t>
                  </w:r>
                </w:p>
              </w:sdtContent>
            </w:sdt>
            <w:sdt>
              <w:sdtPr>
                <w:alias w:val="25 p."/>
                <w:tag w:val="part_a81b94776b8744d29058429677b02d91"/>
                <w:lock w:val="sdtLocked"/>
                <w:richText/>
              </w:sdtPr>
              <w:sdtContent>
                <w:p>
                  <w:pPr>
                    <w:ind w:firstLine="709"/>
                    <w:jc w:val="both"/>
                  </w:pPr>
                  <w:sdt>
                    <w:sdtPr>
                      <w:alias w:val="Numeris"/>
                      <w:tag w:val="nr_a81b94776b8744d29058429677b02d91"/>
                      <w:lock w:val="sdtLocked"/>
                      <w:richText/>
                    </w:sdtPr>
                    <w:sdtContent>
                      <w:r>
                        <w:t>25</w:t>
                      </w:r>
                    </w:sdtContent>
                  </w:sdt>
                  <w:r>
                    <w:t xml:space="preserve">. Biudžetas Savivaldybės tarybos sprendimu tikslinamas, kai: </w:t>
                  </w:r>
                </w:p>
                <w:sdt>
                  <w:sdtPr>
                    <w:alias w:val="25.1 pp."/>
                    <w:tag w:val="part_58673a2715b1465d9b1243ad310bc187"/>
                    <w:lock w:val="sdtLocked"/>
                    <w:richText/>
                  </w:sdtPr>
                  <w:sdtContent>
                    <w:p>
                      <w:pPr>
                        <w:ind w:firstLine="709"/>
                        <w:jc w:val="both"/>
                      </w:pPr>
                      <w:sdt>
                        <w:sdtPr>
                          <w:alias w:val="Numeris"/>
                          <w:tag w:val="nr_58673a2715b1465d9b1243ad310bc187"/>
                          <w:lock w:val="sdtLocked"/>
                          <w:richText/>
                        </w:sdtPr>
                        <w:sdtContent>
                          <w:r>
                            <w:t>25.1</w:t>
                          </w:r>
                        </w:sdtContent>
                      </w:sdt>
                      <w:r>
                        <w:t xml:space="preserve">. keičiamas Savivaldybės strateginis veiklos planas; </w:t>
                      </w:r>
                    </w:p>
                  </w:sdtContent>
                </w:sdt>
                <w:sdt>
                  <w:sdtPr>
                    <w:alias w:val="25.2 pp."/>
                    <w:tag w:val="part_df1954813bfb460b88ce4a78c00d021d"/>
                    <w:lock w:val="sdtLocked"/>
                    <w:richText/>
                  </w:sdtPr>
                  <w:sdtContent>
                    <w:p>
                      <w:pPr>
                        <w:ind w:firstLine="709"/>
                        <w:jc w:val="both"/>
                      </w:pPr>
                      <w:sdt>
                        <w:sdtPr>
                          <w:alias w:val="Numeris"/>
                          <w:tag w:val="nr_df1954813bfb460b88ce4a78c00d021d"/>
                          <w:lock w:val="sdtLocked"/>
                          <w:richText/>
                        </w:sdtPr>
                        <w:sdtContent>
                          <w:r>
                            <w:t>25.2</w:t>
                          </w:r>
                        </w:sdtContent>
                      </w:sdt>
                      <w:r>
                        <w:t xml:space="preserve">. Lietuvos Respublikos Seimo įstatymais, Vyriausybės nutarimais, ministerijų įsakymais skiriamos papildomos lėšos; </w:t>
                      </w:r>
                    </w:p>
                  </w:sdtContent>
                </w:sdt>
                <w:sdt>
                  <w:sdtPr>
                    <w:alias w:val="25.3 pp."/>
                    <w:tag w:val="part_af4cd0c68d344c4193532ef3e6e3ef62"/>
                    <w:lock w:val="sdtLocked"/>
                    <w:richText/>
                  </w:sdtPr>
                  <w:sdtContent>
                    <w:p>
                      <w:pPr>
                        <w:ind w:firstLine="709"/>
                        <w:jc w:val="both"/>
                      </w:pPr>
                      <w:sdt>
                        <w:sdtPr>
                          <w:alias w:val="Numeris"/>
                          <w:tag w:val="nr_af4cd0c68d344c4193532ef3e6e3ef62"/>
                          <w:lock w:val="sdtLocked"/>
                          <w:richText/>
                        </w:sdtPr>
                        <w:sdtContent>
                          <w:r>
                            <w:t>25.3</w:t>
                          </w:r>
                        </w:sdtContent>
                      </w:sdt>
                      <w:r>
                        <w:t xml:space="preserve">. gavus Europos Sąjungos ir tarptautinės paramos ar kitas lėšas; </w:t>
                      </w:r>
                    </w:p>
                  </w:sdtContent>
                </w:sdt>
                <w:sdt>
                  <w:sdtPr>
                    <w:alias w:val="25.4 pp."/>
                    <w:tag w:val="part_9d59db30e25743558959471b4cabefac"/>
                    <w:lock w:val="sdtLocked"/>
                    <w:richText/>
                  </w:sdtPr>
                  <w:sdtContent>
                    <w:p>
                      <w:pPr>
                        <w:ind w:firstLine="709"/>
                        <w:jc w:val="both"/>
                      </w:pPr>
                      <w:sdt>
                        <w:sdtPr>
                          <w:alias w:val="Numeris"/>
                          <w:tag w:val="nr_9d59db30e25743558959471b4cabefac"/>
                          <w:lock w:val="sdtLocked"/>
                          <w:richText/>
                        </w:sdtPr>
                        <w:sdtContent>
                          <w:r>
                            <w:t>25.4</w:t>
                          </w:r>
                        </w:sdtContent>
                      </w:sdt>
                      <w:r>
                        <w:t xml:space="preserve">. keičiasi asignavimų valdytojai; </w:t>
                      </w:r>
                    </w:p>
                  </w:sdtContent>
                </w:sdt>
                <w:sdt>
                  <w:sdtPr>
                    <w:alias w:val="25.5 pp."/>
                    <w:tag w:val="part_4c71a22931d749879a3b621f2424bd23"/>
                    <w:lock w:val="sdtLocked"/>
                    <w:richText/>
                  </w:sdtPr>
                  <w:sdtContent>
                    <w:p>
                      <w:pPr>
                        <w:ind w:firstLine="709"/>
                        <w:jc w:val="both"/>
                      </w:pPr>
                      <w:sdt>
                        <w:sdtPr>
                          <w:alias w:val="Numeris"/>
                          <w:tag w:val="nr_4c71a22931d749879a3b621f2424bd23"/>
                          <w:lock w:val="sdtLocked"/>
                          <w:richText/>
                        </w:sdtPr>
                        <w:sdtContent>
                          <w:r>
                            <w:t>25.5</w:t>
                          </w:r>
                        </w:sdtContent>
                      </w:sdt>
                      <w:r>
                        <w:t xml:space="preserve">. paskirstomas biudžeto lėšų likutis; </w:t>
                      </w:r>
                    </w:p>
                  </w:sdtContent>
                </w:sdt>
                <w:sdt>
                  <w:sdtPr>
                    <w:alias w:val="25.6 pp."/>
                    <w:tag w:val="part_b3ee1c773cc14c7d85177d154d4e7043"/>
                    <w:lock w:val="sdtLocked"/>
                    <w:richText/>
                  </w:sdtPr>
                  <w:sdtContent>
                    <w:p>
                      <w:pPr>
                        <w:ind w:firstLine="709"/>
                        <w:jc w:val="both"/>
                      </w:pPr>
                      <w:sdt>
                        <w:sdtPr>
                          <w:alias w:val="Numeris"/>
                          <w:tag w:val="nr_b3ee1c773cc14c7d85177d154d4e7043"/>
                          <w:lock w:val="sdtLocked"/>
                          <w:richText/>
                        </w:sdtPr>
                        <w:sdtContent>
                          <w:r>
                            <w:t>25.6</w:t>
                          </w:r>
                        </w:sdtContent>
                      </w:sdt>
                      <w:r>
                        <w:t xml:space="preserve">. biudžetas vykdomas ir, atsiradus papildomam asignavimų poreikiui, paskirstomos gautos viršplaninės pajamos; </w:t>
                      </w:r>
                    </w:p>
                  </w:sdtContent>
                </w:sdt>
                <w:sdt>
                  <w:sdtPr>
                    <w:alias w:val="25.7 pp."/>
                    <w:tag w:val="part_29ab662e269348a88461c69fdc96baff"/>
                    <w:lock w:val="sdtLocked"/>
                    <w:richText/>
                  </w:sdtPr>
                  <w:sdtContent>
                    <w:p>
                      <w:pPr>
                        <w:ind w:firstLine="709"/>
                        <w:jc w:val="both"/>
                      </w:pPr>
                      <w:sdt>
                        <w:sdtPr>
                          <w:alias w:val="Numeris"/>
                          <w:tag w:val="nr_29ab662e269348a88461c69fdc96baff"/>
                          <w:lock w:val="sdtLocked"/>
                          <w:richText/>
                        </w:sdtPr>
                        <w:sdtContent>
                          <w:r>
                            <w:t>25.7</w:t>
                          </w:r>
                        </w:sdtContent>
                      </w:sdt>
                      <w:r>
                        <w:t xml:space="preserve">. nevykdomas biudžeto pajamų planas ir būtina mažinti ar perskirstyti biudžeto asignavimus; </w:t>
                      </w:r>
                    </w:p>
                  </w:sdtContent>
                </w:sdt>
                <w:sdt>
                  <w:sdtPr>
                    <w:alias w:val="25.8 pp."/>
                    <w:tag w:val="part_fbe55e01ea81495cb784ec538ed1e0db"/>
                    <w:lock w:val="sdtLocked"/>
                    <w:richText/>
                  </w:sdtPr>
                  <w:sdtContent>
                    <w:p>
                      <w:pPr>
                        <w:ind w:firstLine="709"/>
                        <w:jc w:val="both"/>
                      </w:pPr>
                      <w:sdt>
                        <w:sdtPr>
                          <w:alias w:val="Numeris"/>
                          <w:tag w:val="nr_fbe55e01ea81495cb784ec538ed1e0db"/>
                          <w:lock w:val="sdtLocked"/>
                          <w:richText/>
                        </w:sdtPr>
                        <w:sdtContent>
                          <w:r>
                            <w:t>25.8</w:t>
                          </w:r>
                        </w:sdtContent>
                      </w:sdt>
                      <w:r>
                        <w:t>. perskirstomos lėšos ugdymo reikmėms;</w:t>
                      </w:r>
                    </w:p>
                  </w:sdtContent>
                </w:sdt>
                <w:sdt>
                  <w:sdtPr>
                    <w:alias w:val="25.9 pp."/>
                    <w:tag w:val="part_17fad90589aa421f99b067adcb5c151d"/>
                    <w:lock w:val="sdtLocked"/>
                    <w:richText/>
                  </w:sdtPr>
                  <w:sdtContent>
                    <w:p>
                      <w:pPr>
                        <w:ind w:firstLine="709"/>
                        <w:jc w:val="both"/>
                      </w:pPr>
                      <w:sdt>
                        <w:sdtPr>
                          <w:alias w:val="Numeris"/>
                          <w:tag w:val="nr_17fad90589aa421f99b067adcb5c151d"/>
                          <w:lock w:val="sdtLocked"/>
                          <w:richText/>
                        </w:sdtPr>
                        <w:sdtContent>
                          <w:r>
                            <w:t>25.9</w:t>
                          </w:r>
                        </w:sdtContent>
                      </w:sdt>
                      <w:r>
                        <w:t xml:space="preserve">. asignavimų valdytojai gauna viršplaninių pajamų už teikiamas paslaugas ir nori jas panaudoti; </w:t>
                      </w:r>
                    </w:p>
                  </w:sdtContent>
                </w:sdt>
                <w:sdt>
                  <w:sdtPr>
                    <w:alias w:val="25.10 pp."/>
                    <w:tag w:val="part_7f4c10b26ced4414a32ffebf2d0a654a"/>
                    <w:lock w:val="sdtLocked"/>
                    <w:richText/>
                  </w:sdtPr>
                  <w:sdtContent>
                    <w:p>
                      <w:pPr>
                        <w:ind w:firstLine="709"/>
                        <w:jc w:val="both"/>
                        <w:rPr>
                          <w:sz w:val="18"/>
                          <w:szCs w:val="18"/>
                        </w:rPr>
                      </w:pPr>
                      <w:sdt>
                        <w:sdtPr>
                          <w:alias w:val="Numeris"/>
                          <w:tag w:val="nr_7f4c10b26ced4414a32ffebf2d0a654a"/>
                          <w:lock w:val="sdtLocked"/>
                          <w:richText/>
                        </w:sdtPr>
                        <w:sdtContent>
                          <w:r>
                            <w:t>25.10</w:t>
                          </w:r>
                        </w:sdtContent>
                      </w:sdt>
                      <w:r>
                        <w:t>. </w:t>
                      </w:r>
                      <w:r>
                        <w:rPr>
                          <w:sz w:val="18"/>
                          <w:szCs w:val="18"/>
                        </w:rPr>
                        <w:t>neteko galios nuo 2024-03-13;</w:t>
                      </w:r>
                    </w:p>
                    <w:p>
                      <w:pPr>
                        <w:ind w:firstLine="709"/>
                        <w:jc w:val="both"/>
                        <w:rPr>
                          <w:i/>
                          <w:iCs/>
                          <w:sz w:val="20"/>
                          <w:u w:val="single"/>
                        </w:rPr>
                      </w:pPr>
                      <w:r>
                        <w:rPr>
                          <w:i/>
                          <w:iCs/>
                          <w:sz w:val="20"/>
                          <w:u w:val="single"/>
                        </w:rPr>
                        <w:t xml:space="preserve">Punkto pakeitimai: 2024 m. kovo 7 d. Radviliškio rajono savivaldybės tarybos sprendimu  Nr. T-276.</w:t>
                      </w:r>
                    </w:p>
                  </w:sdtContent>
                </w:sdt>
                <w:sdt>
                  <w:sdtPr>
                    <w:alias w:val="25.11 pp."/>
                    <w:tag w:val="part_8438fa49add5406ca636189c12bd00fc"/>
                    <w:lock w:val="sdtLocked"/>
                    <w:richText/>
                  </w:sdtPr>
                  <w:sdtContent>
                    <w:p>
                      <w:pPr>
                        <w:ind w:firstLine="709"/>
                        <w:jc w:val="both"/>
                      </w:pPr>
                      <w:sdt>
                        <w:sdtPr>
                          <w:alias w:val="Numeris"/>
                          <w:tag w:val="nr_8438fa49add5406ca636189c12bd00fc"/>
                          <w:lock w:val="sdtLocked"/>
                          <w:richText/>
                        </w:sdtPr>
                        <w:sdtContent>
                          <w:r>
                            <w:t>25.11</w:t>
                          </w:r>
                        </w:sdtContent>
                      </w:sdt>
                      <w:r>
                        <w:t>. keičiasi asignavimų paskirstymas asignavimų valdytojams, programoms ir valstybės funkcijoms;</w:t>
                      </w:r>
                    </w:p>
                  </w:sdtContent>
                </w:sdt>
                <w:sdt>
                  <w:sdtPr>
                    <w:alias w:val="25.12 pp."/>
                    <w:tag w:val="part_28e3837722274ce19d1938c1d1ec3d09"/>
                    <w:lock w:val="sdtLocked"/>
                    <w:richText/>
                  </w:sdtPr>
                  <w:sdtContent>
                    <w:p>
                      <w:pPr>
                        <w:ind w:firstLine="709"/>
                        <w:jc w:val="both"/>
                      </w:pPr>
                      <w:sdt>
                        <w:sdtPr>
                          <w:alias w:val="Numeris"/>
                          <w:tag w:val="nr_28e3837722274ce19d1938c1d1ec3d09"/>
                          <w:lock w:val="sdtLocked"/>
                          <w:richText/>
                        </w:sdtPr>
                        <w:sdtContent>
                          <w:r>
                            <w:t>25.12</w:t>
                          </w:r>
                        </w:sdtContent>
                      </w:sdt>
                      <w:r>
                        <w:t>. atsiranda papildomas asignavimų poreikis;</w:t>
                      </w:r>
                    </w:p>
                  </w:sdtContent>
                </w:sdt>
                <w:sdt>
                  <w:sdtPr>
                    <w:alias w:val="25.13 pp."/>
                    <w:tag w:val="part_b2de5cd72e8743f0864da1259f51cff5"/>
                    <w:lock w:val="sdtLocked"/>
                    <w:richText/>
                  </w:sdtPr>
                  <w:sdtContent>
                    <w:p>
                      <w:pPr>
                        <w:ind w:firstLine="709"/>
                        <w:jc w:val="both"/>
                      </w:pPr>
                      <w:sdt>
                        <w:sdtPr>
                          <w:alias w:val="Numeris"/>
                          <w:tag w:val="nr_b2de5cd72e8743f0864da1259f51cff5"/>
                          <w:lock w:val="sdtLocked"/>
                          <w:richText/>
                        </w:sdtPr>
                        <w:sdtContent>
                          <w:r>
                            <w:t>25.13</w:t>
                          </w:r>
                        </w:sdtContent>
                      </w:sdt>
                      <w:r>
                        <w:t>. kitais atvejais vykdant Savivaldybės tarybos sprendimus.</w:t>
                      </w:r>
                    </w:p>
                  </w:sdtContent>
                </w:sdt>
              </w:sdtContent>
            </w:sdt>
            <w:sdt>
              <w:sdtPr>
                <w:alias w:val="26 p."/>
                <w:tag w:val="part_ff61645617534ab4aadaef5b51f805e6"/>
                <w:lock w:val="sdtLocked"/>
                <w:richText/>
              </w:sdtPr>
              <w:sdtContent>
                <w:p>
                  <w:pPr>
                    <w:ind w:firstLine="709"/>
                    <w:jc w:val="both"/>
                  </w:pPr>
                  <w:sdt>
                    <w:sdtPr>
                      <w:alias w:val="Numeris"/>
                      <w:tag w:val="nr_ff61645617534ab4aadaef5b51f805e6"/>
                      <w:lock w:val="sdtLocked"/>
                      <w:richText/>
                    </w:sdtPr>
                    <w:sdtContent>
                      <w:r>
                        <w:t>26</w:t>
                      </w:r>
                    </w:sdtContent>
                  </w:sdt>
                  <w:r>
                    <w:t>. Asignavimų valdytojų</w:t>
                  </w:r>
                  <w:r>
                    <w:rPr>
                      <w:strike/>
                    </w:rPr>
                    <w:t>ai</w:t>
                  </w:r>
                  <w:r>
                    <w:t xml:space="preserve"> </w:t>
                  </w:r>
                  <w:r>
                    <w:rPr>
                      <w:b/>
                      <w:bCs/>
                    </w:rPr>
                    <w:t xml:space="preserve">vadovų </w:t>
                  </w:r>
                  <w:r>
                    <w:t xml:space="preserve">prašymus dėl bendrų biudžeto asignavimų, </w:t>
                  </w:r>
                  <w:r>
                    <w:rPr>
                      <w:strike/>
                    </w:rPr>
                    <w:t>asignavimų darbo užmokesčiui didinimo arba mažinimo</w:t>
                  </w:r>
                  <w:r>
                    <w:t xml:space="preserve"> Savivaldybės mero (tarybos) vardu pateikia iki einamojo mėnesio 5 dienos. Prašymuose turi būti nurodyta programa, priemonė, valstybės funkcinės ir ekonominės klasifikacijos kodai, lėšų šaltinis, pakeitimo priežastys ir kam numatoma lėšas panaudoti, pateikti išsamūs paaiškinimai ir skaičiavimai. </w:t>
                  </w:r>
                </w:p>
              </w:sdtContent>
            </w:sdt>
            <w:sdt>
              <w:sdtPr>
                <w:alias w:val="27 p."/>
                <w:tag w:val="part_2f8050f2844d45fb86665f6913fdf676"/>
                <w:lock w:val="sdtLocked"/>
                <w:richText/>
              </w:sdtPr>
              <w:sdtContent>
                <w:p>
                  <w:pPr>
                    <w:ind w:firstLine="709"/>
                    <w:jc w:val="both"/>
                  </w:pPr>
                  <w:sdt>
                    <w:sdtPr>
                      <w:alias w:val="Numeris"/>
                      <w:tag w:val="nr_2f8050f2844d45fb86665f6913fdf676"/>
                      <w:lock w:val="sdtLocked"/>
                      <w:richText/>
                    </w:sdtPr>
                    <w:sdtContent>
                      <w:r>
                        <w:t>27</w:t>
                      </w:r>
                    </w:sdtContent>
                  </w:sdt>
                  <w:r>
                    <w:t xml:space="preserve">. Finansų skyrius, atsižvelgdamas į gautus asignavimų valdytojų </w:t>
                  </w:r>
                  <w:r>
                    <w:rPr>
                      <w:b/>
                      <w:bCs/>
                    </w:rPr>
                    <w:t xml:space="preserve">vadovų </w:t>
                  </w:r>
                  <w:r>
                    <w:t>prašymus dėl bendrų biudžeto asignavimų keitimo, rengia Savivaldybės tarybos sprendimo projektą dėl biudžeto keitimo.</w:t>
                  </w:r>
                </w:p>
              </w:sdtContent>
            </w:sdt>
            <w:sdt>
              <w:sdtPr>
                <w:alias w:val="28 p."/>
                <w:tag w:val="part_e13fb1044e9a43a784c700d03c987b6c"/>
                <w:lock w:val="sdtLocked"/>
                <w:richText/>
              </w:sdtPr>
              <w:sdtContent>
                <w:p>
                  <w:pPr>
                    <w:ind w:firstLine="709"/>
                    <w:jc w:val="both"/>
                  </w:pPr>
                  <w:sdt>
                    <w:sdtPr>
                      <w:alias w:val="Numeris"/>
                      <w:tag w:val="nr_e13fb1044e9a43a784c700d03c987b6c"/>
                      <w:lock w:val="sdtLocked"/>
                      <w:richText/>
                    </w:sdtPr>
                    <w:sdtContent>
                      <w:r>
                        <w:t>28</w:t>
                      </w:r>
                    </w:sdtContent>
                  </w:sdt>
                  <w:r>
                    <w:t>. Įsigaliojus Savivaldybės tarybos sprendimui dėl biudžeto patvirtintų asignavimų paskirstymo pagal programas pakeitimo, Savivaldybės biudžeto asignavimų valdytojai per 5 darbo dienas Finansų skyriui pateikia pažymą apie biudžeto asignavimų pakeitimus arba patvirtintą programų sąmatą (jei gaunamas finansavimas pagal naują lėšų šaltinį, valstybės funkciją ar vykdomą priemonę).</w:t>
                  </w:r>
                </w:p>
                <w:p/>
              </w:sdtContent>
            </w:sdt>
          </w:sdtContent>
        </w:sdt>
        <w:sdt>
          <w:sdtPr>
            <w:alias w:val="skyrius"/>
            <w:tag w:val="part_60fd8b57959844398a5db492dc03b328"/>
            <w:lock w:val="sdtLocked"/>
            <w:richText/>
          </w:sdtPr>
          <w:sdtContent>
            <w:p>
              <w:pPr>
                <w:jc w:val="center"/>
                <w:rPr>
                  <w:b/>
                  <w:bCs/>
                </w:rPr>
              </w:pPr>
              <w:sdt>
                <w:sdtPr>
                  <w:alias w:val="Numeris"/>
                  <w:tag w:val="nr_60fd8b57959844398a5db492dc03b328"/>
                  <w:lock w:val="sdtLocked"/>
                  <w:richText/>
                </w:sdtPr>
                <w:sdtContent>
                  <w:r>
                    <w:rPr>
                      <w:b/>
                      <w:bCs/>
                    </w:rPr>
                    <w:t>III</w:t>
                  </w:r>
                </w:sdtContent>
              </w:sdt>
              <w:r>
                <w:rPr>
                  <w:b/>
                  <w:bCs/>
                </w:rPr>
                <w:t xml:space="preserve"> SKYRIUS</w:t>
              </w:r>
            </w:p>
            <w:p>
              <w:pPr>
                <w:jc w:val="center"/>
                <w:rPr>
                  <w:b/>
                  <w:bCs/>
                </w:rPr>
              </w:pPr>
              <w:sdt>
                <w:sdtPr>
                  <w:alias w:val="Pavadinimas"/>
                  <w:tag w:val="title_60fd8b57959844398a5db492dc03b328"/>
                  <w:lock w:val="sdtLocked"/>
                  <w:richText/>
                </w:sdtPr>
                <w:sdtContent>
                  <w:r>
                    <w:rPr>
                      <w:b/>
                      <w:bCs/>
                    </w:rPr>
                    <w:t>BIUDŽETINIŲ ĮSTAIGŲ PAJAMOS</w:t>
                  </w:r>
                </w:sdtContent>
              </w:sdt>
            </w:p>
            <w:p>
              <w:pPr>
                <w:rPr>
                  <w:b/>
                  <w:bCs/>
                </w:rPr>
              </w:pPr>
            </w:p>
            <w:sdt>
              <w:sdtPr>
                <w:alias w:val="29 p."/>
                <w:tag w:val="part_341de3162d1648ceb19ca5dfb89eee42"/>
                <w:lock w:val="sdtLocked"/>
                <w:richText/>
              </w:sdtPr>
              <w:sdtContent>
                <w:p>
                  <w:pPr>
                    <w:ind w:firstLine="709"/>
                    <w:jc w:val="both"/>
                  </w:pPr>
                  <w:sdt>
                    <w:sdtPr>
                      <w:alias w:val="Numeris"/>
                      <w:tag w:val="nr_341de3162d1648ceb19ca5dfb89eee42"/>
                      <w:lock w:val="sdtLocked"/>
                      <w:richText/>
                    </w:sdtPr>
                    <w:sdtContent>
                      <w:r>
                        <w:t>29</w:t>
                      </w:r>
                    </w:sdtContent>
                  </w:sdt>
                  <w:r>
                    <w:t>. Savivaldybės biudžetinių įstaigų (toliau – biudžetinės įstaigos) pajamos – tai pajamos, gautos atliekant funkcijas, numatytas jų veiklą reglamentuojančiuose dokumentuose, Savivaldybės tarybos sprendimais naudojamos šių įstaigų išlaidoms apmokėti ir kitiems įstaigos poreikiams pagal atitinkamas biudžeto programas.</w:t>
                  </w:r>
                </w:p>
              </w:sdtContent>
            </w:sdt>
            <w:sdt>
              <w:sdtPr>
                <w:alias w:val="30 p."/>
                <w:tag w:val="part_b5eebabd5ffa4b1e8455668959cb3294"/>
                <w:lock w:val="sdtLocked"/>
                <w:richText/>
              </w:sdtPr>
              <w:sdtContent>
                <w:p>
                  <w:pPr>
                    <w:ind w:firstLine="709"/>
                    <w:jc w:val="both"/>
                  </w:pPr>
                  <w:sdt>
                    <w:sdtPr>
                      <w:alias w:val="Numeris"/>
                      <w:tag w:val="nr_b5eebabd5ffa4b1e8455668959cb3294"/>
                      <w:lock w:val="sdtLocked"/>
                      <w:richText/>
                    </w:sdtPr>
                    <w:sdtContent>
                      <w:r>
                        <w:t>30</w:t>
                      </w:r>
                    </w:sdtContent>
                  </w:sdt>
                  <w:r>
                    <w:t xml:space="preserve">. Biudžetinių įstaigų pajamos įskaitomos į biudžetą. Įstaigų pajamų planas tvirtinamas atitinkamų metų biudžete. </w:t>
                  </w:r>
                </w:p>
              </w:sdtContent>
            </w:sdt>
            <w:sdt>
              <w:sdtPr>
                <w:alias w:val="31 p."/>
                <w:tag w:val="part_538f10d6c93349fcbefd771661cce35a"/>
                <w:lock w:val="sdtLocked"/>
                <w:richText/>
              </w:sdtPr>
              <w:sdtContent>
                <w:p>
                  <w:pPr>
                    <w:ind w:firstLine="709"/>
                    <w:jc w:val="both"/>
                  </w:pPr>
                  <w:sdt>
                    <w:sdtPr>
                      <w:alias w:val="Numeris"/>
                      <w:tag w:val="nr_538f10d6c93349fcbefd771661cce35a"/>
                      <w:lock w:val="sdtLocked"/>
                      <w:richText/>
                    </w:sdtPr>
                    <w:sdtContent>
                      <w:r>
                        <w:t>31</w:t>
                      </w:r>
                    </w:sdtContent>
                  </w:sdt>
                  <w:r>
                    <w:t>. Biudžetinių įstaigų pajamoms priskiriamos gautos įmokos už:</w:t>
                  </w:r>
                </w:p>
                <w:sdt>
                  <w:sdtPr>
                    <w:alias w:val="31.1 pp."/>
                    <w:tag w:val="part_a9c0f5e381b14fb79982060a0d8d11c0"/>
                    <w:lock w:val="sdtLocked"/>
                    <w:richText/>
                  </w:sdtPr>
                  <w:sdtContent>
                    <w:p>
                      <w:pPr>
                        <w:ind w:firstLine="709"/>
                        <w:jc w:val="both"/>
                      </w:pPr>
                      <w:sdt>
                        <w:sdtPr>
                          <w:alias w:val="Numeris"/>
                          <w:tag w:val="nr_a9c0f5e381b14fb79982060a0d8d11c0"/>
                          <w:lock w:val="sdtLocked"/>
                          <w:richText/>
                        </w:sdtPr>
                        <w:sdtContent>
                          <w:r>
                            <w:t>31.1</w:t>
                          </w:r>
                        </w:sdtContent>
                      </w:sdt>
                      <w:r>
                        <w:t>. trumpalaikio ir ilgalaikio materialiojo turto nuomą;</w:t>
                      </w:r>
                    </w:p>
                  </w:sdtContent>
                </w:sdt>
                <w:sdt>
                  <w:sdtPr>
                    <w:alias w:val="31.2 pp."/>
                    <w:tag w:val="part_4174d780034947d09c4091bfb0e44d5c"/>
                    <w:lock w:val="sdtLocked"/>
                    <w:richText/>
                  </w:sdtPr>
                  <w:sdtContent>
                    <w:p>
                      <w:pPr>
                        <w:ind w:firstLine="709"/>
                        <w:jc w:val="both"/>
                      </w:pPr>
                      <w:sdt>
                        <w:sdtPr>
                          <w:alias w:val="Numeris"/>
                          <w:tag w:val="nr_4174d780034947d09c4091bfb0e44d5c"/>
                          <w:lock w:val="sdtLocked"/>
                          <w:richText/>
                        </w:sdtPr>
                        <w:sdtContent>
                          <w:r>
                            <w:t>31.2</w:t>
                          </w:r>
                        </w:sdtContent>
                      </w:sdt>
                      <w:r>
                        <w:t>. gyvenamųjų patalpų nuomos administravimą;</w:t>
                      </w:r>
                    </w:p>
                  </w:sdtContent>
                </w:sdt>
                <w:sdt>
                  <w:sdtPr>
                    <w:alias w:val="31.3 pp."/>
                    <w:tag w:val="part_793e53bd868644a38febd8eb485add34"/>
                    <w:lock w:val="sdtLocked"/>
                    <w:richText/>
                  </w:sdtPr>
                  <w:sdtContent>
                    <w:p>
                      <w:pPr>
                        <w:ind w:firstLine="709"/>
                        <w:jc w:val="both"/>
                      </w:pPr>
                      <w:sdt>
                        <w:sdtPr>
                          <w:alias w:val="Numeris"/>
                          <w:tag w:val="nr_793e53bd868644a38febd8eb485add34"/>
                          <w:lock w:val="sdtLocked"/>
                          <w:richText/>
                        </w:sdtPr>
                        <w:sdtContent>
                          <w:r>
                            <w:t>31.3</w:t>
                          </w:r>
                        </w:sdtContent>
                      </w:sdt>
                      <w:r>
                        <w:t>. negyvenamųjų patalpų nuomą;</w:t>
                      </w:r>
                    </w:p>
                  </w:sdtContent>
                </w:sdt>
                <w:sdt>
                  <w:sdtPr>
                    <w:alias w:val="31.4 pp."/>
                    <w:tag w:val="part_ef6f349346b54ae2a7f6f58146061df6"/>
                    <w:lock w:val="sdtLocked"/>
                    <w:richText/>
                  </w:sdtPr>
                  <w:sdtContent>
                    <w:p>
                      <w:pPr>
                        <w:ind w:firstLine="709"/>
                        <w:jc w:val="both"/>
                      </w:pPr>
                      <w:sdt>
                        <w:sdtPr>
                          <w:alias w:val="Numeris"/>
                          <w:tag w:val="nr_ef6f349346b54ae2a7f6f58146061df6"/>
                          <w:lock w:val="sdtLocked"/>
                          <w:richText/>
                        </w:sdtPr>
                        <w:sdtContent>
                          <w:r>
                            <w:t>31.4</w:t>
                          </w:r>
                        </w:sdtContent>
                      </w:sdt>
                      <w:r>
                        <w:t>. išlaikymą švietimo, socialinės apsaugos ir kitose įstaigose (mokestis už vaikų mokymą neformaliojo ugdymo įstaigose, mokestis už vaikų maitinimą ir išlaikymą ikimokyklinio ugdymo įstaigose, teikiamų slaugos paslaugų pajamos ir kt.);</w:t>
                      </w:r>
                    </w:p>
                  </w:sdtContent>
                </w:sdt>
                <w:sdt>
                  <w:sdtPr>
                    <w:alias w:val="31.5 pp."/>
                    <w:tag w:val="part_a1d104e775df4a1095e73efa5a36cf4f"/>
                    <w:lock w:val="sdtLocked"/>
                    <w:richText/>
                  </w:sdtPr>
                  <w:sdtContent>
                    <w:p>
                      <w:pPr>
                        <w:ind w:firstLine="709"/>
                        <w:jc w:val="both"/>
                      </w:pPr>
                      <w:sdt>
                        <w:sdtPr>
                          <w:alias w:val="Numeris"/>
                          <w:tag w:val="nr_a1d104e775df4a1095e73efa5a36cf4f"/>
                          <w:lock w:val="sdtLocked"/>
                          <w:richText/>
                        </w:sdtPr>
                        <w:sdtContent>
                          <w:r>
                            <w:t>31.5</w:t>
                          </w:r>
                        </w:sdtContent>
                      </w:sdt>
                      <w:r>
                        <w:t>. už suteiktas atlygintinas paslaugas;</w:t>
                      </w:r>
                    </w:p>
                  </w:sdtContent>
                </w:sdt>
                <w:sdt>
                  <w:sdtPr>
                    <w:alias w:val="31.6 pp."/>
                    <w:tag w:val="part_7c5fe7c93161446b8cba0f56278f5821"/>
                    <w:lock w:val="sdtLocked"/>
                    <w:richText/>
                  </w:sdtPr>
                  <w:sdtContent>
                    <w:p>
                      <w:pPr>
                        <w:ind w:firstLine="709"/>
                        <w:jc w:val="both"/>
                      </w:pPr>
                      <w:sdt>
                        <w:sdtPr>
                          <w:alias w:val="Numeris"/>
                          <w:tag w:val="nr_7c5fe7c93161446b8cba0f56278f5821"/>
                          <w:lock w:val="sdtLocked"/>
                          <w:richText/>
                        </w:sdtPr>
                        <w:sdtContent>
                          <w:r>
                            <w:t>31.6</w:t>
                          </w:r>
                        </w:sdtContent>
                      </w:sdt>
                      <w:r>
                        <w:t>. už pramoginius renginius, ekspozicijas ir parodas;</w:t>
                      </w:r>
                    </w:p>
                  </w:sdtContent>
                </w:sdt>
                <w:sdt>
                  <w:sdtPr>
                    <w:alias w:val="31.7 pp."/>
                    <w:tag w:val="part_04942afd5021495dba93fddea47e1adb"/>
                    <w:lock w:val="sdtLocked"/>
                    <w:richText/>
                  </w:sdtPr>
                  <w:sdtContent>
                    <w:p>
                      <w:pPr>
                        <w:ind w:firstLine="709"/>
                        <w:jc w:val="both"/>
                      </w:pPr>
                      <w:sdt>
                        <w:sdtPr>
                          <w:alias w:val="Numeris"/>
                          <w:tag w:val="nr_04942afd5021495dba93fddea47e1adb"/>
                          <w:lock w:val="sdtLocked"/>
                          <w:richText/>
                        </w:sdtPr>
                        <w:sdtContent>
                          <w:r>
                            <w:t>31.7</w:t>
                          </w:r>
                        </w:sdtContent>
                      </w:sdt>
                      <w:r>
                        <w:t>. mokestis už privalomąjį sveikatos mokymą;</w:t>
                      </w:r>
                    </w:p>
                  </w:sdtContent>
                </w:sdt>
                <w:sdt>
                  <w:sdtPr>
                    <w:alias w:val="31.8 pp."/>
                    <w:tag w:val="part_ac5adca31c6d448d9c7a51748f2d1f82"/>
                    <w:lock w:val="sdtLocked"/>
                    <w:richText/>
                  </w:sdtPr>
                  <w:sdtContent>
                    <w:p>
                      <w:pPr>
                        <w:ind w:firstLine="709"/>
                        <w:jc w:val="both"/>
                      </w:pPr>
                      <w:sdt>
                        <w:sdtPr>
                          <w:alias w:val="Numeris"/>
                          <w:tag w:val="nr_ac5adca31c6d448d9c7a51748f2d1f82"/>
                          <w:lock w:val="sdtLocked"/>
                          <w:richText/>
                        </w:sdtPr>
                        <w:sdtContent>
                          <w:r>
                            <w:t>31.8</w:t>
                          </w:r>
                        </w:sdtContent>
                      </w:sdt>
                      <w:r>
                        <w:t>. už kitus darbus ir paslaugas, atitinkančius įstaigos nuostatuose numatytą veiklą.</w:t>
                      </w:r>
                    </w:p>
                  </w:sdtContent>
                </w:sdt>
              </w:sdtContent>
            </w:sdt>
            <w:sdt>
              <w:sdtPr>
                <w:alias w:val="32 p."/>
                <w:tag w:val="part_67dcf6a510884337b398155896c5c044"/>
                <w:lock w:val="sdtLocked"/>
                <w:richText/>
              </w:sdtPr>
              <w:sdtContent>
                <w:p>
                  <w:pPr>
                    <w:ind w:firstLine="709"/>
                    <w:jc w:val="both"/>
                  </w:pPr>
                  <w:sdt>
                    <w:sdtPr>
                      <w:alias w:val="Numeris"/>
                      <w:tag w:val="nr_67dcf6a510884337b398155896c5c044"/>
                      <w:lock w:val="sdtLocked"/>
                      <w:richText/>
                    </w:sdtPr>
                    <w:sdtContent>
                      <w:r>
                        <w:t>32</w:t>
                      </w:r>
                    </w:sdtContent>
                  </w:sdt>
                  <w:r>
                    <w:t>. Biudžetinių įstaigų teikiamų paslaugų apmokėjimo kainas ir tarifus patvirtina Savivaldybės taryba, jeigu teisės aktai nenustato kitaip.</w:t>
                  </w:r>
                </w:p>
              </w:sdtContent>
            </w:sdt>
            <w:sdt>
              <w:sdtPr>
                <w:alias w:val="33 p."/>
                <w:tag w:val="part_67a0fce054d440f79de8abe8985e5683"/>
                <w:lock w:val="sdtLocked"/>
                <w:richText/>
              </w:sdtPr>
              <w:sdtContent>
                <w:p>
                  <w:pPr>
                    <w:ind w:firstLine="709"/>
                    <w:jc w:val="both"/>
                  </w:pPr>
                  <w:sdt>
                    <w:sdtPr>
                      <w:alias w:val="Numeris"/>
                      <w:tag w:val="nr_67a0fce054d440f79de8abe8985e5683"/>
                      <w:lock w:val="sdtLocked"/>
                      <w:richText/>
                    </w:sdtPr>
                    <w:sdtContent>
                      <w:r>
                        <w:t>33</w:t>
                      </w:r>
                    </w:sdtContent>
                  </w:sdt>
                  <w:r>
                    <w:t>. Pajamų įmokėjimo į biudžetą sumos nustatomos kiekvienam biudžeto asignavimų valdytojui jų pačių teikimu atitinkamų metų biudžete.</w:t>
                  </w:r>
                </w:p>
              </w:sdtContent>
            </w:sdt>
            <w:sdt>
              <w:sdtPr>
                <w:alias w:val="34 p."/>
                <w:tag w:val="part_883f679764a64e47a00b698b4aa4aad3"/>
                <w:lock w:val="sdtLocked"/>
                <w:richText/>
              </w:sdtPr>
              <w:sdtContent>
                <w:p>
                  <w:pPr>
                    <w:ind w:firstLine="709"/>
                    <w:jc w:val="both"/>
                  </w:pPr>
                  <w:sdt>
                    <w:sdtPr>
                      <w:alias w:val="Numeris"/>
                      <w:tag w:val="nr_883f679764a64e47a00b698b4aa4aad3"/>
                      <w:lock w:val="sdtLocked"/>
                      <w:richText/>
                    </w:sdtPr>
                    <w:sdtContent>
                      <w:r>
                        <w:t>34</w:t>
                      </w:r>
                    </w:sdtContent>
                  </w:sdt>
                  <w:r>
                    <w:t>. Biudžetinių įstaigų pajamos už prekes ir paslaugas naudojamos įstaigos pagrindinei veiklai, numatytai Savivaldybės strateginiame ir (arba) metiniame veiklos plane.</w:t>
                  </w:r>
                </w:p>
              </w:sdtContent>
            </w:sdt>
            <w:sdt>
              <w:sdtPr>
                <w:alias w:val="35 p."/>
                <w:tag w:val="part_5c6243c2d2364686b211d4aa041dde5f"/>
                <w:lock w:val="sdtLocked"/>
                <w:richText/>
              </w:sdtPr>
              <w:sdtContent>
                <w:p>
                  <w:pPr>
                    <w:ind w:firstLine="709"/>
                    <w:jc w:val="both"/>
                  </w:pPr>
                  <w:sdt>
                    <w:sdtPr>
                      <w:alias w:val="Numeris"/>
                      <w:tag w:val="nr_5c6243c2d2364686b211d4aa041dde5f"/>
                      <w:lock w:val="sdtLocked"/>
                      <w:richText/>
                    </w:sdtPr>
                    <w:sdtContent>
                      <w:r>
                        <w:t>35</w:t>
                      </w:r>
                    </w:sdtContent>
                  </w:sdt>
                  <w:r>
                    <w:t>. Pajamos, gautos už gyvenamojo būsto nuomą, naudojamos Savivaldybės gyvenamojo būsto priežiūros, saugojimo ir remonto išlaidoms padengti.</w:t>
                  </w:r>
                </w:p>
              </w:sdtContent>
            </w:sdt>
            <w:sdt>
              <w:sdtPr>
                <w:alias w:val="36 p."/>
                <w:tag w:val="part_48c7cab1a3314c74a8058628e4625b42"/>
                <w:lock w:val="sdtLocked"/>
                <w:richText/>
              </w:sdtPr>
              <w:sdtContent>
                <w:p>
                  <w:pPr>
                    <w:ind w:firstLine="709"/>
                    <w:jc w:val="both"/>
                  </w:pPr>
                  <w:sdt>
                    <w:sdtPr>
                      <w:alias w:val="Numeris"/>
                      <w:tag w:val="nr_48c7cab1a3314c74a8058628e4625b42"/>
                      <w:lock w:val="sdtLocked"/>
                      <w:richText/>
                    </w:sdtPr>
                    <w:sdtContent>
                      <w:r>
                        <w:t>36</w:t>
                      </w:r>
                    </w:sdtContent>
                  </w:sdt>
                  <w:r>
                    <w:t>. Gautos iš patalpų nuomininkų įmokos už trečiųjų asmenų suteiktas komunalines paslaugas (šildymą, elektros energiją, vandenį ir panašiai) nepriskiriamos biudžetinių įstaigų pajamoms ir naudojamos už šių asmenų suteiktas paslaugas sumokėti.</w:t>
                  </w:r>
                </w:p>
              </w:sdtContent>
            </w:sdt>
            <w:sdt>
              <w:sdtPr>
                <w:alias w:val="37 p."/>
                <w:tag w:val="part_c28985d71eed4559a9de2a45595cbc3a"/>
                <w:lock w:val="sdtLocked"/>
                <w:richText/>
              </w:sdtPr>
              <w:sdtContent>
                <w:p>
                  <w:pPr>
                    <w:ind w:firstLine="709"/>
                    <w:jc w:val="both"/>
                  </w:pPr>
                  <w:sdt>
                    <w:sdtPr>
                      <w:alias w:val="Numeris"/>
                      <w:tag w:val="nr_c28985d71eed4559a9de2a45595cbc3a"/>
                      <w:lock w:val="sdtLocked"/>
                      <w:richText/>
                    </w:sdtPr>
                    <w:sdtContent>
                      <w:r>
                        <w:t>37</w:t>
                      </w:r>
                    </w:sdtContent>
                  </w:sdt>
                  <w:r>
                    <w:t>. Biudžetinės įstaigos programų išlaidoms padengti pirmiausia turi naudoti asignavimus, gautus iš einamaisiais biudžetiniais metais įmokėtų į biudžetą biudžetinės įstaigos pajamų, įskaitant ankstesniais metais nepanaudotus šių lėšų likučius ir viršplanines pajamas, išskyrus konkrečiam tikslui numatytas lėšas, kurių negali naudoti kitiems tikslams, o tik po to – biudžeto lėšas.</w:t>
                  </w:r>
                </w:p>
              </w:sdtContent>
            </w:sdt>
            <w:sdt>
              <w:sdtPr>
                <w:alias w:val="38 p."/>
                <w:tag w:val="part_a480799306c147e9be3e235e454be93b"/>
                <w:lock w:val="sdtLocked"/>
                <w:richText/>
              </w:sdtPr>
              <w:sdtContent>
                <w:p>
                  <w:pPr>
                    <w:ind w:firstLine="709"/>
                    <w:jc w:val="both"/>
                  </w:pPr>
                  <w:sdt>
                    <w:sdtPr>
                      <w:alias w:val="Numeris"/>
                      <w:tag w:val="nr_a480799306c147e9be3e235e454be93b"/>
                      <w:lock w:val="sdtLocked"/>
                      <w:richText/>
                    </w:sdtPr>
                    <w:sdtContent>
                      <w:r>
                        <w:t>38</w:t>
                      </w:r>
                    </w:sdtContent>
                  </w:sdt>
                  <w:r>
                    <w:t>. Programų finansavimas mažinamas faktiškai negautomis (palyginti su planu) lėšomis.</w:t>
                  </w:r>
                </w:p>
              </w:sdtContent>
            </w:sdt>
            <w:sdt>
              <w:sdtPr>
                <w:alias w:val="39 p."/>
                <w:tag w:val="part_70b102b948954b6db8a0b0bec8bf71cf"/>
                <w:lock w:val="sdtLocked"/>
                <w:richText/>
              </w:sdtPr>
              <w:sdtContent>
                <w:p>
                  <w:pPr>
                    <w:ind w:firstLine="709"/>
                    <w:jc w:val="both"/>
                  </w:pPr>
                  <w:sdt>
                    <w:sdtPr>
                      <w:alias w:val="Numeris"/>
                      <w:tag w:val="nr_70b102b948954b6db8a0b0bec8bf71cf"/>
                      <w:lock w:val="sdtLocked"/>
                      <w:richText/>
                    </w:sdtPr>
                    <w:sdtContent>
                      <w:r>
                        <w:t>39</w:t>
                      </w:r>
                    </w:sdtContent>
                  </w:sdt>
                  <w:r>
                    <w:t>. Jei pajamų už teikiamas paslaugas gaunama daugiau, nei planuota, Savivaldybės tarybos sprendimu gali būti tikslinamas įmokų ir asignavimų planas. Visais atvejais išlaidos negali viršyti pajamų.</w:t>
                  </w:r>
                </w:p>
              </w:sdtContent>
            </w:sdt>
            <w:sdt>
              <w:sdtPr>
                <w:alias w:val="40 p."/>
                <w:tag w:val="part_b71da0bff3514ff393ebe4f7ec414e1f"/>
                <w:lock w:val="sdtLocked"/>
                <w:richText/>
              </w:sdtPr>
              <w:sdtContent>
                <w:p>
                  <w:pPr>
                    <w:ind w:firstLine="709"/>
                    <w:jc w:val="both"/>
                  </w:pPr>
                  <w:sdt>
                    <w:sdtPr>
                      <w:alias w:val="Numeris"/>
                      <w:tag w:val="nr_b71da0bff3514ff393ebe4f7ec414e1f"/>
                      <w:lock w:val="sdtLocked"/>
                      <w:richText/>
                    </w:sdtPr>
                    <w:sdtContent>
                      <w:r>
                        <w:t>40</w:t>
                      </w:r>
                    </w:sdtContent>
                  </w:sdt>
                  <w:r>
                    <w:t>. Asignavimų valdytojai gautas pajamas už teikiamas paslaugas kaupia atskiroje sąskaitoje ir lėšas iš šios sąskaitos perveda į Finansų skyriaus biudžeto sąskaitą, t. y. į Savivaldybės biudžetą, vieną kartą per mėnesį, jei surenkama suma per mėnesį yra mažesnė nei 300 eurų, du kartus per mėnesį, jei surenkama suma per mėnesį yra 300 ir daugiau eurų, 8 ir (arba) 24 dienomis (kai šios dienos sutampa su švenčių ar poilsio dienomis, mokėjimo terminas perkeliamas į artimiausią darbo dieną).</w:t>
                  </w:r>
                </w:p>
              </w:sdtContent>
            </w:sdt>
            <w:sdt>
              <w:sdtPr>
                <w:alias w:val="41 p."/>
                <w:tag w:val="part_a1e011ae2f414fb684413c42649f093d"/>
                <w:lock w:val="sdtLocked"/>
                <w:richText/>
              </w:sdtPr>
              <w:sdtContent>
                <w:p>
                  <w:pPr>
                    <w:ind w:firstLine="709"/>
                    <w:jc w:val="both"/>
                  </w:pPr>
                  <w:sdt>
                    <w:sdtPr>
                      <w:alias w:val="Numeris"/>
                      <w:tag w:val="nr_a1e011ae2f414fb684413c42649f093d"/>
                      <w:lock w:val="sdtLocked"/>
                      <w:richText/>
                    </w:sdtPr>
                    <w:sdtContent>
                      <w:r>
                        <w:t>41</w:t>
                      </w:r>
                    </w:sdtContent>
                  </w:sdt>
                  <w:r>
                    <w:t>. Metų pabaigoje pajamos už teikiamas paslaugas, kurios įplaukė į sąskaitą po gruodžio 24 d., pervedamos į Finansų skyriaus sąskaitą iki gruodžio 31 d. 14 val. Paskutinę gruodžio mėnesio darbo dieną į įstaigos sąskaitą gautos pajamos pervedamos į Finansų skyriaus sąskaitą iki kitų metų sausio 5 d. nurodant, kad tai yra pajamos už praėjusius metus.</w:t>
                  </w:r>
                </w:p>
              </w:sdtContent>
            </w:sdt>
            <w:sdt>
              <w:sdtPr>
                <w:alias w:val="42 p."/>
                <w:tag w:val="part_22fdf9345b2c448a9b87d6b258b743fe"/>
                <w:lock w:val="sdtLocked"/>
                <w:richText/>
              </w:sdtPr>
              <w:sdtContent>
                <w:p>
                  <w:pPr>
                    <w:ind w:firstLine="709"/>
                    <w:jc w:val="both"/>
                  </w:pPr>
                  <w:sdt>
                    <w:sdtPr>
                      <w:alias w:val="Numeris"/>
                      <w:tag w:val="nr_22fdf9345b2c448a9b87d6b258b743fe"/>
                      <w:lock w:val="sdtLocked"/>
                      <w:richText/>
                    </w:sdtPr>
                    <w:sdtContent>
                      <w:r>
                        <w:t>42</w:t>
                      </w:r>
                    </w:sdtContent>
                  </w:sdt>
                  <w:r>
                    <w:t>. Asignavimų valdytojai, pervedę lėšas, pateikia Finansų skyriui paraišką gauti lėšų. Finansų skyrius, gavęs paraišką, perveda šias lėšas į asignavimų valdytojų nurodytą biudžeto sąskaitą programai vykdyti.</w:t>
                  </w:r>
                </w:p>
              </w:sdtContent>
            </w:sdt>
            <w:sdt>
              <w:sdtPr>
                <w:alias w:val="43 p."/>
                <w:tag w:val="part_618fa9a0b96c4ad0a2e949c16582fef2"/>
                <w:lock w:val="sdtLocked"/>
                <w:richText/>
              </w:sdtPr>
              <w:sdtContent>
                <w:p>
                  <w:pPr>
                    <w:ind w:firstLine="709"/>
                    <w:jc w:val="both"/>
                  </w:pPr>
                  <w:sdt>
                    <w:sdtPr>
                      <w:alias w:val="Numeris"/>
                      <w:tag w:val="nr_618fa9a0b96c4ad0a2e949c16582fef2"/>
                      <w:lock w:val="sdtLocked"/>
                      <w:richText/>
                    </w:sdtPr>
                    <w:sdtContent>
                      <w:r>
                        <w:t>43</w:t>
                      </w:r>
                    </w:sdtContent>
                  </w:sdt>
                  <w:r>
                    <w:t xml:space="preserve">. Asignavimų valdytojai pateikia paraišką gauti tik tą lėšų dalį, kuri buvo įmokėta į Finansų skyriaus biudžeto sąskaitą. </w:t>
                  </w:r>
                </w:p>
              </w:sdtContent>
            </w:sdt>
            <w:sdt>
              <w:sdtPr>
                <w:alias w:val="44 p."/>
                <w:tag w:val="part_946bbbf7528b4069b983bc1ed91d050d"/>
                <w:lock w:val="sdtLocked"/>
                <w:richText/>
              </w:sdtPr>
              <w:sdtContent>
                <w:p>
                  <w:pPr>
                    <w:ind w:firstLine="709"/>
                    <w:jc w:val="both"/>
                  </w:pPr>
                  <w:sdt>
                    <w:sdtPr>
                      <w:alias w:val="Numeris"/>
                      <w:tag w:val="nr_946bbbf7528b4069b983bc1ed91d050d"/>
                      <w:lock w:val="sdtLocked"/>
                      <w:richText/>
                    </w:sdtPr>
                    <w:sdtContent>
                      <w:r>
                        <w:t>44</w:t>
                      </w:r>
                    </w:sdtContent>
                  </w:sdt>
                  <w:r>
                    <w:t>. Viršplaninės arba nepanaudotos įmokos į biudžetą paliekamos biudžetinėms įstaigoms ir gali būti panaudojamos kitais biudžetiniais metais pagal atskirą sąmatą, pervedant šias lėšas asignavimų valdytojams iš biudžeto apyvartinių lėšų likučio.</w:t>
                  </w:r>
                </w:p>
                <w:p>
                  <w:pPr>
                    <w:jc w:val="both"/>
                  </w:pPr>
                </w:p>
                <w:p>
                  <w:pPr>
                    <w:rPr>
                      <w:b/>
                      <w:bCs/>
                    </w:rPr>
                  </w:pPr>
                </w:p>
              </w:sdtContent>
            </w:sdt>
          </w:sdtContent>
        </w:sdt>
        <w:sdt>
          <w:sdtPr>
            <w:alias w:val="skyrius"/>
            <w:tag w:val="part_5c576efdda7441daaa019da3b094dbff"/>
            <w:lock w:val="sdtLocked"/>
            <w:richText/>
          </w:sdtPr>
          <w:sdtContent>
            <w:p>
              <w:pPr>
                <w:jc w:val="center"/>
                <w:rPr>
                  <w:b/>
                  <w:bCs/>
                </w:rPr>
              </w:pPr>
              <w:sdt>
                <w:sdtPr>
                  <w:alias w:val="Numeris"/>
                  <w:tag w:val="nr_5c576efdda7441daaa019da3b094dbff"/>
                  <w:lock w:val="sdtLocked"/>
                  <w:richText/>
                </w:sdtPr>
                <w:sdtContent>
                  <w:r>
                    <w:rPr>
                      <w:b/>
                      <w:bCs/>
                    </w:rPr>
                    <w:t>IV</w:t>
                  </w:r>
                </w:sdtContent>
              </w:sdt>
              <w:r>
                <w:rPr>
                  <w:b/>
                  <w:bCs/>
                </w:rPr>
                <w:t xml:space="preserve"> SKYRIUS</w:t>
              </w:r>
            </w:p>
            <w:p>
              <w:pPr>
                <w:jc w:val="center"/>
                <w:rPr>
                  <w:b/>
                  <w:bCs/>
                </w:rPr>
              </w:pPr>
              <w:sdt>
                <w:sdtPr>
                  <w:alias w:val="Pavadinimas"/>
                  <w:tag w:val="title_5c576efdda7441daaa019da3b094dbff"/>
                  <w:lock w:val="sdtLocked"/>
                  <w:richText/>
                </w:sdtPr>
                <w:sdtContent>
                  <w:r>
                    <w:rPr>
                      <w:b/>
                      <w:bCs/>
                    </w:rPr>
                    <w:t>BIUDŽETO APYVARTINIŲ LĖŠŲ NAUDOJIMAS</w:t>
                  </w:r>
                </w:sdtContent>
              </w:sdt>
            </w:p>
            <w:p>
              <w:pPr>
                <w:rPr>
                  <w:b/>
                  <w:bCs/>
                </w:rPr>
              </w:pPr>
            </w:p>
            <w:sdt>
              <w:sdtPr>
                <w:alias w:val="45 p."/>
                <w:tag w:val="part_cecf14da716a47e29fa1b4d16ea8ec0f"/>
                <w:lock w:val="sdtLocked"/>
                <w:richText/>
              </w:sdtPr>
              <w:sdtContent>
                <w:p>
                  <w:pPr>
                    <w:ind w:firstLine="709"/>
                    <w:jc w:val="both"/>
                  </w:pPr>
                  <w:sdt>
                    <w:sdtPr>
                      <w:alias w:val="Numeris"/>
                      <w:tag w:val="nr_cecf14da716a47e29fa1b4d16ea8ec0f"/>
                      <w:lock w:val="sdtLocked"/>
                      <w:richText/>
                    </w:sdtPr>
                    <w:sdtContent>
                      <w:r>
                        <w:t>45</w:t>
                      </w:r>
                    </w:sdtContent>
                  </w:sdt>
                  <w:r>
                    <w:t>.Biudžeto apyvartinės lėšos (toliau – apyvartos lėšos) sudaromos iš biudžeto lėšų likučio, o kai jo nepakanka – iš biudžeto pajamų.</w:t>
                  </w:r>
                </w:p>
              </w:sdtContent>
            </w:sdt>
            <w:sdt>
              <w:sdtPr>
                <w:alias w:val="46 p."/>
                <w:tag w:val="part_25e75eb19bcf47b1a9dd8c97b7818082"/>
                <w:lock w:val="sdtLocked"/>
                <w:richText/>
              </w:sdtPr>
              <w:sdtContent>
                <w:p>
                  <w:pPr>
                    <w:ind w:firstLine="709"/>
                    <w:jc w:val="both"/>
                  </w:pPr>
                  <w:sdt>
                    <w:sdtPr>
                      <w:alias w:val="Numeris"/>
                      <w:tag w:val="nr_25e75eb19bcf47b1a9dd8c97b7818082"/>
                      <w:lock w:val="sdtLocked"/>
                      <w:richText/>
                    </w:sdtPr>
                    <w:sdtContent>
                      <w:r>
                        <w:t>46</w:t>
                      </w:r>
                    </w:sdtContent>
                  </w:sdt>
                  <w:r>
                    <w:t>. Apyvartos lėšas sudaro:</w:t>
                  </w:r>
                </w:p>
                <w:sdt>
                  <w:sdtPr>
                    <w:alias w:val="46.1 pp."/>
                    <w:tag w:val="part_ffb4029e79344081bebbf26aba3249a7"/>
                    <w:lock w:val="sdtLocked"/>
                    <w:richText/>
                  </w:sdtPr>
                  <w:sdtContent>
                    <w:p>
                      <w:pPr>
                        <w:ind w:firstLine="709"/>
                        <w:jc w:val="both"/>
                      </w:pPr>
                      <w:sdt>
                        <w:sdtPr>
                          <w:alias w:val="Numeris"/>
                          <w:tag w:val="nr_ffb4029e79344081bebbf26aba3249a7"/>
                          <w:lock w:val="sdtLocked"/>
                          <w:richText/>
                        </w:sdtPr>
                        <w:sdtContent>
                          <w:r>
                            <w:t>46.1</w:t>
                          </w:r>
                        </w:sdtContent>
                      </w:sdt>
                      <w:r>
                        <w:t>. pasibaigus metams likusios nepaskirstytos biudžeto viršplaninės pajamos;</w:t>
                      </w:r>
                    </w:p>
                  </w:sdtContent>
                </w:sdt>
                <w:sdt>
                  <w:sdtPr>
                    <w:alias w:val="46.2 pp."/>
                    <w:tag w:val="part_12c023704b26449c9fcc3918abb2e92f"/>
                    <w:lock w:val="sdtLocked"/>
                    <w:richText/>
                  </w:sdtPr>
                  <w:sdtContent>
                    <w:p>
                      <w:pPr>
                        <w:ind w:firstLine="709"/>
                        <w:jc w:val="both"/>
                      </w:pPr>
                      <w:sdt>
                        <w:sdtPr>
                          <w:alias w:val="Numeris"/>
                          <w:tag w:val="nr_12c023704b26449c9fcc3918abb2e92f"/>
                          <w:lock w:val="sdtLocked"/>
                          <w:richText/>
                        </w:sdtPr>
                        <w:sdtContent>
                          <w:r>
                            <w:t>46.2</w:t>
                          </w:r>
                        </w:sdtContent>
                      </w:sdt>
                      <w:r>
                        <w:t>. pasibaigus metams likusios nepanaudotos biudžetinių įstaigų į iždo sąskaitą pervestos pajamos;</w:t>
                      </w:r>
                    </w:p>
                  </w:sdtContent>
                </w:sdt>
                <w:sdt>
                  <w:sdtPr>
                    <w:alias w:val="46.3 pp."/>
                    <w:tag w:val="part_f1af06fe33f848ca81a6af37043036b7"/>
                    <w:lock w:val="sdtLocked"/>
                    <w:richText/>
                  </w:sdtPr>
                  <w:sdtContent>
                    <w:p>
                      <w:pPr>
                        <w:ind w:firstLine="709"/>
                        <w:jc w:val="both"/>
                      </w:pPr>
                      <w:sdt>
                        <w:sdtPr>
                          <w:alias w:val="Numeris"/>
                          <w:tag w:val="nr_f1af06fe33f848ca81a6af37043036b7"/>
                          <w:lock w:val="sdtLocked"/>
                          <w:richText/>
                        </w:sdtPr>
                        <w:sdtContent>
                          <w:r>
                            <w:t>46.3</w:t>
                          </w:r>
                        </w:sdtContent>
                      </w:sdt>
                      <w:r>
                        <w:t>. pasibaigus metams likusios nepanaudotos Savivaldybės aplinkos apsaugos rėmimo specialiosios programos lėšos;</w:t>
                      </w:r>
                    </w:p>
                  </w:sdtContent>
                </w:sdt>
                <w:sdt>
                  <w:sdtPr>
                    <w:alias w:val="46.4 pp."/>
                    <w:tag w:val="part_400a8af30e1e4dafbde02588259f87ee"/>
                    <w:lock w:val="sdtLocked"/>
                    <w:richText/>
                  </w:sdtPr>
                  <w:sdtContent>
                    <w:p>
                      <w:pPr>
                        <w:ind w:firstLine="709"/>
                        <w:jc w:val="both"/>
                      </w:pPr>
                      <w:sdt>
                        <w:sdtPr>
                          <w:alias w:val="Numeris"/>
                          <w:tag w:val="nr_400a8af30e1e4dafbde02588259f87ee"/>
                          <w:lock w:val="sdtLocked"/>
                          <w:richText/>
                        </w:sdtPr>
                        <w:sdtContent>
                          <w:r>
                            <w:t>46.4</w:t>
                          </w:r>
                        </w:sdtContent>
                      </w:sdt>
                      <w:r>
                        <w:t>. kiti lėšų likučiai Savivaldybės iždo sąskaitoje einamųjų metų pradžioje.</w:t>
                      </w:r>
                    </w:p>
                  </w:sdtContent>
                </w:sdt>
              </w:sdtContent>
            </w:sdt>
            <w:sdt>
              <w:sdtPr>
                <w:alias w:val="47 p."/>
                <w:tag w:val="part_4cec4b7d12a34565832902e791724857"/>
                <w:lock w:val="sdtLocked"/>
                <w:richText/>
              </w:sdtPr>
              <w:sdtContent>
                <w:p>
                  <w:pPr>
                    <w:ind w:firstLine="709"/>
                    <w:jc w:val="both"/>
                  </w:pPr>
                  <w:sdt>
                    <w:sdtPr>
                      <w:alias w:val="Numeris"/>
                      <w:tag w:val="nr_4cec4b7d12a34565832902e791724857"/>
                      <w:lock w:val="sdtLocked"/>
                      <w:richText/>
                    </w:sdtPr>
                    <w:sdtContent>
                      <w:r>
                        <w:t>47</w:t>
                      </w:r>
                    </w:sdtContent>
                  </w:sdt>
                  <w:r>
                    <w:t>. Biudžeto lėšos, gautos už praėjusius metus iki einamųjų metų sausio 10 d., įskaitomos į apyvartos lėšas.</w:t>
                  </w:r>
                </w:p>
              </w:sdtContent>
            </w:sdt>
            <w:sdt>
              <w:sdtPr>
                <w:alias w:val="48 p."/>
                <w:tag w:val="part_1b7beaa73c4e4d95bcd210659e913432"/>
                <w:lock w:val="sdtLocked"/>
                <w:richText/>
              </w:sdtPr>
              <w:sdtContent>
                <w:p>
                  <w:pPr>
                    <w:ind w:firstLine="709"/>
                    <w:jc w:val="both"/>
                  </w:pPr>
                  <w:sdt>
                    <w:sdtPr>
                      <w:alias w:val="Numeris"/>
                      <w:tag w:val="nr_1b7beaa73c4e4d95bcd210659e913432"/>
                      <w:lock w:val="sdtLocked"/>
                      <w:richText/>
                    </w:sdtPr>
                    <w:sdtContent>
                      <w:r>
                        <w:t>48</w:t>
                      </w:r>
                    </w:sdtContent>
                  </w:sdt>
                  <w:r>
                    <w:t>. Apyvartos lėšos naudojamos:</w:t>
                  </w:r>
                </w:p>
                <w:sdt>
                  <w:sdtPr>
                    <w:alias w:val="48.1 pp."/>
                    <w:tag w:val="part_717aa120df034c2eaa3d4e7b355ff7b1"/>
                    <w:lock w:val="sdtLocked"/>
                    <w:richText/>
                  </w:sdtPr>
                  <w:sdtContent>
                    <w:p>
                      <w:pPr>
                        <w:ind w:firstLine="709"/>
                        <w:jc w:val="both"/>
                      </w:pPr>
                      <w:sdt>
                        <w:sdtPr>
                          <w:alias w:val="Numeris"/>
                          <w:tag w:val="nr_717aa120df034c2eaa3d4e7b355ff7b1"/>
                          <w:lock w:val="sdtLocked"/>
                          <w:richText/>
                        </w:sdtPr>
                        <w:sdtContent>
                          <w:r>
                            <w:t>48.1</w:t>
                          </w:r>
                        </w:sdtContent>
                      </w:sdt>
                      <w:r>
                        <w:t>. biudžetinių įstaigų į biudžetą įmokėtų, bet praėjusiais metais nepanaudotų lėšų likučiams grąžinti;</w:t>
                      </w:r>
                    </w:p>
                  </w:sdtContent>
                </w:sdt>
                <w:sdt>
                  <w:sdtPr>
                    <w:alias w:val="48.2 pp."/>
                    <w:tag w:val="part_e6614db4a00e44cfa5736bb92757674a"/>
                    <w:lock w:val="sdtLocked"/>
                    <w:richText/>
                  </w:sdtPr>
                  <w:sdtContent>
                    <w:p>
                      <w:pPr>
                        <w:ind w:firstLine="709"/>
                        <w:jc w:val="both"/>
                      </w:pPr>
                      <w:sdt>
                        <w:sdtPr>
                          <w:alias w:val="Numeris"/>
                          <w:tag w:val="nr_e6614db4a00e44cfa5736bb92757674a"/>
                          <w:lock w:val="sdtLocked"/>
                          <w:richText/>
                        </w:sdtPr>
                        <w:sdtContent>
                          <w:r>
                            <w:t>48.2</w:t>
                          </w:r>
                        </w:sdtContent>
                      </w:sdt>
                      <w:r>
                        <w:t>. Savivaldybės aplinkos apsaugos rėmimo specialiosios programos lėšų, nepanaudotų praėjusiais biudžetiniais metais, likučiams grąžinti;</w:t>
                      </w:r>
                    </w:p>
                  </w:sdtContent>
                </w:sdt>
                <w:sdt>
                  <w:sdtPr>
                    <w:alias w:val="48.3 pp."/>
                    <w:tag w:val="part_5ad8ec4f51d442429c1403c281b9ee2c"/>
                    <w:lock w:val="sdtLocked"/>
                    <w:richText/>
                  </w:sdtPr>
                  <w:sdtContent>
                    <w:p>
                      <w:pPr>
                        <w:ind w:firstLine="709"/>
                        <w:jc w:val="both"/>
                      </w:pPr>
                      <w:sdt>
                        <w:sdtPr>
                          <w:alias w:val="Numeris"/>
                          <w:tag w:val="nr_5ad8ec4f51d442429c1403c281b9ee2c"/>
                          <w:lock w:val="sdtLocked"/>
                          <w:richText/>
                        </w:sdtPr>
                        <w:sdtContent>
                          <w:r>
                            <w:t>48.3</w:t>
                          </w:r>
                        </w:sdtContent>
                      </w:sdt>
                      <w:r>
                        <w:t>. einamųjų metų biudžeto lėšų stygiui dengti, kai nepakanka prognozuojamų pajamų;</w:t>
                      </w:r>
                    </w:p>
                  </w:sdtContent>
                </w:sdt>
                <w:sdt>
                  <w:sdtPr>
                    <w:alias w:val="48.4 pp."/>
                    <w:tag w:val="part_36004652615548c7a4bd7ce883166210"/>
                    <w:lock w:val="sdtLocked"/>
                    <w:richText/>
                  </w:sdtPr>
                  <w:sdtContent>
                    <w:p>
                      <w:pPr>
                        <w:ind w:firstLine="709"/>
                        <w:jc w:val="both"/>
                      </w:pPr>
                      <w:sdt>
                        <w:sdtPr>
                          <w:alias w:val="Numeris"/>
                          <w:tag w:val="nr_36004652615548c7a4bd7ce883166210"/>
                          <w:lock w:val="sdtLocked"/>
                          <w:richText/>
                        </w:sdtPr>
                        <w:sdtContent>
                          <w:r>
                            <w:t>48.4</w:t>
                          </w:r>
                        </w:sdtContent>
                      </w:sdt>
                      <w:r>
                        <w:t>. biudžeto kasos operacijoms vykdyti, kai nepakanka atitinkamu laikotarpiu gautų pajamų arba kai nevykdomas atitinkamo laikotarpio biudžeto pajamų planas;</w:t>
                      </w:r>
                    </w:p>
                  </w:sdtContent>
                </w:sdt>
                <w:sdt>
                  <w:sdtPr>
                    <w:alias w:val="48.5 pp."/>
                    <w:tag w:val="part_b77e3ab34be04923a2acfbdea3bf2484"/>
                    <w:lock w:val="sdtLocked"/>
                    <w:richText/>
                  </w:sdtPr>
                  <w:sdtContent>
                    <w:p>
                      <w:pPr>
                        <w:ind w:firstLine="709"/>
                        <w:jc w:val="both"/>
                      </w:pPr>
                      <w:sdt>
                        <w:sdtPr>
                          <w:alias w:val="Numeris"/>
                          <w:tag w:val="nr_b77e3ab34be04923a2acfbdea3bf2484"/>
                          <w:lock w:val="sdtLocked"/>
                          <w:richText/>
                        </w:sdtPr>
                        <w:sdtContent>
                          <w:r>
                            <w:t>48.5</w:t>
                          </w:r>
                        </w:sdtContent>
                      </w:sdt>
                      <w:r>
                        <w:t>. vietinių rinkliavų už komunalinių atliekų surinkimą ir tvarkymą likučiams grąžinti;</w:t>
                      </w:r>
                    </w:p>
                  </w:sdtContent>
                </w:sdt>
                <w:sdt>
                  <w:sdtPr>
                    <w:alias w:val="48.6 pp."/>
                    <w:tag w:val="part_a9ad34420f4447cf9fc29493a896be66"/>
                    <w:lock w:val="sdtLocked"/>
                    <w:richText/>
                  </w:sdtPr>
                  <w:sdtContent>
                    <w:p>
                      <w:pPr>
                        <w:ind w:firstLine="709"/>
                        <w:jc w:val="both"/>
                      </w:pPr>
                      <w:sdt>
                        <w:sdtPr>
                          <w:alias w:val="Numeris"/>
                          <w:tag w:val="nr_a9ad34420f4447cf9fc29493a896be66"/>
                          <w:lock w:val="sdtLocked"/>
                          <w:richText/>
                        </w:sdtPr>
                        <w:sdtContent>
                          <w:r>
                            <w:t>48.6</w:t>
                          </w:r>
                        </w:sdtContent>
                      </w:sdt>
                      <w:r>
                        <w:t xml:space="preserve">. kitiems tikslinės paskirties likučiams grąžinti. </w:t>
                      </w:r>
                    </w:p>
                  </w:sdtContent>
                </w:sdt>
              </w:sdtContent>
            </w:sdt>
            <w:sdt>
              <w:sdtPr>
                <w:alias w:val="49 p."/>
                <w:tag w:val="part_3efc4b9775b04e25add733af817dc2d8"/>
                <w:lock w:val="sdtLocked"/>
                <w:richText/>
              </w:sdtPr>
              <w:sdtContent>
                <w:p>
                  <w:pPr>
                    <w:ind w:firstLine="709"/>
                    <w:jc w:val="both"/>
                  </w:pPr>
                  <w:sdt>
                    <w:sdtPr>
                      <w:alias w:val="Numeris"/>
                      <w:tag w:val="nr_3efc4b9775b04e25add733af817dc2d8"/>
                      <w:lock w:val="sdtLocked"/>
                      <w:richText/>
                    </w:sdtPr>
                    <w:sdtContent>
                      <w:r>
                        <w:t>49</w:t>
                      </w:r>
                    </w:sdtContent>
                  </w:sdt>
                  <w:r>
                    <w:t xml:space="preserve">. Apyvartos lėšos biudžeto lėšų stygiui dengti skiriamos ir naudojamos: </w:t>
                  </w:r>
                </w:p>
                <w:sdt>
                  <w:sdtPr>
                    <w:alias w:val="49.1 pp."/>
                    <w:tag w:val="part_6a6baf34288a41e5846fbb3d282f4e92"/>
                    <w:lock w:val="sdtLocked"/>
                    <w:richText/>
                  </w:sdtPr>
                  <w:sdtContent>
                    <w:p>
                      <w:pPr>
                        <w:ind w:firstLine="709"/>
                        <w:jc w:val="both"/>
                      </w:pPr>
                      <w:sdt>
                        <w:sdtPr>
                          <w:alias w:val="Numeris"/>
                          <w:tag w:val="nr_6a6baf34288a41e5846fbb3d282f4e92"/>
                          <w:lock w:val="sdtLocked"/>
                          <w:richText/>
                        </w:sdtPr>
                        <w:sdtContent>
                          <w:r>
                            <w:t>49.1</w:t>
                          </w:r>
                        </w:sdtContent>
                      </w:sdt>
                      <w:r>
                        <w:t xml:space="preserve">. kreditiniam įsiskolinimui, susidariusiam metų pradžioje, apmokėti; </w:t>
                      </w:r>
                    </w:p>
                  </w:sdtContent>
                </w:sdt>
                <w:sdt>
                  <w:sdtPr>
                    <w:alias w:val="49.2 pp."/>
                    <w:tag w:val="part_f4b559070068411b97a3627e87f4be8c"/>
                    <w:lock w:val="sdtLocked"/>
                    <w:richText/>
                  </w:sdtPr>
                  <w:sdtContent>
                    <w:p>
                      <w:pPr>
                        <w:ind w:firstLine="709"/>
                        <w:jc w:val="both"/>
                      </w:pPr>
                      <w:sdt>
                        <w:sdtPr>
                          <w:alias w:val="Numeris"/>
                          <w:tag w:val="nr_f4b559070068411b97a3627e87f4be8c"/>
                          <w:lock w:val="sdtLocked"/>
                          <w:richText/>
                        </w:sdtPr>
                        <w:sdtContent>
                          <w:r>
                            <w:t>49.2</w:t>
                          </w:r>
                        </w:sdtContent>
                      </w:sdt>
                      <w:r>
                        <w:t>. ilgalaikėms paskoloms grąžinti;</w:t>
                      </w:r>
                    </w:p>
                  </w:sdtContent>
                </w:sdt>
                <w:sdt>
                  <w:sdtPr>
                    <w:alias w:val="49.3 pp."/>
                    <w:tag w:val="part_63fff310602b4076808af59e7b999ff6"/>
                    <w:lock w:val="sdtLocked"/>
                    <w:richText/>
                  </w:sdtPr>
                  <w:sdtContent>
                    <w:p>
                      <w:pPr>
                        <w:ind w:firstLine="709"/>
                        <w:jc w:val="both"/>
                      </w:pPr>
                      <w:sdt>
                        <w:sdtPr>
                          <w:alias w:val="Numeris"/>
                          <w:tag w:val="nr_63fff310602b4076808af59e7b999ff6"/>
                          <w:lock w:val="sdtLocked"/>
                          <w:richText/>
                        </w:sdtPr>
                        <w:sdtContent>
                          <w:r>
                            <w:t>49.3</w:t>
                          </w:r>
                        </w:sdtContent>
                      </w:sdt>
                      <w:r>
                        <w:t xml:space="preserve">. projektams, bendrai finansuojamiems iš Europos Sąjungos ar kitų fondų, iš dalies finansuoti; </w:t>
                      </w:r>
                    </w:p>
                  </w:sdtContent>
                </w:sdt>
                <w:sdt>
                  <w:sdtPr>
                    <w:alias w:val="49.4 pp."/>
                    <w:tag w:val="part_c5c604d75aef4502bc1eaf29c034ad8e"/>
                    <w:lock w:val="sdtLocked"/>
                    <w:richText/>
                  </w:sdtPr>
                  <w:sdtContent>
                    <w:p>
                      <w:pPr>
                        <w:ind w:firstLine="709"/>
                        <w:jc w:val="both"/>
                      </w:pPr>
                      <w:sdt>
                        <w:sdtPr>
                          <w:alias w:val="Numeris"/>
                          <w:tag w:val="nr_c5c604d75aef4502bc1eaf29c034ad8e"/>
                          <w:lock w:val="sdtLocked"/>
                          <w:richText/>
                        </w:sdtPr>
                        <w:sdtContent>
                          <w:r>
                            <w:t>49.4</w:t>
                          </w:r>
                        </w:sdtContent>
                      </w:sdt>
                      <w:r>
                        <w:t>. Savivaldybės asignavimų valdytojų einamųjų metų vykdomų programų išlaidoms apmokėti (darbo užmokesčiui, įmokoms socialiniam draudimui, komunalinėms išlaidoms ir kt.).</w:t>
                      </w:r>
                    </w:p>
                    <w:p>
                      <w:pPr>
                        <w:rPr>
                          <w:b/>
                          <w:bCs/>
                        </w:rPr>
                      </w:pPr>
                    </w:p>
                  </w:sdtContent>
                </w:sdt>
              </w:sdtContent>
            </w:sdt>
          </w:sdtContent>
        </w:sdt>
        <w:sdt>
          <w:sdtPr>
            <w:alias w:val="skyrius"/>
            <w:tag w:val="part_a998163235194d54aa5d7edcd883b73f"/>
            <w:lock w:val="sdtLocked"/>
            <w:richText/>
          </w:sdtPr>
          <w:sdtContent>
            <w:p>
              <w:pPr>
                <w:jc w:val="center"/>
                <w:rPr>
                  <w:b/>
                  <w:bCs/>
                </w:rPr>
              </w:pPr>
              <w:sdt>
                <w:sdtPr>
                  <w:alias w:val="Numeris"/>
                  <w:tag w:val="nr_a998163235194d54aa5d7edcd883b73f"/>
                  <w:lock w:val="sdtLocked"/>
                  <w:richText/>
                </w:sdtPr>
                <w:sdtContent>
                  <w:r>
                    <w:rPr>
                      <w:b/>
                      <w:bCs/>
                    </w:rPr>
                    <w:t>V</w:t>
                  </w:r>
                </w:sdtContent>
              </w:sdt>
              <w:r>
                <w:rPr>
                  <w:b/>
                  <w:bCs/>
                </w:rPr>
                <w:t xml:space="preserve"> SKYRIUS</w:t>
              </w:r>
            </w:p>
            <w:p>
              <w:pPr>
                <w:jc w:val="center"/>
                <w:rPr>
                  <w:b/>
                  <w:bCs/>
                </w:rPr>
              </w:pPr>
              <w:sdt>
                <w:sdtPr>
                  <w:alias w:val="Pavadinimas"/>
                  <w:tag w:val="title_a998163235194d54aa5d7edcd883b73f"/>
                  <w:lock w:val="sdtLocked"/>
                  <w:richText/>
                </w:sdtPr>
                <w:sdtContent>
                  <w:r>
                    <w:rPr>
                      <w:b/>
                      <w:bCs/>
                    </w:rPr>
                    <w:t>BIUDŽETO VYKDYMAS</w:t>
                  </w:r>
                </w:sdtContent>
              </w:sdt>
            </w:p>
            <w:p>
              <w:pPr>
                <w:rPr>
                  <w:b/>
                  <w:bCs/>
                </w:rPr>
              </w:pPr>
            </w:p>
            <w:sdt>
              <w:sdtPr>
                <w:alias w:val="50 p."/>
                <w:tag w:val="part_977d36b958ef4713b4e9140f857813ce"/>
                <w:lock w:val="sdtLocked"/>
                <w:richText/>
              </w:sdtPr>
              <w:sdtContent>
                <w:p>
                  <w:pPr>
                    <w:ind w:firstLine="709"/>
                    <w:jc w:val="both"/>
                  </w:pPr>
                  <w:sdt>
                    <w:sdtPr>
                      <w:alias w:val="Numeris"/>
                      <w:tag w:val="nr_977d36b958ef4713b4e9140f857813ce"/>
                      <w:lock w:val="sdtLocked"/>
                      <w:richText/>
                    </w:sdtPr>
                    <w:sdtContent>
                      <w:r>
                        <w:t>50</w:t>
                      </w:r>
                    </w:sdtContent>
                  </w:sdt>
                  <w:r>
                    <w:t>. Biudžeto vykdymą organizuoja Savivaldybės meras.</w:t>
                  </w:r>
                </w:p>
                <w:p>
                  <w:pPr>
                    <w:ind w:firstLine="709"/>
                    <w:jc w:val="both"/>
                    <w:rPr>
                      <w:i/>
                      <w:iCs/>
                      <w:u w:val="single"/>
                    </w:rPr>
                  </w:pPr>
                  <w:r>
                    <w:rPr>
                      <w:i/>
                      <w:iCs/>
                      <w:sz w:val="20"/>
                      <w:u w:val="single"/>
                    </w:rPr>
                    <w:t xml:space="preserve">Punkto pakeitimai: 2023 m. balandžio 13 d. Radviliškio rajono savivaldybės tarybos sprendimu  Nr. T-932.</w:t>
                  </w:r>
                </w:p>
              </w:sdtContent>
            </w:sdt>
            <w:sdt>
              <w:sdtPr>
                <w:alias w:val="51 p."/>
                <w:tag w:val="part_e73758b0e85e44fd93465510a1db20ef"/>
                <w:lock w:val="sdtLocked"/>
                <w:richText/>
              </w:sdtPr>
              <w:sdtContent>
                <w:p>
                  <w:pPr>
                    <w:ind w:firstLine="709"/>
                    <w:jc w:val="both"/>
                  </w:pPr>
                  <w:sdt>
                    <w:sdtPr>
                      <w:alias w:val="Numeris"/>
                      <w:tag w:val="nr_e73758b0e85e44fd93465510a1db20ef"/>
                      <w:lock w:val="sdtLocked"/>
                      <w:richText/>
                    </w:sdtPr>
                    <w:sdtContent>
                      <w:r>
                        <w:t>51</w:t>
                      </w:r>
                    </w:sdtContent>
                  </w:sdt>
                  <w:r>
                    <w:t>. Finansų skyrius per 2 darbo dienas nuo ataskaitinio mėnesio pabaigos pateikia Valstybinei mokesčių inspekcijai duomenis apie tiesiogiai į Savivaldybės iždo sąskaitas pervestas lėšas, taip pat pateikia užpildytą finansų ministro patvirtintą formą. Valstybinė mokesčių inspekcija, remdamasi mokesčių ir kitų įmokų į biudžetus apyskaitos duomenimis, per 5 darbo dienas nuo mėnesio pabaigos pateikia Finansų skyriui pajamų vykdymo ataskaitą pagal pajamų rūšis. Biudžetui priskirtus mokesčius, kitas įmokas ir rinkliavas Valstybinė mokesčių inspekcija perveda į Savivaldybės iždo sąskaitą kiekvieną darbo dieną.</w:t>
                  </w:r>
                </w:p>
              </w:sdtContent>
            </w:sdt>
            <w:sdt>
              <w:sdtPr>
                <w:alias w:val="52 p."/>
                <w:tag w:val="part_77b2039309594badbfe9fc6d6d4ec3a7"/>
                <w:lock w:val="sdtLocked"/>
                <w:richText/>
              </w:sdtPr>
              <w:sdtContent>
                <w:p>
                  <w:pPr>
                    <w:ind w:firstLine="709"/>
                    <w:jc w:val="both"/>
                  </w:pPr>
                  <w:sdt>
                    <w:sdtPr>
                      <w:alias w:val="Numeris"/>
                      <w:tag w:val="nr_77b2039309594badbfe9fc6d6d4ec3a7"/>
                      <w:lock w:val="sdtLocked"/>
                      <w:richText/>
                    </w:sdtPr>
                    <w:sdtContent>
                      <w:r>
                        <w:t>52</w:t>
                      </w:r>
                    </w:sdtContent>
                  </w:sdt>
                  <w:r>
                    <w:t>. Žemės nuomos mokestis kaupiamas atskiroje Savivaldybės administracijos surenkamojoje sąskaitoje ir pervedamas į Savivaldybės iždo sąskaitą.</w:t>
                  </w:r>
                </w:p>
              </w:sdtContent>
            </w:sdt>
            <w:sdt>
              <w:sdtPr>
                <w:alias w:val="53 p."/>
                <w:tag w:val="part_558172b54a9f42c08bc326377c80a3f3"/>
                <w:lock w:val="sdtLocked"/>
                <w:richText/>
              </w:sdtPr>
              <w:sdtContent>
                <w:p>
                  <w:pPr>
                    <w:ind w:firstLine="709"/>
                    <w:jc w:val="both"/>
                  </w:pPr>
                  <w:sdt>
                    <w:sdtPr>
                      <w:alias w:val="Numeris"/>
                      <w:tag w:val="nr_558172b54a9f42c08bc326377c80a3f3"/>
                      <w:lock w:val="sdtLocked"/>
                      <w:richText/>
                    </w:sdtPr>
                    <w:sdtContent>
                      <w:r>
                        <w:t>53</w:t>
                      </w:r>
                    </w:sdtContent>
                  </w:sdt>
                  <w:r>
                    <w:t>. Biudžeto pajamų ir išlaidų buhalterinę apskaitą informacinėje sistemoje veda, patvirtintų biudžete programų finansavimą ir jo kontrolę vykdo Finansų skyrius.</w:t>
                  </w:r>
                </w:p>
              </w:sdtContent>
            </w:sdt>
            <w:sdt>
              <w:sdtPr>
                <w:alias w:val="54 p."/>
                <w:tag w:val="part_29be146d3b5b49ae8f4c60ba7dbf02ad"/>
                <w:lock w:val="sdtLocked"/>
                <w:richText/>
              </w:sdtPr>
              <w:sdtContent>
                <w:p>
                  <w:pPr>
                    <w:ind w:firstLine="709"/>
                    <w:jc w:val="both"/>
                  </w:pPr>
                  <w:sdt>
                    <w:sdtPr>
                      <w:alias w:val="Numeris"/>
                      <w:tag w:val="nr_29be146d3b5b49ae8f4c60ba7dbf02ad"/>
                      <w:lock w:val="sdtLocked"/>
                      <w:richText/>
                    </w:sdtPr>
                    <w:sdtContent>
                      <w:r>
                        <w:t>54</w:t>
                      </w:r>
                    </w:sdtContent>
                  </w:sdt>
                  <w:r>
                    <w:t xml:space="preserve">. Biudžeto asignavimų valdytojai finansuojami iš biudžeto, pagal asignavimų valdytojų </w:t>
                  </w:r>
                  <w:r>
                    <w:rPr>
                      <w:b/>
                      <w:bCs/>
                    </w:rPr>
                    <w:t>vadovų</w:t>
                  </w:r>
                  <w:r>
                    <w:t xml:space="preserve"> Finansų skyriui pateiktas gautinų lėšų paraiškas (toliau – paraiška):</w:t>
                  </w:r>
                </w:p>
                <w:p>
                  <w:pPr>
                    <w:ind w:firstLine="709"/>
                    <w:jc w:val="both"/>
                    <w:rPr>
                      <w:i/>
                      <w:iCs/>
                      <w:sz w:val="20"/>
                      <w:u w:val="single"/>
                    </w:rPr>
                  </w:pPr>
                  <w:r>
                    <w:rPr>
                      <w:i/>
                      <w:iCs/>
                      <w:sz w:val="20"/>
                      <w:u w:val="single"/>
                    </w:rPr>
                    <w:t xml:space="preserve">Punkto pakeitimai: 2024 m. kovo 7 d. Radviliškio rajono savivaldybės tarybos sprendimu  Nr. T-276;</w:t>
                  </w:r>
                </w:p>
                <w:sdt>
                  <w:sdtPr>
                    <w:alias w:val="54.1 pp."/>
                    <w:tag w:val="part_01cdb68ca2b94c609c13c0bb6e4a851b"/>
                    <w:lock w:val="sdtLocked"/>
                    <w:richText/>
                  </w:sdtPr>
                  <w:sdtContent>
                    <w:p>
                      <w:pPr>
                        <w:ind w:firstLine="709"/>
                        <w:jc w:val="both"/>
                      </w:pPr>
                      <w:sdt>
                        <w:sdtPr>
                          <w:alias w:val="Numeris"/>
                          <w:tag w:val="nr_01cdb68ca2b94c609c13c0bb6e4a851b"/>
                          <w:lock w:val="sdtLocked"/>
                          <w:richText/>
                        </w:sdtPr>
                        <w:sdtContent>
                          <w:r>
                            <w:t>54.1</w:t>
                          </w:r>
                        </w:sdtContent>
                      </w:sdt>
                      <w:r>
                        <w:t>. paraiškos planuotoms biudžeto lėšoms gauti pildomos vadovaujantis patvirtintomis programų sąmatomis, išlaidas pagrindžiančiais dokumentais ir atsižvelgiant į ketvirčiui planuotus asignavimus;</w:t>
                      </w:r>
                    </w:p>
                  </w:sdtContent>
                </w:sdt>
                <w:sdt>
                  <w:sdtPr>
                    <w:alias w:val="54.2 pp."/>
                    <w:tag w:val="part_43f6af129004405dbcf9afc8f7c3fc80"/>
                    <w:lock w:val="sdtLocked"/>
                    <w:richText/>
                  </w:sdtPr>
                  <w:sdtContent>
                    <w:p>
                      <w:pPr>
                        <w:ind w:firstLine="709"/>
                      </w:pPr>
                      <w:sdt>
                        <w:sdtPr>
                          <w:alias w:val="Numeris"/>
                          <w:tag w:val="nr_43f6af129004405dbcf9afc8f7c3fc80"/>
                          <w:lock w:val="sdtLocked"/>
                          <w:richText/>
                        </w:sdtPr>
                        <w:sdtContent>
                          <w:r>
                            <w:t>54.2</w:t>
                          </w:r>
                        </w:sdtContent>
                      </w:sdt>
                      <w:r>
                        <w:t>. paraiškose turi būti nurodyta prašoma pervesti biudžeto lėšų suma, paskirstyta pagal programas, priemones, finansavimo šaltinius, išlaidų funkcinę ir ekonominę klasifikaciją;</w:t>
                      </w:r>
                    </w:p>
                  </w:sdtContent>
                </w:sdt>
                <w:sdt>
                  <w:sdtPr>
                    <w:alias w:val="54.3 pp."/>
                    <w:tag w:val="part_664411f532a84f82971d2dd28faf3b31"/>
                    <w:lock w:val="sdtLocked"/>
                    <w:richText/>
                  </w:sdtPr>
                  <w:sdtContent>
                    <w:p>
                      <w:pPr>
                        <w:ind w:firstLine="709"/>
                      </w:pPr>
                      <w:sdt>
                        <w:sdtPr>
                          <w:alias w:val="Numeris"/>
                          <w:tag w:val="nr_664411f532a84f82971d2dd28faf3b31"/>
                          <w:lock w:val="sdtLocked"/>
                          <w:richText/>
                        </w:sdtPr>
                        <w:sdtContent>
                          <w:r>
                            <w:t>54.3</w:t>
                          </w:r>
                        </w:sdtContent>
                      </w:sdt>
                      <w:r>
                        <w:t>. paraiškos dėl lėšų pervedimo gali būti pateikiamos ne dažniau kaip du kartus per savaitę;</w:t>
                      </w:r>
                    </w:p>
                  </w:sdtContent>
                </w:sdt>
                <w:sdt>
                  <w:sdtPr>
                    <w:alias w:val="54.4 pp."/>
                    <w:tag w:val="part_0e43d8ecd6564126adab92661d3c5c58"/>
                    <w:lock w:val="sdtLocked"/>
                    <w:richText/>
                  </w:sdtPr>
                  <w:sdtContent>
                    <w:p>
                      <w:pPr>
                        <w:ind w:firstLine="709"/>
                      </w:pPr>
                      <w:sdt>
                        <w:sdtPr>
                          <w:alias w:val="Numeris"/>
                          <w:tag w:val="nr_0e43d8ecd6564126adab92661d3c5c58"/>
                          <w:lock w:val="sdtLocked"/>
                          <w:richText/>
                        </w:sdtPr>
                        <w:sdtContent>
                          <w:r>
                            <w:t>54.4</w:t>
                          </w:r>
                        </w:sdtContent>
                      </w:sdt>
                      <w:r>
                        <w:t>. Finansų skyrius gali nepriimti paraiškų arba laikinai sulaikyti paraiškų apmokėjimą, jei jos netinkamai įformintos arba padaryta klaidų, jei jos pateiktos nesilaikant nurodytų terminų, taip pat jei prašomų lėšų suma viršija asignavimų valdytojų programos sąmatoje ketvirčiui numatytas išlaidas;</w:t>
                      </w:r>
                    </w:p>
                  </w:sdtContent>
                </w:sdt>
                <w:sdt>
                  <w:sdtPr>
                    <w:alias w:val="54.5 pp."/>
                    <w:tag w:val="part_380b91fab6504f01aa27ec8ee54a4f7d"/>
                    <w:lock w:val="sdtLocked"/>
                    <w:richText/>
                  </w:sdtPr>
                  <w:sdtContent>
                    <w:p>
                      <w:pPr>
                        <w:ind w:firstLine="709"/>
                      </w:pPr>
                      <w:sdt>
                        <w:sdtPr>
                          <w:alias w:val="Numeris"/>
                          <w:tag w:val="nr_380b91fab6504f01aa27ec8ee54a4f7d"/>
                          <w:lock w:val="sdtLocked"/>
                          <w:richText/>
                        </w:sdtPr>
                        <w:sdtContent>
                          <w:r>
                            <w:t>54.5</w:t>
                          </w:r>
                        </w:sdtContent>
                      </w:sdt>
                      <w:r>
                        <w:t>. biudžeto asignavimai pagal pateiktas paraiškas pervedami ne vėliau kaip per tris darbo dienas nuo jų pateikimo Finansų skyriui. Šis paraiškų apmokėjimo terminas netaikomas, kai finansavimas vykdomas aprašo 60 punkte nurodyta tvarka. Gautas lėšas asignavimų valdytojai privalo naudoti tik toms reikmėms, kurios buvo nurodytos paraiškoje.</w:t>
                      </w:r>
                    </w:p>
                  </w:sdtContent>
                </w:sdt>
              </w:sdtContent>
            </w:sdt>
            <w:sdt>
              <w:sdtPr>
                <w:alias w:val="55 p."/>
                <w:tag w:val="part_aa7005cbeb7440248817872551153c9c"/>
                <w:lock w:val="sdtLocked"/>
                <w:richText/>
              </w:sdtPr>
              <w:sdtContent>
                <w:p>
                  <w:pPr>
                    <w:ind w:firstLine="709"/>
                  </w:pPr>
                  <w:sdt>
                    <w:sdtPr>
                      <w:alias w:val="Numeris"/>
                      <w:tag w:val="nr_aa7005cbeb7440248817872551153c9c"/>
                      <w:lock w:val="sdtLocked"/>
                      <w:richText/>
                    </w:sdtPr>
                    <w:sdtContent>
                      <w:r>
                        <w:t>55</w:t>
                      </w:r>
                    </w:sdtContent>
                  </w:sdt>
                  <w:r>
                    <w:t xml:space="preserve">. Asignavimų valdytojų </w:t>
                  </w:r>
                  <w:r>
                    <w:rPr>
                      <w:b/>
                      <w:bCs/>
                    </w:rPr>
                    <w:t xml:space="preserve">vadovų </w:t>
                  </w:r>
                  <w:r>
                    <w:t>pateiktas paraiškas patikrina, mokėjimo nurodymus pagal jų duomenis parengia ir už jų teisingumą atsako Finansų skyriaus atsakingi darbuotojai.</w:t>
                  </w:r>
                </w:p>
              </w:sdtContent>
            </w:sdt>
            <w:sdt>
              <w:sdtPr>
                <w:alias w:val="56 p."/>
                <w:tag w:val="part_e1d6081222244f909d0acb2a0bca4b17"/>
                <w:lock w:val="sdtLocked"/>
                <w:richText/>
              </w:sdtPr>
              <w:sdtContent>
                <w:p>
                  <w:pPr>
                    <w:ind w:firstLine="709"/>
                  </w:pPr>
                  <w:sdt>
                    <w:sdtPr>
                      <w:alias w:val="Numeris"/>
                      <w:tag w:val="nr_e1d6081222244f909d0acb2a0bca4b17"/>
                      <w:lock w:val="sdtLocked"/>
                      <w:richText/>
                    </w:sdtPr>
                    <w:sdtContent>
                      <w:r>
                        <w:t>56</w:t>
                      </w:r>
                    </w:sdtContent>
                  </w:sdt>
                  <w:r>
                    <w:t>. Mokėjimo nurodymus pasirašo Savivaldybės administracijos direktorius ir Finansų skyriaus vedėjas.</w:t>
                  </w:r>
                </w:p>
              </w:sdtContent>
            </w:sdt>
            <w:sdt>
              <w:sdtPr>
                <w:alias w:val="57 p."/>
                <w:tag w:val="part_b79fa15d8b564d68b4aa8ab18e2a742c"/>
                <w:lock w:val="sdtLocked"/>
                <w:richText/>
              </w:sdtPr>
              <w:sdtContent>
                <w:p>
                  <w:pPr>
                    <w:ind w:firstLine="709"/>
                  </w:pPr>
                  <w:sdt>
                    <w:sdtPr>
                      <w:alias w:val="Numeris"/>
                      <w:tag w:val="nr_b79fa15d8b564d68b4aa8ab18e2a742c"/>
                      <w:lock w:val="sdtLocked"/>
                      <w:richText/>
                    </w:sdtPr>
                    <w:sdtContent>
                      <w:r>
                        <w:t>57</w:t>
                      </w:r>
                    </w:sdtContent>
                  </w:sdt>
                  <w:r>
                    <w:t>. Paskolos bankams grąžinamos ir palūkanos už paskolas mokamos pagal prie paskolos sutarčių pridedamus paskolų grąžinimo ir palūkanų mokėjimo grafikus.</w:t>
                  </w:r>
                </w:p>
              </w:sdtContent>
            </w:sdt>
            <w:sdt>
              <w:sdtPr>
                <w:alias w:val="58 p."/>
                <w:tag w:val="part_c5645a50342443c9b901df1213a1c177"/>
                <w:lock w:val="sdtLocked"/>
                <w:richText/>
              </w:sdtPr>
              <w:sdtContent>
                <w:p>
                  <w:pPr>
                    <w:ind w:firstLine="709"/>
                  </w:pPr>
                  <w:sdt>
                    <w:sdtPr>
                      <w:alias w:val="Numeris"/>
                      <w:tag w:val="nr_c5645a50342443c9b901df1213a1c177"/>
                      <w:lock w:val="sdtLocked"/>
                      <w:richText/>
                    </w:sdtPr>
                    <w:sdtContent>
                      <w:r>
                        <w:t>58</w:t>
                      </w:r>
                    </w:sdtContent>
                  </w:sdt>
                  <w:r>
                    <w:t>. Asignavimai iš biudžeto pervedami tik toms išlaidoms, kurios numatytos patvirtintose programose ir programų sąmatose.</w:t>
                  </w:r>
                </w:p>
              </w:sdtContent>
            </w:sdt>
            <w:sdt>
              <w:sdtPr>
                <w:alias w:val="59 p."/>
                <w:tag w:val="part_c3b118609e8c4a698db06591249c4e7e"/>
                <w:lock w:val="sdtLocked"/>
                <w:richText/>
              </w:sdtPr>
              <w:sdtContent>
                <w:p>
                  <w:pPr>
                    <w:ind w:firstLine="709"/>
                  </w:pPr>
                  <w:sdt>
                    <w:sdtPr>
                      <w:alias w:val="Numeris"/>
                      <w:tag w:val="nr_c3b118609e8c4a698db06591249c4e7e"/>
                      <w:lock w:val="sdtLocked"/>
                      <w:richText/>
                    </w:sdtPr>
                    <w:sdtContent>
                      <w:r>
                        <w:t>59</w:t>
                      </w:r>
                    </w:sdtContent>
                  </w:sdt>
                  <w:r>
                    <w:t xml:space="preserve">. Biudžeto asignavimų valdytojų </w:t>
                  </w:r>
                  <w:r>
                    <w:rPr>
                      <w:b/>
                      <w:bCs/>
                    </w:rPr>
                    <w:t>vadovai</w:t>
                  </w:r>
                  <w:r>
                    <w:t xml:space="preserve"> privalo analizuoti savo ir pavaldžių įstaigų programų sąmatų vykdymo duomenis. Nustatę netekusių tikslinės paskirties asignavimų sumas, asignavimų valdytojai turi apie tai informuoti Savivaldybės administraciją.</w:t>
                  </w:r>
                </w:p>
              </w:sdtContent>
            </w:sdt>
            <w:sdt>
              <w:sdtPr>
                <w:alias w:val="60 p."/>
                <w:tag w:val="part_ba7fdbb7962349a0b20775fb61d24035"/>
                <w:lock w:val="sdtLocked"/>
                <w:richText/>
              </w:sdtPr>
              <w:sdtContent>
                <w:p>
                  <w:pPr>
                    <w:ind w:firstLine="709"/>
                  </w:pPr>
                  <w:sdt>
                    <w:sdtPr>
                      <w:alias w:val="Numeris"/>
                      <w:tag w:val="nr_ba7fdbb7962349a0b20775fb61d24035"/>
                      <w:lock w:val="sdtLocked"/>
                      <w:richText/>
                    </w:sdtPr>
                    <w:sdtContent>
                      <w:r>
                        <w:t>60</w:t>
                      </w:r>
                    </w:sdtContent>
                  </w:sdt>
                  <w:r>
                    <w:t>. Prie netekusiųjų tikslinės paskirties asignavimų priskiriama:</w:t>
                  </w:r>
                </w:p>
                <w:sdt>
                  <w:sdtPr>
                    <w:alias w:val="60.1 pp."/>
                    <w:tag w:val="part_00927e5d4c9944be82be4037a37d4090"/>
                    <w:lock w:val="sdtLocked"/>
                    <w:richText/>
                  </w:sdtPr>
                  <w:sdtContent>
                    <w:p>
                      <w:pPr>
                        <w:ind w:firstLine="709"/>
                      </w:pPr>
                      <w:sdt>
                        <w:sdtPr>
                          <w:alias w:val="Numeris"/>
                          <w:tag w:val="nr_00927e5d4c9944be82be4037a37d4090"/>
                          <w:lock w:val="sdtLocked"/>
                          <w:richText/>
                        </w:sdtPr>
                        <w:sdtContent>
                          <w:r>
                            <w:t>60.1</w:t>
                          </w:r>
                        </w:sdtContent>
                      </w:sdt>
                      <w:r>
                        <w:t>. per metus nepanaudoti asignavimai dėl neįvykdytų planinių kontingentų rodiklių;</w:t>
                      </w:r>
                    </w:p>
                  </w:sdtContent>
                </w:sdt>
                <w:sdt>
                  <w:sdtPr>
                    <w:alias w:val="60.2 pp."/>
                    <w:tag w:val="part_d74b4b09091545f3a5dfd1606f706a71"/>
                    <w:lock w:val="sdtLocked"/>
                    <w:richText/>
                  </w:sdtPr>
                  <w:sdtContent>
                    <w:p>
                      <w:pPr>
                        <w:ind w:firstLine="709"/>
                      </w:pPr>
                      <w:sdt>
                        <w:sdtPr>
                          <w:alias w:val="Numeris"/>
                          <w:tag w:val="nr_d74b4b09091545f3a5dfd1606f706a71"/>
                          <w:lock w:val="sdtLocked"/>
                          <w:richText/>
                        </w:sdtPr>
                        <w:sdtContent>
                          <w:r>
                            <w:t>60.2</w:t>
                          </w:r>
                        </w:sdtContent>
                      </w:sdt>
                      <w:r>
                        <w:t>. nustatyti per dideli ar iš dalies nepanaudoti asignavimai patvirtintose asignavimų valdytojų programose.</w:t>
                      </w:r>
                    </w:p>
                  </w:sdtContent>
                </w:sdt>
              </w:sdtContent>
            </w:sdt>
            <w:sdt>
              <w:sdtPr>
                <w:alias w:val="61 p."/>
                <w:tag w:val="part_d70f2754352647cb9c4a5adc103dd41b"/>
                <w:lock w:val="sdtLocked"/>
                <w:richText/>
              </w:sdtPr>
              <w:sdtContent>
                <w:p>
                  <w:pPr>
                    <w:ind w:firstLine="709"/>
                  </w:pPr>
                  <w:sdt>
                    <w:sdtPr>
                      <w:alias w:val="Numeris"/>
                      <w:tag w:val="nr_d70f2754352647cb9c4a5adc103dd41b"/>
                      <w:lock w:val="sdtLocked"/>
                      <w:richText/>
                    </w:sdtPr>
                    <w:sdtContent>
                      <w:r>
                        <w:t>61</w:t>
                      </w:r>
                    </w:sdtContent>
                  </w:sdt>
                  <w:r>
                    <w:t xml:space="preserve">. Biudžeto viršplaninės pajamos ir netekę paskirties asignavimai skirstomi Savivaldybės tarybos sprendimais ir naudojami įsiskolinimams apmokėti, projektams, remiamiems Europos Sąjungos ir kitų paramos fondų lėšomis, finansuoti, einamaisiais metais biudžete patvirtintoms programoms ir priemonėms finansuoti. Išlaidų ekonomija, Savivaldybės tarybos sprendimu pakeitus asignavimų paskirtį, jeigu nėra įsiskolinimų, gali būti skiriama turtui įsigyti ir investicijų projektams finansuoti. </w:t>
                  </w:r>
                </w:p>
              </w:sdtContent>
            </w:sdt>
            <w:sdt>
              <w:sdtPr>
                <w:alias w:val="62 p."/>
                <w:tag w:val="part_a2d2a82e9e0f4219978853ed55219e95"/>
                <w:lock w:val="sdtLocked"/>
                <w:richText/>
              </w:sdtPr>
              <w:sdtContent>
                <w:p>
                  <w:pPr>
                    <w:ind w:firstLine="709"/>
                  </w:pPr>
                  <w:sdt>
                    <w:sdtPr>
                      <w:alias w:val="Numeris"/>
                      <w:tag w:val="nr_a2d2a82e9e0f4219978853ed55219e95"/>
                      <w:lock w:val="sdtLocked"/>
                      <w:richText/>
                    </w:sdtPr>
                    <w:sdtContent>
                      <w:r>
                        <w:t>62</w:t>
                      </w:r>
                    </w:sdtContent>
                  </w:sdt>
                  <w:r>
                    <w:t xml:space="preserve">. Jeigu nevykdomas biudžeto pajamų planas, finansavimas iš biudžeto skiriamas pagal šiuos prioritetus: </w:t>
                  </w:r>
                </w:p>
                <w:sdt>
                  <w:sdtPr>
                    <w:alias w:val="62.1 pp."/>
                    <w:tag w:val="part_708bd91152a44c998e3a9be3fadf2163"/>
                    <w:lock w:val="sdtLocked"/>
                    <w:richText/>
                  </w:sdtPr>
                  <w:sdtContent>
                    <w:p>
                      <w:pPr>
                        <w:ind w:firstLine="709"/>
                      </w:pPr>
                      <w:sdt>
                        <w:sdtPr>
                          <w:alias w:val="Numeris"/>
                          <w:tag w:val="nr_708bd91152a44c998e3a9be3fadf2163"/>
                          <w:lock w:val="sdtLocked"/>
                          <w:richText/>
                        </w:sdtPr>
                        <w:sdtContent>
                          <w:r>
                            <w:t>62.1</w:t>
                          </w:r>
                        </w:sdtContent>
                      </w:sdt>
                      <w:r>
                        <w:t>. darbo užmokestis ir socialinio draudimo įmokos;</w:t>
                      </w:r>
                    </w:p>
                  </w:sdtContent>
                </w:sdt>
                <w:sdt>
                  <w:sdtPr>
                    <w:alias w:val="62.2 pp."/>
                    <w:tag w:val="part_58165b2ba6d44ee2b48aa2ee6b5d106b"/>
                    <w:lock w:val="sdtLocked"/>
                    <w:richText/>
                  </w:sdtPr>
                  <w:sdtContent>
                    <w:p>
                      <w:pPr>
                        <w:ind w:firstLine="709"/>
                      </w:pPr>
                      <w:sdt>
                        <w:sdtPr>
                          <w:alias w:val="Numeris"/>
                          <w:tag w:val="nr_58165b2ba6d44ee2b48aa2ee6b5d106b"/>
                          <w:lock w:val="sdtLocked"/>
                          <w:richText/>
                        </w:sdtPr>
                        <w:sdtContent>
                          <w:r>
                            <w:t>62.2</w:t>
                          </w:r>
                        </w:sdtContent>
                      </w:sdt>
                      <w:r>
                        <w:t xml:space="preserve">. socialinė parama; </w:t>
                      </w:r>
                    </w:p>
                  </w:sdtContent>
                </w:sdt>
                <w:sdt>
                  <w:sdtPr>
                    <w:alias w:val="62.3 pp."/>
                    <w:tag w:val="part_154b4772c97840f98d36e5d3f9c7e02a"/>
                    <w:lock w:val="sdtLocked"/>
                    <w:richText/>
                  </w:sdtPr>
                  <w:sdtContent>
                    <w:p>
                      <w:pPr>
                        <w:ind w:firstLine="709"/>
                      </w:pPr>
                      <w:sdt>
                        <w:sdtPr>
                          <w:alias w:val="Numeris"/>
                          <w:tag w:val="nr_154b4772c97840f98d36e5d3f9c7e02a"/>
                          <w:lock w:val="sdtLocked"/>
                          <w:richText/>
                        </w:sdtPr>
                        <w:sdtContent>
                          <w:r>
                            <w:t>62.3</w:t>
                          </w:r>
                        </w:sdtContent>
                      </w:sdt>
                      <w:r>
                        <w:t xml:space="preserve">. paskolų grąžinimas ir palūkanų mokėjimas; </w:t>
                      </w:r>
                    </w:p>
                  </w:sdtContent>
                </w:sdt>
                <w:sdt>
                  <w:sdtPr>
                    <w:alias w:val="62.4 pp."/>
                    <w:tag w:val="part_5ad0110f91824af6860d9cc4d93ade9f"/>
                    <w:lock w:val="sdtLocked"/>
                    <w:richText/>
                  </w:sdtPr>
                  <w:sdtContent>
                    <w:p>
                      <w:pPr>
                        <w:ind w:firstLine="709"/>
                      </w:pPr>
                      <w:sdt>
                        <w:sdtPr>
                          <w:alias w:val="Numeris"/>
                          <w:tag w:val="nr_5ad0110f91824af6860d9cc4d93ade9f"/>
                          <w:lock w:val="sdtLocked"/>
                          <w:richText/>
                        </w:sdtPr>
                        <w:sdtContent>
                          <w:r>
                            <w:t>62.4</w:t>
                          </w:r>
                        </w:sdtContent>
                      </w:sdt>
                      <w:r>
                        <w:t xml:space="preserve">. projektų, remiamų Europos Sąjungos lėšomis, finansavimas; </w:t>
                      </w:r>
                    </w:p>
                  </w:sdtContent>
                </w:sdt>
                <w:sdt>
                  <w:sdtPr>
                    <w:alias w:val="62.5 pp."/>
                    <w:tag w:val="part_a7ac5d327021401a952344493486543d"/>
                    <w:lock w:val="sdtLocked"/>
                    <w:richText/>
                  </w:sdtPr>
                  <w:sdtContent>
                    <w:p>
                      <w:pPr>
                        <w:ind w:firstLine="709"/>
                      </w:pPr>
                      <w:sdt>
                        <w:sdtPr>
                          <w:alias w:val="Numeris"/>
                          <w:tag w:val="nr_a7ac5d327021401a952344493486543d"/>
                          <w:lock w:val="sdtLocked"/>
                          <w:richText/>
                        </w:sdtPr>
                        <w:sdtContent>
                          <w:r>
                            <w:t>62.5</w:t>
                          </w:r>
                        </w:sdtContent>
                      </w:sdt>
                      <w:r>
                        <w:t>. įsiskolinimo už maisto produktus, kurą ir komunalines paslaugas apmokėjimas;</w:t>
                      </w:r>
                    </w:p>
                  </w:sdtContent>
                </w:sdt>
                <w:sdt>
                  <w:sdtPr>
                    <w:alias w:val="62.6 pp."/>
                    <w:tag w:val="part_0e3ade4e12a7407da17b2c2853ee92ce"/>
                    <w:lock w:val="sdtLocked"/>
                    <w:richText/>
                  </w:sdtPr>
                  <w:sdtContent>
                    <w:p>
                      <w:pPr>
                        <w:ind w:firstLine="709"/>
                      </w:pPr>
                      <w:sdt>
                        <w:sdtPr>
                          <w:alias w:val="Numeris"/>
                          <w:tag w:val="nr_0e3ade4e12a7407da17b2c2853ee92ce"/>
                          <w:lock w:val="sdtLocked"/>
                          <w:richText/>
                        </w:sdtPr>
                        <w:sdtContent>
                          <w:r>
                            <w:t>62.6</w:t>
                          </w:r>
                        </w:sdtContent>
                      </w:sdt>
                      <w:r>
                        <w:t>. kitoms biudžete numatytoms reikmėms.</w:t>
                      </w:r>
                    </w:p>
                  </w:sdtContent>
                </w:sdt>
              </w:sdtContent>
            </w:sdt>
            <w:sdt>
              <w:sdtPr>
                <w:alias w:val="63 p."/>
                <w:tag w:val="part_799ec488063e40e6bafe9e7eea5eb6b5"/>
                <w:lock w:val="sdtLocked"/>
                <w:richText/>
              </w:sdtPr>
              <w:sdtContent>
                <w:p>
                  <w:pPr>
                    <w:ind w:firstLine="709"/>
                  </w:pPr>
                  <w:sdt>
                    <w:sdtPr>
                      <w:alias w:val="Numeris"/>
                      <w:tag w:val="nr_799ec488063e40e6bafe9e7eea5eb6b5"/>
                      <w:lock w:val="sdtLocked"/>
                      <w:richText/>
                    </w:sdtPr>
                    <w:sdtContent>
                      <w:r>
                        <w:t>63</w:t>
                      </w:r>
                    </w:sdtContent>
                  </w:sdt>
                  <w:r>
                    <w:t xml:space="preserve">. 60 punkto nuostata netaikoma finansuojant programas iš įmokėtų į biudžetą biudžetinių įstaigų pajamų, iš valstybės biudžeto gautų specialiųjų tikslinių dotacijų ir kitų tikslinės paskirties lėšų. </w:t>
                  </w:r>
                </w:p>
              </w:sdtContent>
            </w:sdt>
            <w:sdt>
              <w:sdtPr>
                <w:alias w:val="64 p."/>
                <w:tag w:val="part_8f9be591f1514b919341b685749a80cb"/>
                <w:lock w:val="sdtLocked"/>
                <w:richText/>
              </w:sdtPr>
              <w:sdtContent>
                <w:p>
                  <w:pPr>
                    <w:ind w:firstLine="709"/>
                  </w:pPr>
                  <w:sdt>
                    <w:sdtPr>
                      <w:alias w:val="Numeris"/>
                      <w:tag w:val="nr_8f9be591f1514b919341b685749a80cb"/>
                      <w:lock w:val="sdtLocked"/>
                      <w:richText/>
                    </w:sdtPr>
                    <w:sdtContent>
                      <w:r>
                        <w:t>64</w:t>
                      </w:r>
                    </w:sdtContent>
                  </w:sdt>
                  <w:r>
                    <w:t>. Metams pasibaigus, asignavimų valdytojų sąskaitose esančios nepanaudotos biudžeto lėšos programoms finansuoti grąžinamos į Savivaldybės iždo sąskaitą ne vėliau kaip iki sausio 8 dienos. </w:t>
                  </w:r>
                </w:p>
              </w:sdtContent>
            </w:sdt>
            <w:sdt>
              <w:sdtPr>
                <w:alias w:val="65 p."/>
                <w:tag w:val="part_e5f77c7cdb1e497ea821521aa7ad1ab4"/>
                <w:lock w:val="sdtLocked"/>
                <w:richText/>
              </w:sdtPr>
              <w:sdtContent>
                <w:p>
                  <w:pPr>
                    <w:ind w:firstLine="709"/>
                    <w:jc w:val="both"/>
                  </w:pPr>
                  <w:sdt>
                    <w:sdtPr>
                      <w:alias w:val="Numeris"/>
                      <w:tag w:val="nr_e5f77c7cdb1e497ea821521aa7ad1ab4"/>
                      <w:lock w:val="sdtLocked"/>
                      <w:richText/>
                    </w:sdtPr>
                    <w:sdtContent>
                      <w:r>
                        <w:t>65</w:t>
                      </w:r>
                    </w:sdtContent>
                  </w:sdt>
                  <w:r>
                    <w:t>. Finansų skyrius metų pabaigoje likusias nepanaudotas tikslinės paskirties lėšas, nustatytas biudžetui priimant Lietuvos Respublikos tam tikrų metų valstybės biudžeto ir savivaldybių biudžetų finansinių rodiklių patvirtinimo įstatyme, lėšas, kurios per metus buvo paskirtos biudžetui pagal atskirus įstatymus ar Vyriausybės nutarimus arba panaudotos ne pagal savo tikslinę paskirtį, iki sausio 10 dienos grąžina į valstybės biudžetą – perveda iš biudžeto sąskaitų į valstybės iždo sąskaitą, jeigu Lietuvos Respublikos tam tikrų metų valstybės biudžeto ir savivaldybių biudžetų finansinių rodiklių patvirtinimo įstatyme nenustatyta kitaip.</w:t>
                  </w:r>
                </w:p>
              </w:sdtContent>
            </w:sdt>
            <w:sdt>
              <w:sdtPr>
                <w:alias w:val="66 p."/>
                <w:tag w:val="part_6e9066be447a4d879ddde8f5bf122f66"/>
                <w:lock w:val="sdtLocked"/>
                <w:richText/>
              </w:sdtPr>
              <w:sdtContent>
                <w:p>
                  <w:pPr>
                    <w:ind w:firstLine="709"/>
                    <w:jc w:val="both"/>
                  </w:pPr>
                  <w:sdt>
                    <w:sdtPr>
                      <w:alias w:val="Numeris"/>
                      <w:tag w:val="nr_6e9066be447a4d879ddde8f5bf122f66"/>
                      <w:lock w:val="sdtLocked"/>
                      <w:richText/>
                    </w:sdtPr>
                    <w:sdtContent>
                      <w:r>
                        <w:t>66</w:t>
                      </w:r>
                    </w:sdtContent>
                  </w:sdt>
                  <w:r>
                    <w:t>. Europos Sąjungos finansinės paramos ir bendrojo finansavimo lėšos gali būti panaudotos tik Europos Sąjungos finansinės paramos programoms ir projektams bei Europos Sąjungos tiesioginėms išmokoms ir papildomoms nacionalinėms tiesioginėms išmokoms finansuoti.</w:t>
                  </w:r>
                </w:p>
              </w:sdtContent>
            </w:sdt>
            <w:sdt>
              <w:sdtPr>
                <w:alias w:val="67 p."/>
                <w:tag w:val="part_1bf3e7ecb11e4882bf93b7f1f794624c"/>
                <w:lock w:val="sdtLocked"/>
                <w:richText/>
              </w:sdtPr>
              <w:sdtContent>
                <w:p>
                  <w:pPr>
                    <w:ind w:firstLine="709"/>
                    <w:jc w:val="both"/>
                  </w:pPr>
                  <w:sdt>
                    <w:sdtPr>
                      <w:alias w:val="Numeris"/>
                      <w:tag w:val="nr_1bf3e7ecb11e4882bf93b7f1f794624c"/>
                      <w:lock w:val="sdtLocked"/>
                      <w:richText/>
                    </w:sdtPr>
                    <w:sdtContent>
                      <w:r>
                        <w:t>67</w:t>
                      </w:r>
                    </w:sdtContent>
                  </w:sdt>
                  <w:r>
                    <w:t>. Pažangos lėšos gali būti naudojamos tik pažangos priemonėms ir projektams, kuriais įgyvendinamos pažangos priemonės, finansuoti, išskyrus atvejus, kai paskelbiamos išskirtinės aplinkybės.</w:t>
                  </w:r>
                </w:p>
                <w:p>
                  <w:pPr>
                    <w:jc w:val="both"/>
                  </w:pPr>
                </w:p>
              </w:sdtContent>
            </w:sdt>
          </w:sdtContent>
        </w:sdt>
        <w:sdt>
          <w:sdtPr>
            <w:alias w:val="skyrius"/>
            <w:tag w:val="part_92a06bf3dff04c48ace8b9c111619a71"/>
            <w:lock w:val="sdtLocked"/>
            <w:richText/>
          </w:sdtPr>
          <w:sdtContent>
            <w:p>
              <w:pPr>
                <w:jc w:val="center"/>
                <w:rPr>
                  <w:b/>
                  <w:bCs/>
                </w:rPr>
              </w:pPr>
              <w:sdt>
                <w:sdtPr>
                  <w:alias w:val="Numeris"/>
                  <w:tag w:val="nr_92a06bf3dff04c48ace8b9c111619a71"/>
                  <w:lock w:val="sdtLocked"/>
                  <w:richText/>
                </w:sdtPr>
                <w:sdtContent>
                  <w:r>
                    <w:rPr>
                      <w:b/>
                      <w:bCs/>
                    </w:rPr>
                    <w:t>VI</w:t>
                  </w:r>
                </w:sdtContent>
              </w:sdt>
              <w:r>
                <w:rPr>
                  <w:b/>
                  <w:bCs/>
                </w:rPr>
                <w:t xml:space="preserve"> SKYRIUS</w:t>
              </w:r>
            </w:p>
            <w:p>
              <w:pPr>
                <w:jc w:val="center"/>
                <w:rPr>
                  <w:b/>
                  <w:bCs/>
                </w:rPr>
              </w:pPr>
              <w:sdt>
                <w:sdtPr>
                  <w:alias w:val="Pavadinimas"/>
                  <w:tag w:val="title_92a06bf3dff04c48ace8b9c111619a71"/>
                  <w:lock w:val="sdtLocked"/>
                  <w:richText/>
                </w:sdtPr>
                <w:sdtContent>
                  <w:r>
                    <w:rPr>
                      <w:b/>
                      <w:bCs/>
                    </w:rPr>
                    <w:t>BIUDŽETO VYKDYMO ATSKAITOMYBĖ</w:t>
                  </w:r>
                </w:sdtContent>
              </w:sdt>
            </w:p>
            <w:p>
              <w:pPr>
                <w:jc w:val="both"/>
                <w:rPr>
                  <w:b/>
                  <w:bCs/>
                </w:rPr>
              </w:pPr>
            </w:p>
            <w:sdt>
              <w:sdtPr>
                <w:alias w:val="68 p."/>
                <w:tag w:val="part_edc2661e569249adaa8607819f54f85f"/>
                <w:lock w:val="sdtLocked"/>
                <w:richText/>
              </w:sdtPr>
              <w:sdtContent>
                <w:p>
                  <w:pPr>
                    <w:ind w:firstLine="709"/>
                    <w:jc w:val="both"/>
                  </w:pPr>
                  <w:sdt>
                    <w:sdtPr>
                      <w:alias w:val="Numeris"/>
                      <w:tag w:val="nr_edc2661e569249adaa8607819f54f85f"/>
                      <w:lock w:val="sdtLocked"/>
                      <w:richText/>
                    </w:sdtPr>
                    <w:sdtContent>
                      <w:r>
                        <w:t>68</w:t>
                      </w:r>
                    </w:sdtContent>
                  </w:sdt>
                  <w:r>
                    <w:t>. Asignavimų valdytojų biudžeto vykdymo ataskaitų rinkiniai rengiami pagal Lietuvos Respublikos finansų ministro patvirtintas biudžetinių įstaigų žemesniojo lygio biudžeto vykdymo ataskaitų formas ir ataskaitų sudarymo taisykles.</w:t>
                  </w:r>
                </w:p>
              </w:sdtContent>
            </w:sdt>
            <w:sdt>
              <w:sdtPr>
                <w:alias w:val="69 p."/>
                <w:tag w:val="part_b60bf205d3cf4f2890926b6a714129fc"/>
                <w:lock w:val="sdtLocked"/>
                <w:richText/>
              </w:sdtPr>
              <w:sdtContent>
                <w:p>
                  <w:pPr>
                    <w:ind w:firstLine="709"/>
                    <w:jc w:val="both"/>
                  </w:pPr>
                  <w:sdt>
                    <w:sdtPr>
                      <w:alias w:val="Numeris"/>
                      <w:tag w:val="nr_b60bf205d3cf4f2890926b6a714129fc"/>
                      <w:lock w:val="sdtLocked"/>
                      <w:richText/>
                    </w:sdtPr>
                    <w:sdtContent>
                      <w:r>
                        <w:t>69</w:t>
                      </w:r>
                    </w:sdtContent>
                  </w:sdt>
                  <w:r>
                    <w:t>. Asignavimų valdytojai biudžeto vykdymo metinę atskaitomybę Finansų skyriui teikia Savivaldybės mero potvarkiu nustatytais terminais.</w:t>
                  </w:r>
                </w:p>
                <w:p>
                  <w:pPr>
                    <w:ind w:firstLine="709"/>
                    <w:jc w:val="both"/>
                    <w:rPr>
                      <w:i/>
                      <w:iCs/>
                      <w:sz w:val="20"/>
                      <w:u w:val="single"/>
                    </w:rPr>
                  </w:pPr>
                  <w:r>
                    <w:rPr>
                      <w:i/>
                      <w:iCs/>
                      <w:sz w:val="20"/>
                      <w:u w:val="single"/>
                    </w:rPr>
                    <w:t xml:space="preserve">Punkto pakeitimai: 2024 m. kovo 7 d. Radviliškio rajono savivaldybės tarybos sprendimu  Nr. T-276.</w:t>
                  </w:r>
                </w:p>
              </w:sdtContent>
            </w:sdt>
            <w:sdt>
              <w:sdtPr>
                <w:alias w:val="70 p."/>
                <w:tag w:val="part_1d6c877d213c4bafbbfc3e1c5c3a649d"/>
                <w:lock w:val="sdtLocked"/>
                <w:richText/>
              </w:sdtPr>
              <w:sdtContent>
                <w:p>
                  <w:pPr>
                    <w:ind w:firstLine="709"/>
                    <w:jc w:val="both"/>
                  </w:pPr>
                  <w:sdt>
                    <w:sdtPr>
                      <w:alias w:val="Numeris"/>
                      <w:tag w:val="nr_1d6c877d213c4bafbbfc3e1c5c3a649d"/>
                      <w:lock w:val="sdtLocked"/>
                      <w:richText/>
                    </w:sdtPr>
                    <w:sdtContent>
                      <w:r>
                        <w:t>70</w:t>
                      </w:r>
                    </w:sdtContent>
                  </w:sdt>
                  <w:r>
                    <w:t xml:space="preserve">. Biudžeto vykdymo ataskaitų rinkinys rengiamas pagal Lietuvos Respublikos finansų ministro patvirtintas savivaldybių biudžeto vykdymo suvestines ataskaitų formas ir savivaldybių biudžeto vykdymo ataskaitų rinkinių sudarymo taisykles. </w:t>
                  </w:r>
                </w:p>
              </w:sdtContent>
            </w:sdt>
            <w:sdt>
              <w:sdtPr>
                <w:alias w:val="71 p."/>
                <w:tag w:val="part_719c83d704134b13bc90d50fcd7508b0"/>
                <w:lock w:val="sdtLocked"/>
                <w:richText/>
              </w:sdtPr>
              <w:sdtContent>
                <w:p>
                  <w:pPr>
                    <w:ind w:firstLine="709"/>
                    <w:jc w:val="both"/>
                  </w:pPr>
                  <w:sdt>
                    <w:sdtPr>
                      <w:alias w:val="Numeris"/>
                      <w:tag w:val="nr_719c83d704134b13bc90d50fcd7508b0"/>
                      <w:lock w:val="sdtLocked"/>
                      <w:richText/>
                    </w:sdtPr>
                    <w:sdtContent>
                      <w:r>
                        <w:t>71</w:t>
                      </w:r>
                    </w:sdtContent>
                  </w:sdt>
                  <w:r>
                    <w:t xml:space="preserve">. Viešojo sektoriaus subjektai teikia finansinių ir biudžeto vykdymo ataskaitų rinkinius, kaip nustatyta Lietuvos Respublikos viešojo sektoriaus atskaitomybės įstatyme. </w:t>
                  </w:r>
                </w:p>
              </w:sdtContent>
            </w:sdt>
            <w:sdt>
              <w:sdtPr>
                <w:alias w:val="72 p."/>
                <w:tag w:val="part_3687f3824ee2450d81abc30f1d05a624"/>
                <w:lock w:val="sdtLocked"/>
                <w:richText/>
              </w:sdtPr>
              <w:sdtContent>
                <w:p>
                  <w:pPr>
                    <w:ind w:firstLine="709"/>
                    <w:jc w:val="both"/>
                  </w:pPr>
                  <w:sdt>
                    <w:sdtPr>
                      <w:alias w:val="Numeris"/>
                      <w:tag w:val="nr_3687f3824ee2450d81abc30f1d05a624"/>
                      <w:lock w:val="sdtLocked"/>
                      <w:richText/>
                    </w:sdtPr>
                    <w:sdtContent>
                      <w:r>
                        <w:t>72</w:t>
                      </w:r>
                    </w:sdtContent>
                  </w:sdt>
                  <w:r>
                    <w:t>. Finansų skyrius:</w:t>
                  </w:r>
                </w:p>
                <w:sdt>
                  <w:sdtPr>
                    <w:alias w:val="72.1 pp."/>
                    <w:tag w:val="part_12cd7f8262f045169d21037281c20e32"/>
                    <w:lock w:val="sdtLocked"/>
                    <w:richText/>
                  </w:sdtPr>
                  <w:sdtContent>
                    <w:p>
                      <w:pPr>
                        <w:ind w:firstLine="709"/>
                        <w:jc w:val="both"/>
                      </w:pPr>
                      <w:sdt>
                        <w:sdtPr>
                          <w:alias w:val="Numeris"/>
                          <w:tag w:val="nr_12cd7f8262f045169d21037281c20e32"/>
                          <w:lock w:val="sdtLocked"/>
                          <w:richText/>
                        </w:sdtPr>
                        <w:sdtContent>
                          <w:r>
                            <w:t>72.1</w:t>
                          </w:r>
                        </w:sdtContent>
                      </w:sdt>
                      <w:r>
                        <w:t xml:space="preserve">. remdamasis biudžeto apskaitos duomenimis ir asignavimų valdytojų pateiktais biudžeto vykdymo ataskaitų rinkiniais, rengia konsoliduotųjų biudžeto vykdymo ataskaitų metinį ir ketvirtinius rinkinius, nustatytais terminais juos teikia Finansų ministerijai ir skelbia Savivaldybės interneto svetainėje </w:t>
                      </w:r>
                      <w:r>
                        <w:rPr>
                          <w:u w:val="single"/>
                        </w:rPr>
                        <w:t>www.radviliskis.lt</w:t>
                      </w:r>
                      <w:r>
                        <w:t>;</w:t>
                      </w:r>
                    </w:p>
                  </w:sdtContent>
                </w:sdt>
                <w:sdt>
                  <w:sdtPr>
                    <w:alias w:val="72.2 pp."/>
                    <w:tag w:val="part_f4346895c3224b1c96efe6ffd3b252fa"/>
                    <w:lock w:val="sdtLocked"/>
                    <w:richText/>
                  </w:sdtPr>
                  <w:sdtContent>
                    <w:p>
                      <w:pPr>
                        <w:ind w:firstLine="709"/>
                        <w:jc w:val="both"/>
                      </w:pPr>
                      <w:sdt>
                        <w:sdtPr>
                          <w:alias w:val="Numeris"/>
                          <w:tag w:val="nr_f4346895c3224b1c96efe6ffd3b252fa"/>
                          <w:lock w:val="sdtLocked"/>
                          <w:richText/>
                        </w:sdtPr>
                        <w:sdtContent>
                          <w:r>
                            <w:t>72.2</w:t>
                          </w:r>
                        </w:sdtContent>
                      </w:sdt>
                      <w:r>
                        <w:t>. iš Valstybinės mokesčių inspekcijos gavęs ataskaitą apie biudžeto pajamų vykdymą pagal pajamų rūšis, kas mėnesį paruošia ir pateikia Savivaldybės vadovams informaciją apie biudžeto pajamų plano vykdymą.</w:t>
                      </w:r>
                    </w:p>
                  </w:sdtContent>
                </w:sdt>
              </w:sdtContent>
            </w:sdt>
            <w:sdt>
              <w:sdtPr>
                <w:alias w:val="73 p."/>
                <w:tag w:val="part_0a00d0eccf5344ce8d9bcbafce8fbd5e"/>
                <w:lock w:val="sdtLocked"/>
                <w:richText/>
              </w:sdtPr>
              <w:sdtContent>
                <w:p>
                  <w:pPr>
                    <w:ind w:firstLine="709"/>
                    <w:jc w:val="both"/>
                  </w:pPr>
                  <w:sdt>
                    <w:sdtPr>
                      <w:alias w:val="Numeris"/>
                      <w:tag w:val="nr_0a00d0eccf5344ce8d9bcbafce8fbd5e"/>
                      <w:lock w:val="sdtLocked"/>
                      <w:richText/>
                    </w:sdtPr>
                    <w:sdtContent>
                      <w:r>
                        <w:t>73</w:t>
                      </w:r>
                    </w:sdtContent>
                  </w:sdt>
                  <w:r>
                    <w:t>. Metinį biudžeto vykdymo ataskaitų rinkinį tvirtina Savivaldybės taryba Lietuvos Respublikos biudžeto sandaros įstatymo nustatyta tvarka.</w:t>
                  </w:r>
                </w:p>
              </w:sdtContent>
            </w:sdt>
            <w:sdt>
              <w:sdtPr>
                <w:alias w:val="74 p."/>
                <w:tag w:val="part_abd177acdaf3426482ad8f5e2e24e4c8"/>
                <w:lock w:val="sdtLocked"/>
                <w:richText/>
              </w:sdtPr>
              <w:sdtContent>
                <w:p>
                  <w:pPr>
                    <w:ind w:firstLine="709"/>
                    <w:jc w:val="both"/>
                  </w:pPr>
                  <w:sdt>
                    <w:sdtPr>
                      <w:alias w:val="Numeris"/>
                      <w:tag w:val="nr_abd177acdaf3426482ad8f5e2e24e4c8"/>
                      <w:lock w:val="sdtLocked"/>
                      <w:richText/>
                    </w:sdtPr>
                    <w:sdtContent>
                      <w:r>
                        <w:t>74</w:t>
                      </w:r>
                    </w:sdtContent>
                  </w:sdt>
                  <w:r>
                    <w:t xml:space="preserve">. Asignavimų valdytojo ataskaitų rinkiniai skelbiami jo interneto svetainėje, o jeigu jos neturi, – Savivaldybės interneto svetainėje. Savivaldybės konsoliduotųjų biudžeto vykdymo ataskaitų rinkinius Finansų skyrius skelbia Savivaldybės interneto svetainėje </w:t>
                  </w:r>
                  <w:r>
                    <w:rPr>
                      <w:u w:val="single"/>
                    </w:rPr>
                    <w:t>www.radviliskis.lt</w:t>
                  </w:r>
                  <w:r>
                    <w:t>. Tarpinių ir metinių ataskaitų rinkiniai skelbiami ne vėliau kaip per 10 dienų nuo ataskaitų pateikimo Finansų ministerijai dienos.</w:t>
                  </w:r>
                </w:p>
                <w:p/>
              </w:sdtContent>
            </w:sdt>
          </w:sdtContent>
        </w:sdt>
        <w:sdt>
          <w:sdtPr>
            <w:alias w:val="skyrius"/>
            <w:tag w:val="part_204735b950824193b3088cdd5ecf7fee"/>
            <w:lock w:val="sdtLocked"/>
            <w:richText/>
          </w:sdtPr>
          <w:sdtContent>
            <w:p>
              <w:pPr>
                <w:jc w:val="center"/>
                <w:rPr>
                  <w:b/>
                  <w:bCs/>
                </w:rPr>
              </w:pPr>
              <w:sdt>
                <w:sdtPr>
                  <w:alias w:val="Numeris"/>
                  <w:tag w:val="nr_204735b950824193b3088cdd5ecf7fee"/>
                  <w:lock w:val="sdtLocked"/>
                  <w:richText/>
                </w:sdtPr>
                <w:sdtContent>
                  <w:r>
                    <w:rPr>
                      <w:b/>
                      <w:bCs/>
                    </w:rPr>
                    <w:t>VII</w:t>
                  </w:r>
                </w:sdtContent>
              </w:sdt>
              <w:r>
                <w:rPr>
                  <w:b/>
                  <w:bCs/>
                </w:rPr>
                <w:t xml:space="preserve"> SKYRIUS</w:t>
              </w:r>
            </w:p>
            <w:p>
              <w:pPr>
                <w:jc w:val="center"/>
                <w:rPr>
                  <w:b/>
                  <w:bCs/>
                </w:rPr>
              </w:pPr>
              <w:sdt>
                <w:sdtPr>
                  <w:alias w:val="Pavadinimas"/>
                  <w:tag w:val="title_204735b950824193b3088cdd5ecf7fee"/>
                  <w:lock w:val="sdtLocked"/>
                  <w:richText/>
                </w:sdtPr>
                <w:sdtContent>
                  <w:r>
                    <w:rPr>
                      <w:b/>
                      <w:bCs/>
                    </w:rPr>
                    <w:t>BIUDŽETINIŲ ĮSTAIGŲ GAUNAMA PARAMA (PINIGINĖS LĖŠOS) PAGAL LIETUVOS RESPUBLIKOS LABDAROS IR PARAMOS ĮSTATYMĄ, BIUDŽETINIŲ ĮSTAIGŲ DEPOZITAI IR KITOS LĖŠOS</w:t>
                  </w:r>
                </w:sdtContent>
              </w:sdt>
            </w:p>
            <w:p/>
            <w:sdt>
              <w:sdtPr>
                <w:alias w:val="75 p."/>
                <w:tag w:val="part_83c0351be66f47648f20be433cbed593"/>
                <w:lock w:val="sdtLocked"/>
                <w:richText/>
              </w:sdtPr>
              <w:sdtContent>
                <w:p>
                  <w:pPr>
                    <w:ind w:firstLine="709"/>
                    <w:jc w:val="both"/>
                  </w:pPr>
                  <w:sdt>
                    <w:sdtPr>
                      <w:alias w:val="Numeris"/>
                      <w:tag w:val="nr_83c0351be66f47648f20be433cbed593"/>
                      <w:lock w:val="sdtLocked"/>
                      <w:richText/>
                    </w:sdtPr>
                    <w:sdtContent>
                      <w:r>
                        <w:t>75</w:t>
                      </w:r>
                    </w:sdtContent>
                  </w:sdt>
                  <w:r>
                    <w:t>. Biudžetinės įstaigos pagal Lietuvos Respublikos labdaros ir paramos įstatymą gautą paramą (pinigines lėšas) gali naudoti biudžetinių įstaigų uždaviniams įgyvendinti ir funkcijoms atlikti.</w:t>
                  </w:r>
                </w:p>
              </w:sdtContent>
            </w:sdt>
            <w:sdt>
              <w:sdtPr>
                <w:alias w:val="76 p."/>
                <w:tag w:val="part_4d0b7e71a96f47e6b99c9e2be0bc4c08"/>
                <w:lock w:val="sdtLocked"/>
                <w:richText/>
              </w:sdtPr>
              <w:sdtContent>
                <w:p>
                  <w:pPr>
                    <w:ind w:firstLine="709"/>
                    <w:jc w:val="both"/>
                  </w:pPr>
                  <w:sdt>
                    <w:sdtPr>
                      <w:alias w:val="Numeris"/>
                      <w:tag w:val="nr_4d0b7e71a96f47e6b99c9e2be0bc4c08"/>
                      <w:lock w:val="sdtLocked"/>
                      <w:richText/>
                    </w:sdtPr>
                    <w:sdtContent>
                      <w:r>
                        <w:t>76</w:t>
                      </w:r>
                    </w:sdtContent>
                  </w:sdt>
                  <w:r>
                    <w:t>. Gautos paramos apskaita tvarkoma vadovaujantis Lietuvos Respublikos labdaros ir paramos įstatymu ir ji naudojama pagal atskirą biudžetinės įstaigos vadovo patvirtintą išlaidų sąmatą. Sąmata turi būti suderinta su paramos teikėju, jeigu sudaroma paramos teikimo sutartis, kurioje ši sąlyga numatyta.</w:t>
                  </w:r>
                </w:p>
              </w:sdtContent>
            </w:sdt>
            <w:sdt>
              <w:sdtPr>
                <w:alias w:val="77 p."/>
                <w:tag w:val="part_83c10778735d434ca16db7766d40aa98"/>
                <w:lock w:val="sdtLocked"/>
                <w:richText/>
              </w:sdtPr>
              <w:sdtContent>
                <w:p>
                  <w:pPr>
                    <w:ind w:firstLine="709"/>
                    <w:jc w:val="both"/>
                  </w:pPr>
                  <w:sdt>
                    <w:sdtPr>
                      <w:alias w:val="Numeris"/>
                      <w:tag w:val="nr_83c10778735d434ca16db7766d40aa98"/>
                      <w:lock w:val="sdtLocked"/>
                      <w:richText/>
                    </w:sdtPr>
                    <w:sdtContent>
                      <w:r>
                        <w:t>77</w:t>
                      </w:r>
                    </w:sdtContent>
                  </w:sdt>
                  <w:r>
                    <w:t>. Biudžetinių įstaigų depozitai – laikinai šių įstaigų saugomos ir tam tikrų aplinkybių arba susitarimų sąlygojamos lėšos. Depozitinės lėšos laikomos atskiroje banko sąskaitoje ir susidarius atitinkamoms aplinkybėms grąžinamos asmenims arba organizacijoms (toliau – depozitoriai), kuriems jos priklauso.</w:t>
                  </w:r>
                </w:p>
              </w:sdtContent>
            </w:sdt>
            <w:sdt>
              <w:sdtPr>
                <w:alias w:val="78 p."/>
                <w:tag w:val="part_a1f93ff2442749f0bd2dfff17d81c5d3"/>
                <w:lock w:val="sdtLocked"/>
                <w:richText/>
              </w:sdtPr>
              <w:sdtContent>
                <w:p>
                  <w:pPr>
                    <w:ind w:firstLine="709"/>
                    <w:jc w:val="both"/>
                  </w:pPr>
                  <w:sdt>
                    <w:sdtPr>
                      <w:alias w:val="Numeris"/>
                      <w:tag w:val="nr_a1f93ff2442749f0bd2dfff17d81c5d3"/>
                      <w:lock w:val="sdtLocked"/>
                      <w:richText/>
                    </w:sdtPr>
                    <w:sdtContent>
                      <w:r>
                        <w:t>78</w:t>
                      </w:r>
                    </w:sdtContent>
                  </w:sdt>
                  <w:r>
                    <w:t>. Biudžetinės įstaigos depozitus saugo ribotą laiką:</w:t>
                  </w:r>
                </w:p>
                <w:sdt>
                  <w:sdtPr>
                    <w:alias w:val="78.1 pp."/>
                    <w:tag w:val="part_03ae5fa4344348278019b24908c9b39f"/>
                    <w:lock w:val="sdtLocked"/>
                    <w:richText/>
                  </w:sdtPr>
                  <w:sdtContent>
                    <w:p>
                      <w:pPr>
                        <w:ind w:firstLine="709"/>
                        <w:jc w:val="both"/>
                      </w:pPr>
                      <w:sdt>
                        <w:sdtPr>
                          <w:alias w:val="Numeris"/>
                          <w:tag w:val="nr_03ae5fa4344348278019b24908c9b39f"/>
                          <w:lock w:val="sdtLocked"/>
                          <w:richText/>
                        </w:sdtPr>
                        <w:sdtContent>
                          <w:r>
                            <w:t>78.1</w:t>
                          </w:r>
                        </w:sdtContent>
                      </w:sdt>
                      <w:r>
                        <w:t>. lėšas, kurios turi būti grąžintos fiziniams asmenims, – 3 metus po šių lėšų grąžinimo sąlygose nustatyto termino, o teisėsaugos institucijų (vidaus reikalų sistemos, prokuratūros ir teismų) depozitų sąskaitose laikomus iš areštuotųjų ir kitų asmenų paimtus pinigus – 6 mėnesius nuo teismo sprendimo grąžinti paimtus pinigus jų savininkui išsiuntimo registruotu laišku dienos;</w:t>
                      </w:r>
                    </w:p>
                  </w:sdtContent>
                </w:sdt>
                <w:sdt>
                  <w:sdtPr>
                    <w:alias w:val="78.2 pp."/>
                    <w:tag w:val="part_8951cbacdf614d10849ab7b72981235f"/>
                    <w:lock w:val="sdtLocked"/>
                    <w:richText/>
                  </w:sdtPr>
                  <w:sdtContent>
                    <w:p>
                      <w:pPr>
                        <w:ind w:firstLine="709"/>
                        <w:jc w:val="both"/>
                      </w:pPr>
                      <w:sdt>
                        <w:sdtPr>
                          <w:alias w:val="Numeris"/>
                          <w:tag w:val="nr_8951cbacdf614d10849ab7b72981235f"/>
                          <w:lock w:val="sdtLocked"/>
                          <w:richText/>
                        </w:sdtPr>
                        <w:sdtContent>
                          <w:r>
                            <w:t>78.2</w:t>
                          </w:r>
                        </w:sdtContent>
                      </w:sdt>
                      <w:r>
                        <w:t>. lėšas, kurios turi būti grąžintos biudžetinėms įstaigoms, – iki metų pabaigos;</w:t>
                      </w:r>
                    </w:p>
                  </w:sdtContent>
                </w:sdt>
                <w:sdt>
                  <w:sdtPr>
                    <w:alias w:val="78.3 pp."/>
                    <w:tag w:val="part_273c4d3b7b5f4cf9ae99a0c39b6066be"/>
                    <w:lock w:val="sdtLocked"/>
                    <w:richText/>
                  </w:sdtPr>
                  <w:sdtContent>
                    <w:p>
                      <w:pPr>
                        <w:ind w:firstLine="709"/>
                        <w:jc w:val="both"/>
                      </w:pPr>
                      <w:sdt>
                        <w:sdtPr>
                          <w:alias w:val="Numeris"/>
                          <w:tag w:val="nr_273c4d3b7b5f4cf9ae99a0c39b6066be"/>
                          <w:lock w:val="sdtLocked"/>
                          <w:richText/>
                        </w:sdtPr>
                        <w:sdtContent>
                          <w:r>
                            <w:t>78.3</w:t>
                          </w:r>
                        </w:sdtContent>
                      </w:sdt>
                      <w:r>
                        <w:t>. lėšas, kurios turi būti grąžintos kitiems juridiniams asmenims, – metus po šių lėšų grąžinimo sąlygose nustatyto termino.</w:t>
                      </w:r>
                    </w:p>
                  </w:sdtContent>
                </w:sdt>
              </w:sdtContent>
            </w:sdt>
            <w:sdt>
              <w:sdtPr>
                <w:alias w:val="79 p."/>
                <w:tag w:val="part_e37a9bd742d248018b4ae568b9a405a4"/>
                <w:lock w:val="sdtLocked"/>
                <w:richText/>
              </w:sdtPr>
              <w:sdtContent>
                <w:p>
                  <w:pPr>
                    <w:ind w:firstLine="709"/>
                    <w:jc w:val="both"/>
                  </w:pPr>
                  <w:sdt>
                    <w:sdtPr>
                      <w:alias w:val="Numeris"/>
                      <w:tag w:val="nr_e37a9bd742d248018b4ae568b9a405a4"/>
                      <w:lock w:val="sdtLocked"/>
                      <w:richText/>
                    </w:sdtPr>
                    <w:sdtContent>
                      <w:r>
                        <w:t>79</w:t>
                      </w:r>
                    </w:sdtContent>
                  </w:sdt>
                  <w:r>
                    <w:t>. Depozitoriams nustatytu laiku neatsiėmus savo lėšų, biudžetinės įstaigos perveda jas į atitinkamo biudžeto pajamas.</w:t>
                  </w:r>
                </w:p>
              </w:sdtContent>
            </w:sdt>
            <w:sdt>
              <w:sdtPr>
                <w:alias w:val="80 p."/>
                <w:tag w:val="part_6716a01bf1ea41528b44bb0f403d40ef"/>
                <w:lock w:val="sdtLocked"/>
                <w:richText/>
              </w:sdtPr>
              <w:sdtContent>
                <w:p>
                  <w:pPr>
                    <w:ind w:firstLine="709"/>
                    <w:jc w:val="both"/>
                  </w:pPr>
                  <w:sdt>
                    <w:sdtPr>
                      <w:alias w:val="Numeris"/>
                      <w:tag w:val="nr_6716a01bf1ea41528b44bb0f403d40ef"/>
                      <w:lock w:val="sdtLocked"/>
                      <w:richText/>
                    </w:sdtPr>
                    <w:sdtContent>
                      <w:r>
                        <w:t>80</w:t>
                      </w:r>
                    </w:sdtContent>
                  </w:sdt>
                  <w:r>
                    <w:t>. Kitoms biudžetinių įstaigų lėšoms priskiriamos:</w:t>
                  </w:r>
                </w:p>
                <w:sdt>
                  <w:sdtPr>
                    <w:alias w:val="80.1 pp."/>
                    <w:tag w:val="part_5f7d0b9f64b34b50bf12bf6811739528"/>
                    <w:lock w:val="sdtLocked"/>
                    <w:richText/>
                  </w:sdtPr>
                  <w:sdtContent>
                    <w:p>
                      <w:pPr>
                        <w:ind w:firstLine="709"/>
                        <w:jc w:val="both"/>
                      </w:pPr>
                      <w:sdt>
                        <w:sdtPr>
                          <w:alias w:val="Numeris"/>
                          <w:tag w:val="nr_5f7d0b9f64b34b50bf12bf6811739528"/>
                          <w:lock w:val="sdtLocked"/>
                          <w:richText/>
                        </w:sdtPr>
                        <w:sdtContent>
                          <w:r>
                            <w:t>80.1</w:t>
                          </w:r>
                        </w:sdtContent>
                      </w:sdt>
                      <w:r>
                        <w:t>. įplaukos, gautos atsitikus draudiminiam įvykiui;</w:t>
                      </w:r>
                    </w:p>
                  </w:sdtContent>
                </w:sdt>
                <w:sdt>
                  <w:sdtPr>
                    <w:alias w:val="80.2 pp."/>
                    <w:tag w:val="part_f12c2c524f6041b48604214faed3fb77"/>
                    <w:lock w:val="sdtLocked"/>
                    <w:richText/>
                  </w:sdtPr>
                  <w:sdtContent>
                    <w:p>
                      <w:pPr>
                        <w:ind w:firstLine="709"/>
                        <w:jc w:val="both"/>
                      </w:pPr>
                      <w:sdt>
                        <w:sdtPr>
                          <w:alias w:val="Numeris"/>
                          <w:tag w:val="nr_f12c2c524f6041b48604214faed3fb77"/>
                          <w:lock w:val="sdtLocked"/>
                          <w:richText/>
                        </w:sdtPr>
                        <w:sdtContent>
                          <w:r>
                            <w:t>80.2</w:t>
                          </w:r>
                        </w:sdtContent>
                      </w:sdt>
                      <w:r>
                        <w:t>. kompensacijos, gautos iš šalies ir užsienio renginių organizatorių ankstesniais biudžetiniais metais turėtoms dalyvavimo šiuose renginiuose išlaidoms padengti;</w:t>
                      </w:r>
                    </w:p>
                  </w:sdtContent>
                </w:sdt>
                <w:sdt>
                  <w:sdtPr>
                    <w:alias w:val="80.3 pp."/>
                    <w:tag w:val="part_b73f4964e62f479983a689b4b0b3b311"/>
                    <w:lock w:val="sdtLocked"/>
                    <w:richText/>
                  </w:sdtPr>
                  <w:sdtContent>
                    <w:p>
                      <w:pPr>
                        <w:ind w:firstLine="709"/>
                        <w:jc w:val="both"/>
                      </w:pPr>
                      <w:sdt>
                        <w:sdtPr>
                          <w:alias w:val="Numeris"/>
                          <w:tag w:val="nr_b73f4964e62f479983a689b4b0b3b311"/>
                          <w:lock w:val="sdtLocked"/>
                          <w:richText/>
                        </w:sdtPr>
                        <w:sdtContent>
                          <w:r>
                            <w:t>80.3</w:t>
                          </w:r>
                        </w:sdtContent>
                      </w:sdt>
                      <w:r>
                        <w:t>. tarptautinių ir užsienio organizacijų lėšos, skirtos ankstesniais biudžetiniais metais turėtoms dalyvavimo jų organizuojamose programose, projektuose ir tyrimuose išlaidoms kompensuoti;</w:t>
                      </w:r>
                    </w:p>
                  </w:sdtContent>
                </w:sdt>
                <w:sdt>
                  <w:sdtPr>
                    <w:alias w:val="80.4 pp."/>
                    <w:tag w:val="part_71a1d3119f354d3384d3ca3eab638c0e"/>
                    <w:lock w:val="sdtLocked"/>
                    <w:richText/>
                  </w:sdtPr>
                  <w:sdtContent>
                    <w:p>
                      <w:pPr>
                        <w:ind w:firstLine="709"/>
                        <w:jc w:val="both"/>
                      </w:pPr>
                      <w:sdt>
                        <w:sdtPr>
                          <w:alias w:val="Numeris"/>
                          <w:tag w:val="nr_71a1d3119f354d3384d3ca3eab638c0e"/>
                          <w:lock w:val="sdtLocked"/>
                          <w:richText/>
                        </w:sdtPr>
                        <w:sdtContent>
                          <w:r>
                            <w:t>80.4</w:t>
                          </w:r>
                        </w:sdtContent>
                      </w:sdt>
                      <w:r>
                        <w:t>. biudžetinių įstaigų skelbiamų konkursų dalyvių mokesčiai;</w:t>
                      </w:r>
                    </w:p>
                  </w:sdtContent>
                </w:sdt>
                <w:sdt>
                  <w:sdtPr>
                    <w:alias w:val="80.5 pp."/>
                    <w:tag w:val="part_66e60bdaed164cc19f984a5602683078"/>
                    <w:lock w:val="sdtLocked"/>
                    <w:richText/>
                  </w:sdtPr>
                  <w:sdtContent>
                    <w:p>
                      <w:pPr>
                        <w:ind w:firstLine="709"/>
                        <w:jc w:val="both"/>
                      </w:pPr>
                      <w:sdt>
                        <w:sdtPr>
                          <w:alias w:val="Numeris"/>
                          <w:tag w:val="nr_66e60bdaed164cc19f984a5602683078"/>
                          <w:lock w:val="sdtLocked"/>
                          <w:richText/>
                        </w:sdtPr>
                        <w:sdtContent>
                          <w:r>
                            <w:t>80.5</w:t>
                          </w:r>
                        </w:sdtContent>
                      </w:sdt>
                      <w:r>
                        <w:t>. netesybos;</w:t>
                      </w:r>
                    </w:p>
                  </w:sdtContent>
                </w:sdt>
                <w:sdt>
                  <w:sdtPr>
                    <w:alias w:val="80.6 pp."/>
                    <w:tag w:val="part_dbf7e84d1440446d8c58d7d7657b1ff1"/>
                    <w:lock w:val="sdtLocked"/>
                    <w:richText/>
                  </w:sdtPr>
                  <w:sdtContent>
                    <w:p>
                      <w:pPr>
                        <w:ind w:firstLine="709"/>
                        <w:jc w:val="both"/>
                      </w:pPr>
                      <w:sdt>
                        <w:sdtPr>
                          <w:alias w:val="Numeris"/>
                          <w:tag w:val="nr_dbf7e84d1440446d8c58d7d7657b1ff1"/>
                          <w:lock w:val="sdtLocked"/>
                          <w:richText/>
                        </w:sdtPr>
                        <w:sdtContent>
                          <w:r>
                            <w:t>80.6</w:t>
                          </w:r>
                        </w:sdtContent>
                      </w:sdt>
                      <w:r>
                        <w:t>. lėšos, teisės aktų nustatyta tvarka gautos konkretiems gavėjams – fiziniams asmenims – išlaikyti (globos (rūpybos) išmokos, nustatytos Lietuvos Respublikos išmokų vaikams įstatyme);</w:t>
                      </w:r>
                    </w:p>
                  </w:sdtContent>
                </w:sdt>
                <w:sdt>
                  <w:sdtPr>
                    <w:alias w:val="80.7 pp."/>
                    <w:tag w:val="part_18c8a38b23664cf6bcd433ec08b7b421"/>
                    <w:lock w:val="sdtLocked"/>
                    <w:richText/>
                  </w:sdtPr>
                  <w:sdtContent>
                    <w:p>
                      <w:pPr>
                        <w:ind w:firstLine="709"/>
                        <w:jc w:val="both"/>
                      </w:pPr>
                      <w:sdt>
                        <w:sdtPr>
                          <w:alias w:val="Numeris"/>
                          <w:tag w:val="nr_18c8a38b23664cf6bcd433ec08b7b421"/>
                          <w:lock w:val="sdtLocked"/>
                          <w:richText/>
                        </w:sdtPr>
                        <w:sdtContent>
                          <w:r>
                            <w:t>80.7</w:t>
                          </w:r>
                        </w:sdtContent>
                      </w:sdt>
                      <w:r>
                        <w:t>. lėšos, gautos iš kitos biudžetinės įstaigos už teikiamas paslaugas;</w:t>
                      </w:r>
                    </w:p>
                  </w:sdtContent>
                </w:sdt>
                <w:sdt>
                  <w:sdtPr>
                    <w:alias w:val="80.8 pp."/>
                    <w:tag w:val="part_7a9698b1a7bb438ea6329f7b65e7eb4b"/>
                    <w:lock w:val="sdtLocked"/>
                    <w:richText/>
                  </w:sdtPr>
                  <w:sdtContent>
                    <w:p>
                      <w:pPr>
                        <w:ind w:firstLine="709"/>
                        <w:jc w:val="both"/>
                      </w:pPr>
                      <w:sdt>
                        <w:sdtPr>
                          <w:alias w:val="Numeris"/>
                          <w:tag w:val="nr_7a9698b1a7bb438ea6329f7b65e7eb4b"/>
                          <w:lock w:val="sdtLocked"/>
                          <w:richText/>
                        </w:sdtPr>
                        <w:sdtContent>
                          <w:r>
                            <w:t>80.8</w:t>
                          </w:r>
                        </w:sdtContent>
                      </w:sdt>
                      <w:r>
                        <w:t>. kitos įplaukos, gautos iš juridinių ir fizinių asmenų tam tikroms nenumatytoms biudžetinių įstaigų programų sąmatose išlaidoms padengti ir kurios nėra gautos kaip asignavimai.</w:t>
                      </w:r>
                    </w:p>
                  </w:sdtContent>
                </w:sdt>
              </w:sdtContent>
            </w:sdt>
            <w:sdt>
              <w:sdtPr>
                <w:alias w:val="81 p."/>
                <w:tag w:val="part_823a46bc981a4e89a951ab9190b2fde4"/>
                <w:lock w:val="sdtLocked"/>
                <w:richText/>
              </w:sdtPr>
              <w:sdtContent>
                <w:p>
                  <w:pPr>
                    <w:ind w:firstLine="709"/>
                    <w:jc w:val="both"/>
                  </w:pPr>
                  <w:sdt>
                    <w:sdtPr>
                      <w:alias w:val="Numeris"/>
                      <w:tag w:val="nr_823a46bc981a4e89a951ab9190b2fde4"/>
                      <w:lock w:val="sdtLocked"/>
                      <w:richText/>
                    </w:sdtPr>
                    <w:sdtContent>
                      <w:r>
                        <w:t>81</w:t>
                      </w:r>
                    </w:sdtContent>
                  </w:sdt>
                  <w:r>
                    <w:t>. Kitos biudžetinių įstaigų lėšos naudojamos pagal atskirą įstaigos vadovo patvirtintą išlaidų sąmatą įstaigos funkcijoms atlikti.</w:t>
                  </w:r>
                </w:p>
              </w:sdtContent>
            </w:sdt>
            <w:sdt>
              <w:sdtPr>
                <w:alias w:val="82 p."/>
                <w:tag w:val="part_774548ccc6eb4a1bae1cde25c167191c"/>
                <w:lock w:val="sdtLocked"/>
                <w:richText/>
              </w:sdtPr>
              <w:sdtContent>
                <w:p>
                  <w:pPr>
                    <w:ind w:firstLine="709"/>
                    <w:jc w:val="both"/>
                  </w:pPr>
                  <w:sdt>
                    <w:sdtPr>
                      <w:alias w:val="Numeris"/>
                      <w:tag w:val="nr_774548ccc6eb4a1bae1cde25c167191c"/>
                      <w:lock w:val="sdtLocked"/>
                      <w:richText/>
                    </w:sdtPr>
                    <w:sdtContent>
                      <w:r>
                        <w:t>82</w:t>
                      </w:r>
                    </w:sdtContent>
                  </w:sdt>
                  <w:r>
                    <w:t>. Paramos gavėjas, metams pasibaigus, kartu su teikiamomis metų biudžeto vykdymo ataskaitomis privalo pateikti Finansų skyriui patikslintą metinę Gautos paramos išlaidų sąmatą ir Gautos paramos išlaidų sąmatos įvykdymo ataskaitą (pildomos Finansų ministerijos patvirtintos formos be nulinių eilučių).</w:t>
                  </w:r>
                </w:p>
                <w:p/>
              </w:sdtContent>
            </w:sdt>
          </w:sdtContent>
        </w:sdt>
        <w:sdt>
          <w:sdtPr>
            <w:alias w:val="skyrius"/>
            <w:tag w:val="part_0a82440b71bc480fbfd8d2f76f9cae8c"/>
            <w:lock w:val="sdtLocked"/>
            <w:richText/>
          </w:sdtPr>
          <w:sdtContent>
            <w:p>
              <w:pPr>
                <w:jc w:val="center"/>
                <w:rPr>
                  <w:b/>
                </w:rPr>
              </w:pPr>
              <w:sdt>
                <w:sdtPr>
                  <w:alias w:val="Numeris"/>
                  <w:tag w:val="nr_0a82440b71bc480fbfd8d2f76f9cae8c"/>
                  <w:lock w:val="sdtLocked"/>
                  <w:richText/>
                </w:sdtPr>
                <w:sdtContent>
                  <w:r>
                    <w:rPr>
                      <w:b/>
                    </w:rPr>
                    <w:t>VIII</w:t>
                  </w:r>
                </w:sdtContent>
              </w:sdt>
              <w:r>
                <w:rPr>
                  <w:b/>
                </w:rPr>
                <w:t xml:space="preserve"> SKYRIUS</w:t>
              </w:r>
            </w:p>
            <w:p>
              <w:pPr>
                <w:jc w:val="center"/>
                <w:rPr>
                  <w:b/>
                </w:rPr>
              </w:pPr>
              <w:sdt>
                <w:sdtPr>
                  <w:alias w:val="Pavadinimas"/>
                  <w:tag w:val="title_0a82440b71bc480fbfd8d2f76f9cae8c"/>
                  <w:lock w:val="sdtLocked"/>
                  <w:richText/>
                </w:sdtPr>
                <w:sdtContent>
                  <w:r>
                    <w:rPr>
                      <w:b/>
                    </w:rPr>
                    <w:t xml:space="preserve">ASIGNAVIMŲ VALDYTOJŲ </w:t>
                  </w:r>
                  <w:r>
                    <w:rPr>
                      <w:b/>
                      <w:i/>
                      <w:iCs/>
                      <w:u w:val="single"/>
                    </w:rPr>
                    <w:t>VADOVŲ</w:t>
                  </w:r>
                  <w:r>
                    <w:rPr>
                      <w:b/>
                      <w:i/>
                      <w:iCs/>
                    </w:rPr>
                    <w:t xml:space="preserve"> </w:t>
                  </w:r>
                  <w:r>
                    <w:rPr>
                      <w:b/>
                    </w:rPr>
                    <w:t>TEISĖS IR PAREIGOS</w:t>
                  </w:r>
                </w:sdtContent>
              </w:sdt>
            </w:p>
            <w:p>
              <w:pPr>
                <w:jc w:val="center"/>
                <w:rPr>
                  <w:b/>
                </w:rPr>
              </w:pPr>
            </w:p>
            <w:sdt>
              <w:sdtPr>
                <w:alias w:val="83 p."/>
                <w:tag w:val="part_9a6100a9cc9948548fe32da635ba4f68"/>
                <w:lock w:val="sdtLocked"/>
                <w:richText/>
              </w:sdtPr>
              <w:sdtContent>
                <w:p>
                  <w:pPr>
                    <w:ind w:firstLine="709"/>
                    <w:jc w:val="both"/>
                  </w:pPr>
                  <w:sdt>
                    <w:sdtPr>
                      <w:alias w:val="Numeris"/>
                      <w:tag w:val="nr_9a6100a9cc9948548fe32da635ba4f68"/>
                      <w:lock w:val="sdtLocked"/>
                      <w:richText/>
                    </w:sdtPr>
                    <w:sdtContent>
                      <w:r>
                        <w:t>83</w:t>
                      </w:r>
                    </w:sdtContent>
                  </w:sdt>
                  <w:r>
                    <w:t xml:space="preserve">. Biudžeto asignavimų valdytojų </w:t>
                  </w:r>
                  <w:r>
                    <w:rPr>
                      <w:b/>
                      <w:bCs/>
                    </w:rPr>
                    <w:t>vadovai</w:t>
                  </w:r>
                  <w:r>
                    <w:t xml:space="preserve"> privalo:</w:t>
                  </w:r>
                </w:p>
                <w:sdt>
                  <w:sdtPr>
                    <w:alias w:val="83.1 pp."/>
                    <w:tag w:val="part_6da8958011ee457b9e25d3e148a7e6ed"/>
                    <w:lock w:val="sdtLocked"/>
                    <w:richText/>
                  </w:sdtPr>
                  <w:sdtContent>
                    <w:p>
                      <w:pPr>
                        <w:ind w:firstLine="709"/>
                        <w:jc w:val="both"/>
                      </w:pPr>
                      <w:sdt>
                        <w:sdtPr>
                          <w:alias w:val="Numeris"/>
                          <w:tag w:val="nr_6da8958011ee457b9e25d3e148a7e6ed"/>
                          <w:lock w:val="sdtLocked"/>
                          <w:richText/>
                        </w:sdtPr>
                        <w:sdtContent>
                          <w:r>
                            <w:t>83.1</w:t>
                          </w:r>
                        </w:sdtContent>
                      </w:sdt>
                      <w:r>
                        <w:t xml:space="preserve">. </w:t>
                      </w:r>
                      <w:r>
                        <w:rPr>
                          <w:bCs/>
                        </w:rPr>
                        <w:t>naudoti skirtus asignavimus savo vadovaujamos įstaigos programoms vykdyti, paskirstyti juos pavaldžioms biudžetinėms įstaigoms ir kitiems subjektams, kuriems galimybė biudžeto lėšas gauti numatyta jų veiklos sritį reglamentuojančiuose įstatymuose, Vyriausybės nutarimuose, programoms vykdyti;</w:t>
                      </w:r>
                    </w:p>
                  </w:sdtContent>
                </w:sdt>
                <w:sdt>
                  <w:sdtPr>
                    <w:alias w:val="83.2 pp."/>
                    <w:tag w:val="part_8899c18043f449c9971c1afd55b32cec"/>
                    <w:lock w:val="sdtLocked"/>
                    <w:richText/>
                  </w:sdtPr>
                  <w:sdtContent>
                    <w:p>
                      <w:pPr>
                        <w:ind w:firstLine="709"/>
                        <w:jc w:val="both"/>
                      </w:pPr>
                      <w:sdt>
                        <w:sdtPr>
                          <w:alias w:val="Numeris"/>
                          <w:tag w:val="nr_8899c18043f449c9971c1afd55b32cec"/>
                          <w:lock w:val="sdtLocked"/>
                          <w:richText/>
                        </w:sdtPr>
                        <w:sdtContent>
                          <w:r>
                            <w:t>83.2</w:t>
                          </w:r>
                        </w:sdtContent>
                      </w:sdt>
                      <w:r>
                        <w:t>. organizuoti iš biudžeto finansuojamų programų rengimą ir vykdymą;</w:t>
                      </w:r>
                    </w:p>
                  </w:sdtContent>
                </w:sdt>
                <w:sdt>
                  <w:sdtPr>
                    <w:alias w:val="83.3 pp."/>
                    <w:tag w:val="part_e903f11886f84c0580349931c939a906"/>
                    <w:lock w:val="sdtLocked"/>
                    <w:richText/>
                  </w:sdtPr>
                  <w:sdtContent>
                    <w:p>
                      <w:pPr>
                        <w:ind w:firstLine="709"/>
                        <w:jc w:val="both"/>
                        <w:rPr>
                          <w:bCs/>
                        </w:rPr>
                      </w:pPr>
                      <w:sdt>
                        <w:sdtPr>
                          <w:alias w:val="Numeris"/>
                          <w:tag w:val="nr_e903f11886f84c0580349931c939a906"/>
                          <w:lock w:val="sdtLocked"/>
                          <w:richText/>
                        </w:sdtPr>
                        <w:sdtContent>
                          <w:r>
                            <w:rPr>
                              <w:bCs/>
                            </w:rPr>
                            <w:t>83.3</w:t>
                          </w:r>
                        </w:sdtContent>
                      </w:sdt>
                      <w:r>
                        <w:rPr>
                          <w:bCs/>
                        </w:rPr>
                        <w:t>. nustatyti ir tvirtinti vadovaujamos biudžetinės įstaigos ir (ar) pavaldžių biudžetinių įstaigų bei kitų subjektų programų sąmatas pagal ekonominės klasifikacijos straipsnius, neviršydami šioms programoms patvirtintų bendrųjų asignavimų, sumų;</w:t>
                      </w:r>
                    </w:p>
                    <w:p>
                      <w:pPr>
                        <w:ind w:firstLine="709"/>
                        <w:jc w:val="both"/>
                        <w:rPr>
                          <w:bCs/>
                          <w:i/>
                          <w:iCs/>
                          <w:sz w:val="20"/>
                          <w:u w:val="single"/>
                        </w:rPr>
                      </w:pPr>
                      <w:r>
                        <w:rPr>
                          <w:bCs/>
                          <w:i/>
                          <w:iCs/>
                          <w:sz w:val="20"/>
                          <w:u w:val="single"/>
                        </w:rPr>
                        <w:t xml:space="preserve">Punkto pakeitimai: 2024 m. kovo 7 d. Radviliškio rajono savivaldybės tarybos sprendimu  Nr. T-276.</w:t>
                      </w:r>
                    </w:p>
                  </w:sdtContent>
                </w:sdt>
                <w:sdt>
                  <w:sdtPr>
                    <w:alias w:val="83.4 pp."/>
                    <w:tag w:val="part_88dff4d151894a6396a0ae0f42f19ba5"/>
                    <w:lock w:val="sdtLocked"/>
                    <w:richText/>
                  </w:sdtPr>
                  <w:sdtContent>
                    <w:p>
                      <w:pPr>
                        <w:ind w:firstLine="709"/>
                        <w:jc w:val="both"/>
                      </w:pPr>
                      <w:sdt>
                        <w:sdtPr>
                          <w:alias w:val="Numeris"/>
                          <w:tag w:val="nr_88dff4d151894a6396a0ae0f42f19ba5"/>
                          <w:lock w:val="sdtLocked"/>
                          <w:richText/>
                        </w:sdtPr>
                        <w:sdtContent>
                          <w:r>
                            <w:t>83.4</w:t>
                          </w:r>
                        </w:sdtContent>
                      </w:sdt>
                      <w:r>
                        <w:t>. kontroliuoti ir vykdyti savo vadovaujamų biudžetinių įstaigų įsipareigojimus, atlikti pagal Lietuvos Respublikos viešojo sektoriaus atskaitomybės įstatymą teikiamų ataskaitų rinkinių analizę;</w:t>
                      </w:r>
                    </w:p>
                  </w:sdtContent>
                </w:sdt>
                <w:sdt>
                  <w:sdtPr>
                    <w:alias w:val="83.5 pp."/>
                    <w:tag w:val="part_d76df78ccc4e43d1b509fdfdf078449c"/>
                    <w:lock w:val="sdtLocked"/>
                    <w:richText/>
                  </w:sdtPr>
                  <w:sdtContent>
                    <w:p>
                      <w:pPr>
                        <w:ind w:firstLine="709"/>
                        <w:jc w:val="both"/>
                      </w:pPr>
                      <w:sdt>
                        <w:sdtPr>
                          <w:alias w:val="Numeris"/>
                          <w:tag w:val="nr_d76df78ccc4e43d1b509fdfdf078449c"/>
                          <w:lock w:val="sdtLocked"/>
                          <w:richText/>
                        </w:sdtPr>
                        <w:sdtContent>
                          <w:r>
                            <w:t>83.5</w:t>
                          </w:r>
                        </w:sdtContent>
                      </w:sdt>
                      <w:r>
                        <w:t>. užtikrinti programų vykdymo ir paskirtų asignavimų naudojimo teisėtumą, ekonomiškumą, efektyvumą ir rezultatyvumą.</w:t>
                      </w:r>
                    </w:p>
                  </w:sdtContent>
                </w:sdt>
              </w:sdtContent>
            </w:sdt>
            <w:sdt>
              <w:sdtPr>
                <w:alias w:val="84 p."/>
                <w:tag w:val="part_4a07b67216c74c4fa4c6c3bf6be91dbb"/>
                <w:lock w:val="sdtLocked"/>
                <w:richText/>
              </w:sdtPr>
              <w:sdtContent>
                <w:p>
                  <w:pPr>
                    <w:ind w:firstLine="709"/>
                    <w:jc w:val="both"/>
                    <w:rPr>
                      <w:bCs/>
                    </w:rPr>
                  </w:pPr>
                  <w:sdt>
                    <w:sdtPr>
                      <w:alias w:val="Numeris"/>
                      <w:tag w:val="nr_4a07b67216c74c4fa4c6c3bf6be91dbb"/>
                      <w:lock w:val="sdtLocked"/>
                      <w:richText/>
                    </w:sdtPr>
                    <w:sdtContent>
                      <w:r>
                        <w:rPr>
                          <w:bCs/>
                        </w:rPr>
                        <w:t>84</w:t>
                      </w:r>
                    </w:sdtContent>
                  </w:sdt>
                  <w:r>
                    <w:rPr>
                      <w:bCs/>
                    </w:rPr>
                    <w:t xml:space="preserve">. Biudžeto asignavimų valdytojų </w:t>
                  </w:r>
                  <w:r>
                    <w:rPr>
                      <w:b/>
                    </w:rPr>
                    <w:t xml:space="preserve">vadovai </w:t>
                  </w:r>
                  <w:r>
                    <w:rPr>
                      <w:bCs/>
                    </w:rPr>
                    <w:t>turi teisę:</w:t>
                  </w:r>
                </w:p>
                <w:sdt>
                  <w:sdtPr>
                    <w:alias w:val="84.1 pp."/>
                    <w:tag w:val="part_693ba8a630484b128f676394d3011509"/>
                    <w:lock w:val="sdtLocked"/>
                    <w:richText/>
                  </w:sdtPr>
                  <w:sdtContent>
                    <w:p>
                      <w:pPr>
                        <w:ind w:firstLine="709"/>
                        <w:jc w:val="both"/>
                      </w:pPr>
                      <w:sdt>
                        <w:sdtPr>
                          <w:alias w:val="Numeris"/>
                          <w:tag w:val="nr_693ba8a630484b128f676394d3011509"/>
                          <w:lock w:val="sdtLocked"/>
                          <w:richText/>
                        </w:sdtPr>
                        <w:sdtContent>
                          <w:r>
                            <w:t>84.1</w:t>
                          </w:r>
                        </w:sdtContent>
                      </w:sdt>
                      <w:r>
                        <w:t xml:space="preserve">. biudžetiniais metais </w:t>
                      </w:r>
                      <w:r>
                        <w:rPr>
                          <w:strike/>
                        </w:rPr>
                        <w:t>1 kartą per mėnesį</w:t>
                      </w:r>
                      <w:r>
                        <w:t xml:space="preserve"> keisti </w:t>
                      </w:r>
                      <w:r>
                        <w:rPr>
                          <w:strike/>
                        </w:rPr>
                        <w:t>patvirtintų jo vadovaujamos</w:t>
                      </w:r>
                      <w:r>
                        <w:t xml:space="preserve"> </w:t>
                      </w:r>
                      <w:r>
                        <w:rPr>
                          <w:b/>
                          <w:bCs/>
                        </w:rPr>
                        <w:t>savo</w:t>
                      </w:r>
                      <w:r>
                        <w:t xml:space="preserve"> įstaigos, jam pavaldžių biudžetinių įstaigų ir kitų subjektų vykdomoms programoms patvirtintų biudžetų lėšų pagal ekonominę klasifikaciją paskirtį, neviršydamas patvirtintų tam tikrai programai asignavimų sumų, suderintų su Finansų skyriumi. Derinimas vyksta pateikiant motyvuotą prašymą ir pažymą apie biudžeto asignavimų pakeitimus. </w:t>
                      </w:r>
                      <w:r>
                        <w:rPr>
                          <w:strike/>
                        </w:rPr>
                        <w:t>Asignavimus darbo užmokesčiui asignavimų valdytojas gali didinti tik iš sutaupytų asignavimų ir tik tais atvejais, jeigu toks padidinimas nelemia papildomo asignavimų poreikio kitais biudžetiniais metais. Nepanaudota asignavimų tęstinei veiklai, , suma, jeigu nėra įsiskolinimų, gali būti naudojama</w:t>
                      </w:r>
                      <w:r>
                        <w:rPr>
                          <w:b/>
                          <w:strike/>
                        </w:rPr>
                        <w:t xml:space="preserve"> </w:t>
                      </w:r>
                      <w:r>
                        <w:rPr>
                          <w:strike/>
                        </w:rPr>
                        <w:t xml:space="preserve">investicijų projektams, kurie finansuojami iš tęstinės veiklos lėšų,  arba pažangos priemonėms, jeigu pažangos priemonėms numatyta skirti lėšų atitinkamų metų valstybės arba savivaldybių biudžetuose, papildomai finansuoti, išskyrus kituose įstatymuose, reglamentuojančiuose savivaldybių biudžetų lėšų naudojimą, nustatytus atvejus.</w:t>
                      </w:r>
                    </w:p>
                  </w:sdtContent>
                </w:sdt>
                <w:sdt>
                  <w:sdtPr>
                    <w:alias w:val="84.2 pp."/>
                    <w:tag w:val="part_03b889b3c31542ccb43cf2a22633d9c6"/>
                    <w:lock w:val="sdtLocked"/>
                    <w:richText/>
                  </w:sdtPr>
                  <w:sdtContent>
                    <w:p>
                      <w:pPr>
                        <w:ind w:firstLine="709"/>
                        <w:jc w:val="both"/>
                      </w:pPr>
                      <w:sdt>
                        <w:sdtPr>
                          <w:alias w:val="Numeris"/>
                          <w:tag w:val="nr_03b889b3c31542ccb43cf2a22633d9c6"/>
                          <w:lock w:val="sdtLocked"/>
                          <w:richText/>
                        </w:sdtPr>
                        <w:sdtContent>
                          <w:r>
                            <w:t>84.2</w:t>
                          </w:r>
                        </w:sdtContent>
                      </w:sdt>
                      <w:r>
                        <w:t>. biudžetiniais metais vieną kartą per ketvirtį keisti bendros asignavimų sumos ketvirtinį paskirstymą programai vykdyti, suderinęs su Savivaldybės meru ir Finansų skyriumi dokumentų valdymo programoje „Kontora“.</w:t>
                      </w:r>
                    </w:p>
                    <w:p>
                      <w:pPr>
                        <w:ind w:firstLine="709"/>
                        <w:jc w:val="both"/>
                      </w:pPr>
                      <w:r>
                        <w:rPr>
                          <w:i/>
                          <w:iCs/>
                          <w:sz w:val="20"/>
                          <w:u w:val="single"/>
                        </w:rPr>
                        <w:t xml:space="preserve">Punkto pakeitimai: 2024 m. kovo 7 d. Radviliškio rajono savivaldybės tarybos sprendimu  Nr. T-276.</w:t>
                      </w:r>
                    </w:p>
                  </w:sdtContent>
                </w:sdt>
              </w:sdtContent>
            </w:sdt>
            <w:sdt>
              <w:sdtPr>
                <w:alias w:val="85 p."/>
                <w:tag w:val="part_03d99a9931ef4dcaa11d4627cc44e20d"/>
                <w:lock w:val="sdtLocked"/>
                <w:richText/>
              </w:sdtPr>
              <w:sdtContent>
                <w:p>
                  <w:pPr>
                    <w:ind w:firstLine="709"/>
                    <w:jc w:val="both"/>
                    <w:rPr>
                      <w:b/>
                      <w:bCs/>
                    </w:rPr>
                  </w:pPr>
                  <w:sdt>
                    <w:sdtPr>
                      <w:alias w:val="Numeris"/>
                      <w:tag w:val="nr_03d99a9931ef4dcaa11d4627cc44e20d"/>
                      <w:lock w:val="sdtLocked"/>
                      <w:richText/>
                    </w:sdtPr>
                    <w:sdtContent>
                      <w:r>
                        <w:t>85</w:t>
                      </w:r>
                    </w:sdtContent>
                  </w:sdt>
                  <w:r>
                    <w:t>. Biudžeto asignavimų valdytoj</w:t>
                  </w:r>
                  <w:r>
                    <w:rPr>
                      <w:strike/>
                    </w:rPr>
                    <w:t>as</w:t>
                  </w:r>
                  <w:r>
                    <w:t xml:space="preserve"> </w:t>
                  </w:r>
                  <w:r>
                    <w:rPr>
                      <w:b/>
                      <w:bCs/>
                    </w:rPr>
                    <w:t>vadovai,</w:t>
                  </w:r>
                  <w:r>
                    <w:t xml:space="preserve"> skirdami biudžeto lėšų </w:t>
                  </w:r>
                  <w:r>
                    <w:rPr>
                      <w:strike/>
                    </w:rPr>
                    <w:t>kitam subjektui, kuris yra nepavaldi biudžetinė įstaiga arba nebiudžetinė įstaiga</w:t>
                  </w:r>
                  <w:r>
                    <w:t xml:space="preserve"> </w:t>
                  </w:r>
                  <w:r>
                    <w:rPr>
                      <w:b/>
                      <w:bCs/>
                    </w:rPr>
                    <w:t>biudžetinei įstaigai, kurios savininko teises ir pareigas įgyvendina kitas asignavimų valdytojas ir (arba) kuri yra atskaitinga kitam asignavimų valdytojui, ir (arba) kitam subjektui, kuris priklauso kitai viešojo sektoriaus subjektų grupei nei šis asignavimų valdytojas arba nepriskiriamas viešojo sektoriaus subjektams</w:t>
                  </w:r>
                  <w:r>
                    <w:t>, pasirašo su j</w:t>
                  </w:r>
                  <w:r>
                    <w:rPr>
                      <w:b/>
                      <w:bCs/>
                    </w:rPr>
                    <w:t>ais</w:t>
                  </w:r>
                  <w:r>
                    <w:rPr>
                      <w:strike/>
                    </w:rPr>
                    <w:t>uo</w:t>
                  </w:r>
                  <w:r>
                    <w:t xml:space="preserve"> biudžeto lėšų naudojimo sutartį. </w:t>
                  </w:r>
                  <w:r>
                    <w:rPr>
                      <w:strike/>
                    </w:rPr>
                    <w:t>Sutarčių sudarymo, vykdymo ir atsiskaitymo tvarka tvirtinama kiekvienos įstaigos vadovo įsakymais.</w:t>
                  </w:r>
                  <w:r>
                    <w:t xml:space="preserve"> </w:t>
                  </w:r>
                  <w:r>
                    <w:rPr>
                      <w:b/>
                      <w:bCs/>
                    </w:rPr>
                    <w:t>Biudžeto lėšų naudojimo sutartis gali būti sudaroma ne ilgesniam nei 3 biudžetinių metų laikotarpiui. Asignavimų valdytojų iniciatyva gali būti pasirašomos biudžeto lėšų naudojimo sutartys ir su tai pačiai viešojo sektoriaus subjektų grupei priklausančiais viešojo sektoriaus subjektais, kurie nėra biudžetinės įstaigos. Biudžeto lėšų naudojimo sutartyje nurodoma:</w:t>
                  </w:r>
                </w:p>
                <w:sdt>
                  <w:sdtPr>
                    <w:alias w:val="85.1 pp."/>
                    <w:tag w:val="part_5aab3075dcac4739a6e08edbc5c61d01"/>
                    <w:lock w:val="sdtLocked"/>
                    <w:richText/>
                  </w:sdtPr>
                  <w:sdtContent>
                    <w:p>
                      <w:pPr>
                        <w:ind w:firstLine="709"/>
                        <w:jc w:val="both"/>
                        <w:rPr>
                          <w:b/>
                          <w:bCs/>
                        </w:rPr>
                      </w:pPr>
                      <w:sdt>
                        <w:sdtPr>
                          <w:alias w:val="Numeris"/>
                          <w:tag w:val="nr_5aab3075dcac4739a6e08edbc5c61d01"/>
                          <w:lock w:val="sdtLocked"/>
                          <w:richText/>
                        </w:sdtPr>
                        <w:sdtContent>
                          <w:r>
                            <w:rPr>
                              <w:b/>
                              <w:bCs/>
                            </w:rPr>
                            <w:t>85.1</w:t>
                          </w:r>
                        </w:sdtContent>
                      </w:sdt>
                      <w:r>
                        <w:rPr>
                          <w:b/>
                          <w:bCs/>
                        </w:rPr>
                        <w:t>. subjektui skiriamų biudžeto lėšų suma ir asignavimų valdytojo priemonė, pagal kurią skiriamos lėšos;</w:t>
                      </w:r>
                    </w:p>
                  </w:sdtContent>
                </w:sdt>
                <w:sdt>
                  <w:sdtPr>
                    <w:alias w:val="85.2 pp."/>
                    <w:tag w:val="part_61418ef33d0b4c9aabbaff53757c14a0"/>
                    <w:lock w:val="sdtLocked"/>
                    <w:richText/>
                  </w:sdtPr>
                  <w:sdtContent>
                    <w:p>
                      <w:pPr>
                        <w:ind w:firstLine="709"/>
                        <w:jc w:val="both"/>
                        <w:rPr>
                          <w:b/>
                          <w:bCs/>
                        </w:rPr>
                      </w:pPr>
                      <w:sdt>
                        <w:sdtPr>
                          <w:alias w:val="Numeris"/>
                          <w:tag w:val="nr_61418ef33d0b4c9aabbaff53757c14a0"/>
                          <w:lock w:val="sdtLocked"/>
                          <w:richText/>
                        </w:sdtPr>
                        <w:sdtContent>
                          <w:r>
                            <w:rPr>
                              <w:b/>
                              <w:bCs/>
                            </w:rPr>
                            <w:t>85.2</w:t>
                          </w:r>
                        </w:sdtContent>
                      </w:sdt>
                      <w:r>
                        <w:rPr>
                          <w:b/>
                          <w:bCs/>
                        </w:rPr>
                        <w:t>. biudžeto lėšų naudojimo paskirtis;</w:t>
                      </w:r>
                    </w:p>
                  </w:sdtContent>
                </w:sdt>
                <w:sdt>
                  <w:sdtPr>
                    <w:alias w:val="85.3 pp."/>
                    <w:tag w:val="part_28ddf8dd7d444bb1bb8989e68cf45b72"/>
                    <w:lock w:val="sdtLocked"/>
                    <w:richText/>
                  </w:sdtPr>
                  <w:sdtContent>
                    <w:p>
                      <w:pPr>
                        <w:ind w:firstLine="709"/>
                        <w:jc w:val="both"/>
                        <w:rPr>
                          <w:b/>
                          <w:bCs/>
                        </w:rPr>
                      </w:pPr>
                      <w:sdt>
                        <w:sdtPr>
                          <w:alias w:val="Numeris"/>
                          <w:tag w:val="nr_28ddf8dd7d444bb1bb8989e68cf45b72"/>
                          <w:lock w:val="sdtLocked"/>
                          <w:richText/>
                        </w:sdtPr>
                        <w:sdtContent>
                          <w:r>
                            <w:rPr>
                              <w:b/>
                              <w:bCs/>
                            </w:rPr>
                            <w:t>85.3</w:t>
                          </w:r>
                        </w:sdtContent>
                      </w:sdt>
                      <w:r>
                        <w:rPr>
                          <w:b/>
                          <w:bCs/>
                        </w:rPr>
                        <w:t>. veiklos, kuriai finansuoti skiriamos biudžeto lėšos, stebėsenos rodikliai (ne mažiau kaip vienas);</w:t>
                      </w:r>
                    </w:p>
                  </w:sdtContent>
                </w:sdt>
                <w:sdt>
                  <w:sdtPr>
                    <w:alias w:val="85.4 pp."/>
                    <w:tag w:val="part_480bd7f1bb564211bb235974c4943290"/>
                    <w:lock w:val="sdtLocked"/>
                    <w:richText/>
                  </w:sdtPr>
                  <w:sdtContent>
                    <w:p>
                      <w:pPr>
                        <w:ind w:firstLine="709"/>
                        <w:jc w:val="both"/>
                        <w:rPr>
                          <w:b/>
                          <w:bCs/>
                        </w:rPr>
                      </w:pPr>
                      <w:sdt>
                        <w:sdtPr>
                          <w:alias w:val="Numeris"/>
                          <w:tag w:val="nr_480bd7f1bb564211bb235974c4943290"/>
                          <w:lock w:val="sdtLocked"/>
                          <w:richText/>
                        </w:sdtPr>
                        <w:sdtContent>
                          <w:r>
                            <w:rPr>
                              <w:b/>
                              <w:bCs/>
                            </w:rPr>
                            <w:t>85.4</w:t>
                          </w:r>
                        </w:sdtContent>
                      </w:sdt>
                      <w:r>
                        <w:rPr>
                          <w:b/>
                          <w:bCs/>
                        </w:rPr>
                        <w:t>. planuojamas detalus biudžeto lėšų, skiriamų subjektui, paskirstymas pagal išlaidų ekonominę klasifikaciją arba kitą principą, kurį taikant atskleidžiamas planuojamas subjekto lėšų panaudojimas, išskyrus tuos atvejus, kai vykdomi darbai arba teikiamos paslaugos pagal galiojančius įkainius arba tarifus;</w:t>
                      </w:r>
                    </w:p>
                  </w:sdtContent>
                </w:sdt>
                <w:sdt>
                  <w:sdtPr>
                    <w:alias w:val="85.5 pp."/>
                    <w:tag w:val="part_076c638558fc4b6fb6b2f7a44a36633b"/>
                    <w:lock w:val="sdtLocked"/>
                    <w:richText/>
                  </w:sdtPr>
                  <w:sdtContent>
                    <w:p>
                      <w:pPr>
                        <w:ind w:firstLine="709"/>
                        <w:jc w:val="both"/>
                        <w:rPr>
                          <w:b/>
                          <w:bCs/>
                        </w:rPr>
                      </w:pPr>
                      <w:sdt>
                        <w:sdtPr>
                          <w:alias w:val="Numeris"/>
                          <w:tag w:val="nr_076c638558fc4b6fb6b2f7a44a36633b"/>
                          <w:lock w:val="sdtLocked"/>
                          <w:richText/>
                        </w:sdtPr>
                        <w:sdtContent>
                          <w:r>
                            <w:rPr>
                              <w:b/>
                              <w:bCs/>
                            </w:rPr>
                            <w:t>85.5</w:t>
                          </w:r>
                        </w:sdtContent>
                      </w:sdt>
                      <w:r>
                        <w:rPr>
                          <w:b/>
                          <w:bCs/>
                        </w:rPr>
                        <w:t>. atsiskaitymo asignavimų valdytojui už veiklą, kuriai finansuoti skiriamos biudžeto lėšos, ir jos stebėsenos rodiklių įvykdymą tvarka;</w:t>
                      </w:r>
                    </w:p>
                  </w:sdtContent>
                </w:sdt>
                <w:sdt>
                  <w:sdtPr>
                    <w:alias w:val="85.6 pp."/>
                    <w:tag w:val="part_b1da2c2ebb92448e8983b903bd71540a"/>
                    <w:lock w:val="sdtLocked"/>
                    <w:richText/>
                  </w:sdtPr>
                  <w:sdtContent>
                    <w:p>
                      <w:pPr>
                        <w:ind w:firstLine="709"/>
                        <w:jc w:val="both"/>
                        <w:rPr>
                          <w:b/>
                          <w:bCs/>
                        </w:rPr>
                      </w:pPr>
                      <w:sdt>
                        <w:sdtPr>
                          <w:alias w:val="Numeris"/>
                          <w:tag w:val="nr_b1da2c2ebb92448e8983b903bd71540a"/>
                          <w:lock w:val="sdtLocked"/>
                          <w:richText/>
                        </w:sdtPr>
                        <w:sdtContent>
                          <w:r>
                            <w:rPr>
                              <w:b/>
                              <w:bCs/>
                            </w:rPr>
                            <w:t>85.6</w:t>
                          </w:r>
                        </w:sdtContent>
                      </w:sdt>
                      <w:r>
                        <w:rPr>
                          <w:b/>
                          <w:bCs/>
                        </w:rPr>
                        <w:t>. atsiskaitymo asignavimų valdytojui už biudžeto lėšų panaudojimą (nurodant išlaidų ekonominę klasifikaciją arba kitą informaciją, kuria atskleidžiamas planuojamas subjekto lėšų panaudojimas) tvarka ir asignavimų valdytojui pareikalavus informacija apie finansinės apskaitos dokumentų, kuriais pagrindžiamas lėšų panaudojimas, sąrašo, kuriame pateikiami asignavimų valdytojo nustatyti duomenys, arba šių dokumentų kopijų pateikimą;</w:t>
                      </w:r>
                    </w:p>
                  </w:sdtContent>
                </w:sdt>
                <w:sdt>
                  <w:sdtPr>
                    <w:alias w:val="85.7 pp."/>
                    <w:tag w:val="part_4c58eb5042ed4eca91590b969bf5d0a7"/>
                    <w:lock w:val="sdtLocked"/>
                    <w:richText/>
                  </w:sdtPr>
                  <w:sdtContent>
                    <w:p>
                      <w:pPr>
                        <w:ind w:firstLine="709"/>
                        <w:jc w:val="both"/>
                        <w:rPr>
                          <w:b/>
                          <w:bCs/>
                        </w:rPr>
                      </w:pPr>
                      <w:sdt>
                        <w:sdtPr>
                          <w:alias w:val="Numeris"/>
                          <w:tag w:val="nr_4c58eb5042ed4eca91590b969bf5d0a7"/>
                          <w:lock w:val="sdtLocked"/>
                          <w:richText/>
                        </w:sdtPr>
                        <w:sdtContent>
                          <w:r>
                            <w:rPr>
                              <w:b/>
                              <w:bCs/>
                            </w:rPr>
                            <w:t>85.7</w:t>
                          </w:r>
                        </w:sdtContent>
                      </w:sdt>
                      <w:r>
                        <w:rPr>
                          <w:b/>
                          <w:bCs/>
                        </w:rPr>
                        <w:t>. kad biudžetiniams metams arba sutartiniams įsipareigojimams, jeigu biudžeto lėšų naudojimo sutartis sudaroma ilgesniam nei vienų biudžetinių metų laikotarpiui, pasibaigus subjektų disponuojamose sąskaitose esančios biudžeto lėšos grąžinamos asignavimų valdytojui, skyrusiam biudžeto lėšas;</w:t>
                      </w:r>
                    </w:p>
                  </w:sdtContent>
                </w:sdt>
                <w:sdt>
                  <w:sdtPr>
                    <w:alias w:val="85.8 pp."/>
                    <w:tag w:val="part_b2f0db82e8de42a9b77f2b73ef96baf4"/>
                    <w:lock w:val="sdtLocked"/>
                    <w:richText/>
                  </w:sdtPr>
                  <w:sdtContent>
                    <w:p>
                      <w:pPr>
                        <w:ind w:firstLine="709"/>
                        <w:jc w:val="both"/>
                      </w:pPr>
                      <w:sdt>
                        <w:sdtPr>
                          <w:alias w:val="Numeris"/>
                          <w:tag w:val="nr_b2f0db82e8de42a9b77f2b73ef96baf4"/>
                          <w:lock w:val="sdtLocked"/>
                          <w:richText/>
                        </w:sdtPr>
                        <w:sdtContent>
                          <w:r>
                            <w:rPr>
                              <w:b/>
                              <w:bCs/>
                            </w:rPr>
                            <w:t>85.8</w:t>
                          </w:r>
                        </w:sdtContent>
                      </w:sdt>
                      <w:r>
                        <w:rPr>
                          <w:b/>
                          <w:bCs/>
                        </w:rPr>
                        <w:t>. prireikus kitos nuostatos, padedančios asignavimų valdytojui užtikrinti programų vykdymo ir paskirtų asignavimų naudojimo teisėtumą, ekonomiškumą, efektyvumą ir rezultatyvumą</w:t>
                      </w:r>
                      <w:r>
                        <w:t>.</w:t>
                      </w:r>
                    </w:p>
                    <w:p>
                      <w:pPr>
                        <w:ind w:firstLine="709"/>
                        <w:jc w:val="both"/>
                      </w:pPr>
                    </w:p>
                    <w:p>
                      <w:pPr>
                        <w:ind w:firstLine="709"/>
                        <w:jc w:val="both"/>
                        <w:rPr>
                          <w:u w:val="single"/>
                        </w:rPr>
                      </w:pPr>
                    </w:p>
                    <w:p>
                      <w:pPr>
                        <w:jc w:val="both"/>
                      </w:pPr>
                    </w:p>
                  </w:sdtContent>
                </w:sdt>
              </w:sdtContent>
            </w:sdt>
          </w:sdtContent>
        </w:sdt>
        <w:sdt>
          <w:sdtPr>
            <w:alias w:val="skyrius"/>
            <w:tag w:val="part_b2b1210a9dfc486bb72c18662f5a401a"/>
            <w:lock w:val="sdtLocked"/>
            <w:richText/>
          </w:sdtPr>
          <w:sdtContent>
            <w:p>
              <w:pPr>
                <w:jc w:val="center"/>
                <w:rPr>
                  <w:b/>
                </w:rPr>
              </w:pPr>
              <w:sdt>
                <w:sdtPr>
                  <w:alias w:val="Numeris"/>
                  <w:tag w:val="nr_b2b1210a9dfc486bb72c18662f5a401a"/>
                  <w:lock w:val="sdtLocked"/>
                  <w:richText/>
                </w:sdtPr>
                <w:sdtContent>
                  <w:r>
                    <w:rPr>
                      <w:b/>
                    </w:rPr>
                    <w:t>IX</w:t>
                  </w:r>
                </w:sdtContent>
              </w:sdt>
              <w:r>
                <w:rPr>
                  <w:b/>
                </w:rPr>
                <w:t xml:space="preserve"> SKYRIUS</w:t>
              </w:r>
            </w:p>
            <w:p>
              <w:pPr>
                <w:jc w:val="center"/>
                <w:rPr>
                  <w:b/>
                </w:rPr>
              </w:pPr>
              <w:sdt>
                <w:sdtPr>
                  <w:alias w:val="Pavadinimas"/>
                  <w:tag w:val="title_b2b1210a9dfc486bb72c18662f5a401a"/>
                  <w:lock w:val="sdtLocked"/>
                  <w:richText/>
                </w:sdtPr>
                <w:sdtContent>
                  <w:r>
                    <w:rPr>
                      <w:b/>
                    </w:rPr>
                    <w:t>BIUDŽETO VYKDYMO KONTROLĖ</w:t>
                  </w:r>
                </w:sdtContent>
              </w:sdt>
            </w:p>
            <w:p>
              <w:pPr>
                <w:jc w:val="center"/>
                <w:rPr>
                  <w:b/>
                </w:rPr>
              </w:pPr>
            </w:p>
            <w:sdt>
              <w:sdtPr>
                <w:alias w:val="86 p."/>
                <w:tag w:val="part_fbc685cb66e645f39c1c325c8cb026de"/>
                <w:lock w:val="sdtLocked"/>
                <w:richText/>
              </w:sdtPr>
              <w:sdtContent>
                <w:p>
                  <w:pPr>
                    <w:ind w:firstLine="709"/>
                    <w:jc w:val="both"/>
                  </w:pPr>
                  <w:sdt>
                    <w:sdtPr>
                      <w:alias w:val="Numeris"/>
                      <w:tag w:val="nr_fbc685cb66e645f39c1c325c8cb026de"/>
                      <w:lock w:val="sdtLocked"/>
                      <w:richText/>
                    </w:sdtPr>
                    <w:sdtContent>
                      <w:r>
                        <w:t>86</w:t>
                      </w:r>
                    </w:sdtContent>
                  </w:sdt>
                  <w:r>
                    <w:t>. Biudžeto vykdymo auditą atlieka Valstybės kontrolė pagal Lietuvos Respublikos valstybės kontrolės įstatyme nustatytą veiklos apimtį.</w:t>
                  </w:r>
                </w:p>
              </w:sdtContent>
            </w:sdt>
            <w:sdt>
              <w:sdtPr>
                <w:alias w:val="87 p."/>
                <w:tag w:val="part_86d4103251614bdfa60050342e0907e6"/>
                <w:lock w:val="sdtLocked"/>
                <w:richText/>
              </w:sdtPr>
              <w:sdtContent>
                <w:p>
                  <w:pPr>
                    <w:ind w:firstLine="709"/>
                    <w:jc w:val="both"/>
                  </w:pPr>
                  <w:sdt>
                    <w:sdtPr>
                      <w:alias w:val="Numeris"/>
                      <w:tag w:val="nr_86d4103251614bdfa60050342e0907e6"/>
                      <w:lock w:val="sdtLocked"/>
                      <w:richText/>
                    </w:sdtPr>
                    <w:sdtContent>
                      <w:r>
                        <w:t>87</w:t>
                      </w:r>
                    </w:sdtContent>
                  </w:sdt>
                  <w:r>
                    <w:t>. Savivaldybės biudžeto vykdymo, Savivaldybės biudžeto asignavimų valdytojų programų sąmatų, Savivaldybės biudžeto lėšų apskaitos ir Savivaldybės konsoliduotųjų ataskaitų rinkinių auditą atlieka Savivaldybės kontrolės ir audito tarnyba.</w:t>
                  </w:r>
                </w:p>
              </w:sdtContent>
            </w:sdt>
            <w:sdt>
              <w:sdtPr>
                <w:alias w:val="88 p."/>
                <w:tag w:val="part_ebe1ee871a4d478c8fcb71862175885b"/>
                <w:lock w:val="sdtLocked"/>
                <w:richText/>
              </w:sdtPr>
              <w:sdtContent>
                <w:p>
                  <w:pPr>
                    <w:ind w:firstLine="709"/>
                    <w:jc w:val="both"/>
                  </w:pPr>
                  <w:sdt>
                    <w:sdtPr>
                      <w:alias w:val="Numeris"/>
                      <w:tag w:val="nr_ebe1ee871a4d478c8fcb71862175885b"/>
                      <w:lock w:val="sdtLocked"/>
                      <w:richText/>
                    </w:sdtPr>
                    <w:sdtContent>
                      <w:r>
                        <w:t>88</w:t>
                      </w:r>
                    </w:sdtContent>
                  </w:sdt>
                  <w:r>
                    <w:t>. Biudžeto vykdymą kontroliuoja Finansų skyrius.</w:t>
                  </w:r>
                </w:p>
                <w:p/>
              </w:sdtContent>
            </w:sdt>
          </w:sdtContent>
        </w:sdt>
        <w:sdt>
          <w:sdtPr>
            <w:alias w:val="skyrius"/>
            <w:tag w:val="part_6e2ae6d5d5ff422aaef3ae397158ec25"/>
            <w:lock w:val="sdtLocked"/>
            <w:richText/>
          </w:sdtPr>
          <w:sdtContent>
            <w:p>
              <w:pPr>
                <w:jc w:val="center"/>
                <w:rPr>
                  <w:b/>
                  <w:bCs/>
                </w:rPr>
              </w:pPr>
              <w:sdt>
                <w:sdtPr>
                  <w:alias w:val="Numeris"/>
                  <w:tag w:val="nr_6e2ae6d5d5ff422aaef3ae397158ec25"/>
                  <w:lock w:val="sdtLocked"/>
                  <w:richText/>
                </w:sdtPr>
                <w:sdtContent>
                  <w:r>
                    <w:rPr>
                      <w:b/>
                      <w:bCs/>
                    </w:rPr>
                    <w:t>X</w:t>
                  </w:r>
                </w:sdtContent>
              </w:sdt>
              <w:r>
                <w:rPr>
                  <w:b/>
                  <w:bCs/>
                </w:rPr>
                <w:t xml:space="preserve"> SKYRIUS</w:t>
              </w:r>
            </w:p>
            <w:p>
              <w:pPr>
                <w:jc w:val="center"/>
                <w:rPr>
                  <w:b/>
                  <w:bCs/>
                </w:rPr>
              </w:pPr>
              <w:sdt>
                <w:sdtPr>
                  <w:alias w:val="Pavadinimas"/>
                  <w:tag w:val="title_6e2ae6d5d5ff422aaef3ae397158ec25"/>
                  <w:lock w:val="sdtLocked"/>
                  <w:richText/>
                </w:sdtPr>
                <w:sdtContent>
                  <w:r>
                    <w:rPr>
                      <w:b/>
                      <w:bCs/>
                    </w:rPr>
                    <w:t>BAIGIAMOSIOS NUOSTATOS</w:t>
                  </w:r>
                </w:sdtContent>
              </w:sdt>
            </w:p>
            <w:p>
              <w:pPr>
                <w:jc w:val="center"/>
                <w:rPr>
                  <w:b/>
                  <w:bCs/>
                </w:rPr>
              </w:pPr>
            </w:p>
            <w:sdt>
              <w:sdtPr>
                <w:alias w:val="89 p."/>
                <w:tag w:val="part_3cdd5bf61fdd4ce0ad37e3c1edcf8e0b"/>
                <w:lock w:val="sdtLocked"/>
                <w:richText/>
              </w:sdtPr>
              <w:sdtContent>
                <w:p>
                  <w:pPr>
                    <w:ind w:firstLine="709"/>
                  </w:pPr>
                  <w:sdt>
                    <w:sdtPr>
                      <w:alias w:val="Numeris"/>
                      <w:tag w:val="nr_3cdd5bf61fdd4ce0ad37e3c1edcf8e0b"/>
                      <w:lock w:val="sdtLocked"/>
                      <w:richText/>
                    </w:sdtPr>
                    <w:sdtContent>
                      <w:r>
                        <w:t>89</w:t>
                      </w:r>
                    </w:sdtContent>
                  </w:sdt>
                  <w:r>
                    <w:t>. Šios Taisyklės keičiamos, naikinamos ar stabdomas jų galiojimas Savivaldybės tarybos sprendimu.</w:t>
                  </w:r>
                </w:p>
              </w:sdtContent>
            </w:sdt>
            <w:sdt>
              <w:sdtPr>
                <w:alias w:val="90 p."/>
                <w:tag w:val="part_a9bc917fbf774483a7bd9e5388348fdf"/>
                <w:lock w:val="sdtLocked"/>
                <w:richText/>
              </w:sdtPr>
              <w:sdtContent>
                <w:p>
                  <w:pPr>
                    <w:ind w:firstLine="709"/>
                  </w:pPr>
                  <w:sdt>
                    <w:sdtPr>
                      <w:alias w:val="Numeris"/>
                      <w:tag w:val="nr_a9bc917fbf774483a7bd9e5388348fdf"/>
                      <w:lock w:val="sdtLocked"/>
                      <w:richText/>
                    </w:sdtPr>
                    <w:sdtContent>
                      <w:r>
                        <w:t>90</w:t>
                      </w:r>
                    </w:sdtContent>
                  </w:sdt>
                  <w:r>
                    <w:t>. Tai, kas nereglamentuota šiose Taisyklėse, sprendžiama, kaip nustatyta Lietuvos Respublikos teisės aktuose.</w:t>
                  </w:r>
                </w:p>
                <w:p/>
              </w:sdtContent>
            </w:sdt>
          </w:sdtContent>
        </w:sdt>
        <w:sdt>
          <w:sdtPr>
            <w:alias w:val="signatura"/>
            <w:tag w:val="part_647999b313e2417cacac42e8a7414d4a"/>
            <w:lock w:val="sdtLocked"/>
            <w:richText/>
          </w:sdtPr>
          <w:sdtContent>
            <w:p>
              <w:pPr>
                <w:ind w:firstLine="1860"/>
              </w:pPr>
              <w:r>
                <w:t>__________________________________________</w:t>
              </w:r>
            </w:p>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502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7AF0A5-DB32-4A3E-B3F6-FCE28BD336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3605229">
      <w:bodyDiv w:val="1"/>
      <w:marLeft w:val="0"/>
      <w:marRight w:val="0"/>
      <w:marTop w:val="0"/>
      <w:marBottom w:val="0"/>
      <w:divBdr>
        <w:top w:val="none" w:sz="0" w:space="0" w:color="auto"/>
        <w:left w:val="none" w:sz="0" w:space="0" w:color="auto"/>
        <w:bottom w:val="none" w:sz="0" w:space="0" w:color="auto"/>
        <w:right w:val="none" w:sz="0" w:space="0" w:color="auto"/>
      </w:divBdr>
    </w:div>
    <w:div w:id="1103763298">
      <w:bodyDiv w:val="1"/>
      <w:marLeft w:val="0"/>
      <w:marRight w:val="0"/>
      <w:marTop w:val="0"/>
      <w:marBottom w:val="0"/>
      <w:divBdr>
        <w:top w:val="none" w:sz="0" w:space="0" w:color="auto"/>
        <w:left w:val="none" w:sz="0" w:space="0" w:color="auto"/>
        <w:bottom w:val="none" w:sz="0" w:space="0" w:color="auto"/>
        <w:right w:val="none" w:sz="0" w:space="0" w:color="auto"/>
      </w:divBdr>
    </w:div>
    <w:div w:id="1285580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806B52E-09D0-40E3-93FA-854BC02D4714}">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27eeb8de094454bafaeda015d2f0cb9" PartId="d2cdce0835a242398c95177415ecb2c7">
    <Part Type="preambule" DocPartId="b0ff831bf1cb4782985c6a0d35d92359" PartId="27df2400429d4e2c8fc349be055d7a57"/>
    <Part Type="punktas" Nr="1" Abbr="1 p." DocPartId="36aa84ce6f964108a68de3e1af62e7cf" PartId="5a3669cff429483f9d18c589604c9e32">
      <Part Type="papunktis" Nr="1.1" Abbr="1.1 pp." DocPartId="e9be10a7565a4d2297e6832e548ad8a9" PartId="167ea8ad84394ee19de37764283c56b9">
        <Part Type="citata" DocPartId="7d69c762e25b472d9f2e2413c5f33976" PartId="83bdaa0ddc2c49efb09d1252b600ddc8">
          <Part Type="papunktis" Nr="2.2" Abbr="2.2 pp." DocPartId="820285fdf6f848008e5874c213867394" PartId="02e9a7b0c9b448318897d0822dc5a55b"/>
        </Part>
      </Part>
      <Part Type="papunktis" Nr="1.2" Abbr="1.2 pp." DocPartId="ba644491e88b484c8569d65f9b3c1350" PartId="88f18e56c4a24885881dc9d67fb4ad65">
        <Part Type="citata" DocPartId="1e01f634aa854ca6be5066fbb98c74ab" PartId="205187ec76fd422ab4b094fc76d9a340">
          <Part Type="papunktis" Nr="2.3" Abbr="2.3 pp." DocPartId="501040a207b649e2b26e604a705d8d7e" PartId="a386fc800ca147eba7253acf51731be9"/>
        </Part>
      </Part>
      <Part Type="papunktis" Nr="1.3" Abbr="1.3 pp." DocPartId="6bc0ec2710e5461baea987f83163c93e" PartId="e2d2b2451685451bb5cc4604476d4f37">
        <Part Type="citata" DocPartId="626161d098af4cd59368d39f9f92412c" PartId="9b63fc2378104a7c957c504d70bf7eb7">
          <Part Type="papunktis" Nr="2.4" Abbr="2.4 pp." DocPartId="8895a18698514ee98e512af0dbcb893b" PartId="f8dfe2c978844c6ea1f1696c88d4b179"/>
        </Part>
      </Part>
      <Part Type="papunktis" Nr="1.4" Abbr="1.4 pp." DocPartId="229ad8b10eaa456fabd110fab93a9462" PartId="38e0b1c1572e40a3a22453aded59df30"/>
      <Part Type="papunktis" Nr="1.5" Abbr="1.5 pp." DocPartId="ccc9418a5f67443eb5c28e8a12f746c1" PartId="8a9dbf49458c456c8069df9de91affda">
        <Part Type="citata" DocPartId="08516df614cb495ba6606712cc08a7dd" PartId="1bcb83f182c44e589b1d230f6c1a5642">
          <Part Type="punktas" Nr="4" Abbr="4 p." DocPartId="15d51fadeb174a69930ee4cc98441a95" PartId="1a7e67fe1e4e4d8c9872d7214c12834e"/>
        </Part>
      </Part>
      <Part Type="papunktis" Nr="1.6" Abbr="1.6 pp." DocPartId="5511f4a88ca24fd1a269538b741802bb" PartId="566d57d56fa74f2dacf0d012f1e6bd42">
        <Part Type="citata" DocPartId="827e1e030aae45aeb635ff7dc7bfc76e" PartId="a0b3797acb2a4a5186319d7ab2fd1760">
          <Part Type="punktas" Nr="13" Abbr="13 p." DocPartId="2ec96777b2fe4a27aad99e92c1390c43" PartId="35c56680f4744b128f9e822f53c61f41">
            <Part Type="papunktis" Nr="13.1" Abbr="13.1 pp." DocPartId="4059ab4649ca47198eb112a979291599" PartId="d6add76df1364e8f8ed98fde556ad906">
              <Part Type="papunktis" Nr="13.1.1" Abbr="13.1.1 pp." DocPartId="5306dc2732cc49bcbf6f12b11c16263b" PartId="5b2bc3da2df745e0acaf18ecabd8b2ef"/>
              <Part Type="papunktis" Nr="13.1.2" Abbr="13.1.2 pp." DocPartId="59c80f7d28754ec3b2f3d63a5ba62145" PartId="0f0fd8f0627b4bceb832d48aeece68d6"/>
              <Part Type="papunktis" Nr="13.1.3" Abbr="13.1.3 pp." DocPartId="decb1043f516411f8b48831d43f78894" PartId="cffd96bee1e64e9ca41a3968312d509a"/>
            </Part>
            <Part Type="papunktis" Nr="13.2" Abbr="13.2 pp." DocPartId="189caa6753ba41089ed4205dd25d82cd" PartId="590b9066681f4c11b7b95d4e01e08210">
              <Part Type="papunktis" Nr="13.2.1" Abbr="13.2.1 pp." DocPartId="c91762f05396441bb679a75b4da35799" PartId="265b62a3e4da4b469cbe1b3f58a61941"/>
              <Part Type="papunktis" Nr="13.2.2" Abbr="13.2.2 pp." DocPartId="4828fd3a49934e0f9543ed8d79428de7" PartId="64e98ef2a5f64f26845f4296d5568c96"/>
            </Part>
          </Part>
        </Part>
      </Part>
      <Part Type="papunktis" Nr="1.7" Abbr="1.7 pp." DocPartId="2cf764cd9c4b4fe59c4414f67bffc892" PartId="f6cac9e4bd1b4b78bb33a5b09171f3ca">
        <Part Type="citata" DocPartId="373ed0483ae444368999c125fcf35116" PartId="af9b48362d1040aca13db298357d0fd2">
          <Part Type="punktas" Nr="18" Abbr="18 p." DocPartId="597fd003d9034327a474a7ecc1b2950e" PartId="ed97aea16b274fd1ad11b5f979714f45"/>
        </Part>
      </Part>
      <Part Type="papunktis" Nr="1.8" Abbr="1.8 pp." DocPartId="a5b92e50d27c4d759276866fae7c245a" PartId="e1c11249ef8d442bafa84563a89a10a6">
        <Part Type="citata" DocPartId="632d760ed8dc4c1da2ba8cffb7a08ba1" PartId="2f21953e957540498ed33e71cf361fdd">
          <Part Type="punktas" Nr="23" Abbr="23 p." DocPartId="38eabce875e943cfb67b74ec714f878b" PartId="2e98a7fc75d747b1a0167d09f1134fdb"/>
        </Part>
      </Part>
      <Part Type="papunktis" Nr="1.9" Abbr="1.9 pp." DocPartId="eb1ab48410ad4967b475bc82b820aa59" PartId="e5bd661622424800883613859a0abbd4">
        <Part Type="citata" DocPartId="161eff50363845dbb5ead546e5d9f24a" PartId="a96d12c9c3fe453589c3aec1c983c89a">
          <Part Type="punktas" Nr="26" Abbr="26 p." DocPartId="179132d92ae44435b948668bdf000835" PartId="6450269197ca4106ae9d2349046c8ed6"/>
        </Part>
      </Part>
      <Part Type="papunktis" Nr="1.10" Abbr="1.10 pp." DocPartId="3cd64c51b3d64baab78acbb6247445d3" PartId="0910936b200b46ceb47885a5526857a8">
        <Part Type="citata" DocPartId="c4a8d11f6d354b4d9c12df5fda77e74e" PartId="0165f936125e449aa5a4781d42e883dd">
          <Part Type="punktas" Nr="27" Abbr="27 p." DocPartId="8870b3bfdd1f4b0aa7450b873becf88e" PartId="f75a5ae85c204f6d81e5f0f3888252c3"/>
        </Part>
      </Part>
      <Part Type="papunktis" Nr="1.11" Abbr="1.11 pp." DocPartId="1422d4da504d4137bda86fe3b08720ea" PartId="2bd689cc4f8548cea71d3a2885f4f222">
        <Part Type="citata" DocPartId="5ea4021a6cfd45699a8a23b3f00846a6" PartId="05d47fb25dca44a3818ef77c0fd4e858">
          <Part Type="punktas" Nr="54" Abbr="54 p." DocPartId="9797613e7afc49cc9542a09f1a885b01" PartId="d9c142280ab84e0d92280045bd0d0600"/>
        </Part>
      </Part>
      <Part Type="papunktis" Nr="1.12" Abbr="1.12 pp." DocPartId="ef9e5667500a4133b0388ebf26ed5a92" PartId="7aa9f8d900bd48b2ba9b64ed42b07929">
        <Part Type="citata" DocPartId="0f8e3c962c874e98af76b5608525af32" PartId="eede2612b6c64c088a7ec4087d8f42c4">
          <Part Type="punktas" Nr="55" Abbr="55 p." DocPartId="5cfb2f545abe488cb6521142a3e960af" PartId="eea4495ffe654dd99ee6bbf5fe292b77"/>
        </Part>
      </Part>
      <Part Type="papunktis" Nr="1.13" Abbr="1.13 pp." DocPartId="8efcfab2b7c246c496aa9344526a58df" PartId="4493cffdcb9c4edc89ddae56cdcf868a">
        <Part Type="citata" DocPartId="cf21a14f4207408eb24f33e0e368612f" PartId="04e269c694c34dd88728f9ea3b950cc4">
          <Part Type="punktas" Nr="59" Abbr="59 p." DocPartId="e970582d012d402c9c383d28ce254d3b" PartId="81f3c7623f3241b1ad191ce420e14ecd"/>
        </Part>
      </Part>
      <Part Type="papunktis" Nr="1.14" Abbr="1.14 pp." DocPartId="35bbb680e15442d8a6ac71dea1f3a9c7" PartId="bdaeaab28f5f42ae97250e869989753c">
        <Part Type="citata" DocPartId="6b9d70135f6c40c2823a23cc801ba4a8" PartId="32b122907c4d4481af7c32c412d84b3c">
          <Part Type="skyrius" Nr="8" DocPartId="957f4a1397e443c1bca14c00444786f7" PartId="cfedf2cd9d644cdba477b8f6b5698291"/>
        </Part>
      </Part>
      <Part Type="papunktis" Nr="1.16" Abbr="1.16 pp." Notes="Numeris ne iš eilės. Trūksta dalių? [DocDalys]" DocPartId="6c290cce266a44a4a380c883e357608f" PartId="0e8c61c6195948e8aca45a5b8972e0e2">
        <Part Type="citata" DocPartId="f75f7d29fceb43cbb4ed1cb54f7fc2d1" PartId="2e867bf0f7af4a7ea8d00c2bac8ab439">
          <Part Type="punktas" Nr="83" Abbr="83 p." DocPartId="1b93486086954e3aae7eb81b34ce737f" PartId="a487031e1a8940839595edf39c69b54a"/>
        </Part>
      </Part>
      <Part Type="papunktis" Nr="1.17" Abbr="1.17 pp." DocPartId="a006a9e97d79419ca4763b9ad5eb2c08" PartId="6e682666edcc4d1b9fe9674afa3bb572">
        <Part Type="citata" DocPartId="cbb8e8ebaee0451787a588331baf5933" PartId="db59b59b172f4dad89dcfc6e33af0c92">
          <Part Type="punktas" Nr="84" Abbr="84 p." DocPartId="24088d001e7541c1a610746d93efa414" PartId="b6b9e53f0b964d959ce2447cb698ab3f"/>
        </Part>
      </Part>
      <Part Type="papunktis" Nr="1.18" Abbr="1.18 pp." DocPartId="bbe32699ceb1417ea58ff2ff54656f67" PartId="f88e23da419240648d940e84bbdb6577">
        <Part Type="citata" DocPartId="986573fe813347c4b98bf97437c80332" PartId="5a6feceeb3024d8a85828c11a5eab688">
          <Part Type="papunktis" Nr="84.1" Abbr="84.1 pp." DocPartId="b79413141e59414292bd7de6148c3139" PartId="cd19bcaa718b4f71a78050d12dbfc570"/>
        </Part>
      </Part>
      <Part Type="papunktis" Nr="1.19" Abbr="1.19 pp." DocPartId="13c39e6dcf334403811d068dfc1dd1ae" PartId="38f7d44a6c174664b5a777bbcdc5eea6">
        <Part Type="citata" DocPartId="3f15155d16c746ac9da5b8b0415bfc9b" PartId="57d711ca97ec46d1b37c07e7c9484ed5">
          <Part Type="punktas" Nr="85" Abbr="85 p." DocPartId="8bef024cebda43cc95ccacf149156834" PartId="929189f1cd7247be80e0d5274c4e9dea"/>
        </Part>
      </Part>
      <Part Type="papunktis" Nr="85.1" Abbr="85.1 pp." Notes="Numeris ne iš eilės. Trūksta dalių? [DocDalys]" DocPartId="f78d90b0026f4f928c78befdce99784f" PartId="56382d06cf4f41b690c071133dc0b4b9"/>
      <Part Type="papunktis" Nr="85.2" Abbr="85.2 pp." DocPartId="5f93554acd16439fb4d925f3fc6259b7" PartId="368bf22ccd9b4a709e6d658e6dc6fadf"/>
      <Part Type="papunktis" Nr="85.3" Abbr="85.3 pp." DocPartId="4efdbcf349754510a513d7cde4bfb180" PartId="7807e30b10b34523a471927cfae5d4ef"/>
      <Part Type="papunktis" Nr="85.4" Abbr="85.4 pp." DocPartId="f1bc1a20ad024333bbfcfde87d4ef5f0" PartId="042062f06cc54b2da38292ea3b5ae18e"/>
      <Part Type="papunktis" Nr="85.5" Abbr="85.5 pp." DocPartId="065c0956046041c6b44295d3d4b4cda2" PartId="f12e3a1bed094a4fa3a2b905ae149a2f"/>
      <Part Type="papunktis" Nr="85.6" Abbr="85.6 pp." DocPartId="e188119e1292404da3cdf501428de3a4" PartId="4a9fa611a5e742f892d3aa5cbc3d5f33"/>
      <Part Type="papunktis" Nr="85.7" Abbr="85.7 pp." DocPartId="2e02c5cddfbd4a109de1a412fe27047c" PartId="b3b1b657fba44dfdb500ba80f5c2f181"/>
      <Part Type="papunktis" Nr="85.8" Abbr="85.8 pp." DocPartId="54283f402a104cbc979bbc8b6c7c0cec" PartId="55a6f064fb7e47e78d9d01d0a714ec16"/>
    </Part>
    <Part Type="skirsnis" Title="RADVILIŠKIO RAJONO SAVIVALDYBĖS TARYBOS SPRENDIMO PROJEKTO „DĖL RADVILIŠKIO RAJONO SAVIVALDYBĖS 2022 M. GEGUŽĖS 26 D. SPRENDIMU T-737 „DĖL RADVILIŠKIO RAJONO SAVIVALDYBĖS BIUDŽETO SUDARYMO IR VYKDYMO TAISYKLIŲ PATVIRTINIMO“ PATVIRTINTŲ RADVILIŠKIO RAJONO SAVIVALDYBĖS BIUDŽETO SUDARYMO IR VYKDYMO TAISYKLIŲ PAKEITIMO“ AIŠKINAMASIS RAŠTAS" DocPartId="8af27c927e274803b8afe24c2d9cbb13" PartId="6adf2a1752cb456894605e0fdbb47a28">
      <Part Type="punktas" Nr="1" Abbr="1 p." DocPartId="3e5eba93d37a4e1faf5e09831c5ddb24" PartId="c07e5bf651194fc2aea483bcc69fc458"/>
      <Part Type="punktas" Nr="2" Abbr="2 p." DocPartId="659717dcc36446d29b2192648e88bee3" PartId="12b49142c6704049a7443d127e305cef"/>
      <Part Type="punktas" Nr="3" Abbr="3 p." DocPartId="78a2a28be0404933810e73f02a897c12" PartId="c466d3520e944f16af3f5e103873fe66"/>
      <Part Type="punktas" Nr="4" Abbr="4 p." DocPartId="5beb6f2ea0ec41c7b77e000d9cd0e592" PartId="c024c6b0c7834704ababa5c6053f3350"/>
      <Part Type="punktas" Nr="5" Abbr="5 p." DocPartId="884127365d0849928c223022f6fb2f7f" PartId="f5038a8a2b004f11903451d226b633d1"/>
      <Part Type="punktas" Nr="6" Abbr="6 p." DocPartId="07e9bf4ff8094dff83984ef340611a07" PartId="320eddbd71d941178762a28077b05616"/>
    </Part>
    <Part Type="skirsnis" Title="pripažinti netekusiais galios priėmus sprendimo projektą." DocPartId="22817539264e4a40bc3af643d6583302" PartId="1cb5a552d80d4f5ab392b6ae23fd4b99">
      <Part Type="punktas" Nr="7" Abbr="7 p." DocPartId="4f56a4e337cd4b298ce87852bb019f2d" PartId="54a576225c7d49c997e8c689703f8bf4"/>
      <Part Type="punktas" Nr="8" Abbr="8 p." DocPartId="17d5c13ad7454f16ba0fc56af90faee0" PartId="c3c81a129f664c138fda7f9f48a81046"/>
      <Part Type="punktas" Nr="9" Abbr="9 p." DocPartId="eee8dff34e70434a95646412d884e017" PartId="c6841552680347b98691d12c7fa3760f"/>
      <Part Type="punktas" Nr="10" Abbr="10 p." DocPartId="54c8ca69d9cb4ab4bf3d782ce6848c4e" PartId="80990a59e5714196b147bf89f4b55b81"/>
      <Part Type="punktas" Nr="11" Abbr="11 p." DocPartId="cece950634384a119c77925649cf1e2b" PartId="457b0192d30c47f09516c07dcaac7469"/>
      <Part Type="punktas" Nr="12" Abbr="12 p." DocPartId="7a6f813c05a34657934627b4ff4e07da" PartId="50acb523eb4641ec984f6e7755e01554"/>
    </Part>
    <Part Type="skirsnis" Title="Lyginamasis variantas." DocPartId="7dc662d596634cf89f47bb0810fefac4" PartId="cb6070ba31374c93941af5e97202a100"/>
    <Part Type="skirsnis" Title="RADVILIŠKIO RAJONO SAVIVALDYBĖS BIUDŽETO SUDARYMO IR VYKDYMO TAISYKLĖS" DocPartId="3be9f7b66adb477c9e896505c54fb397" PartId="7b88235ea5534af0a580d04a7e816f18"/>
    <Part Type="skyrius" Nr="1" Title="BENDROSIOS NUOSTATOS" DocPartId="fcaf18375cf842d08ddaa3cfdfcfb96d" PartId="9f08f7c282474fc9ab3b6c66d2ed262a">
      <Part Type="punktas" Nr="1" Abbr="1 p." DocPartId="4cfc89fe12e54de6bbe80949bed887dc" PartId="4140e3f2c011480cbeff39011b9159de"/>
      <Part Type="punktas" Nr="2" Abbr="2 p." DocPartId="8db5014b1c7d4d12b20819e050ebbb22" PartId="68051555ce934f31ad9f4617c6f774c1">
        <Part Type="papunktis" Nr="2.1" Abbr="2.1 pp." DocPartId="e59042114e654d40a851f56d69a76aa1" PartId="eaf4eabe21504929809f4172d64f8bfd"/>
        <Part Type="papunktis" Nr="2.2" Abbr="2.2 pp." DocPartId="d78c5bafd5a742f6a70e285068cc77fb" PartId="72bae1a765634055ace9278b2a6de2b9"/>
        <Part Type="papunktis" Nr="2.3" Abbr="2.3 pp." DocPartId="0624780bab5843f1b937a69217b4f4fd" PartId="1efdc96945694ad59a85a11291bc7272"/>
        <Part Type="papunktis" Nr="2.4" Abbr="2.4 pp." DocPartId="5ce6dd96bdc04d8d8cfaa2645be6e8ed" PartId="4df19ddde9e441e281d5299f90f683af"/>
        <Part Type="papunktis" Nr="2.5" Abbr="2.5 pp." DocPartId="f506e1c1d3884bd696ef61513411b300" PartId="90ecfd55a9254611826343a1e71aea3d"/>
        <Part Type="papunktis" Nr="2.6" Abbr="2.6 pp." DocPartId="ca23ebf239be4a888e63b8966c73acc4" PartId="d6cecd81c5be493d978fcfda4d3f388f"/>
        <Part Type="papunktis" Nr="2.7" Abbr="2.7 pp." DocPartId="6161e304581f4f59aedd956ed13a5514" PartId="89d4b86d95eb4a14a6a6c677880c5c91"/>
        <Part Type="papunktis" Nr="2.8" Abbr="2.8 pp." DocPartId="5b7db18b325c4bb8a6d55608366d82c6" PartId="6e9e2ee6d3634b2dbb4d969622165941"/>
        <Part Type="papunktis" Nr="2.9" Abbr="2.9 pp." DocPartId="fd852de026b14d10908d3c6f2252d902" PartId="be885cae0dc7493189693ed89f6ab9b4"/>
        <Part Type="papunktis" Nr="2.10" Abbr="2.10 pp." DocPartId="56712620a1f44febabd636d21acfd2fd" PartId="a556d708eac441e7b75e4bbe36a545fe"/>
        <Part Type="papunktis" Nr="2.11" Abbr="2.11 pp." DocPartId="26c0da1d5eab43a09da39916e5e95a30" PartId="6d28530a771949dc8d69e82ee9e95221"/>
        <Part Type="papunktis" Nr="2.12" Abbr="2.12 pp." DocPartId="d2209efd85e84dcab0518a9bef615d71" PartId="8a27348865c5457bb01d16af61bd8e43"/>
      </Part>
      <Part Type="punktas" Nr="3" Abbr="3 p." DocPartId="23383782cf5c4bc69cdb8740bb5dc0d2" PartId="04aad8b4293a4ce78b6f25b9cdd22c23"/>
      <Part Type="punktas" Nr="4" Abbr="4 p." DocPartId="0f0469bad40648518b4b902a16dba38e" PartId="c61d8157b82b4cef8cf094fd6bb08604"/>
      <Part Type="punktas" Nr="5" Abbr="5 p." DocPartId="ce10143b9a974de5a95bea64df8d0894" PartId="a7263bc8313a401f91814204f8fb3653"/>
    </Part>
    <Part Type="skyrius" Nr="2" Title="BIUDŽETO PAJAMOS, JO SUDARYMAS IR KEITIMAS" DocPartId="bd10d176abd64693919b95d910a4a31d" PartId="38f97c3b098041fc960977e93000971f">
      <Part Type="punktas" Nr="6" Abbr="6 p." DocPartId="52df565e83c641b0a3b3347b9e7273c1" PartId="8ea9ec69a5624ef5a4e88f161c27d035">
        <Part Type="strPapunktis" Nr="1" Abbr="6 p. 1 pp." DocPartId="7af0ef4924e0454bace8737d1f4fafbf" PartId="71d8bd5444ee419fac80a5650cbe3d9d"/>
        <Part Type="strPapunktis" Nr="2" Abbr="6 p. 2 pp." DocPartId="75a27eacffc1426584e744bb0c3a871f" PartId="8c691cf87e4745fabe910530a00c4679"/>
        <Part Type="strPapunktis" Nr="3" Abbr="6 p. 3 pp." DocPartId="998143a54cc04031b0fc265963c2589a" PartId="32f0b178a48f430b8b28ee3e6dc9464d"/>
        <Part Type="strPapunktis" Nr="4" Abbr="6 p. 4 pp." DocPartId="f841de4cd97c4e68a20d9b31654a7f40" PartId="8c67cb6da8ba4deab1176cf49fafe043"/>
        <Part Type="strPapunktis" Nr="5" Abbr="6 p. 5 pp." DocPartId="88f29da8c8324d96a0e8fdc548feb50c" PartId="11e2b319d5954d2ab30180bf2398d442"/>
        <Part Type="strPapunktis" Nr="6" Abbr="6 p. 6 pp." DocPartId="23dd1c2b3a974f85bead2bbb21012970" PartId="40854404a91a4f85943014431bc2d607"/>
        <Part Type="strPapunktis" Nr="7" Abbr="6 p. 7 pp." DocPartId="eb9f65cb7b994e72948093eba1a71ee4" PartId="3e428466817c413ca7e2b9d85b635094"/>
      </Part>
      <Part Type="punktas" Nr="7" Abbr="7 p." DocPartId="30d7674a61864b8592b3c13aff4e00a4" PartId="d5acb64c4e4544f19c7a575d9dd61adb"/>
      <Part Type="punktas" Nr="8" Abbr="8 p." DocPartId="f3febeba5d11465f8610cd8e788711ce" PartId="e7003da8b26940288b2d36e7ea89c92d"/>
      <Part Type="punktas" Nr="9" Abbr="9 p." DocPartId="b3ac8a2ca3d64c448ff66c12f1cb7409" PartId="e84f83726717491d8a2bf62a4b6ecea6"/>
      <Part Type="punktas" Nr="10" Abbr="10 p." DocPartId="513fbf68672a4e2e94dfd7563e37974b" PartId="7602321e4da04d0d87537d9bbb25f45a"/>
      <Part Type="punktas" Nr="11" Abbr="11 p." DocPartId="7333c43f92814d8799a6708e22687f0e" PartId="c2293b9127e444cb93da75064edb1a54"/>
      <Part Type="punktas" Nr="12" Abbr="12 p." DocPartId="6df1169f76c8463294ffcebc2e948301" PartId="ff9336f80aae481ab26ee3dbb9675162"/>
      <Part Type="punktas" Nr="13" Abbr="13 p." DocPartId="ecabdc97c0204673b28ee0a1bf041e80" PartId="f3ff4d64e2094bf2ac139a984315fdf5">
        <Part Type="papunktis" Nr="13.1" Abbr="13.1 pp." DocPartId="9f72a56c4e3846d797b47a335ec9550e" PartId="cf2fa4f2243944a7ac3e6d3943222322">
          <Part Type="papunktis" Nr="13.1.1" Abbr="13.1.1 pp." DocPartId="b4689d430b994bd1885fcb75503bc5c1" PartId="cca87f8b7d98414db52c48eab75ba019"/>
          <Part Type="papunktis" Nr="13.1.2" Abbr="13.1.2 pp." DocPartId="a7717a159bcd47a49757268fcd4e7479" PartId="a35635bd13f64f488c2291f3c53298a4"/>
          <Part Type="papunktis" Nr="13.1.3" Abbr="13.1.3 pp." DocPartId="2279deee904b4270b60322057cc78b9b" PartId="56792c8a0af94e1da8ad5916b88eff57"/>
        </Part>
        <Part Type="papunktis" Nr="13.2" Abbr="13.2 pp." DocPartId="359e1b68aa674daa8e6aac94a93dea25" PartId="72415f3fb57043baacdcc6f9ccd3d682">
          <Part Type="papunktis" Nr="13.2.1" Abbr="13.2.1 pp." DocPartId="4c6a21133d3741ac89f37d2a4c259cbf" PartId="295a2935d9894fd182771bb55757ab65"/>
          <Part Type="papunktis" Nr="13.2.2" Abbr="13.2.2 pp." DocPartId="4cc4af5e337345efa0c7e4c9345358a3" PartId="5c1cb377bf7e4da1a53615b46cebe529"/>
        </Part>
      </Part>
      <Part Type="punktas" Nr="14" Abbr="14 p." DocPartId="ed1bda474d19476fb7c101c6b3d698d2" PartId="d7ca91986e6d4ca5bf9a4f2afc119c60"/>
      <Part Type="punktas" Nr="15" Abbr="15 p." DocPartId="c5f1052b80674c45b0a5aa162a4cd877" PartId="60502167ab814c3b970b2aeb3d04193b"/>
      <Part Type="punktas" Nr="16" Abbr="16 p." DocPartId="ae80937a1f2241ed8164dbc1ec9e3afa" PartId="cd862b9b828948bd83c3377744562349"/>
      <Part Type="punktas" Nr="17" Abbr="17 p." DocPartId="67ffeb32ac4b4b508f98e81fe9be116c" PartId="cc36b9399cc041f39c10e93f8f7d394d"/>
      <Part Type="punktas" Nr="18" Abbr="18 p." DocPartId="3e43ac07142143d5adb5040177278873" PartId="fc121157a34c449f8d31243059b64e01"/>
      <Part Type="punktas" Nr="19" Abbr="19 p." DocPartId="189f312a8c8a46a19607baa6642336f2" PartId="72b3ab49484e414d8e30b96c081fffcf">
        <Part Type="papunktis" Nr="19.1" Abbr="19.1 pp." DocPartId="0e3b4f2b37754dc89f06e07cc042361f" PartId="88d7e7dc481f438aa5abfa0b80a2e828"/>
        <Part Type="papunktis" Nr="19.2" Abbr="19.2 pp." DocPartId="b7734f55c8814f42b96c6171a65b3a2c" PartId="94d3bf6f64dc4aa19499015cfd6b12f0"/>
      </Part>
      <Part Type="punktas" Nr="20" Abbr="20 p." DocPartId="cd65ed036c2c4ff98b88dc0d09489f0a" PartId="0b3c391482a84c96865eb6becbbc0f16"/>
      <Part Type="punktas" Nr="21" Abbr="21 p." DocPartId="aed4df24f9cf4fc0bf544ad7ae43454e" PartId="a14ab8f5609f42dd8329030e7fe3eec0"/>
      <Part Type="punktas" Nr="22" Abbr="22 p." DocPartId="8833d467cbb14e019db3e47dd7db6f7f" PartId="60e5f474b15a42d797b268754d05db71"/>
      <Part Type="punktas" Nr="23" Abbr="23 p." DocPartId="8415d987b9f54ce5b22e787cf72caa7f" PartId="27274601d6144996bde211e3bca3190f"/>
      <Part Type="punktas" Nr="24" Abbr="24 p." DocPartId="af01f0d069514ab9b056f443b30b448c" PartId="d9259eca7cdd4b35abce5fdd44f5cd12"/>
      <Part Type="punktas" Nr="25" Abbr="25 p." DocPartId="778060b81b8a43398f3e3241064a3276" PartId="a81b94776b8744d29058429677b02d91">
        <Part Type="papunktis" Nr="25.1" Abbr="25.1 pp." DocPartId="9bc6456eee0b4e1787fb1590eadd8c85" PartId="58673a2715b1465d9b1243ad310bc187"/>
        <Part Type="papunktis" Nr="25.2" Abbr="25.2 pp." DocPartId="691a20ecab8a47ce9b36c7da3da5da9d" PartId="df1954813bfb460b88ce4a78c00d021d"/>
        <Part Type="papunktis" Nr="25.3" Abbr="25.3 pp." DocPartId="f205604f012a476fb3dd7ac914850676" PartId="af4cd0c68d344c4193532ef3e6e3ef62"/>
        <Part Type="papunktis" Nr="25.4" Abbr="25.4 pp." DocPartId="7ad2656c7b0b4ac48e67f1071be7d377" PartId="9d59db30e25743558959471b4cabefac"/>
        <Part Type="papunktis" Nr="25.5" Abbr="25.5 pp." DocPartId="34538f37a21248f2bcf272f9ab0e6484" PartId="4c71a22931d749879a3b621f2424bd23"/>
        <Part Type="papunktis" Nr="25.6" Abbr="25.6 pp." DocPartId="b25d32ed03a94223a302b412bead6147" PartId="b3ee1c773cc14c7d85177d154d4e7043"/>
        <Part Type="papunktis" Nr="25.7" Abbr="25.7 pp." DocPartId="f24a62ad0c694ff5a6d7d0a11aa3afcb" PartId="29ab662e269348a88461c69fdc96baff"/>
        <Part Type="papunktis" Nr="25.8" Abbr="25.8 pp." DocPartId="fbe12fe3e8e642ae9e907f9d64ff7ddb" PartId="fbe55e01ea81495cb784ec538ed1e0db"/>
        <Part Type="papunktis" Nr="25.9" Abbr="25.9 pp." DocPartId="f8c30317122b4ca1ab1817217ef2b275" PartId="17fad90589aa421f99b067adcb5c151d"/>
        <Part Type="papunktis" Nr="25.10" Abbr="25.10 pp." DocPartId="ae3d2b7c19004cdc924a9d6a86d68d2b" PartId="7f4c10b26ced4414a32ffebf2d0a654a"/>
        <Part Type="papunktis" Nr="25.11" Abbr="25.11 pp." DocPartId="7c02250d726c4c368cb16bf4ef783a69" PartId="8438fa49add5406ca636189c12bd00fc"/>
        <Part Type="papunktis" Nr="25.12" Abbr="25.12 pp." DocPartId="b164df8b9f0345c1ba6d3d1aa211d3f6" PartId="28e3837722274ce19d1938c1d1ec3d09"/>
        <Part Type="papunktis" Nr="25.13" Abbr="25.13 pp." DocPartId="b3e5f4688a2043e49157fbb4f94085d1" PartId="b2de5cd72e8743f0864da1259f51cff5"/>
      </Part>
      <Part Type="punktas" Nr="26" Abbr="26 p." DocPartId="5132fc8c7e664c74b76d4bc4fdcff81e" PartId="ff61645617534ab4aadaef5b51f805e6"/>
      <Part Type="punktas" Nr="27" Abbr="27 p." DocPartId="c15447443ec141018a0539da95d7d3b4" PartId="2f8050f2844d45fb86665f6913fdf676"/>
      <Part Type="punktas" Nr="28" Abbr="28 p." DocPartId="701bdf324a534c9d8fd234988805748e" PartId="e13fb1044e9a43a784c700d03c987b6c"/>
    </Part>
    <Part Type="skyrius" Nr="3" Title="BIUDŽETINIŲ ĮSTAIGŲ PAJAMOS" DocPartId="bb3de36e1fd74814a7224a9d0afa8fe0" PartId="60fd8b57959844398a5db492dc03b328">
      <Part Type="punktas" Nr="29" Abbr="29 p." DocPartId="91d0da75bcc54041898c56eed2f38f7e" PartId="341de3162d1648ceb19ca5dfb89eee42"/>
      <Part Type="punktas" Nr="30" Abbr="30 p." DocPartId="c15f407f329746128cfdf666089ef8af" PartId="b5eebabd5ffa4b1e8455668959cb3294"/>
      <Part Type="punktas" Nr="31" Abbr="31 p." DocPartId="c824bb16fe764301b80fd47c219198f2" PartId="538f10d6c93349fcbefd771661cce35a">
        <Part Type="papunktis" Nr="31.1" Abbr="31.1 pp." DocPartId="8423f50a97e14622ac027d7edeaeeca3" PartId="a9c0f5e381b14fb79982060a0d8d11c0"/>
        <Part Type="papunktis" Nr="31.2" Abbr="31.2 pp." DocPartId="a43cbfee23d2424fa3b94a10a31d9cdb" PartId="4174d780034947d09c4091bfb0e44d5c"/>
        <Part Type="papunktis" Nr="31.3" Abbr="31.3 pp." DocPartId="dca1412d56904c958d5ef4fb6dacb922" PartId="793e53bd868644a38febd8eb485add34"/>
        <Part Type="papunktis" Nr="31.4" Abbr="31.4 pp." DocPartId="724ce1de6d154f6e8e7132029d904858" PartId="ef6f349346b54ae2a7f6f58146061df6"/>
        <Part Type="papunktis" Nr="31.5" Abbr="31.5 pp." DocPartId="defcb99a598642a2b23bb534c7b4f6ce" PartId="a1d104e775df4a1095e73efa5a36cf4f"/>
        <Part Type="papunktis" Nr="31.6" Abbr="31.6 pp." DocPartId="f4aea5fae2e8405b8bc96bde7dae22a1" PartId="7c5fe7c93161446b8cba0f56278f5821"/>
        <Part Type="papunktis" Nr="31.7" Abbr="31.7 pp." DocPartId="3d7478730ece4144b74f19423527fdc1" PartId="04942afd5021495dba93fddea47e1adb"/>
        <Part Type="papunktis" Nr="31.8" Abbr="31.8 pp." DocPartId="66905846aede454db00739ec48ae3196" PartId="ac5adca31c6d448d9c7a51748f2d1f82"/>
      </Part>
      <Part Type="punktas" Nr="32" Abbr="32 p." DocPartId="693783c5aac645589677b00527a6b038" PartId="67dcf6a510884337b398155896c5c044"/>
      <Part Type="punktas" Nr="33" Abbr="33 p." DocPartId="75d5d25cf3c541569648844ffa10f789" PartId="67a0fce054d440f79de8abe8985e5683"/>
      <Part Type="punktas" Nr="34" Abbr="34 p." DocPartId="9d67e07910de46a48ad7a824363caad0" PartId="883f679764a64e47a00b698b4aa4aad3"/>
      <Part Type="punktas" Nr="35" Abbr="35 p." DocPartId="7e0ffbf5162e42f38c30a2bb8ae98689" PartId="5c6243c2d2364686b211d4aa041dde5f"/>
      <Part Type="punktas" Nr="36" Abbr="36 p." DocPartId="1f71c67e153148b8acb8c0062fc7dddc" PartId="48c7cab1a3314c74a8058628e4625b42"/>
      <Part Type="punktas" Nr="37" Abbr="37 p." DocPartId="4be4fc3fd71d48d49e48aaeaf047043b" PartId="c28985d71eed4559a9de2a45595cbc3a"/>
      <Part Type="punktas" Nr="38" Abbr="38 p." DocPartId="9ae00d3a6b3c41c6995e1bf29fc5cfb7" PartId="a480799306c147e9be3e235e454be93b"/>
      <Part Type="punktas" Nr="39" Abbr="39 p." DocPartId="1573e3234f5547aab1f91a9c3c48970d" PartId="70b102b948954b6db8a0b0bec8bf71cf"/>
      <Part Type="punktas" Nr="40" Abbr="40 p." DocPartId="7840f16f1f494dd6970eb759df4dafcf" PartId="b71da0bff3514ff393ebe4f7ec414e1f"/>
      <Part Type="punktas" Nr="41" Abbr="41 p." DocPartId="f814b9cfb2e4417d8a16727341760bf3" PartId="a1e011ae2f414fb684413c42649f093d"/>
      <Part Type="punktas" Nr="42" Abbr="42 p." DocPartId="eb5bbcc7f82c447a98c48e3c0ca64158" PartId="22fdf9345b2c448a9b87d6b258b743fe"/>
      <Part Type="punktas" Nr="43" Abbr="43 p." DocPartId="9f95ad051c524c79bacf8a583440c2e2" PartId="618fa9a0b96c4ad0a2e949c16582fef2"/>
      <Part Type="punktas" Nr="44" Abbr="44 p." DocPartId="e7eb28783b0147679e74598c0ddf62eb" PartId="946bbbf7528b4069b983bc1ed91d050d"/>
    </Part>
    <Part Type="skyrius" Nr="4" Title="BIUDŽETO APYVARTINIŲ LĖŠŲ NAUDOJIMAS" DocPartId="236e14cdb7984035a36ab59b7ea11a70" PartId="5c576efdda7441daaa019da3b094dbff">
      <Part Type="punktas" Nr="45" Abbr="45 p." DocPartId="3da3b40b513944cd97305260f7289bfd" PartId="cecf14da716a47e29fa1b4d16ea8ec0f"/>
      <Part Type="punktas" Nr="46" Abbr="46 p." DocPartId="c75dfccc99c84206986b1e5479dd91c7" PartId="25e75eb19bcf47b1a9dd8c97b7818082">
        <Part Type="papunktis" Nr="46.1" Abbr="46.1 pp." DocPartId="de95c0c4950d4a4f82b2417d88d72124" PartId="ffb4029e79344081bebbf26aba3249a7"/>
        <Part Type="papunktis" Nr="46.2" Abbr="46.2 pp." DocPartId="1cdbad8886164844ab3504392dac7100" PartId="12c023704b26449c9fcc3918abb2e92f"/>
        <Part Type="papunktis" Nr="46.3" Abbr="46.3 pp." DocPartId="ab080755a73c465ca000519d127304f5" PartId="f1af06fe33f848ca81a6af37043036b7"/>
        <Part Type="papunktis" Nr="46.4" Abbr="46.4 pp." DocPartId="440a1c4baaf34425bc9ce354077c0ce0" PartId="400a8af30e1e4dafbde02588259f87ee"/>
      </Part>
      <Part Type="punktas" Nr="47" Abbr="47 p." DocPartId="0837a16764524d44b91ef2c75618e635" PartId="4cec4b7d12a34565832902e791724857"/>
      <Part Type="punktas" Nr="48" Abbr="48 p." DocPartId="a19fefd270b14ce283eb8f7b07b0cda3" PartId="1b7beaa73c4e4d95bcd210659e913432">
        <Part Type="papunktis" Nr="48.1" Abbr="48.1 pp." DocPartId="8538a7e52aab46959bae5d8dd3b330eb" PartId="717aa120df034c2eaa3d4e7b355ff7b1"/>
        <Part Type="papunktis" Nr="48.2" Abbr="48.2 pp." DocPartId="38a17397f5a14a2ba09034b06209ff0a" PartId="e6614db4a00e44cfa5736bb92757674a"/>
        <Part Type="papunktis" Nr="48.3" Abbr="48.3 pp." DocPartId="3313955712c04e02837969d96641e32a" PartId="5ad8ec4f51d442429c1403c281b9ee2c"/>
        <Part Type="papunktis" Nr="48.4" Abbr="48.4 pp." DocPartId="4dc0ca3c47254aa691bce369b3d052e2" PartId="36004652615548c7a4bd7ce883166210"/>
        <Part Type="papunktis" Nr="48.5" Abbr="48.5 pp." DocPartId="b2d443f68ef140e6b9169461208bd681" PartId="b77e3ab34be04923a2acfbdea3bf2484"/>
        <Part Type="papunktis" Nr="48.6" Abbr="48.6 pp." DocPartId="9df2ac63ce574895885fb16ba0228d0c" PartId="a9ad34420f4447cf9fc29493a896be66"/>
      </Part>
      <Part Type="punktas" Nr="49" Abbr="49 p." DocPartId="e986ddf505a64bcf8e34294dec0d8db0" PartId="3efc4b9775b04e25add733af817dc2d8">
        <Part Type="papunktis" Nr="49.1" Abbr="49.1 pp." DocPartId="5fdeea117b294e98bbaf6124d1af310e" PartId="6a6baf34288a41e5846fbb3d282f4e92"/>
        <Part Type="papunktis" Nr="49.2" Abbr="49.2 pp." DocPartId="472c9f38565a43709ded384196931b3b" PartId="f4b559070068411b97a3627e87f4be8c"/>
        <Part Type="papunktis" Nr="49.3" Abbr="49.3 pp." DocPartId="5aedb8d2684849adbe310612da5f2252" PartId="63fff310602b4076808af59e7b999ff6"/>
        <Part Type="papunktis" Nr="49.4" Abbr="49.4 pp." DocPartId="f173a3c0363e44628b83efbb248138dd" PartId="c5c604d75aef4502bc1eaf29c034ad8e"/>
      </Part>
    </Part>
    <Part Type="skyrius" Nr="5" Title="BIUDŽETO VYKDYMAS" DocPartId="c81bed6785964cd7b40f7164119c42d8" PartId="a998163235194d54aa5d7edcd883b73f">
      <Part Type="punktas" Nr="50" Abbr="50 p." DocPartId="34c22736f23a4e50ad6c715b06904da0" PartId="977d36b958ef4713b4e9140f857813ce"/>
      <Part Type="punktas" Nr="51" Abbr="51 p." DocPartId="13369d4773654cf38092db119a71c0cc" PartId="e73758b0e85e44fd93465510a1db20ef"/>
      <Part Type="punktas" Nr="52" Abbr="52 p." DocPartId="166184388fd24cd382136f60925f98c3" PartId="77b2039309594badbfe9fc6d6d4ec3a7"/>
      <Part Type="punktas" Nr="53" Abbr="53 p." DocPartId="b940685577c54a228712a7ed6b990962" PartId="558172b54a9f42c08bc326377c80a3f3"/>
      <Part Type="punktas" Nr="54" Abbr="54 p." DocPartId="3074a99307aa442089515076672a4839" PartId="29be146d3b5b49ae8f4c60ba7dbf02ad">
        <Part Type="papunktis" Nr="54.1" Abbr="54.1 pp." DocPartId="b4a5b4c397e0453aaa241a9798aec034" PartId="01cdb68ca2b94c609c13c0bb6e4a851b"/>
        <Part Type="papunktis" Nr="54.2" Abbr="54.2 pp." DocPartId="299667bf4be04dca8285d3602b994f14" PartId="43f6af129004405dbcf9afc8f7c3fc80"/>
        <Part Type="papunktis" Nr="54.3" Abbr="54.3 pp." DocPartId="216a42e514cd4696b5cfed34c585a1f0" PartId="664411f532a84f82971d2dd28faf3b31"/>
        <Part Type="papunktis" Nr="54.4" Abbr="54.4 pp." DocPartId="2de7c02df43543ed9927fec2bd1b1a28" PartId="0e43d8ecd6564126adab92661d3c5c58"/>
        <Part Type="papunktis" Nr="54.5" Abbr="54.5 pp." DocPartId="9dc5503c29d342b188322766ad5bbac4" PartId="380b91fab6504f01aa27ec8ee54a4f7d"/>
      </Part>
      <Part Type="punktas" Nr="55" Abbr="55 p." DocPartId="17f490d0e4634e51a157268fc3c8e048" PartId="aa7005cbeb7440248817872551153c9c"/>
      <Part Type="punktas" Nr="56" Abbr="56 p." DocPartId="b3a7f95e103043afa8ee368138f6e20a" PartId="e1d6081222244f909d0acb2a0bca4b17"/>
      <Part Type="punktas" Nr="57" Abbr="57 p." DocPartId="97686cb9c29c43d9915f1645aab94dbb" PartId="b79fa15d8b564d68b4aa8ab18e2a742c"/>
      <Part Type="punktas" Nr="58" Abbr="58 p." DocPartId="7735ef9d2da04aa399ded4b17835d9d1" PartId="c5645a50342443c9b901df1213a1c177"/>
      <Part Type="punktas" Nr="59" Abbr="59 p." DocPartId="85d83b50185545d3aa51b817bc511d3c" PartId="c3b118609e8c4a698db06591249c4e7e"/>
      <Part Type="punktas" Nr="60" Abbr="60 p." DocPartId="15763ae0d11a4bb5b47376f4061c0274" PartId="ba7fdbb7962349a0b20775fb61d24035">
        <Part Type="papunktis" Nr="60.1" Abbr="60.1 pp." DocPartId="fc89849c9e004d8eb984231ca964bbea" PartId="00927e5d4c9944be82be4037a37d4090"/>
        <Part Type="papunktis" Nr="60.2" Abbr="60.2 pp." DocPartId="3897e002ef814deca15c83ad6445b992" PartId="d74b4b09091545f3a5dfd1606f706a71"/>
      </Part>
      <Part Type="punktas" Nr="61" Abbr="61 p." DocPartId="30fa25fbc8d6446a85f23a84cdd90003" PartId="d70f2754352647cb9c4a5adc103dd41b"/>
      <Part Type="punktas" Nr="62" Abbr="62 p." DocPartId="6d2fbbfc714545359a4f37966c7832b9" PartId="a2d2a82e9e0f4219978853ed55219e95">
        <Part Type="papunktis" Nr="62.1" Abbr="62.1 pp." DocPartId="fd4134b05a144d808dafe10404a5066d" PartId="708bd91152a44c998e3a9be3fadf2163"/>
        <Part Type="papunktis" Nr="62.2" Abbr="62.2 pp." DocPartId="c708f567e7af44e69bd42d9f61b5cd75" PartId="58165b2ba6d44ee2b48aa2ee6b5d106b"/>
        <Part Type="papunktis" Nr="62.3" Abbr="62.3 pp." DocPartId="c22856a92d084a0b8c10ea217761b0a4" PartId="154b4772c97840f98d36e5d3f9c7e02a"/>
        <Part Type="papunktis" Nr="62.4" Abbr="62.4 pp." DocPartId="c913094bbf52452784e7cd7ab264b7c3" PartId="5ad0110f91824af6860d9cc4d93ade9f"/>
        <Part Type="papunktis" Nr="62.5" Abbr="62.5 pp." DocPartId="6214e3bf785f4f6f91e24836462dfdfd" PartId="a7ac5d327021401a952344493486543d"/>
        <Part Type="papunktis" Nr="62.6" Abbr="62.6 pp." DocPartId="60b1d7a7436043aa941d0675d209fddb" PartId="0e3ade4e12a7407da17b2c2853ee92ce"/>
      </Part>
      <Part Type="punktas" Nr="63" Abbr="63 p." DocPartId="86fb6bb7709744a38a2127151a9c7631" PartId="799ec488063e40e6bafe9e7eea5eb6b5"/>
      <Part Type="punktas" Nr="64" Abbr="64 p." DocPartId="582d4c70bdc44e8e9ab75fb0baa87706" PartId="8f9be591f1514b919341b685749a80cb"/>
      <Part Type="punktas" Nr="65" Abbr="65 p." DocPartId="541645b4141d47a797dd831d19ef2a15" PartId="e5f77c7cdb1e497ea821521aa7ad1ab4"/>
      <Part Type="punktas" Nr="66" Abbr="66 p." DocPartId="4fa1891c85bc4fdc8af13a68005fcf1e" PartId="6e9066be447a4d879ddde8f5bf122f66"/>
      <Part Type="punktas" Nr="67" Abbr="67 p." DocPartId="39175b4c92f841c2ad5e857e9f5666fb" PartId="1bf3e7ecb11e4882bf93b7f1f794624c"/>
    </Part>
    <Part Type="skyrius" Nr="6" Title="BIUDŽETO VYKDYMO ATSKAITOMYBĖ" DocPartId="c5f5a05bbf8c40c9b6e0b37402dc62b3" PartId="92a06bf3dff04c48ace8b9c111619a71">
      <Part Type="punktas" Nr="68" Abbr="68 p." DocPartId="ea56fff9cfb04e36b7f40c5f3569a6bb" PartId="edc2661e569249adaa8607819f54f85f"/>
      <Part Type="punktas" Nr="69" Abbr="69 p." DocPartId="5de84c7c125a4253a6c30d1f3ae03d06" PartId="b60bf205d3cf4f2890926b6a714129fc"/>
      <Part Type="punktas" Nr="70" Abbr="70 p." DocPartId="48726854082b4a198063cbb30303b7ef" PartId="1d6c877d213c4bafbbfc3e1c5c3a649d"/>
      <Part Type="punktas" Nr="71" Abbr="71 p." DocPartId="4295751f395d4d7ca2ba9895e386f74f" PartId="719c83d704134b13bc90d50fcd7508b0"/>
      <Part Type="punktas" Nr="72" Abbr="72 p." DocPartId="88c42dc914744169a988f59be150dea0" PartId="3687f3824ee2450d81abc30f1d05a624">
        <Part Type="papunktis" Nr="72.1" Abbr="72.1 pp." DocPartId="0ef366851fbb49b085b2b099e0db1c62" PartId="12cd7f8262f045169d21037281c20e32"/>
        <Part Type="papunktis" Nr="72.2" Abbr="72.2 pp." DocPartId="cf8ac06407074bdc8258f3310960df04" PartId="f4346895c3224b1c96efe6ffd3b252fa"/>
      </Part>
      <Part Type="punktas" Nr="73" Abbr="73 p." DocPartId="43b648ce814c4a76b2f9338197678e9a" PartId="0a00d0eccf5344ce8d9bcbafce8fbd5e"/>
      <Part Type="punktas" Nr="74" Abbr="74 p." DocPartId="4b0ab6c8b19f466a8d964e7bc5e5eccc" PartId="abd177acdaf3426482ad8f5e2e24e4c8"/>
    </Part>
    <Part Type="skyrius" Nr="7" Title="BIUDŽETINIŲ ĮSTAIGŲ GAUNAMA PARAMA (PINIGINĖS LĖŠOS) PAGAL LIETUVOS RESPUBLIKOS LABDAROS IR PARAMOS ĮSTATYMĄ, BIUDŽETINIŲ ĮSTAIGŲ DEPOZITAI IR KITOS LĖŠOS" DocPartId="df328ad7dd9b4b35b3989e6eb05053ca" PartId="204735b950824193b3088cdd5ecf7fee">
      <Part Type="punktas" Nr="75" Abbr="75 p." DocPartId="08494aa8f5664cdc90079b87a3dc94aa" PartId="83c0351be66f47648f20be433cbed593"/>
      <Part Type="punktas" Nr="76" Abbr="76 p." DocPartId="035157333e654bfeaea4a7b248b1dcf3" PartId="4d0b7e71a96f47e6b99c9e2be0bc4c08"/>
      <Part Type="punktas" Nr="77" Abbr="77 p." DocPartId="ad1568868e1a47f69f6af9771afab0e5" PartId="83c10778735d434ca16db7766d40aa98"/>
      <Part Type="punktas" Nr="78" Abbr="78 p." DocPartId="aa95b63baa4542b1bad482ac78ffbe21" PartId="a1f93ff2442749f0bd2dfff17d81c5d3">
        <Part Type="papunktis" Nr="78.1" Abbr="78.1 pp." DocPartId="119c939c7f2543b9a3c833b37d0110d1" PartId="03ae5fa4344348278019b24908c9b39f"/>
        <Part Type="papunktis" Nr="78.2" Abbr="78.2 pp." DocPartId="967f94cf2ba84436813f0cfa7f1e8118" PartId="8951cbacdf614d10849ab7b72981235f"/>
        <Part Type="papunktis" Nr="78.3" Abbr="78.3 pp." DocPartId="92fea2caa1c24f4696d75b015b5a8723" PartId="273c4d3b7b5f4cf9ae99a0c39b6066be"/>
      </Part>
      <Part Type="punktas" Nr="79" Abbr="79 p." DocPartId="e760c508cd384693b773318521b689a5" PartId="e37a9bd742d248018b4ae568b9a405a4"/>
      <Part Type="punktas" Nr="80" Abbr="80 p." DocPartId="417ede7dbba4456d8b624d66e7471af7" PartId="6716a01bf1ea41528b44bb0f403d40ef">
        <Part Type="papunktis" Nr="80.1" Abbr="80.1 pp." DocPartId="948a46371ced4e168edfa4df327f92a9" PartId="5f7d0b9f64b34b50bf12bf6811739528"/>
        <Part Type="papunktis" Nr="80.2" Abbr="80.2 pp." DocPartId="18a68e7f0a4a4e6589504fa6170cf2b8" PartId="f12c2c524f6041b48604214faed3fb77"/>
        <Part Type="papunktis" Nr="80.3" Abbr="80.3 pp." DocPartId="2b321909d35541919e90ba7d73c94cf3" PartId="b73f4964e62f479983a689b4b0b3b311"/>
        <Part Type="papunktis" Nr="80.4" Abbr="80.4 pp." DocPartId="e7cb3be308a849179be57a330be5ec98" PartId="71a1d3119f354d3384d3ca3eab638c0e"/>
        <Part Type="papunktis" Nr="80.5" Abbr="80.5 pp." DocPartId="52abb72a51074d6b832d1e42b292594f" PartId="66e60bdaed164cc19f984a5602683078"/>
        <Part Type="papunktis" Nr="80.6" Abbr="80.6 pp." DocPartId="97de2b8a59e141a89db313225f2db09e" PartId="dbf7e84d1440446d8c58d7d7657b1ff1"/>
        <Part Type="papunktis" Nr="80.7" Abbr="80.7 pp." DocPartId="15b533fb1eaf46ae83591fbffb49ce88" PartId="18c8a38b23664cf6bcd433ec08b7b421"/>
        <Part Type="papunktis" Nr="80.8" Abbr="80.8 pp." DocPartId="0c3a386c32884fab92d82babdaf21e27" PartId="7a9698b1a7bb438ea6329f7b65e7eb4b"/>
      </Part>
      <Part Type="punktas" Nr="81" Abbr="81 p." DocPartId="54449303f29a4a41940b911243d579f5" PartId="823a46bc981a4e89a951ab9190b2fde4"/>
      <Part Type="punktas" Nr="82" Abbr="82 p." DocPartId="6a52e88284af4150bc9a9fbe143966a6" PartId="774548ccc6eb4a1bae1cde25c167191c"/>
    </Part>
    <Part Type="skyrius" Nr="8" Title="ASIGNAVIMŲ VALDYTOJŲ VADOVŲ TEISĖS IR PAREIGOS" DocPartId="95335592d99e48608f69419cc0cbc392" PartId="0a82440b71bc480fbfd8d2f76f9cae8c">
      <Part Type="punktas" Nr="83" Abbr="83 p." DocPartId="d5ccf9f81c694d29beacd48339cefdb9" PartId="9a6100a9cc9948548fe32da635ba4f68">
        <Part Type="papunktis" Nr="83.1" Abbr="83.1 pp." DocPartId="ea7c7f4e812047e68ce8bda00bb9e917" PartId="6da8958011ee457b9e25d3e148a7e6ed"/>
        <Part Type="papunktis" Nr="83.2" Abbr="83.2 pp." DocPartId="bd8cc3652d7743a3ad2990462a73771c" PartId="8899c18043f449c9971c1afd55b32cec"/>
        <Part Type="papunktis" Nr="83.3" Abbr="83.3 pp." DocPartId="91eada2b724e47d9856f13ece8e4a87d" PartId="e903f11886f84c0580349931c939a906"/>
        <Part Type="papunktis" Nr="83.4" Abbr="83.4 pp." DocPartId="935aff4b8bd44dcf8adb0d4deed42fa2" PartId="88dff4d151894a6396a0ae0f42f19ba5"/>
        <Part Type="papunktis" Nr="83.5" Abbr="83.5 pp." DocPartId="53a69c54af6c461fa1a626ee365acbd4" PartId="d76df78ccc4e43d1b509fdfdf078449c"/>
      </Part>
      <Part Type="punktas" Nr="84" Abbr="84 p." DocPartId="218f4bbd9aa94f158effa1aabdeed319" PartId="4a07b67216c74c4fa4c6c3bf6be91dbb">
        <Part Type="papunktis" Nr="84.1" Abbr="84.1 pp." DocPartId="fbe354cfd4424ee0ada91242756fbd72" PartId="693ba8a630484b128f676394d3011509"/>
        <Part Type="papunktis" Nr="84.2" Abbr="84.2 pp." DocPartId="0558b94f47344fdead94c67d248e053d" PartId="03b889b3c31542ccb43cf2a22633d9c6"/>
      </Part>
      <Part Type="punktas" Nr="85" Abbr="85 p." DocPartId="7317a17ee63441a8b5c9d3bd646a0176" PartId="03d99a9931ef4dcaa11d4627cc44e20d">
        <Part Type="papunktis" Nr="85.1" Abbr="85.1 pp." DocPartId="76a2e05072ac4f738196007c0be03742" PartId="5aab3075dcac4739a6e08edbc5c61d01"/>
        <Part Type="papunktis" Nr="85.2" Abbr="85.2 pp." DocPartId="44160fefe27b44fb83a888c01e5a0f91" PartId="61418ef33d0b4c9aabbaff53757c14a0"/>
        <Part Type="papunktis" Nr="85.3" Abbr="85.3 pp." DocPartId="a13b2a998c04453eb2f715d980709a62" PartId="28ddf8dd7d444bb1bb8989e68cf45b72"/>
        <Part Type="papunktis" Nr="85.4" Abbr="85.4 pp." DocPartId="6a38f4630c724cf58532ba9c39714bb3" PartId="480bd7f1bb564211bb235974c4943290"/>
        <Part Type="papunktis" Nr="85.5" Abbr="85.5 pp." DocPartId="cb6e5d671ee44424a57210b2e230d54c" PartId="076c638558fc4b6fb6b2f7a44a36633b"/>
        <Part Type="papunktis" Nr="85.6" Abbr="85.6 pp." DocPartId="ffb94774768b41b5a759c28a0c00680a" PartId="b1da2c2ebb92448e8983b903bd71540a"/>
        <Part Type="papunktis" Nr="85.7" Abbr="85.7 pp." DocPartId="bd75d5c705594761b1f7943729d8b918" PartId="4c58eb5042ed4eca91590b969bf5d0a7"/>
        <Part Type="papunktis" Nr="85.8" Abbr="85.8 pp." DocPartId="988928ba71b1444993b4ed8b589cae0e" PartId="b2f0db82e8de42a9b77f2b73ef96baf4"/>
      </Part>
    </Part>
    <Part Type="skyrius" Nr="9" Title="BIUDŽETO VYKDYMO KONTROLĖ" DocPartId="09724b58c1274d19ab6ac716184cf48f" PartId="b2b1210a9dfc486bb72c18662f5a401a">
      <Part Type="punktas" Nr="86" Abbr="86 p." DocPartId="c8b1f42b7c23413882640ea4623defb5" PartId="fbc685cb66e645f39c1c325c8cb026de"/>
      <Part Type="punktas" Nr="87" Abbr="87 p." DocPartId="5c261d1e6ff049ffb5d8f47231be3395" PartId="86d4103251614bdfa60050342e0907e6"/>
      <Part Type="punktas" Nr="88" Abbr="88 p." DocPartId="818e8c94cccf497ea1c39269a38e9ff6" PartId="ebe1ee871a4d478c8fcb71862175885b"/>
    </Part>
    <Part Type="skyrius" Nr="10" Title="BAIGIAMOSIOS NUOSTATOS" DocPartId="916255e6f31d465e8abd03b1c5b40533" PartId="6e2ae6d5d5ff422aaef3ae397158ec25">
      <Part Type="punktas" Nr="89" Abbr="89 p." DocPartId="222d088c04774ec2a1251a42b26bf89b" PartId="3cdd5bf61fdd4ce0ad37e3c1edcf8e0b"/>
      <Part Type="punktas" Nr="90" Abbr="90 p." DocPartId="7c54d497475b412095e865d3827c11e8" PartId="a9bc917fbf774483a7bd9e5388348fdf"/>
    </Part>
    <Part Type="signatura" DocPartId="80568c2f870341989f409afb241d3c03" PartId="647999b313e2417cacac42e8a7414d4a"/>
  </Part>
</Parts>
</file>

<file path=customXml/itemProps1.xml><?xml version="1.0" encoding="utf-8"?>
<ds:datastoreItem xmlns:ds="http://schemas.openxmlformats.org/officeDocument/2006/customXml" ds:itemID="{0310DDEF-B1FE-48FF-888A-E125DCFF65F7}">
  <ds:schemaRefs>
    <ds:schemaRef ds:uri="http://schemas.openxmlformats.org/officeDocument/2006/bibliography"/>
  </ds:schemaRefs>
</ds:datastoreItem>
</file>

<file path=customXml/itemProps2.xml><?xml version="1.0" encoding="utf-8"?>
<ds:datastoreItem xmlns:ds="http://schemas.openxmlformats.org/officeDocument/2006/customXml" ds:itemID="{2EA1EEDA-8FCC-4935-8754-DD2F777F0C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5947</Words>
  <Characters>43890</Characters>
  <Application>Microsoft Office Word</Application>
  <DocSecurity>4</DocSecurity>
  <Lines>770</Lines>
  <Paragraphs>358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49479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2024-12-13T06:25:00Z</dcterms:created>
  <dc:creator>Rita Chlebauskienė</dc:creator>
  <lastModifiedBy>adlibuser</lastModifiedBy>
  <lastPrinted>2024-12-03T06:38:00Z</lastPrinted>
  <dcterms:modified xsi:type="dcterms:W3CDTF">2024-12-13T06:25:00Z</dcterms:modified>
  <revision>2</revision>
</coreProperties>
</file>