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caa6c750b97d432888c83f6effb0f320"/>
        <w:lock w:val="sdtLocked"/>
        <w:richText/>
      </w:sdtPr>
      <w:sdtContent>
        <w:p w14:paraId="6626B721" w14:textId="77777777">
          <w:pPr>
            <w:tabs>
              <w:tab w:val="left" w:pos="6732"/>
            </w:tabs>
            <w:ind w:firstLine="6732"/>
            <w:rPr>
              <w:b/>
              <w:bCs/>
              <w:kern w:val="2"/>
              <w:szCs w:val="24"/>
            </w:rPr>
          </w:pPr>
          <w:r>
            <w:rPr>
              <w:b/>
              <w:bCs/>
              <w:kern w:val="2"/>
              <w:szCs w:val="24"/>
            </w:rPr>
            <w:t>Projektas</w:t>
          </w:r>
        </w:p>
        <w:p w14:paraId="6B763472" w14:textId="77777777">
          <w:pPr>
            <w:tabs>
              <w:tab w:val="left" w:pos="6732"/>
            </w:tabs>
            <w:ind w:firstLine="6732"/>
            <w:rPr>
              <w:kern w:val="2"/>
              <w:szCs w:val="24"/>
            </w:rPr>
          </w:pPr>
          <w:r>
            <w:rPr>
              <w:kern w:val="2"/>
              <w:szCs w:val="24"/>
            </w:rPr>
            <w:t>Nr. TSP-</w:t>
          </w:r>
        </w:p>
        <w:p w14:paraId="30C6F69F" w14:textId="77777777">
          <w:pPr>
            <w:jc w:val="center"/>
            <w:rPr>
              <w:b/>
              <w:bCs/>
              <w:kern w:val="2"/>
              <w:szCs w:val="24"/>
            </w:rPr>
          </w:pPr>
        </w:p>
        <w:p w14:paraId="5BEFF951" w14:textId="77777777">
          <w:pPr>
            <w:jc w:val="center"/>
            <w:rPr>
              <w:b/>
              <w:bCs/>
              <w:kern w:val="2"/>
              <w:szCs w:val="24"/>
            </w:rPr>
          </w:pPr>
          <w:r>
            <w:rPr>
              <w:b/>
              <w:bCs/>
              <w:kern w:val="2"/>
              <w:szCs w:val="24"/>
            </w:rPr>
            <w:t>RADVILIŠKIO RAJONO SAVIVALDYBĖS TARYBA</w:t>
          </w:r>
        </w:p>
        <w:p w14:paraId="203C842D" w14:textId="77777777">
          <w:pPr>
            <w:jc w:val="center"/>
            <w:rPr>
              <w:b/>
              <w:bCs/>
              <w:kern w:val="2"/>
              <w:szCs w:val="24"/>
            </w:rPr>
          </w:pPr>
        </w:p>
        <w:p w14:paraId="4CA76D77" w14:textId="77777777">
          <w:pPr>
            <w:jc w:val="center"/>
            <w:rPr>
              <w:b/>
              <w:bCs/>
              <w:kern w:val="2"/>
              <w:szCs w:val="24"/>
            </w:rPr>
          </w:pPr>
          <w:r>
            <w:rPr>
              <w:b/>
              <w:bCs/>
              <w:kern w:val="2"/>
              <w:szCs w:val="24"/>
            </w:rPr>
            <w:t>SPRENDIMAS</w:t>
          </w:r>
        </w:p>
        <w:p w14:paraId="4E1F5422" w14:textId="77777777">
          <w:pPr>
            <w:jc w:val="center"/>
            <w:rPr>
              <w:b/>
              <w:caps/>
              <w:szCs w:val="24"/>
            </w:rPr>
          </w:pPr>
          <w:r>
            <w:rPr>
              <w:b/>
              <w:caps/>
              <w:szCs w:val="24"/>
            </w:rPr>
            <w:t xml:space="preserve">DĖL VALSTYBĖS TURTO – </w:t>
          </w:r>
          <w:r>
            <w:rPr>
              <w:b/>
              <w:caps/>
              <w:color w:val="000000"/>
              <w:szCs w:val="24"/>
            </w:rPr>
            <w:t>Radviliškio</w:t>
          </w:r>
          <w:r>
            <w:rPr>
              <w:b/>
              <w:bCs/>
              <w:caps/>
              <w:color w:val="000000"/>
              <w:szCs w:val="24"/>
            </w:rPr>
            <w:t xml:space="preserve"> rajono savivaldybės vietinės reikšmės kelių ir gatvių –</w:t>
          </w:r>
          <w:r>
            <w:rPr>
              <w:color w:val="000000"/>
              <w:szCs w:val="24"/>
            </w:rPr>
            <w:t xml:space="preserve"> </w:t>
          </w:r>
          <w:r>
            <w:rPr>
              <w:b/>
              <w:caps/>
              <w:szCs w:val="24"/>
            </w:rPr>
            <w:t xml:space="preserve">PERĖMIMO Radviliškio rajono SAVIVALDYBĖS NUOSAVYBĖN IR JO PERDAVIMO Radviliškio rajono SAVIVALDYBĖS ADMINISTRACIJAI </w:t>
          </w:r>
          <w:r>
            <w:rPr>
              <w:b/>
              <w:caps/>
              <w:spacing w:val="-1"/>
              <w:szCs w:val="24"/>
            </w:rPr>
            <w:t>valdyti, naudoti</w:t>
          </w:r>
          <w:r>
            <w:rPr>
              <w:b/>
              <w:caps/>
              <w:szCs w:val="24"/>
            </w:rPr>
            <w:t xml:space="preserve"> ir disponuoti p</w:t>
          </w:r>
          <w:r>
            <w:rPr>
              <w:b/>
              <w:caps/>
              <w:spacing w:val="-1"/>
              <w:szCs w:val="24"/>
            </w:rPr>
            <w:t xml:space="preserve">atikėjimo teise </w:t>
          </w:r>
        </w:p>
        <w:p w14:paraId="22EB7764" w14:textId="77777777">
          <w:pPr>
            <w:jc w:val="center"/>
            <w:rPr>
              <w:caps/>
              <w:kern w:val="2"/>
              <w:szCs w:val="24"/>
            </w:rPr>
          </w:pPr>
        </w:p>
        <w:p w14:paraId="3E500567" w14:textId="1DD0C288">
          <w:pPr>
            <w:jc w:val="center"/>
            <w:rPr>
              <w:kern w:val="2"/>
              <w:szCs w:val="24"/>
            </w:rPr>
          </w:pPr>
          <w:r>
            <w:rPr>
              <w:kern w:val="2"/>
              <w:szCs w:val="24"/>
            </w:rPr>
            <w:t xml:space="preserve">2025 m.                       d. Nr. T-</w:t>
          </w:r>
        </w:p>
        <w:p w14:paraId="1EEC2499" w14:textId="77777777">
          <w:pPr>
            <w:jc w:val="center"/>
            <w:rPr>
              <w:kern w:val="2"/>
              <w:szCs w:val="24"/>
            </w:rPr>
          </w:pPr>
          <w:r>
            <w:rPr>
              <w:kern w:val="2"/>
              <w:szCs w:val="24"/>
            </w:rPr>
            <w:t>Radviliškis</w:t>
          </w:r>
        </w:p>
        <w:p w14:paraId="6444D5CD" w14:textId="77777777">
          <w:pPr>
            <w:ind w:firstLine="720"/>
            <w:jc w:val="both"/>
            <w:rPr>
              <w:kern w:val="2"/>
              <w:szCs w:val="24"/>
            </w:rPr>
          </w:pPr>
        </w:p>
        <w:sdt>
          <w:sdtPr>
            <w:alias w:val="preambule"/>
            <w:tag w:val="part_0ded0ff090224499a18d2e4125fa2d59"/>
            <w:lock w:val="sdtLocked"/>
            <w:richText/>
          </w:sdtPr>
          <w:sdtContent>
            <w:p w14:paraId="3FCAF99B" w14:textId="5498F3D9">
              <w:pPr>
                <w:ind w:firstLine="720"/>
                <w:jc w:val="both"/>
                <w:rPr>
                  <w:kern w:val="2"/>
                  <w:szCs w:val="24"/>
                </w:rPr>
              </w:pPr>
              <w:r>
                <w:rPr>
                  <w:kern w:val="2"/>
                  <w:szCs w:val="24"/>
                </w:rPr>
                <w:t xml:space="preserve">Vadovaudamasi Lietuvos Respublikos vietos savivaldos įstatymo 15 straipsnio 2 dalies 19 punktu, Lietuvos Respublikos valstybės turto perėmimo savivaldybių nuosavybėn </w:t>
              </w:r>
              <w:r>
                <w:rPr>
                  <w:color w:val="000000"/>
                  <w:kern w:val="2"/>
                  <w:szCs w:val="24"/>
                </w:rPr>
                <w:t xml:space="preserve">įstatymo 3 straipsnio 1 dalies 2 punktu, 2 dalimi, 4 straipsnio 1 ir 4 dalimis, </w:t>
              </w:r>
              <w:r>
                <w:rPr>
                  <w:kern w:val="2"/>
                  <w:szCs w:val="24"/>
                </w:rPr>
                <w:t>Lietuvos Respublikos valstybės ir savivaldybių turto valdymo, naudojimo ir disponavimo juo įstatymo 6 straipsnio 1 punktu, 11 straipsnio 1 dalies 1 punktu, 12 straipsnio 1, 2 ir 4 dalimis, įgyvendindama Radviliškio rajono savivaldybės ir patikėjimo teise perduoto valstybės turto valdymo, naudojimo ir disponavimo juo tvarkos aprašo, patvirtinto Radviliškio rajono savivaldybės tarybos 2014 m. lapkričio 20 d. sprendimu Nr. T-893 „Dėl Radviliškio rajono savivaldybės ir patikėjimo teise perduoto valstybės turto valdymo, naudojimo ir disponavimo juo tvarkos aprašo patvirtinimo“, 13 punktą, Radviliškio rajono savivaldybės taryba</w:t>
              </w:r>
              <w:r>
                <w:rPr>
                  <w:spacing w:val="60"/>
                  <w:kern w:val="2"/>
                  <w:szCs w:val="24"/>
                </w:rPr>
                <w:t xml:space="preserve"> nusprendži</w:t>
              </w:r>
              <w:r>
                <w:rPr>
                  <w:kern w:val="2"/>
                  <w:szCs w:val="24"/>
                </w:rPr>
                <w:t>a:</w:t>
              </w:r>
            </w:p>
          </w:sdtContent>
        </w:sdt>
        <w:sdt>
          <w:sdtPr>
            <w:alias w:val="1 p."/>
            <w:tag w:val="part_8138b8a57f354e1cb71f71fd749de5db"/>
            <w:lock w:val="sdtLocked"/>
            <w:richText/>
          </w:sdtPr>
          <w:sdtContent>
            <w:p w14:paraId="68D68ADE" w14:textId="78EE9D2A">
              <w:pPr>
                <w:tabs>
                  <w:tab w:val="left" w:pos="993"/>
                  <w:tab w:val="left" w:pos="1134"/>
                </w:tabs>
                <w:ind w:firstLine="720"/>
                <w:jc w:val="both"/>
                <w:rPr>
                  <w:kern w:val="2"/>
                  <w:szCs w:val="24"/>
                </w:rPr>
              </w:pPr>
              <w:sdt>
                <w:sdtPr>
                  <w:alias w:val="Numeris"/>
                  <w:tag w:val="nr_8138b8a57f354e1cb71f71fd749de5db"/>
                  <w:lock w:val="sdtLocked"/>
                  <w:richText/>
                </w:sdtPr>
                <w:sdtContent>
                  <w:r>
                    <w:rPr>
                      <w:kern w:val="2"/>
                      <w:szCs w:val="24"/>
                    </w:rPr>
                    <w:t>1</w:t>
                  </w:r>
                </w:sdtContent>
              </w:sdt>
              <w:r>
                <w:rPr>
                  <w:kern w:val="2"/>
                  <w:szCs w:val="24"/>
                </w:rPr>
                <w:t>.</w:t>
                <w:tab/>
                <w:t>Perimti Radviliškio rajono savivaldybės nuosavybėn Radviliškio rajono savivaldybės administracijos apskaitoje registruotą ir valdomą valstybės nekilnojamąjį turtą – Radviliškio</w:t>
              </w:r>
              <w:r>
                <w:rPr>
                  <w:bCs/>
                  <w:kern w:val="2"/>
                  <w:szCs w:val="24"/>
                </w:rPr>
                <w:t xml:space="preserve"> rajono savivaldybės vietinės reikšmės kelius ir gatves</w:t>
              </w:r>
              <w:r>
                <w:rPr>
                  <w:kern w:val="2"/>
                  <w:szCs w:val="24"/>
                </w:rPr>
                <w:t xml:space="preserve"> (pridedama).</w:t>
              </w:r>
            </w:p>
          </w:sdtContent>
        </w:sdt>
        <w:sdt>
          <w:sdtPr>
            <w:alias w:val="2 p."/>
            <w:tag w:val="part_0e541e3b4363400899ef373ee8b1ac58"/>
            <w:lock w:val="sdtLocked"/>
            <w:richText/>
          </w:sdtPr>
          <w:sdtContent>
            <w:p w14:paraId="099A6581" w14:textId="7B69C1A7">
              <w:pPr>
                <w:tabs>
                  <w:tab w:val="left" w:pos="993"/>
                  <w:tab w:val="left" w:pos="1134"/>
                </w:tabs>
                <w:ind w:firstLine="720"/>
                <w:jc w:val="both"/>
                <w:rPr>
                  <w:kern w:val="2"/>
                  <w:szCs w:val="24"/>
                </w:rPr>
              </w:pPr>
              <w:sdt>
                <w:sdtPr>
                  <w:alias w:val="Numeris"/>
                  <w:tag w:val="nr_0e541e3b4363400899ef373ee8b1ac58"/>
                  <w:lock w:val="sdtLocked"/>
                  <w:richText/>
                </w:sdtPr>
                <w:sdtContent>
                  <w:r>
                    <w:rPr>
                      <w:kern w:val="2"/>
                      <w:szCs w:val="24"/>
                    </w:rPr>
                    <w:t>2</w:t>
                  </w:r>
                </w:sdtContent>
              </w:sdt>
              <w:r>
                <w:rPr>
                  <w:kern w:val="2"/>
                  <w:szCs w:val="24"/>
                </w:rPr>
                <w:t>.</w:t>
                <w:tab/>
                <w:t>Perduoti šio sprendimo 1 punkte nurodytą turtą Radviliškio rajono savivaldybės administracijai (kodas – 188726247) valdyti, naudoti ir disponuoti juo patikėjimo teise.</w:t>
              </w:r>
            </w:p>
          </w:sdtContent>
        </w:sdt>
        <w:sdt>
          <w:sdtPr>
            <w:alias w:val="3 p."/>
            <w:tag w:val="part_0616b997c4424a508cfd6ae718176314"/>
            <w:lock w:val="sdtLocked"/>
            <w:richText/>
          </w:sdtPr>
          <w:sdtContent>
            <w:p w14:paraId="0334CD33" w14:textId="241E7377">
              <w:pPr>
                <w:tabs>
                  <w:tab w:val="left" w:pos="993"/>
                  <w:tab w:val="left" w:pos="1134"/>
                </w:tabs>
                <w:ind w:firstLine="720"/>
                <w:jc w:val="both"/>
                <w:rPr>
                  <w:kern w:val="2"/>
                  <w:szCs w:val="24"/>
                </w:rPr>
              </w:pPr>
              <w:sdt>
                <w:sdtPr>
                  <w:alias w:val="Numeris"/>
                  <w:tag w:val="nr_0616b997c4424a508cfd6ae718176314"/>
                  <w:lock w:val="sdtLocked"/>
                  <w:richText/>
                </w:sdtPr>
                <w:sdtContent>
                  <w:r>
                    <w:rPr>
                      <w:kern w:val="2"/>
                      <w:szCs w:val="24"/>
                    </w:rPr>
                    <w:t>3</w:t>
                  </w:r>
                </w:sdtContent>
              </w:sdt>
              <w:r>
                <w:rPr>
                  <w:kern w:val="2"/>
                  <w:szCs w:val="24"/>
                </w:rPr>
                <w:t>.</w:t>
                <w:tab/>
                <w:t>Įgalioti Radviliškio rajono savivaldybės merą ar jo įgaliotą asmenį ir Radviliškio rajono savivaldybės administracijos direktorių ar jo įgaliotą asmenį pasirašyti šio sprendimo 1 punkte nurodyto turto perdavimo ir priėmimo aktą.</w:t>
              </w:r>
            </w:p>
          </w:sdtContent>
        </w:sdt>
        <w:sdt>
          <w:sdtPr>
            <w:alias w:val="4 p."/>
            <w:tag w:val="part_08b8575a83a14c369a6fda3b19f3ecf1"/>
            <w:lock w:val="sdtLocked"/>
            <w:richText/>
          </w:sdtPr>
          <w:sdtContent>
            <w:p w14:paraId="1BB0CE02" w14:textId="2A24ABE3">
              <w:pPr>
                <w:tabs>
                  <w:tab w:val="left" w:pos="993"/>
                  <w:tab w:val="left" w:pos="1134"/>
                </w:tabs>
                <w:ind w:firstLine="720"/>
                <w:jc w:val="both"/>
                <w:rPr>
                  <w:color w:val="000000"/>
                  <w:kern w:val="2"/>
                  <w:szCs w:val="24"/>
                </w:rPr>
              </w:pPr>
              <w:sdt>
                <w:sdtPr>
                  <w:alias w:val="Numeris"/>
                  <w:tag w:val="nr_08b8575a83a14c369a6fda3b19f3ecf1"/>
                  <w:lock w:val="sdtLocked"/>
                  <w:richText/>
                </w:sdtPr>
                <w:sdtContent>
                  <w:r>
                    <w:rPr>
                      <w:color w:val="000000"/>
                      <w:kern w:val="2"/>
                      <w:szCs w:val="24"/>
                    </w:rPr>
                    <w:t>4</w:t>
                  </w:r>
                </w:sdtContent>
              </w:sdt>
              <w:r>
                <w:rPr>
                  <w:color w:val="000000"/>
                  <w:kern w:val="2"/>
                  <w:szCs w:val="24"/>
                </w:rPr>
                <w:t>.</w:t>
                <w:tab/>
              </w:r>
              <w:r>
                <w:rPr>
                  <w:kern w:val="2"/>
                  <w:szCs w:val="24"/>
                </w:rPr>
                <w:t xml:space="preserve">Įgalioti Radviliškio rajono savivaldybės administracijos direktorių ar jo įgaliotą asmenį Nekilnojamojo turto registre įregistruoti daiktines teises į Radviliškio rajono savivaldybės nuosavybėn perimtą nekilnojamąjį turtą. </w:t>
              </w:r>
              <w:r>
                <w:rPr>
                  <w:color w:val="000000"/>
                  <w:kern w:val="2"/>
                  <w:szCs w:val="24"/>
                </w:rPr>
                <w:t xml:space="preserve"> </w:t>
              </w:r>
            </w:p>
          </w:sdtContent>
        </w:sdt>
        <w:sdt>
          <w:sdtPr>
            <w:alias w:val="5 p."/>
            <w:tag w:val="part_282fbeab35514ffcb71779911a02ab13"/>
            <w:lock w:val="sdtLocked"/>
            <w:richText/>
          </w:sdtPr>
          <w:sdtContent>
            <w:p w14:paraId="68DBEA35" w14:textId="4EE03D9C">
              <w:pPr>
                <w:tabs>
                  <w:tab w:val="left" w:pos="993"/>
                  <w:tab w:val="left" w:pos="1134"/>
                </w:tabs>
                <w:ind w:firstLine="720"/>
                <w:jc w:val="both"/>
                <w:rPr>
                  <w:color w:val="000000"/>
                  <w:kern w:val="2"/>
                  <w:szCs w:val="24"/>
                </w:rPr>
              </w:pPr>
              <w:sdt>
                <w:sdtPr>
                  <w:alias w:val="Numeris"/>
                  <w:tag w:val="nr_282fbeab35514ffcb71779911a02ab13"/>
                  <w:lock w:val="sdtLocked"/>
                  <w:richText/>
                </w:sdtPr>
                <w:sdtContent>
                  <w:r>
                    <w:rPr>
                      <w:color w:val="000000"/>
                      <w:kern w:val="2"/>
                      <w:szCs w:val="24"/>
                    </w:rPr>
                    <w:t>5</w:t>
                  </w:r>
                </w:sdtContent>
              </w:sdt>
              <w:r>
                <w:rPr>
                  <w:color w:val="000000"/>
                  <w:kern w:val="2"/>
                  <w:szCs w:val="24"/>
                </w:rPr>
                <w:t>.</w:t>
                <w:tab/>
              </w:r>
              <w:r>
                <w:rPr>
                  <w:kern w:val="2"/>
                  <w:szCs w:val="24"/>
                </w:rPr>
                <w:t>Nurodyti, kad šis sprendimas ne vėliau kaip per vieną mėnesį nuo jo įsigaliojimo dienos gali būti skundžiamas paduodant skundą Lietuvos administracinių ginčų komisijos Šiaulių apygardos skyriui adresu: Dvaro g. 81, Šiauliai, arba Regionų administraciniam teismui bet kuriuose šio teismo rūmuose.</w:t>
              </w:r>
            </w:p>
            <w:p w14:paraId="57B4EF09" w14:textId="77777777">
              <w:pPr>
                <w:ind w:firstLine="720"/>
                <w:jc w:val="both"/>
                <w:rPr>
                  <w:kern w:val="2"/>
                  <w:szCs w:val="24"/>
                </w:rPr>
              </w:pPr>
            </w:p>
            <w:p w14:paraId="534308CE" w14:textId="77777777">
              <w:pPr>
                <w:rPr>
                  <w:szCs w:val="24"/>
                </w:rPr>
              </w:pPr>
            </w:p>
            <w:p w14:paraId="4DC1E8EC" w14:textId="77777777">
              <w:pPr>
                <w:rPr>
                  <w:szCs w:val="24"/>
                </w:rPr>
              </w:pPr>
            </w:p>
          </w:sdtContent>
        </w:sdt>
        <w:sdt>
          <w:sdtPr>
            <w:alias w:val="signatura"/>
            <w:tag w:val="part_40c61ade2cad40cf8d85f8783e4d3537"/>
            <w:lock w:val="sdtLocked"/>
            <w:richText/>
          </w:sdtPr>
          <w:sdtContent>
            <w:p w14:paraId="23118173" w14:textId="56A65B28">
              <w:pPr>
                <w:rPr>
                  <w:kern w:val="2"/>
                  <w:szCs w:val="24"/>
                </w:rPr>
              </w:pPr>
              <w:r>
                <w:rPr>
                  <w:kern w:val="2"/>
                  <w:szCs w:val="24"/>
                </w:rPr>
                <w:t>Savivaldybės meras</w:t>
                <w:tab/>
                <w:tab/>
                <w:tab/>
                <w:tab/>
                <w:tab/>
                <w:tab/>
                <w:tab/>
                <w:tab/>
                <w:t xml:space="preserve">  </w:t>
                <w:br w:type="page"/>
              </w:r>
            </w:p>
          </w:sdtContent>
        </w:sdt>
      </w:sdtContent>
    </w:sdt>
    <w:sdt>
      <w:sdtPr>
        <w:alias w:val="pr."/>
        <w:tag w:val="part_d50424856e704c5787477b0195c7c516"/>
        <w:lock w:val="sdtLocked"/>
        <w:richText/>
      </w:sdtPr>
      <w:sdtContent>
        <w:p w14:paraId="719FD8D7" w14:textId="77777777">
          <w:pPr>
            <w:ind w:left="5216"/>
            <w:rPr>
              <w:kern w:val="2"/>
              <w:szCs w:val="24"/>
            </w:rPr>
          </w:pPr>
          <w:r>
            <w:rPr>
              <w:kern w:val="2"/>
              <w:szCs w:val="24"/>
            </w:rPr>
            <w:t>Radviliškio rajono savivaldybės tarybos</w:t>
          </w:r>
        </w:p>
        <w:p w14:paraId="1C4E9590" w14:textId="60EE55B8">
          <w:pPr>
            <w:ind w:left="5216"/>
            <w:rPr>
              <w:kern w:val="2"/>
              <w:szCs w:val="24"/>
            </w:rPr>
          </w:pPr>
          <w:r>
            <w:rPr>
              <w:kern w:val="2"/>
              <w:szCs w:val="24"/>
            </w:rPr>
            <w:t xml:space="preserve">2025 m.                    d. sprendimo Nr. T-</w:t>
          </w:r>
        </w:p>
        <w:p w14:paraId="0DCC66B2" w14:textId="77777777">
          <w:pPr>
            <w:ind w:left="5216"/>
            <w:rPr>
              <w:kern w:val="2"/>
              <w:szCs w:val="24"/>
            </w:rPr>
          </w:pPr>
          <w:r>
            <w:rPr>
              <w:kern w:val="2"/>
              <w:szCs w:val="24"/>
            </w:rPr>
            <w:t>priedas</w:t>
          </w:r>
        </w:p>
        <w:p w14:paraId="758C62AC" w14:textId="77777777">
          <w:pPr>
            <w:jc w:val="center"/>
            <w:rPr>
              <w:b/>
              <w:caps/>
              <w:kern w:val="2"/>
              <w:szCs w:val="24"/>
            </w:rPr>
          </w:pPr>
        </w:p>
        <w:p w14:paraId="25B2608A" w14:textId="77777777">
          <w:pPr>
            <w:jc w:val="center"/>
            <w:rPr>
              <w:b/>
              <w:bCs/>
              <w:color w:val="000000"/>
              <w:kern w:val="2"/>
              <w:szCs w:val="24"/>
            </w:rPr>
          </w:pPr>
          <w:sdt>
            <w:sdtPr>
              <w:alias w:val="Pavadinimas"/>
              <w:tag w:val="title_d50424856e704c5787477b0195c7c516"/>
              <w:lock w:val="sdtLocked"/>
              <w:richText/>
            </w:sdtPr>
            <w:sdtContent>
              <w:r>
                <w:rPr>
                  <w:b/>
                  <w:bCs/>
                  <w:caps/>
                  <w:color w:val="000000"/>
                  <w:kern w:val="2"/>
                  <w:szCs w:val="24"/>
                </w:rPr>
                <w:t>Radviliškio</w:t>
              </w:r>
              <w:r>
                <w:rPr>
                  <w:b/>
                  <w:bCs/>
                  <w:color w:val="000000"/>
                  <w:kern w:val="2"/>
                  <w:szCs w:val="24"/>
                </w:rPr>
                <w:t xml:space="preserve"> RAJONO SAVIVALDYBĖS NUOSAVYBĖN PERIMAMO VALSTYBĖS NEKILNOJAMOJO TURTO – </w:t>
              </w:r>
              <w:r>
                <w:rPr>
                  <w:b/>
                  <w:bCs/>
                  <w:caps/>
                  <w:color w:val="000000"/>
                  <w:kern w:val="2"/>
                  <w:szCs w:val="24"/>
                </w:rPr>
                <w:t>Radviliškio</w:t>
              </w:r>
              <w:r>
                <w:rPr>
                  <w:b/>
                  <w:bCs/>
                  <w:color w:val="000000"/>
                  <w:kern w:val="2"/>
                  <w:szCs w:val="24"/>
                </w:rPr>
                <w:t xml:space="preserve"> RAJONO SAVIVALDYBĖS VIETINĖS REIKŠMĖS KELIŲ IR GATVIŲ – SĄRAŠAS</w:t>
              </w:r>
            </w:sdtContent>
          </w:sdt>
        </w:p>
        <w:p w14:paraId="472E51F1" w14:textId="77777777">
          <w:pPr>
            <w:jc w:val="center"/>
            <w:rPr>
              <w:b/>
              <w:bCs/>
              <w:color w:val="000000"/>
              <w:kern w:val="2"/>
              <w:szCs w:val="24"/>
            </w:rPr>
          </w:pPr>
        </w:p>
        <w:p w14:paraId="570A7326" w14:textId="77777777">
          <w:pPr>
            <w:jc w:val="center"/>
            <w:rPr>
              <w:color w:val="000000"/>
              <w:kern w:val="2"/>
              <w:szCs w:val="24"/>
            </w:rPr>
          </w:pPr>
          <w:r>
            <w:rPr>
              <w:color w:val="000000"/>
              <w:kern w:val="2"/>
              <w:szCs w:val="24"/>
            </w:rPr>
            <w:t>1 lentelė. Radviliškio rajono savivaldybės teritorijoje esančios gatvės</w:t>
          </w:r>
        </w:p>
        <w:p w14:paraId="46F06886" w14:textId="77777777">
          <w:pPr>
            <w:ind w:left="360"/>
            <w:jc w:val="center"/>
            <w:rPr>
              <w:kern w:val="2"/>
              <w:szCs w:val="24"/>
            </w:rPr>
          </w:pPr>
        </w:p>
        <w:tbl>
          <w:tblPr>
            <w:tblW w:w="5017" w:type="pct"/>
            <w:jc w:val="center"/>
            <w:tblLayout w:type="fixed"/>
            <w:tblLook w:val="04A0" w:firstRow="1" w:lastRow="0" w:firstColumn="1" w:lastColumn="0" w:noHBand="0" w:noVBand="1"/>
          </w:tblPr>
          <w:tblGrid>
            <w:gridCol w:w="487"/>
            <w:gridCol w:w="1334"/>
            <w:gridCol w:w="2565"/>
            <w:gridCol w:w="1400"/>
            <w:gridCol w:w="1968"/>
            <w:gridCol w:w="1902"/>
          </w:tblGrid>
          <w:tr w14:paraId="32891D7D"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0FE6AFDA" w14:textId="77777777">
                <w:pPr>
                  <w:ind w:left="-57" w:right="-57"/>
                  <w:jc w:val="center"/>
                  <w:rPr>
                    <w:b/>
                    <w:bCs/>
                    <w:kern w:val="2"/>
                    <w:szCs w:val="24"/>
                  </w:rPr>
                </w:pPr>
                <w:r>
                  <w:rPr>
                    <w:b/>
                    <w:bCs/>
                    <w:kern w:val="2"/>
                    <w:szCs w:val="24"/>
                  </w:rPr>
                  <w:t>Eil. Nr.</w:t>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1FF50980" w14:textId="77777777">
                <w:pPr>
                  <w:jc w:val="center"/>
                  <w:rPr>
                    <w:b/>
                    <w:bCs/>
                    <w:strike/>
                    <w:kern w:val="2"/>
                    <w:szCs w:val="24"/>
                  </w:rPr>
                </w:pPr>
                <w:r>
                  <w:rPr>
                    <w:b/>
                    <w:kern w:val="2"/>
                    <w:szCs w:val="24"/>
                  </w:rPr>
                  <w:t>Kelio (gatvės) Nr.</w:t>
                </w:r>
              </w:p>
            </w:tc>
            <w:tc>
              <w:tcPr>
                <w:tcW w:w="1328" w:type="pct"/>
                <w:tcBorders>
                  <w:top w:val="single" w:sz="8" w:space="0" w:color="auto"/>
                  <w:left w:val="nil"/>
                  <w:bottom w:val="single" w:sz="8" w:space="0" w:color="auto"/>
                  <w:right w:val="single" w:sz="4" w:space="0" w:color="auto"/>
                </w:tcBorders>
                <w:shd w:val="clear" w:color="auto" w:fill="auto"/>
                <w:vAlign w:val="center"/>
              </w:tcPr>
              <w:p w14:paraId="167A3C09" w14:textId="77777777">
                <w:pPr>
                  <w:jc w:val="center"/>
                  <w:rPr>
                    <w:b/>
                    <w:bCs/>
                    <w:kern w:val="2"/>
                    <w:szCs w:val="24"/>
                  </w:rPr>
                </w:pPr>
                <w:r>
                  <w:rPr>
                    <w:b/>
                    <w:bCs/>
                    <w:kern w:val="2"/>
                    <w:szCs w:val="24"/>
                  </w:rPr>
                  <w:t>Gatvės pavadinimas</w:t>
                </w:r>
              </w:p>
            </w:tc>
            <w:tc>
              <w:tcPr>
                <w:tcW w:w="725" w:type="pct"/>
                <w:tcBorders>
                  <w:top w:val="single" w:sz="8" w:space="0" w:color="auto"/>
                  <w:left w:val="single" w:sz="4" w:space="0" w:color="auto"/>
                  <w:bottom w:val="single" w:sz="8" w:space="0" w:color="auto"/>
                  <w:right w:val="single" w:sz="4" w:space="0" w:color="auto"/>
                </w:tcBorders>
                <w:vAlign w:val="center"/>
              </w:tcPr>
              <w:p w14:paraId="6A5DD226" w14:textId="77777777">
                <w:pPr>
                  <w:ind w:left="-57" w:right="-57"/>
                  <w:jc w:val="center"/>
                  <w:rPr>
                    <w:b/>
                    <w:bCs/>
                    <w:kern w:val="2"/>
                    <w:szCs w:val="24"/>
                  </w:rPr>
                </w:pPr>
                <w:r>
                  <w:rPr>
                    <w:b/>
                    <w:bCs/>
                    <w:kern w:val="2"/>
                    <w:szCs w:val="24"/>
                  </w:rPr>
                  <w:t>Gyvenvietė</w:t>
                </w:r>
              </w:p>
            </w:tc>
            <w:tc>
              <w:tcPr>
                <w:tcW w:w="1019" w:type="pct"/>
                <w:tcBorders>
                  <w:top w:val="single" w:sz="8" w:space="0" w:color="auto"/>
                  <w:left w:val="single" w:sz="4" w:space="0" w:color="auto"/>
                  <w:bottom w:val="single" w:sz="8" w:space="0" w:color="auto"/>
                  <w:right w:val="single" w:sz="4" w:space="0" w:color="auto"/>
                </w:tcBorders>
                <w:vAlign w:val="center"/>
              </w:tcPr>
              <w:p w14:paraId="2C53F471" w14:textId="77777777">
                <w:pPr>
                  <w:jc w:val="center"/>
                  <w:rPr>
                    <w:b/>
                    <w:bCs/>
                    <w:kern w:val="2"/>
                    <w:szCs w:val="24"/>
                  </w:rPr>
                </w:pPr>
                <w:r>
                  <w:rPr>
                    <w:b/>
                    <w:bCs/>
                    <w:kern w:val="2"/>
                    <w:szCs w:val="24"/>
                  </w:rPr>
                  <w:t>Seniūnija</w:t>
                </w:r>
              </w:p>
            </w:tc>
            <w:tc>
              <w:tcPr>
                <w:tcW w:w="985" w:type="pct"/>
                <w:tcBorders>
                  <w:top w:val="single" w:sz="8" w:space="0" w:color="auto"/>
                  <w:left w:val="single" w:sz="4" w:space="0" w:color="auto"/>
                  <w:bottom w:val="single" w:sz="8" w:space="0" w:color="auto"/>
                  <w:right w:val="single" w:sz="4" w:space="0" w:color="auto"/>
                </w:tcBorders>
                <w:vAlign w:val="center"/>
              </w:tcPr>
              <w:p w14:paraId="2BD55776" w14:textId="77777777">
                <w:pPr>
                  <w:jc w:val="center"/>
                  <w:rPr>
                    <w:b/>
                    <w:bCs/>
                    <w:kern w:val="2"/>
                    <w:szCs w:val="24"/>
                  </w:rPr>
                </w:pPr>
                <w:r>
                  <w:rPr>
                    <w:b/>
                    <w:bCs/>
                    <w:kern w:val="2"/>
                    <w:szCs w:val="24"/>
                  </w:rPr>
                  <w:t>Unikalus Nr.</w:t>
                </w:r>
              </w:p>
            </w:tc>
          </w:tr>
          <w:tr w14:paraId="529FE5A3"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513D1329" w14:textId="2BC22CAB">
                <w:pPr>
                  <w:ind w:left="57"/>
                  <w:jc w:val="center"/>
                  <w:rPr>
                    <w:kern w:val="2"/>
                    <w:szCs w:val="24"/>
                  </w:rPr>
                </w:pPr>
                <w:r>
                  <w:rPr>
                    <w:kern w:val="2"/>
                    <w:szCs w:val="24"/>
                  </w:rPr>
                  <w:t>1.</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2F14E210" w14:textId="10FCDD0B">
                <w:pPr>
                  <w:jc w:val="center"/>
                  <w:rPr>
                    <w:kern w:val="2"/>
                    <w:szCs w:val="24"/>
                  </w:rPr>
                </w:pPr>
                <w:r>
                  <w:rPr>
                    <w:color w:val="000000"/>
                    <w:kern w:val="2"/>
                    <w:szCs w:val="24"/>
                    <w:lang w:eastAsia="lt-LT"/>
                  </w:rPr>
                  <w:t>RD8403</w:t>
                </w:r>
              </w:p>
            </w:tc>
            <w:tc>
              <w:tcPr>
                <w:tcW w:w="1328" w:type="pct"/>
                <w:tcBorders>
                  <w:top w:val="single" w:sz="8" w:space="0" w:color="auto"/>
                  <w:left w:val="nil"/>
                  <w:bottom w:val="single" w:sz="8" w:space="0" w:color="auto"/>
                  <w:right w:val="single" w:sz="4" w:space="0" w:color="auto"/>
                </w:tcBorders>
                <w:shd w:val="clear" w:color="auto" w:fill="auto"/>
                <w:vAlign w:val="center"/>
              </w:tcPr>
              <w:p w14:paraId="4F31554E" w14:textId="7C62A96A">
                <w:pPr>
                  <w:rPr>
                    <w:kern w:val="2"/>
                    <w:szCs w:val="24"/>
                  </w:rPr>
                </w:pPr>
                <w:r>
                  <w:rPr>
                    <w:color w:val="000000"/>
                    <w:kern w:val="2"/>
                    <w:szCs w:val="24"/>
                    <w:lang w:eastAsia="lt-LT"/>
                  </w:rPr>
                  <w:t>Privažiavimas prie Parko g. gyvenamųjų namų</w:t>
                </w:r>
              </w:p>
            </w:tc>
            <w:tc>
              <w:tcPr>
                <w:tcW w:w="725" w:type="pct"/>
                <w:tcBorders>
                  <w:top w:val="single" w:sz="8" w:space="0" w:color="auto"/>
                  <w:left w:val="single" w:sz="4" w:space="0" w:color="auto"/>
                  <w:bottom w:val="single" w:sz="8" w:space="0" w:color="auto"/>
                  <w:right w:val="single" w:sz="4" w:space="0" w:color="auto"/>
                </w:tcBorders>
                <w:vAlign w:val="center"/>
              </w:tcPr>
              <w:p w14:paraId="32A274D8" w14:textId="3EE5D7C5">
                <w:pPr>
                  <w:rPr>
                    <w:bCs/>
                    <w:kern w:val="2"/>
                    <w:szCs w:val="24"/>
                  </w:rPr>
                </w:pPr>
                <w:r>
                  <w:rPr>
                    <w:color w:val="000000"/>
                    <w:kern w:val="2"/>
                    <w:szCs w:val="24"/>
                  </w:rPr>
                  <w:t>Šiaulėnai</w:t>
                </w:r>
              </w:p>
            </w:tc>
            <w:tc>
              <w:tcPr>
                <w:tcW w:w="1019" w:type="pct"/>
                <w:tcBorders>
                  <w:top w:val="single" w:sz="8" w:space="0" w:color="auto"/>
                  <w:left w:val="single" w:sz="4" w:space="0" w:color="auto"/>
                  <w:bottom w:val="single" w:sz="8" w:space="0" w:color="auto"/>
                  <w:right w:val="single" w:sz="4" w:space="0" w:color="auto"/>
                </w:tcBorders>
                <w:vAlign w:val="center"/>
              </w:tcPr>
              <w:p w14:paraId="1D693E57" w14:textId="12937756">
                <w:pPr>
                  <w:rPr>
                    <w:bCs/>
                    <w:kern w:val="2"/>
                    <w:szCs w:val="24"/>
                  </w:rPr>
                </w:pPr>
                <w:r>
                  <w:rPr>
                    <w:color w:val="000000"/>
                    <w:kern w:val="2"/>
                    <w:szCs w:val="24"/>
                  </w:rPr>
                  <w:t>Šiaulėnų sen.</w:t>
                </w:r>
              </w:p>
            </w:tc>
            <w:tc>
              <w:tcPr>
                <w:tcW w:w="985" w:type="pct"/>
                <w:tcBorders>
                  <w:top w:val="single" w:sz="8" w:space="0" w:color="auto"/>
                  <w:left w:val="single" w:sz="4" w:space="0" w:color="auto"/>
                  <w:bottom w:val="single" w:sz="8" w:space="0" w:color="auto"/>
                  <w:right w:val="single" w:sz="4" w:space="0" w:color="auto"/>
                </w:tcBorders>
                <w:vAlign w:val="center"/>
              </w:tcPr>
              <w:p w14:paraId="69894819" w14:textId="457E328F">
                <w:pPr>
                  <w:jc w:val="center"/>
                  <w:rPr>
                    <w:kern w:val="2"/>
                    <w:szCs w:val="24"/>
                  </w:rPr>
                </w:pPr>
                <w:r>
                  <w:rPr>
                    <w:color w:val="000000"/>
                    <w:kern w:val="2"/>
                    <w:szCs w:val="24"/>
                    <w:lang w:eastAsia="lt-LT"/>
                  </w:rPr>
                  <w:t>4400-6435-4372</w:t>
                </w:r>
              </w:p>
            </w:tc>
          </w:tr>
          <w:tr w14:paraId="5B94D116"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5B397009" w14:textId="4F156049">
                <w:pPr>
                  <w:ind w:left="57"/>
                  <w:jc w:val="center"/>
                  <w:rPr>
                    <w:kern w:val="2"/>
                    <w:szCs w:val="24"/>
                  </w:rPr>
                </w:pPr>
                <w:r>
                  <w:rPr>
                    <w:kern w:val="2"/>
                    <w:szCs w:val="24"/>
                  </w:rPr>
                  <w:t>2.</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458BF098" w14:textId="54E9A8D0">
                <w:pPr>
                  <w:jc w:val="center"/>
                  <w:rPr>
                    <w:kern w:val="2"/>
                    <w:szCs w:val="24"/>
                  </w:rPr>
                </w:pPr>
                <w:r>
                  <w:rPr>
                    <w:color w:val="000000"/>
                    <w:kern w:val="2"/>
                    <w:szCs w:val="24"/>
                    <w:lang w:eastAsia="lt-LT"/>
                  </w:rPr>
                  <w:t>RD8413</w:t>
                </w:r>
              </w:p>
            </w:tc>
            <w:tc>
              <w:tcPr>
                <w:tcW w:w="1328" w:type="pct"/>
                <w:tcBorders>
                  <w:top w:val="single" w:sz="8" w:space="0" w:color="auto"/>
                  <w:left w:val="nil"/>
                  <w:bottom w:val="single" w:sz="8" w:space="0" w:color="auto"/>
                  <w:right w:val="single" w:sz="4" w:space="0" w:color="auto"/>
                </w:tcBorders>
                <w:shd w:val="clear" w:color="auto" w:fill="auto"/>
                <w:vAlign w:val="center"/>
              </w:tcPr>
              <w:p w14:paraId="2499E391" w14:textId="07FBB298">
                <w:pPr>
                  <w:rPr>
                    <w:kern w:val="2"/>
                    <w:szCs w:val="24"/>
                  </w:rPr>
                </w:pPr>
                <w:r>
                  <w:rPr>
                    <w:color w:val="000000"/>
                    <w:kern w:val="2"/>
                    <w:szCs w:val="24"/>
                    <w:lang w:eastAsia="lt-LT"/>
                  </w:rPr>
                  <w:t>Privažiavimas prie Sodų g. nuo Dvaro g.</w:t>
                </w:r>
              </w:p>
            </w:tc>
            <w:tc>
              <w:tcPr>
                <w:tcW w:w="725" w:type="pct"/>
                <w:tcBorders>
                  <w:top w:val="single" w:sz="8" w:space="0" w:color="auto"/>
                  <w:left w:val="single" w:sz="4" w:space="0" w:color="auto"/>
                  <w:bottom w:val="single" w:sz="8" w:space="0" w:color="auto"/>
                  <w:right w:val="single" w:sz="4" w:space="0" w:color="auto"/>
                </w:tcBorders>
                <w:vAlign w:val="center"/>
              </w:tcPr>
              <w:p w14:paraId="3EBBFE2E" w14:textId="3E55DEC2">
                <w:pPr>
                  <w:rPr>
                    <w:kern w:val="2"/>
                    <w:szCs w:val="24"/>
                  </w:rPr>
                </w:pPr>
                <w:r>
                  <w:rPr>
                    <w:color w:val="000000"/>
                    <w:kern w:val="2"/>
                    <w:szCs w:val="24"/>
                  </w:rPr>
                  <w:t>Šiaulėnai</w:t>
                </w:r>
              </w:p>
            </w:tc>
            <w:tc>
              <w:tcPr>
                <w:tcW w:w="1019" w:type="pct"/>
                <w:tcBorders>
                  <w:top w:val="single" w:sz="8" w:space="0" w:color="auto"/>
                  <w:left w:val="single" w:sz="4" w:space="0" w:color="auto"/>
                  <w:bottom w:val="single" w:sz="8" w:space="0" w:color="auto"/>
                  <w:right w:val="single" w:sz="4" w:space="0" w:color="auto"/>
                </w:tcBorders>
                <w:vAlign w:val="center"/>
              </w:tcPr>
              <w:p w14:paraId="4D12EFA5" w14:textId="7F4F7B02">
                <w:pPr>
                  <w:rPr>
                    <w:kern w:val="2"/>
                    <w:szCs w:val="24"/>
                  </w:rPr>
                </w:pPr>
                <w:r>
                  <w:rPr>
                    <w:color w:val="000000"/>
                    <w:kern w:val="2"/>
                    <w:szCs w:val="24"/>
                  </w:rPr>
                  <w:t>Šiaulėnų sen.</w:t>
                </w:r>
              </w:p>
            </w:tc>
            <w:tc>
              <w:tcPr>
                <w:tcW w:w="985" w:type="pct"/>
                <w:tcBorders>
                  <w:top w:val="single" w:sz="8" w:space="0" w:color="auto"/>
                  <w:left w:val="single" w:sz="4" w:space="0" w:color="auto"/>
                  <w:bottom w:val="single" w:sz="8" w:space="0" w:color="auto"/>
                  <w:right w:val="single" w:sz="4" w:space="0" w:color="auto"/>
                </w:tcBorders>
                <w:vAlign w:val="center"/>
              </w:tcPr>
              <w:p w14:paraId="6A806AF9" w14:textId="161F8472">
                <w:pPr>
                  <w:jc w:val="center"/>
                  <w:rPr>
                    <w:kern w:val="2"/>
                    <w:szCs w:val="24"/>
                  </w:rPr>
                </w:pPr>
                <w:r>
                  <w:rPr>
                    <w:color w:val="000000"/>
                    <w:kern w:val="2"/>
                    <w:szCs w:val="24"/>
                    <w:lang w:eastAsia="lt-LT"/>
                  </w:rPr>
                  <w:t>4400-6435-4407</w:t>
                </w:r>
              </w:p>
            </w:tc>
          </w:tr>
          <w:tr w14:paraId="4A42B868" w14:textId="77777777">
            <w:trPr>
              <w:trHeight w:val="340"/>
              <w:jc w:val="center"/>
            </w:trPr>
            <w:tc>
              <w:tcPr>
                <w:tcW w:w="252" w:type="pct"/>
                <w:tcBorders>
                  <w:top w:val="single" w:sz="8" w:space="0" w:color="auto"/>
                  <w:left w:val="single" w:sz="8" w:space="0" w:color="auto"/>
                  <w:bottom w:val="single" w:sz="8" w:space="0" w:color="auto"/>
                  <w:right w:val="single" w:sz="4" w:space="0" w:color="auto"/>
                </w:tcBorders>
                <w:vAlign w:val="center"/>
              </w:tcPr>
              <w:p w14:paraId="71FE0A6B" w14:textId="0E33CA20">
                <w:pPr>
                  <w:ind w:left="57"/>
                  <w:jc w:val="center"/>
                  <w:rPr>
                    <w:kern w:val="2"/>
                    <w:szCs w:val="24"/>
                  </w:rPr>
                </w:pPr>
                <w:r>
                  <w:rPr>
                    <w:kern w:val="2"/>
                    <w:szCs w:val="24"/>
                  </w:rPr>
                  <w:t>3.</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39E2A54E" w14:textId="7CA950E8">
                <w:pPr>
                  <w:jc w:val="center"/>
                  <w:rPr>
                    <w:color w:val="000000"/>
                    <w:kern w:val="2"/>
                    <w:szCs w:val="24"/>
                    <w:lang w:eastAsia="lt-LT"/>
                  </w:rPr>
                </w:pPr>
                <w:r>
                  <w:rPr>
                    <w:color w:val="000000"/>
                    <w:kern w:val="2"/>
                    <w:szCs w:val="24"/>
                  </w:rPr>
                  <w:t xml:space="preserve">RD7106 </w:t>
                </w:r>
              </w:p>
            </w:tc>
            <w:tc>
              <w:tcPr>
                <w:tcW w:w="1328" w:type="pct"/>
                <w:tcBorders>
                  <w:top w:val="single" w:sz="8" w:space="0" w:color="auto"/>
                  <w:left w:val="nil"/>
                  <w:bottom w:val="single" w:sz="8" w:space="0" w:color="auto"/>
                  <w:right w:val="single" w:sz="4" w:space="0" w:color="auto"/>
                </w:tcBorders>
                <w:shd w:val="clear" w:color="auto" w:fill="auto"/>
                <w:vAlign w:val="center"/>
              </w:tcPr>
              <w:p w14:paraId="46EC73AF" w14:textId="0691E067">
                <w:pPr>
                  <w:rPr>
                    <w:color w:val="000000"/>
                    <w:kern w:val="2"/>
                    <w:szCs w:val="24"/>
                    <w:lang w:eastAsia="lt-LT"/>
                  </w:rPr>
                </w:pPr>
                <w:r>
                  <w:rPr>
                    <w:color w:val="000000"/>
                    <w:kern w:val="2"/>
                    <w:szCs w:val="24"/>
                  </w:rPr>
                  <w:t xml:space="preserve">Ramybės g. </w:t>
                </w:r>
              </w:p>
            </w:tc>
            <w:tc>
              <w:tcPr>
                <w:tcW w:w="725" w:type="pct"/>
                <w:tcBorders>
                  <w:top w:val="single" w:sz="8" w:space="0" w:color="auto"/>
                  <w:left w:val="single" w:sz="4" w:space="0" w:color="auto"/>
                  <w:bottom w:val="single" w:sz="8" w:space="0" w:color="auto"/>
                  <w:right w:val="single" w:sz="4" w:space="0" w:color="auto"/>
                </w:tcBorders>
                <w:vAlign w:val="center"/>
              </w:tcPr>
              <w:p w14:paraId="781ECBF3" w14:textId="272F0752">
                <w:pPr>
                  <w:rPr>
                    <w:kern w:val="2"/>
                    <w:szCs w:val="24"/>
                  </w:rPr>
                </w:pPr>
                <w:r>
                  <w:rPr>
                    <w:color w:val="000000"/>
                    <w:kern w:val="2"/>
                    <w:szCs w:val="24"/>
                  </w:rPr>
                  <w:t>Karčemos</w:t>
                </w:r>
              </w:p>
            </w:tc>
            <w:tc>
              <w:tcPr>
                <w:tcW w:w="1019" w:type="pct"/>
                <w:tcBorders>
                  <w:top w:val="single" w:sz="8" w:space="0" w:color="auto"/>
                  <w:left w:val="single" w:sz="4" w:space="0" w:color="auto"/>
                  <w:bottom w:val="single" w:sz="8" w:space="0" w:color="auto"/>
                  <w:right w:val="single" w:sz="4" w:space="0" w:color="auto"/>
                </w:tcBorders>
                <w:vAlign w:val="center"/>
              </w:tcPr>
              <w:p w14:paraId="50831F24" w14:textId="5238978D">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514E7747" w14:textId="5228C8CD">
                <w:pPr>
                  <w:jc w:val="center"/>
                  <w:rPr>
                    <w:kern w:val="2"/>
                    <w:szCs w:val="24"/>
                  </w:rPr>
                </w:pPr>
                <w:r>
                  <w:rPr>
                    <w:color w:val="000000"/>
                    <w:kern w:val="2"/>
                    <w:szCs w:val="24"/>
                  </w:rPr>
                  <w:t xml:space="preserve">4400-6562-2559 </w:t>
                </w:r>
              </w:p>
            </w:tc>
          </w:tr>
          <w:tr w14:paraId="7F03B022"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135EC6D0" w14:textId="428A0A88">
                <w:pPr>
                  <w:ind w:left="57"/>
                  <w:jc w:val="center"/>
                  <w:rPr>
                    <w:kern w:val="2"/>
                    <w:szCs w:val="24"/>
                  </w:rPr>
                </w:pPr>
                <w:r>
                  <w:rPr>
                    <w:kern w:val="2"/>
                    <w:szCs w:val="24"/>
                  </w:rPr>
                  <w:t>4.</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35FDD9DA" w14:textId="4B88F286">
                <w:pPr>
                  <w:jc w:val="center"/>
                  <w:rPr>
                    <w:b/>
                    <w:bCs/>
                    <w:smallCaps/>
                    <w:color w:val="2F5496"/>
                    <w:spacing w:val="5"/>
                    <w:kern w:val="2"/>
                    <w:szCs w:val="24"/>
                  </w:rPr>
                </w:pPr>
                <w:r>
                  <w:rPr>
                    <w:color w:val="000000"/>
                    <w:kern w:val="2"/>
                    <w:szCs w:val="24"/>
                  </w:rPr>
                  <w:t>RD7102</w:t>
                </w:r>
              </w:p>
            </w:tc>
            <w:tc>
              <w:tcPr>
                <w:tcW w:w="1328" w:type="pct"/>
                <w:tcBorders>
                  <w:top w:val="single" w:sz="8" w:space="0" w:color="auto"/>
                  <w:left w:val="nil"/>
                  <w:bottom w:val="single" w:sz="8" w:space="0" w:color="auto"/>
                  <w:right w:val="single" w:sz="4" w:space="0" w:color="auto"/>
                </w:tcBorders>
                <w:shd w:val="clear" w:color="auto" w:fill="auto"/>
                <w:vAlign w:val="center"/>
              </w:tcPr>
              <w:p w14:paraId="669B5430" w14:textId="5FCCE75A">
                <w:pPr>
                  <w:rPr>
                    <w:b/>
                    <w:bCs/>
                    <w:smallCaps/>
                    <w:color w:val="2F5496"/>
                    <w:spacing w:val="5"/>
                    <w:kern w:val="2"/>
                    <w:szCs w:val="24"/>
                  </w:rPr>
                </w:pPr>
                <w:r>
                  <w:rPr>
                    <w:color w:val="000000"/>
                    <w:kern w:val="2"/>
                    <w:szCs w:val="24"/>
                  </w:rPr>
                  <w:t>Pravažiavimas tarp Ramybės ir Ežero gatvių</w:t>
                </w:r>
              </w:p>
            </w:tc>
            <w:tc>
              <w:tcPr>
                <w:tcW w:w="725" w:type="pct"/>
                <w:tcBorders>
                  <w:top w:val="single" w:sz="8" w:space="0" w:color="auto"/>
                  <w:left w:val="single" w:sz="4" w:space="0" w:color="auto"/>
                  <w:bottom w:val="single" w:sz="8" w:space="0" w:color="auto"/>
                  <w:right w:val="single" w:sz="4" w:space="0" w:color="auto"/>
                </w:tcBorders>
                <w:vAlign w:val="center"/>
              </w:tcPr>
              <w:p w14:paraId="6FF9A707" w14:textId="601ACFFE">
                <w:pPr>
                  <w:rPr>
                    <w:kern w:val="2"/>
                    <w:szCs w:val="24"/>
                  </w:rPr>
                </w:pPr>
                <w:r>
                  <w:rPr>
                    <w:color w:val="000000"/>
                    <w:kern w:val="2"/>
                    <w:szCs w:val="24"/>
                  </w:rPr>
                  <w:t>Karčemos</w:t>
                </w:r>
              </w:p>
            </w:tc>
            <w:tc>
              <w:tcPr>
                <w:tcW w:w="1019" w:type="pct"/>
                <w:tcBorders>
                  <w:top w:val="single" w:sz="8" w:space="0" w:color="auto"/>
                  <w:left w:val="single" w:sz="4" w:space="0" w:color="auto"/>
                  <w:bottom w:val="single" w:sz="8" w:space="0" w:color="auto"/>
                  <w:right w:val="single" w:sz="4" w:space="0" w:color="auto"/>
                </w:tcBorders>
                <w:vAlign w:val="center"/>
              </w:tcPr>
              <w:p w14:paraId="57899F78" w14:textId="7FAA1FF5">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55B79609" w14:textId="01AC53F1">
                <w:pPr>
                  <w:jc w:val="center"/>
                  <w:rPr>
                    <w:kern w:val="2"/>
                    <w:szCs w:val="24"/>
                  </w:rPr>
                </w:pPr>
                <w:r>
                  <w:rPr>
                    <w:color w:val="000000"/>
                    <w:kern w:val="2"/>
                    <w:szCs w:val="24"/>
                  </w:rPr>
                  <w:t xml:space="preserve">4400-6562-2537 </w:t>
                </w:r>
              </w:p>
            </w:tc>
          </w:tr>
          <w:tr w14:paraId="2BDA5889"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787523FA" w14:textId="1C6E3096">
                <w:pPr>
                  <w:ind w:left="57"/>
                  <w:jc w:val="center"/>
                  <w:rPr>
                    <w:kern w:val="2"/>
                    <w:szCs w:val="24"/>
                  </w:rPr>
                </w:pPr>
                <w:r>
                  <w:rPr>
                    <w:kern w:val="2"/>
                    <w:szCs w:val="24"/>
                  </w:rPr>
                  <w:t>5.</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40F2343E" w14:textId="72833976">
                <w:pPr>
                  <w:jc w:val="center"/>
                  <w:rPr>
                    <w:b/>
                    <w:bCs/>
                    <w:smallCaps/>
                    <w:color w:val="2F5496"/>
                    <w:spacing w:val="5"/>
                    <w:kern w:val="2"/>
                    <w:szCs w:val="24"/>
                  </w:rPr>
                </w:pPr>
                <w:r>
                  <w:rPr>
                    <w:color w:val="000000"/>
                    <w:kern w:val="2"/>
                    <w:szCs w:val="24"/>
                  </w:rPr>
                  <w:t>RD7096</w:t>
                </w:r>
              </w:p>
            </w:tc>
            <w:tc>
              <w:tcPr>
                <w:tcW w:w="1328" w:type="pct"/>
                <w:tcBorders>
                  <w:top w:val="single" w:sz="8" w:space="0" w:color="auto"/>
                  <w:left w:val="nil"/>
                  <w:bottom w:val="single" w:sz="8" w:space="0" w:color="auto"/>
                  <w:right w:val="single" w:sz="4" w:space="0" w:color="auto"/>
                </w:tcBorders>
                <w:shd w:val="clear" w:color="auto" w:fill="auto"/>
                <w:vAlign w:val="center"/>
              </w:tcPr>
              <w:p w14:paraId="26CB0345" w14:textId="2F405ED3">
                <w:pPr>
                  <w:rPr>
                    <w:b/>
                    <w:bCs/>
                    <w:smallCaps/>
                    <w:color w:val="2F5496"/>
                    <w:spacing w:val="5"/>
                    <w:kern w:val="2"/>
                    <w:szCs w:val="24"/>
                  </w:rPr>
                </w:pPr>
                <w:r>
                  <w:rPr>
                    <w:color w:val="000000"/>
                    <w:kern w:val="2"/>
                    <w:szCs w:val="24"/>
                  </w:rPr>
                  <w:t>Privažiavimas prie Vilties g. gyvenamųjų namų</w:t>
                </w:r>
              </w:p>
            </w:tc>
            <w:tc>
              <w:tcPr>
                <w:tcW w:w="725" w:type="pct"/>
                <w:tcBorders>
                  <w:top w:val="single" w:sz="8" w:space="0" w:color="auto"/>
                  <w:left w:val="single" w:sz="4" w:space="0" w:color="auto"/>
                  <w:bottom w:val="single" w:sz="8" w:space="0" w:color="auto"/>
                  <w:right w:val="single" w:sz="4" w:space="0" w:color="auto"/>
                </w:tcBorders>
                <w:vAlign w:val="center"/>
              </w:tcPr>
              <w:p w14:paraId="55493240" w14:textId="3C98EE4B">
                <w:pPr>
                  <w:rPr>
                    <w:kern w:val="2"/>
                    <w:szCs w:val="24"/>
                  </w:rPr>
                </w:pPr>
                <w:r>
                  <w:rPr>
                    <w:color w:val="000000"/>
                    <w:kern w:val="2"/>
                    <w:szCs w:val="24"/>
                  </w:rPr>
                  <w:t>Mankiškiai</w:t>
                </w:r>
              </w:p>
            </w:tc>
            <w:tc>
              <w:tcPr>
                <w:tcW w:w="1019" w:type="pct"/>
                <w:tcBorders>
                  <w:top w:val="single" w:sz="8" w:space="0" w:color="auto"/>
                  <w:left w:val="single" w:sz="4" w:space="0" w:color="auto"/>
                  <w:bottom w:val="single" w:sz="8" w:space="0" w:color="auto"/>
                  <w:right w:val="single" w:sz="4" w:space="0" w:color="auto"/>
                </w:tcBorders>
                <w:vAlign w:val="center"/>
              </w:tcPr>
              <w:p w14:paraId="7419A653" w14:textId="51FA897D">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170EBFA2" w14:textId="4B1CF481">
                <w:pPr>
                  <w:jc w:val="center"/>
                  <w:rPr>
                    <w:kern w:val="2"/>
                    <w:szCs w:val="24"/>
                  </w:rPr>
                </w:pPr>
                <w:r>
                  <w:rPr>
                    <w:color w:val="000000"/>
                    <w:kern w:val="2"/>
                    <w:szCs w:val="24"/>
                  </w:rPr>
                  <w:t xml:space="preserve">4400-6562-2448 </w:t>
                </w:r>
              </w:p>
            </w:tc>
          </w:tr>
          <w:tr w14:paraId="34CEA3FA" w14:textId="77777777">
            <w:trPr>
              <w:trHeight w:val="337"/>
              <w:jc w:val="center"/>
            </w:trPr>
            <w:tc>
              <w:tcPr>
                <w:tcW w:w="252" w:type="pct"/>
                <w:tcBorders>
                  <w:top w:val="single" w:sz="8" w:space="0" w:color="auto"/>
                  <w:left w:val="single" w:sz="8" w:space="0" w:color="auto"/>
                  <w:bottom w:val="single" w:sz="8" w:space="0" w:color="auto"/>
                  <w:right w:val="single" w:sz="4" w:space="0" w:color="auto"/>
                </w:tcBorders>
                <w:vAlign w:val="center"/>
              </w:tcPr>
              <w:p w14:paraId="55723C33" w14:textId="6E99D396">
                <w:pPr>
                  <w:ind w:left="57"/>
                  <w:jc w:val="center"/>
                  <w:rPr>
                    <w:kern w:val="2"/>
                    <w:szCs w:val="24"/>
                  </w:rPr>
                </w:pPr>
                <w:r>
                  <w:rPr>
                    <w:kern w:val="2"/>
                    <w:szCs w:val="24"/>
                  </w:rPr>
                  <w:t>6.</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1A7C5B3A" w14:textId="76758E2D">
                <w:pPr>
                  <w:jc w:val="center"/>
                  <w:rPr>
                    <w:b/>
                    <w:bCs/>
                    <w:smallCaps/>
                    <w:color w:val="2F5496"/>
                    <w:spacing w:val="5"/>
                    <w:kern w:val="2"/>
                    <w:szCs w:val="24"/>
                  </w:rPr>
                </w:pPr>
                <w:r>
                  <w:rPr>
                    <w:color w:val="000000"/>
                    <w:kern w:val="2"/>
                    <w:szCs w:val="24"/>
                  </w:rPr>
                  <w:t xml:space="preserve">RD7097 </w:t>
                </w:r>
              </w:p>
            </w:tc>
            <w:tc>
              <w:tcPr>
                <w:tcW w:w="1328" w:type="pct"/>
                <w:tcBorders>
                  <w:top w:val="single" w:sz="8" w:space="0" w:color="auto"/>
                  <w:left w:val="nil"/>
                  <w:bottom w:val="single" w:sz="8" w:space="0" w:color="auto"/>
                  <w:right w:val="single" w:sz="4" w:space="0" w:color="auto"/>
                </w:tcBorders>
                <w:shd w:val="clear" w:color="auto" w:fill="auto"/>
                <w:vAlign w:val="center"/>
              </w:tcPr>
              <w:p w14:paraId="2FC48CB9" w14:textId="16DC44D1">
                <w:pPr>
                  <w:rPr>
                    <w:b/>
                    <w:bCs/>
                    <w:smallCaps/>
                    <w:color w:val="2F5496"/>
                    <w:spacing w:val="5"/>
                    <w:kern w:val="2"/>
                    <w:szCs w:val="24"/>
                  </w:rPr>
                </w:pPr>
                <w:r>
                  <w:rPr>
                    <w:color w:val="000000"/>
                    <w:kern w:val="2"/>
                    <w:szCs w:val="24"/>
                  </w:rPr>
                  <w:t xml:space="preserve">Pušų g. </w:t>
                </w:r>
              </w:p>
            </w:tc>
            <w:tc>
              <w:tcPr>
                <w:tcW w:w="725" w:type="pct"/>
                <w:tcBorders>
                  <w:top w:val="single" w:sz="8" w:space="0" w:color="auto"/>
                  <w:left w:val="single" w:sz="4" w:space="0" w:color="auto"/>
                  <w:bottom w:val="single" w:sz="8" w:space="0" w:color="auto"/>
                  <w:right w:val="single" w:sz="4" w:space="0" w:color="auto"/>
                </w:tcBorders>
                <w:vAlign w:val="center"/>
              </w:tcPr>
              <w:p w14:paraId="22576814" w14:textId="13795CE0">
                <w:pPr>
                  <w:rPr>
                    <w:kern w:val="2"/>
                    <w:szCs w:val="24"/>
                  </w:rPr>
                </w:pPr>
                <w:r>
                  <w:rPr>
                    <w:color w:val="000000"/>
                    <w:kern w:val="2"/>
                    <w:szCs w:val="24"/>
                  </w:rPr>
                  <w:t>Kutiškiai</w:t>
                </w:r>
              </w:p>
            </w:tc>
            <w:tc>
              <w:tcPr>
                <w:tcW w:w="1019" w:type="pct"/>
                <w:tcBorders>
                  <w:top w:val="single" w:sz="8" w:space="0" w:color="auto"/>
                  <w:left w:val="single" w:sz="4" w:space="0" w:color="auto"/>
                  <w:bottom w:val="single" w:sz="8" w:space="0" w:color="auto"/>
                  <w:right w:val="single" w:sz="4" w:space="0" w:color="auto"/>
                </w:tcBorders>
                <w:vAlign w:val="center"/>
              </w:tcPr>
              <w:p w14:paraId="0E409D10" w14:textId="31ECB666">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5FD62176" w14:textId="30DCDC4C">
                <w:pPr>
                  <w:jc w:val="center"/>
                  <w:rPr>
                    <w:kern w:val="2"/>
                    <w:szCs w:val="24"/>
                  </w:rPr>
                </w:pPr>
                <w:r>
                  <w:rPr>
                    <w:color w:val="000000"/>
                    <w:kern w:val="2"/>
                    <w:szCs w:val="24"/>
                  </w:rPr>
                  <w:t xml:space="preserve">4400-6562-2480 </w:t>
                </w:r>
              </w:p>
            </w:tc>
          </w:tr>
          <w:tr w14:paraId="18503B5C" w14:textId="77777777">
            <w:trPr>
              <w:trHeight w:val="337"/>
              <w:jc w:val="center"/>
            </w:trPr>
            <w:tc>
              <w:tcPr>
                <w:tcW w:w="252" w:type="pct"/>
                <w:tcBorders>
                  <w:top w:val="single" w:sz="8" w:space="0" w:color="auto"/>
                  <w:left w:val="single" w:sz="8" w:space="0" w:color="auto"/>
                  <w:bottom w:val="single" w:sz="8" w:space="0" w:color="auto"/>
                  <w:right w:val="single" w:sz="4" w:space="0" w:color="auto"/>
                </w:tcBorders>
                <w:vAlign w:val="center"/>
              </w:tcPr>
              <w:p w14:paraId="58605A0E" w14:textId="2AA075E5">
                <w:pPr>
                  <w:ind w:left="57"/>
                  <w:jc w:val="center"/>
                  <w:rPr>
                    <w:kern w:val="2"/>
                    <w:szCs w:val="24"/>
                  </w:rPr>
                </w:pPr>
                <w:r>
                  <w:rPr>
                    <w:kern w:val="2"/>
                    <w:szCs w:val="24"/>
                  </w:rPr>
                  <w:t>7.</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036BB4E4" w14:textId="5901FE2E">
                <w:pPr>
                  <w:jc w:val="center"/>
                  <w:rPr>
                    <w:b/>
                    <w:bCs/>
                    <w:smallCaps/>
                    <w:color w:val="2F5496"/>
                    <w:spacing w:val="5"/>
                    <w:kern w:val="2"/>
                    <w:szCs w:val="24"/>
                  </w:rPr>
                </w:pPr>
                <w:r>
                  <w:rPr>
                    <w:color w:val="000000"/>
                    <w:kern w:val="2"/>
                    <w:szCs w:val="24"/>
                  </w:rPr>
                  <w:t xml:space="preserve">RD7098 </w:t>
                </w:r>
              </w:p>
            </w:tc>
            <w:tc>
              <w:tcPr>
                <w:tcW w:w="1328" w:type="pct"/>
                <w:tcBorders>
                  <w:top w:val="single" w:sz="8" w:space="0" w:color="auto"/>
                  <w:left w:val="nil"/>
                  <w:bottom w:val="single" w:sz="8" w:space="0" w:color="auto"/>
                  <w:right w:val="single" w:sz="4" w:space="0" w:color="auto"/>
                </w:tcBorders>
                <w:shd w:val="clear" w:color="auto" w:fill="auto"/>
                <w:vAlign w:val="center"/>
              </w:tcPr>
              <w:p w14:paraId="56072E39" w14:textId="3C8108AC">
                <w:pPr>
                  <w:rPr>
                    <w:b/>
                    <w:bCs/>
                    <w:smallCaps/>
                    <w:color w:val="2F5496"/>
                    <w:spacing w:val="5"/>
                    <w:kern w:val="2"/>
                    <w:szCs w:val="24"/>
                  </w:rPr>
                </w:pPr>
                <w:r>
                  <w:rPr>
                    <w:color w:val="000000"/>
                    <w:kern w:val="2"/>
                    <w:szCs w:val="24"/>
                  </w:rPr>
                  <w:t xml:space="preserve">Pušų g. </w:t>
                </w:r>
              </w:p>
            </w:tc>
            <w:tc>
              <w:tcPr>
                <w:tcW w:w="725" w:type="pct"/>
                <w:tcBorders>
                  <w:top w:val="single" w:sz="8" w:space="0" w:color="auto"/>
                  <w:left w:val="single" w:sz="4" w:space="0" w:color="auto"/>
                  <w:bottom w:val="single" w:sz="8" w:space="0" w:color="auto"/>
                  <w:right w:val="single" w:sz="4" w:space="0" w:color="auto"/>
                </w:tcBorders>
                <w:vAlign w:val="center"/>
              </w:tcPr>
              <w:p w14:paraId="6C851EAA" w14:textId="611E234C">
                <w:pPr>
                  <w:rPr>
                    <w:kern w:val="2"/>
                    <w:szCs w:val="24"/>
                  </w:rPr>
                </w:pPr>
                <w:r>
                  <w:rPr>
                    <w:color w:val="000000"/>
                    <w:kern w:val="2"/>
                    <w:szCs w:val="24"/>
                  </w:rPr>
                  <w:t>Kutiškiai</w:t>
                </w:r>
              </w:p>
            </w:tc>
            <w:tc>
              <w:tcPr>
                <w:tcW w:w="1019" w:type="pct"/>
                <w:tcBorders>
                  <w:top w:val="single" w:sz="8" w:space="0" w:color="auto"/>
                  <w:left w:val="single" w:sz="4" w:space="0" w:color="auto"/>
                  <w:bottom w:val="single" w:sz="8" w:space="0" w:color="auto"/>
                  <w:right w:val="single" w:sz="4" w:space="0" w:color="auto"/>
                </w:tcBorders>
                <w:vAlign w:val="center"/>
              </w:tcPr>
              <w:p w14:paraId="49F6576B" w14:textId="5C3CF5F2">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0A8480DC" w14:textId="23FC1B84">
                <w:pPr>
                  <w:jc w:val="center"/>
                  <w:rPr>
                    <w:kern w:val="2"/>
                    <w:szCs w:val="24"/>
                  </w:rPr>
                </w:pPr>
                <w:r>
                  <w:rPr>
                    <w:color w:val="000000"/>
                    <w:kern w:val="2"/>
                    <w:szCs w:val="24"/>
                  </w:rPr>
                  <w:t xml:space="preserve">4400-6562-2515 </w:t>
                </w:r>
              </w:p>
            </w:tc>
          </w:tr>
          <w:tr w14:paraId="0CE89020" w14:textId="77777777">
            <w:trPr>
              <w:trHeight w:val="337"/>
              <w:jc w:val="center"/>
            </w:trPr>
            <w:tc>
              <w:tcPr>
                <w:tcW w:w="252" w:type="pct"/>
                <w:tcBorders>
                  <w:top w:val="single" w:sz="8" w:space="0" w:color="auto"/>
                  <w:left w:val="single" w:sz="8" w:space="0" w:color="auto"/>
                  <w:bottom w:val="single" w:sz="8" w:space="0" w:color="auto"/>
                  <w:right w:val="single" w:sz="4" w:space="0" w:color="auto"/>
                </w:tcBorders>
                <w:vAlign w:val="center"/>
              </w:tcPr>
              <w:p w14:paraId="201D46B0" w14:textId="3721F218">
                <w:pPr>
                  <w:ind w:left="57"/>
                  <w:jc w:val="center"/>
                  <w:rPr>
                    <w:kern w:val="2"/>
                    <w:szCs w:val="24"/>
                  </w:rPr>
                </w:pPr>
                <w:r>
                  <w:rPr>
                    <w:kern w:val="2"/>
                    <w:szCs w:val="24"/>
                  </w:rPr>
                  <w:t>8.</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1E2DA322" w14:textId="50EDD758">
                <w:pPr>
                  <w:jc w:val="center"/>
                  <w:rPr>
                    <w:b/>
                    <w:bCs/>
                    <w:smallCaps/>
                    <w:color w:val="2F5496"/>
                    <w:spacing w:val="5"/>
                    <w:kern w:val="2"/>
                    <w:szCs w:val="24"/>
                  </w:rPr>
                </w:pPr>
                <w:r>
                  <w:rPr>
                    <w:color w:val="000000"/>
                    <w:kern w:val="2"/>
                    <w:szCs w:val="24"/>
                  </w:rPr>
                  <w:t xml:space="preserve">RD7205 </w:t>
                </w:r>
              </w:p>
            </w:tc>
            <w:tc>
              <w:tcPr>
                <w:tcW w:w="1328" w:type="pct"/>
                <w:tcBorders>
                  <w:top w:val="single" w:sz="8" w:space="0" w:color="auto"/>
                  <w:left w:val="nil"/>
                  <w:bottom w:val="single" w:sz="8" w:space="0" w:color="auto"/>
                  <w:right w:val="single" w:sz="4" w:space="0" w:color="auto"/>
                </w:tcBorders>
                <w:shd w:val="clear" w:color="auto" w:fill="auto"/>
                <w:vAlign w:val="center"/>
              </w:tcPr>
              <w:p w14:paraId="57D8227C" w14:textId="4F6B1BE4">
                <w:pPr>
                  <w:rPr>
                    <w:b/>
                    <w:bCs/>
                    <w:smallCaps/>
                    <w:color w:val="2F5496"/>
                    <w:spacing w:val="5"/>
                    <w:kern w:val="2"/>
                    <w:szCs w:val="24"/>
                  </w:rPr>
                </w:pPr>
                <w:r>
                  <w:rPr>
                    <w:color w:val="000000"/>
                    <w:kern w:val="2"/>
                    <w:szCs w:val="24"/>
                  </w:rPr>
                  <w:t xml:space="preserve">Kęstučio g. </w:t>
                </w:r>
              </w:p>
            </w:tc>
            <w:tc>
              <w:tcPr>
                <w:tcW w:w="725" w:type="pct"/>
                <w:tcBorders>
                  <w:top w:val="single" w:sz="8" w:space="0" w:color="auto"/>
                  <w:left w:val="single" w:sz="4" w:space="0" w:color="auto"/>
                  <w:bottom w:val="single" w:sz="8" w:space="0" w:color="auto"/>
                  <w:right w:val="single" w:sz="4" w:space="0" w:color="auto"/>
                </w:tcBorders>
                <w:vAlign w:val="center"/>
              </w:tcPr>
              <w:p w14:paraId="19AFCA0D" w14:textId="29B42EDD">
                <w:pPr>
                  <w:rPr>
                    <w:kern w:val="2"/>
                    <w:szCs w:val="24"/>
                  </w:rPr>
                </w:pPr>
                <w:r>
                  <w:rPr>
                    <w:color w:val="000000"/>
                    <w:kern w:val="2"/>
                    <w:szCs w:val="24"/>
                  </w:rPr>
                  <w:t>Žeimiai</w:t>
                </w:r>
              </w:p>
            </w:tc>
            <w:tc>
              <w:tcPr>
                <w:tcW w:w="1019" w:type="pct"/>
                <w:tcBorders>
                  <w:top w:val="single" w:sz="8" w:space="0" w:color="auto"/>
                  <w:left w:val="single" w:sz="4" w:space="0" w:color="auto"/>
                  <w:bottom w:val="single" w:sz="8" w:space="0" w:color="auto"/>
                  <w:right w:val="single" w:sz="4" w:space="0" w:color="auto"/>
                </w:tcBorders>
                <w:vAlign w:val="center"/>
              </w:tcPr>
              <w:p w14:paraId="07E70C2C" w14:textId="0076A7FC">
                <w:pPr>
                  <w:rPr>
                    <w:kern w:val="2"/>
                    <w:szCs w:val="24"/>
                  </w:rPr>
                </w:pPr>
                <w:r>
                  <w:rPr>
                    <w:color w:val="000000"/>
                    <w:kern w:val="2"/>
                    <w:szCs w:val="24"/>
                  </w:rPr>
                  <w:t>Šiaulėnų sen.</w:t>
                </w:r>
              </w:p>
            </w:tc>
            <w:tc>
              <w:tcPr>
                <w:tcW w:w="985" w:type="pct"/>
                <w:tcBorders>
                  <w:top w:val="single" w:sz="8" w:space="0" w:color="auto"/>
                  <w:left w:val="single" w:sz="4" w:space="0" w:color="auto"/>
                  <w:bottom w:val="single" w:sz="8" w:space="0" w:color="auto"/>
                  <w:right w:val="single" w:sz="4" w:space="0" w:color="auto"/>
                </w:tcBorders>
                <w:vAlign w:val="center"/>
              </w:tcPr>
              <w:p w14:paraId="45CAB758" w14:textId="19B84A82">
                <w:pPr>
                  <w:jc w:val="center"/>
                  <w:rPr>
                    <w:kern w:val="2"/>
                    <w:szCs w:val="24"/>
                  </w:rPr>
                </w:pPr>
                <w:r>
                  <w:rPr>
                    <w:color w:val="000000"/>
                    <w:kern w:val="2"/>
                    <w:szCs w:val="24"/>
                  </w:rPr>
                  <w:t xml:space="preserve">4400-6562-2580 </w:t>
                </w:r>
              </w:p>
            </w:tc>
          </w:tr>
          <w:tr w14:paraId="35B5A830"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184CB1B1" w14:textId="208688A2">
                <w:pPr>
                  <w:ind w:left="57"/>
                  <w:jc w:val="center"/>
                  <w:rPr>
                    <w:kern w:val="2"/>
                    <w:szCs w:val="24"/>
                  </w:rPr>
                </w:pPr>
                <w:r>
                  <w:rPr>
                    <w:kern w:val="2"/>
                    <w:szCs w:val="24"/>
                  </w:rPr>
                  <w:t>9.</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51498068" w14:textId="1502148E">
                <w:pPr>
                  <w:jc w:val="center"/>
                  <w:rPr>
                    <w:b/>
                    <w:bCs/>
                    <w:smallCaps/>
                    <w:color w:val="2F5496"/>
                    <w:spacing w:val="5"/>
                    <w:kern w:val="2"/>
                    <w:szCs w:val="24"/>
                  </w:rPr>
                </w:pPr>
                <w:r>
                  <w:rPr>
                    <w:color w:val="000000"/>
                    <w:kern w:val="2"/>
                    <w:szCs w:val="24"/>
                  </w:rPr>
                  <w:t>RD8310</w:t>
                </w:r>
              </w:p>
            </w:tc>
            <w:tc>
              <w:tcPr>
                <w:tcW w:w="1328" w:type="pct"/>
                <w:tcBorders>
                  <w:top w:val="single" w:sz="8" w:space="0" w:color="auto"/>
                  <w:left w:val="nil"/>
                  <w:bottom w:val="single" w:sz="8" w:space="0" w:color="auto"/>
                  <w:right w:val="single" w:sz="4" w:space="0" w:color="auto"/>
                </w:tcBorders>
                <w:shd w:val="clear" w:color="auto" w:fill="auto"/>
                <w:vAlign w:val="center"/>
              </w:tcPr>
              <w:p w14:paraId="0BCFFCF6" w14:textId="0BDB3A45">
                <w:pPr>
                  <w:rPr>
                    <w:b/>
                    <w:bCs/>
                    <w:smallCaps/>
                    <w:color w:val="2F5496"/>
                    <w:spacing w:val="5"/>
                    <w:kern w:val="2"/>
                    <w:szCs w:val="24"/>
                  </w:rPr>
                </w:pPr>
                <w:r>
                  <w:rPr>
                    <w:color w:val="000000"/>
                    <w:kern w:val="2"/>
                    <w:szCs w:val="24"/>
                    <w:lang w:val="fi-FI"/>
                  </w:rPr>
                  <w:t>Privažiavimas prie kapinių nuo Žaliosios g.</w:t>
                </w:r>
              </w:p>
            </w:tc>
            <w:tc>
              <w:tcPr>
                <w:tcW w:w="725" w:type="pct"/>
                <w:tcBorders>
                  <w:top w:val="single" w:sz="8" w:space="0" w:color="auto"/>
                  <w:left w:val="single" w:sz="4" w:space="0" w:color="auto"/>
                  <w:bottom w:val="single" w:sz="8" w:space="0" w:color="auto"/>
                  <w:right w:val="single" w:sz="4" w:space="0" w:color="auto"/>
                </w:tcBorders>
                <w:vAlign w:val="center"/>
              </w:tcPr>
              <w:p w14:paraId="4528216A" w14:textId="63171DE6">
                <w:pPr>
                  <w:rPr>
                    <w:kern w:val="2"/>
                    <w:szCs w:val="24"/>
                  </w:rPr>
                </w:pPr>
                <w:r>
                  <w:rPr>
                    <w:color w:val="000000"/>
                    <w:kern w:val="2"/>
                    <w:szCs w:val="24"/>
                  </w:rPr>
                  <w:t>Šiaulėnai</w:t>
                </w:r>
              </w:p>
            </w:tc>
            <w:tc>
              <w:tcPr>
                <w:tcW w:w="1019" w:type="pct"/>
                <w:tcBorders>
                  <w:top w:val="single" w:sz="8" w:space="0" w:color="auto"/>
                  <w:left w:val="single" w:sz="4" w:space="0" w:color="auto"/>
                  <w:bottom w:val="single" w:sz="8" w:space="0" w:color="auto"/>
                  <w:right w:val="single" w:sz="4" w:space="0" w:color="auto"/>
                </w:tcBorders>
                <w:vAlign w:val="center"/>
              </w:tcPr>
              <w:p w14:paraId="2F96B441" w14:textId="08E2F8F8">
                <w:pPr>
                  <w:rPr>
                    <w:kern w:val="2"/>
                    <w:szCs w:val="24"/>
                  </w:rPr>
                </w:pPr>
                <w:r>
                  <w:rPr>
                    <w:color w:val="000000"/>
                    <w:kern w:val="2"/>
                    <w:szCs w:val="24"/>
                  </w:rPr>
                  <w:t>Šiaulėnų sen.</w:t>
                </w:r>
              </w:p>
            </w:tc>
            <w:tc>
              <w:tcPr>
                <w:tcW w:w="985" w:type="pct"/>
                <w:tcBorders>
                  <w:top w:val="single" w:sz="8" w:space="0" w:color="auto"/>
                  <w:left w:val="single" w:sz="4" w:space="0" w:color="auto"/>
                  <w:bottom w:val="single" w:sz="8" w:space="0" w:color="auto"/>
                  <w:right w:val="single" w:sz="4" w:space="0" w:color="auto"/>
                </w:tcBorders>
                <w:vAlign w:val="center"/>
              </w:tcPr>
              <w:p w14:paraId="438DE5CC" w14:textId="4E0F0F81">
                <w:pPr>
                  <w:jc w:val="center"/>
                  <w:rPr>
                    <w:kern w:val="2"/>
                    <w:szCs w:val="24"/>
                  </w:rPr>
                </w:pPr>
                <w:r>
                  <w:rPr>
                    <w:color w:val="000000"/>
                    <w:kern w:val="2"/>
                    <w:szCs w:val="24"/>
                  </w:rPr>
                  <w:t xml:space="preserve">4400-6435-4294 </w:t>
                </w:r>
              </w:p>
            </w:tc>
          </w:tr>
          <w:tr w14:paraId="03A77F81" w14:textId="77777777">
            <w:trPr>
              <w:trHeight w:val="350"/>
              <w:jc w:val="center"/>
            </w:trPr>
            <w:tc>
              <w:tcPr>
                <w:tcW w:w="252" w:type="pct"/>
                <w:tcBorders>
                  <w:top w:val="single" w:sz="8" w:space="0" w:color="auto"/>
                  <w:left w:val="single" w:sz="8" w:space="0" w:color="auto"/>
                  <w:bottom w:val="single" w:sz="8" w:space="0" w:color="auto"/>
                  <w:right w:val="single" w:sz="4" w:space="0" w:color="auto"/>
                </w:tcBorders>
                <w:vAlign w:val="center"/>
              </w:tcPr>
              <w:p w14:paraId="5617E602" w14:textId="26FC45C5">
                <w:pPr>
                  <w:jc w:val="center"/>
                  <w:rPr>
                    <w:kern w:val="2"/>
                    <w:szCs w:val="24"/>
                  </w:rPr>
                </w:pPr>
                <w:r>
                  <w:rPr>
                    <w:kern w:val="2"/>
                    <w:szCs w:val="24"/>
                  </w:rPr>
                  <w:t>10.</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6DDFBD54" w14:textId="4BD323D9">
                <w:pPr>
                  <w:jc w:val="center"/>
                  <w:rPr>
                    <w:b/>
                    <w:bCs/>
                    <w:smallCaps/>
                    <w:color w:val="2F5496"/>
                    <w:spacing w:val="5"/>
                    <w:kern w:val="2"/>
                    <w:szCs w:val="24"/>
                  </w:rPr>
                </w:pPr>
                <w:r>
                  <w:rPr>
                    <w:color w:val="000000"/>
                    <w:kern w:val="2"/>
                    <w:szCs w:val="24"/>
                  </w:rPr>
                  <w:t xml:space="preserve">RD8059 </w:t>
                </w:r>
              </w:p>
            </w:tc>
            <w:tc>
              <w:tcPr>
                <w:tcW w:w="1328" w:type="pct"/>
                <w:tcBorders>
                  <w:top w:val="single" w:sz="8" w:space="0" w:color="auto"/>
                  <w:left w:val="nil"/>
                  <w:bottom w:val="single" w:sz="8" w:space="0" w:color="auto"/>
                  <w:right w:val="single" w:sz="4" w:space="0" w:color="auto"/>
                </w:tcBorders>
                <w:shd w:val="clear" w:color="auto" w:fill="auto"/>
                <w:vAlign w:val="center"/>
              </w:tcPr>
              <w:p w14:paraId="3B6F4138" w14:textId="7E130735">
                <w:pPr>
                  <w:rPr>
                    <w:b/>
                    <w:bCs/>
                    <w:smallCaps/>
                    <w:color w:val="2F5496"/>
                    <w:spacing w:val="5"/>
                    <w:kern w:val="2"/>
                    <w:szCs w:val="24"/>
                    <w:lang w:val="fi-FI"/>
                  </w:rPr>
                </w:pPr>
                <w:r>
                  <w:rPr>
                    <w:color w:val="000000"/>
                    <w:kern w:val="2"/>
                    <w:szCs w:val="24"/>
                  </w:rPr>
                  <w:t xml:space="preserve">Vilties g. </w:t>
                </w:r>
              </w:p>
            </w:tc>
            <w:tc>
              <w:tcPr>
                <w:tcW w:w="725" w:type="pct"/>
                <w:tcBorders>
                  <w:top w:val="single" w:sz="8" w:space="0" w:color="auto"/>
                  <w:left w:val="single" w:sz="4" w:space="0" w:color="auto"/>
                  <w:bottom w:val="single" w:sz="8" w:space="0" w:color="auto"/>
                  <w:right w:val="single" w:sz="4" w:space="0" w:color="auto"/>
                </w:tcBorders>
                <w:vAlign w:val="center"/>
              </w:tcPr>
              <w:p w14:paraId="3625C501" w14:textId="0675FD11">
                <w:pPr>
                  <w:rPr>
                    <w:kern w:val="2"/>
                    <w:szCs w:val="24"/>
                  </w:rPr>
                </w:pPr>
                <w:r>
                  <w:rPr>
                    <w:color w:val="000000"/>
                    <w:kern w:val="2"/>
                    <w:szCs w:val="24"/>
                  </w:rPr>
                  <w:t>Radviliškis</w:t>
                </w:r>
              </w:p>
            </w:tc>
            <w:tc>
              <w:tcPr>
                <w:tcW w:w="1019" w:type="pct"/>
                <w:tcBorders>
                  <w:top w:val="single" w:sz="8" w:space="0" w:color="auto"/>
                  <w:left w:val="single" w:sz="4" w:space="0" w:color="auto"/>
                  <w:bottom w:val="single" w:sz="8" w:space="0" w:color="auto"/>
                  <w:right w:val="single" w:sz="4" w:space="0" w:color="auto"/>
                </w:tcBorders>
                <w:vAlign w:val="center"/>
              </w:tcPr>
              <w:p w14:paraId="62039206" w14:textId="777A26C6">
                <w:pPr>
                  <w:rPr>
                    <w:kern w:val="2"/>
                    <w:szCs w:val="24"/>
                  </w:rPr>
                </w:pPr>
                <w:r>
                  <w:rPr>
                    <w:color w:val="000000"/>
                    <w:kern w:val="2"/>
                    <w:szCs w:val="24"/>
                  </w:rPr>
                  <w:t>Radviliškio m. sen.</w:t>
                </w:r>
              </w:p>
            </w:tc>
            <w:tc>
              <w:tcPr>
                <w:tcW w:w="985" w:type="pct"/>
                <w:tcBorders>
                  <w:top w:val="single" w:sz="8" w:space="0" w:color="auto"/>
                  <w:left w:val="single" w:sz="4" w:space="0" w:color="auto"/>
                  <w:bottom w:val="single" w:sz="8" w:space="0" w:color="auto"/>
                  <w:right w:val="single" w:sz="4" w:space="0" w:color="auto"/>
                </w:tcBorders>
                <w:vAlign w:val="center"/>
              </w:tcPr>
              <w:p w14:paraId="3E05E824" w14:textId="32D29D22">
                <w:pPr>
                  <w:jc w:val="center"/>
                  <w:rPr>
                    <w:kern w:val="2"/>
                    <w:szCs w:val="24"/>
                  </w:rPr>
                </w:pPr>
                <w:r>
                  <w:rPr>
                    <w:color w:val="000000"/>
                    <w:kern w:val="2"/>
                    <w:szCs w:val="24"/>
                  </w:rPr>
                  <w:t xml:space="preserve">4400-6563-2744 </w:t>
                </w:r>
              </w:p>
            </w:tc>
          </w:tr>
          <w:tr w14:paraId="217D54C6" w14:textId="77777777">
            <w:trPr>
              <w:trHeight w:val="350"/>
              <w:jc w:val="center"/>
            </w:trPr>
            <w:tc>
              <w:tcPr>
                <w:tcW w:w="252" w:type="pct"/>
                <w:tcBorders>
                  <w:top w:val="single" w:sz="8" w:space="0" w:color="auto"/>
                  <w:left w:val="single" w:sz="8" w:space="0" w:color="auto"/>
                  <w:bottom w:val="single" w:sz="8" w:space="0" w:color="auto"/>
                  <w:right w:val="single" w:sz="4" w:space="0" w:color="auto"/>
                </w:tcBorders>
                <w:vAlign w:val="center"/>
              </w:tcPr>
              <w:p w14:paraId="28C5ED57" w14:textId="7394ACBA">
                <w:pPr>
                  <w:jc w:val="center"/>
                  <w:rPr>
                    <w:kern w:val="2"/>
                    <w:szCs w:val="24"/>
                  </w:rPr>
                </w:pPr>
                <w:r>
                  <w:rPr>
                    <w:kern w:val="2"/>
                    <w:szCs w:val="24"/>
                  </w:rPr>
                  <w:t>11.</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4C2EE6A4" w14:textId="6029E26E">
                <w:pPr>
                  <w:jc w:val="center"/>
                  <w:rPr>
                    <w:b/>
                    <w:bCs/>
                    <w:smallCaps/>
                    <w:color w:val="2F5496"/>
                    <w:spacing w:val="5"/>
                    <w:kern w:val="2"/>
                    <w:szCs w:val="24"/>
                  </w:rPr>
                </w:pPr>
                <w:r>
                  <w:rPr>
                    <w:color w:val="000000"/>
                    <w:kern w:val="2"/>
                    <w:szCs w:val="24"/>
                  </w:rPr>
                  <w:t xml:space="preserve">RD8059 </w:t>
                </w:r>
              </w:p>
            </w:tc>
            <w:tc>
              <w:tcPr>
                <w:tcW w:w="1328" w:type="pct"/>
                <w:tcBorders>
                  <w:top w:val="single" w:sz="8" w:space="0" w:color="auto"/>
                  <w:left w:val="nil"/>
                  <w:bottom w:val="single" w:sz="8" w:space="0" w:color="auto"/>
                  <w:right w:val="single" w:sz="4" w:space="0" w:color="auto"/>
                </w:tcBorders>
                <w:shd w:val="clear" w:color="auto" w:fill="auto"/>
                <w:vAlign w:val="center"/>
              </w:tcPr>
              <w:p w14:paraId="3E52F8B8" w14:textId="41E08022">
                <w:pPr>
                  <w:rPr>
                    <w:b/>
                    <w:bCs/>
                    <w:smallCaps/>
                    <w:color w:val="2F5496"/>
                    <w:spacing w:val="5"/>
                    <w:kern w:val="2"/>
                    <w:szCs w:val="24"/>
                  </w:rPr>
                </w:pPr>
                <w:r>
                  <w:rPr>
                    <w:color w:val="000000"/>
                    <w:kern w:val="2"/>
                    <w:szCs w:val="24"/>
                  </w:rPr>
                  <w:t xml:space="preserve">Vilties g. </w:t>
                </w:r>
              </w:p>
            </w:tc>
            <w:tc>
              <w:tcPr>
                <w:tcW w:w="725" w:type="pct"/>
                <w:tcBorders>
                  <w:top w:val="single" w:sz="8" w:space="0" w:color="auto"/>
                  <w:left w:val="single" w:sz="4" w:space="0" w:color="auto"/>
                  <w:bottom w:val="single" w:sz="8" w:space="0" w:color="auto"/>
                  <w:right w:val="single" w:sz="4" w:space="0" w:color="auto"/>
                </w:tcBorders>
                <w:vAlign w:val="center"/>
              </w:tcPr>
              <w:p w14:paraId="101C8E34" w14:textId="242E8393">
                <w:pPr>
                  <w:rPr>
                    <w:kern w:val="2"/>
                    <w:szCs w:val="24"/>
                  </w:rPr>
                </w:pPr>
                <w:r>
                  <w:rPr>
                    <w:color w:val="000000"/>
                    <w:kern w:val="2"/>
                    <w:szCs w:val="24"/>
                  </w:rPr>
                  <w:t>Radviliškis</w:t>
                </w:r>
              </w:p>
            </w:tc>
            <w:tc>
              <w:tcPr>
                <w:tcW w:w="1019" w:type="pct"/>
                <w:tcBorders>
                  <w:top w:val="single" w:sz="8" w:space="0" w:color="auto"/>
                  <w:left w:val="single" w:sz="4" w:space="0" w:color="auto"/>
                  <w:bottom w:val="single" w:sz="8" w:space="0" w:color="auto"/>
                  <w:right w:val="single" w:sz="4" w:space="0" w:color="auto"/>
                </w:tcBorders>
                <w:vAlign w:val="center"/>
              </w:tcPr>
              <w:p w14:paraId="32880ED3" w14:textId="277A6BCE">
                <w:pPr>
                  <w:rPr>
                    <w:kern w:val="2"/>
                    <w:szCs w:val="24"/>
                  </w:rPr>
                </w:pPr>
                <w:r>
                  <w:rPr>
                    <w:color w:val="000000"/>
                    <w:kern w:val="2"/>
                    <w:szCs w:val="24"/>
                  </w:rPr>
                  <w:t>Radviliškio m. sen.</w:t>
                </w:r>
              </w:p>
            </w:tc>
            <w:tc>
              <w:tcPr>
                <w:tcW w:w="985" w:type="pct"/>
                <w:tcBorders>
                  <w:top w:val="single" w:sz="8" w:space="0" w:color="auto"/>
                  <w:left w:val="single" w:sz="4" w:space="0" w:color="auto"/>
                  <w:bottom w:val="single" w:sz="8" w:space="0" w:color="auto"/>
                  <w:right w:val="single" w:sz="4" w:space="0" w:color="auto"/>
                </w:tcBorders>
                <w:vAlign w:val="center"/>
              </w:tcPr>
              <w:p w14:paraId="28AD7564" w14:textId="54E2EFF3">
                <w:pPr>
                  <w:jc w:val="center"/>
                  <w:rPr>
                    <w:kern w:val="2"/>
                    <w:szCs w:val="24"/>
                  </w:rPr>
                </w:pPr>
                <w:r>
                  <w:rPr>
                    <w:color w:val="000000"/>
                    <w:kern w:val="2"/>
                    <w:szCs w:val="24"/>
                  </w:rPr>
                  <w:t xml:space="preserve">4400-6563-2777 </w:t>
                </w:r>
              </w:p>
            </w:tc>
          </w:tr>
          <w:tr w14:paraId="211AB039"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2AB2DD76" w14:textId="74FE78D7">
                <w:pPr>
                  <w:jc w:val="center"/>
                  <w:rPr>
                    <w:kern w:val="2"/>
                    <w:szCs w:val="24"/>
                  </w:rPr>
                </w:pPr>
                <w:r>
                  <w:rPr>
                    <w:kern w:val="2"/>
                    <w:szCs w:val="24"/>
                  </w:rPr>
                  <w:t>12.</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2AE6BC47" w14:textId="17E736F4">
                <w:pPr>
                  <w:jc w:val="center"/>
                  <w:rPr>
                    <w:b/>
                    <w:bCs/>
                    <w:smallCaps/>
                    <w:color w:val="2F5496"/>
                    <w:spacing w:val="5"/>
                    <w:kern w:val="2"/>
                    <w:szCs w:val="24"/>
                  </w:rPr>
                </w:pPr>
                <w:r>
                  <w:rPr>
                    <w:color w:val="000000"/>
                    <w:kern w:val="2"/>
                    <w:szCs w:val="24"/>
                  </w:rPr>
                  <w:t>RD7103</w:t>
                </w:r>
              </w:p>
            </w:tc>
            <w:tc>
              <w:tcPr>
                <w:tcW w:w="1328" w:type="pct"/>
                <w:tcBorders>
                  <w:top w:val="single" w:sz="8" w:space="0" w:color="auto"/>
                  <w:left w:val="nil"/>
                  <w:bottom w:val="single" w:sz="8" w:space="0" w:color="auto"/>
                  <w:right w:val="single" w:sz="4" w:space="0" w:color="auto"/>
                </w:tcBorders>
                <w:shd w:val="clear" w:color="auto" w:fill="auto"/>
                <w:vAlign w:val="center"/>
              </w:tcPr>
              <w:p w14:paraId="70D1C369" w14:textId="1C33E39E">
                <w:pPr>
                  <w:rPr>
                    <w:b/>
                    <w:bCs/>
                    <w:smallCaps/>
                    <w:color w:val="2F5496"/>
                    <w:spacing w:val="5"/>
                    <w:kern w:val="2"/>
                    <w:szCs w:val="24"/>
                  </w:rPr>
                </w:pPr>
                <w:r>
                  <w:rPr>
                    <w:color w:val="000000"/>
                    <w:kern w:val="2"/>
                    <w:szCs w:val="24"/>
                  </w:rPr>
                  <w:t>Pravažiavimas tarp Ežero, Ramybės ir draugystės gatvių</w:t>
                </w:r>
              </w:p>
            </w:tc>
            <w:tc>
              <w:tcPr>
                <w:tcW w:w="725" w:type="pct"/>
                <w:tcBorders>
                  <w:top w:val="single" w:sz="8" w:space="0" w:color="auto"/>
                  <w:left w:val="single" w:sz="4" w:space="0" w:color="auto"/>
                  <w:bottom w:val="single" w:sz="8" w:space="0" w:color="auto"/>
                  <w:right w:val="single" w:sz="4" w:space="0" w:color="auto"/>
                </w:tcBorders>
                <w:vAlign w:val="center"/>
              </w:tcPr>
              <w:p w14:paraId="3A428842" w14:textId="1E8689AA">
                <w:pPr>
                  <w:rPr>
                    <w:kern w:val="2"/>
                    <w:szCs w:val="24"/>
                  </w:rPr>
                </w:pPr>
                <w:r>
                  <w:rPr>
                    <w:color w:val="000000"/>
                    <w:kern w:val="2"/>
                    <w:szCs w:val="24"/>
                  </w:rPr>
                  <w:t>Karčemos</w:t>
                </w:r>
              </w:p>
            </w:tc>
            <w:tc>
              <w:tcPr>
                <w:tcW w:w="1019" w:type="pct"/>
                <w:tcBorders>
                  <w:top w:val="single" w:sz="8" w:space="0" w:color="auto"/>
                  <w:left w:val="single" w:sz="4" w:space="0" w:color="auto"/>
                  <w:bottom w:val="single" w:sz="8" w:space="0" w:color="auto"/>
                  <w:right w:val="single" w:sz="4" w:space="0" w:color="auto"/>
                </w:tcBorders>
                <w:vAlign w:val="center"/>
              </w:tcPr>
              <w:p w14:paraId="25722239" w14:textId="2A5C11B5">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26979ACF" w14:textId="211C2BE0">
                <w:pPr>
                  <w:jc w:val="center"/>
                  <w:rPr>
                    <w:kern w:val="2"/>
                    <w:szCs w:val="24"/>
                  </w:rPr>
                </w:pPr>
                <w:r>
                  <w:rPr>
                    <w:color w:val="000000"/>
                    <w:kern w:val="2"/>
                    <w:szCs w:val="24"/>
                  </w:rPr>
                  <w:t xml:space="preserve">4400-6596-2209 </w:t>
                </w:r>
              </w:p>
            </w:tc>
          </w:tr>
          <w:tr w14:paraId="48B10C71"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5578E838" w14:textId="193D77B0">
                <w:pPr>
                  <w:jc w:val="center"/>
                  <w:rPr>
                    <w:kern w:val="2"/>
                    <w:szCs w:val="24"/>
                  </w:rPr>
                </w:pPr>
                <w:r>
                  <w:rPr>
                    <w:kern w:val="2"/>
                    <w:szCs w:val="24"/>
                  </w:rPr>
                  <w:t>13.</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1A718D74" w14:textId="4B3721D1">
                <w:pPr>
                  <w:jc w:val="center"/>
                  <w:rPr>
                    <w:b/>
                    <w:bCs/>
                    <w:smallCaps/>
                    <w:color w:val="2F5496"/>
                    <w:spacing w:val="5"/>
                    <w:kern w:val="2"/>
                    <w:szCs w:val="24"/>
                  </w:rPr>
                </w:pPr>
                <w:r>
                  <w:rPr>
                    <w:color w:val="000000"/>
                    <w:kern w:val="2"/>
                    <w:szCs w:val="24"/>
                  </w:rPr>
                  <w:t>RD7103</w:t>
                </w:r>
              </w:p>
            </w:tc>
            <w:tc>
              <w:tcPr>
                <w:tcW w:w="1328" w:type="pct"/>
                <w:tcBorders>
                  <w:top w:val="single" w:sz="8" w:space="0" w:color="auto"/>
                  <w:left w:val="nil"/>
                  <w:bottom w:val="single" w:sz="8" w:space="0" w:color="auto"/>
                  <w:right w:val="single" w:sz="4" w:space="0" w:color="auto"/>
                </w:tcBorders>
                <w:shd w:val="clear" w:color="auto" w:fill="auto"/>
                <w:vAlign w:val="center"/>
              </w:tcPr>
              <w:p w14:paraId="114C5E34" w14:textId="1D1935CE">
                <w:pPr>
                  <w:rPr>
                    <w:b/>
                    <w:bCs/>
                    <w:smallCaps/>
                    <w:color w:val="2F5496"/>
                    <w:spacing w:val="5"/>
                    <w:kern w:val="2"/>
                    <w:szCs w:val="24"/>
                  </w:rPr>
                </w:pPr>
                <w:r>
                  <w:rPr>
                    <w:color w:val="000000"/>
                    <w:kern w:val="2"/>
                    <w:szCs w:val="24"/>
                  </w:rPr>
                  <w:t>Pravažiavimas tarp Ežero, Ramybės ir draugystės gatvių</w:t>
                </w:r>
              </w:p>
            </w:tc>
            <w:tc>
              <w:tcPr>
                <w:tcW w:w="725" w:type="pct"/>
                <w:tcBorders>
                  <w:top w:val="single" w:sz="8" w:space="0" w:color="auto"/>
                  <w:left w:val="single" w:sz="4" w:space="0" w:color="auto"/>
                  <w:bottom w:val="single" w:sz="8" w:space="0" w:color="auto"/>
                  <w:right w:val="single" w:sz="4" w:space="0" w:color="auto"/>
                </w:tcBorders>
                <w:vAlign w:val="center"/>
              </w:tcPr>
              <w:p w14:paraId="39C6BA2C" w14:textId="29200327">
                <w:pPr>
                  <w:rPr>
                    <w:kern w:val="2"/>
                    <w:szCs w:val="24"/>
                  </w:rPr>
                </w:pPr>
                <w:r>
                  <w:rPr>
                    <w:color w:val="000000"/>
                    <w:kern w:val="2"/>
                    <w:szCs w:val="24"/>
                  </w:rPr>
                  <w:t>Karčemos</w:t>
                </w:r>
              </w:p>
            </w:tc>
            <w:tc>
              <w:tcPr>
                <w:tcW w:w="1019" w:type="pct"/>
                <w:tcBorders>
                  <w:top w:val="single" w:sz="8" w:space="0" w:color="auto"/>
                  <w:left w:val="single" w:sz="4" w:space="0" w:color="auto"/>
                  <w:bottom w:val="single" w:sz="8" w:space="0" w:color="auto"/>
                  <w:right w:val="single" w:sz="4" w:space="0" w:color="auto"/>
                </w:tcBorders>
                <w:vAlign w:val="center"/>
              </w:tcPr>
              <w:p w14:paraId="17E0F630" w14:textId="4C25C410">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2C515EDD" w14:textId="50CBE7BF">
                <w:pPr>
                  <w:jc w:val="center"/>
                  <w:rPr>
                    <w:kern w:val="2"/>
                    <w:szCs w:val="24"/>
                  </w:rPr>
                </w:pPr>
                <w:r>
                  <w:rPr>
                    <w:color w:val="000000"/>
                    <w:kern w:val="2"/>
                    <w:szCs w:val="24"/>
                  </w:rPr>
                  <w:t xml:space="preserve">4400-6596-2230 </w:t>
                </w:r>
              </w:p>
            </w:tc>
          </w:tr>
          <w:tr w14:paraId="6528B5F4"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5529B1AD" w14:textId="3E5BF08A">
                <w:pPr>
                  <w:jc w:val="center"/>
                  <w:rPr>
                    <w:kern w:val="2"/>
                    <w:szCs w:val="24"/>
                  </w:rPr>
                </w:pPr>
                <w:r>
                  <w:rPr>
                    <w:kern w:val="2"/>
                    <w:szCs w:val="24"/>
                  </w:rPr>
                  <w:t>14.</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3B9212CA" w14:textId="65D942C8">
                <w:pPr>
                  <w:jc w:val="center"/>
                  <w:rPr>
                    <w:b/>
                    <w:bCs/>
                    <w:smallCaps/>
                    <w:color w:val="2F5496"/>
                    <w:spacing w:val="5"/>
                    <w:kern w:val="2"/>
                    <w:szCs w:val="24"/>
                  </w:rPr>
                </w:pPr>
                <w:r>
                  <w:rPr>
                    <w:color w:val="000000"/>
                    <w:kern w:val="2"/>
                    <w:szCs w:val="24"/>
                  </w:rPr>
                  <w:t>RD7103</w:t>
                </w:r>
              </w:p>
            </w:tc>
            <w:tc>
              <w:tcPr>
                <w:tcW w:w="1328" w:type="pct"/>
                <w:tcBorders>
                  <w:top w:val="single" w:sz="8" w:space="0" w:color="auto"/>
                  <w:left w:val="nil"/>
                  <w:bottom w:val="single" w:sz="8" w:space="0" w:color="auto"/>
                  <w:right w:val="single" w:sz="4" w:space="0" w:color="auto"/>
                </w:tcBorders>
                <w:shd w:val="clear" w:color="auto" w:fill="auto"/>
                <w:vAlign w:val="center"/>
              </w:tcPr>
              <w:p w14:paraId="6DE79A29" w14:textId="5AE3D722">
                <w:pPr>
                  <w:rPr>
                    <w:b/>
                    <w:bCs/>
                    <w:smallCaps/>
                    <w:color w:val="2F5496"/>
                    <w:spacing w:val="5"/>
                    <w:kern w:val="2"/>
                    <w:szCs w:val="24"/>
                  </w:rPr>
                </w:pPr>
                <w:r>
                  <w:rPr>
                    <w:color w:val="000000"/>
                    <w:kern w:val="2"/>
                    <w:szCs w:val="24"/>
                  </w:rPr>
                  <w:t>Pravažiavimas tarp Ežero, Ramybės ir draugystės gatvių</w:t>
                </w:r>
              </w:p>
            </w:tc>
            <w:tc>
              <w:tcPr>
                <w:tcW w:w="725" w:type="pct"/>
                <w:tcBorders>
                  <w:top w:val="single" w:sz="8" w:space="0" w:color="auto"/>
                  <w:left w:val="single" w:sz="4" w:space="0" w:color="auto"/>
                  <w:bottom w:val="single" w:sz="8" w:space="0" w:color="auto"/>
                  <w:right w:val="single" w:sz="4" w:space="0" w:color="auto"/>
                </w:tcBorders>
                <w:vAlign w:val="center"/>
              </w:tcPr>
              <w:p w14:paraId="6911FB5F" w14:textId="5FDF6BEF">
                <w:pPr>
                  <w:rPr>
                    <w:kern w:val="2"/>
                    <w:szCs w:val="24"/>
                  </w:rPr>
                </w:pPr>
                <w:r>
                  <w:rPr>
                    <w:color w:val="000000"/>
                    <w:kern w:val="2"/>
                    <w:szCs w:val="24"/>
                  </w:rPr>
                  <w:t>Karčemos</w:t>
                </w:r>
              </w:p>
            </w:tc>
            <w:tc>
              <w:tcPr>
                <w:tcW w:w="1019" w:type="pct"/>
                <w:tcBorders>
                  <w:top w:val="single" w:sz="8" w:space="0" w:color="auto"/>
                  <w:left w:val="single" w:sz="4" w:space="0" w:color="auto"/>
                  <w:bottom w:val="single" w:sz="8" w:space="0" w:color="auto"/>
                  <w:right w:val="single" w:sz="4" w:space="0" w:color="auto"/>
                </w:tcBorders>
                <w:vAlign w:val="center"/>
              </w:tcPr>
              <w:p w14:paraId="71E55BAD" w14:textId="193C8CAA">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06FAF8D5" w14:textId="39866D25">
                <w:pPr>
                  <w:jc w:val="center"/>
                  <w:rPr>
                    <w:kern w:val="2"/>
                    <w:szCs w:val="24"/>
                  </w:rPr>
                </w:pPr>
                <w:r>
                  <w:rPr>
                    <w:color w:val="000000"/>
                    <w:kern w:val="2"/>
                    <w:szCs w:val="24"/>
                  </w:rPr>
                  <w:t xml:space="preserve">4400-6596-2218 </w:t>
                </w:r>
              </w:p>
            </w:tc>
          </w:tr>
          <w:tr w14:paraId="6BB2C39A" w14:textId="77777777">
            <w:trPr>
              <w:trHeight w:val="20"/>
              <w:jc w:val="center"/>
            </w:trPr>
            <w:tc>
              <w:tcPr>
                <w:tcW w:w="252" w:type="pct"/>
                <w:tcBorders>
                  <w:top w:val="single" w:sz="8" w:space="0" w:color="auto"/>
                  <w:left w:val="single" w:sz="8" w:space="0" w:color="auto"/>
                  <w:bottom w:val="single" w:sz="8" w:space="0" w:color="auto"/>
                  <w:right w:val="single" w:sz="4" w:space="0" w:color="auto"/>
                </w:tcBorders>
                <w:vAlign w:val="center"/>
              </w:tcPr>
              <w:p w14:paraId="5A8DE746" w14:textId="2995C44F">
                <w:pPr>
                  <w:jc w:val="center"/>
                  <w:rPr>
                    <w:kern w:val="2"/>
                    <w:szCs w:val="24"/>
                  </w:rPr>
                </w:pPr>
                <w:r>
                  <w:rPr>
                    <w:kern w:val="2"/>
                    <w:szCs w:val="24"/>
                  </w:rPr>
                  <w:t>15.</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10EE427F" w14:textId="4406D173">
                <w:pPr>
                  <w:jc w:val="center"/>
                  <w:rPr>
                    <w:b/>
                    <w:bCs/>
                    <w:smallCaps/>
                    <w:color w:val="2F5496"/>
                    <w:spacing w:val="5"/>
                    <w:kern w:val="2"/>
                    <w:szCs w:val="24"/>
                  </w:rPr>
                </w:pPr>
                <w:r>
                  <w:rPr>
                    <w:color w:val="000000"/>
                    <w:kern w:val="2"/>
                    <w:szCs w:val="24"/>
                  </w:rPr>
                  <w:t>RD7104</w:t>
                </w:r>
              </w:p>
            </w:tc>
            <w:tc>
              <w:tcPr>
                <w:tcW w:w="1328" w:type="pct"/>
                <w:tcBorders>
                  <w:top w:val="single" w:sz="8" w:space="0" w:color="auto"/>
                  <w:left w:val="nil"/>
                  <w:bottom w:val="single" w:sz="8" w:space="0" w:color="auto"/>
                  <w:right w:val="single" w:sz="4" w:space="0" w:color="auto"/>
                </w:tcBorders>
                <w:shd w:val="clear" w:color="auto" w:fill="auto"/>
                <w:vAlign w:val="center"/>
              </w:tcPr>
              <w:p w14:paraId="1F79C25A" w14:textId="549DEED6">
                <w:pPr>
                  <w:rPr>
                    <w:b/>
                    <w:bCs/>
                    <w:smallCaps/>
                    <w:color w:val="2F5496"/>
                    <w:spacing w:val="5"/>
                    <w:kern w:val="2"/>
                    <w:szCs w:val="24"/>
                  </w:rPr>
                </w:pPr>
                <w:r>
                  <w:rPr>
                    <w:color w:val="000000"/>
                    <w:kern w:val="2"/>
                    <w:szCs w:val="24"/>
                  </w:rPr>
                  <w:t>Pravažiavimas tarp Ežero ir Ramybės gatvių</w:t>
                </w:r>
              </w:p>
            </w:tc>
            <w:tc>
              <w:tcPr>
                <w:tcW w:w="725" w:type="pct"/>
                <w:tcBorders>
                  <w:top w:val="single" w:sz="8" w:space="0" w:color="auto"/>
                  <w:left w:val="single" w:sz="4" w:space="0" w:color="auto"/>
                  <w:bottom w:val="single" w:sz="8" w:space="0" w:color="auto"/>
                  <w:right w:val="single" w:sz="4" w:space="0" w:color="auto"/>
                </w:tcBorders>
                <w:vAlign w:val="center"/>
              </w:tcPr>
              <w:p w14:paraId="1D21C3B9" w14:textId="42ED0B42">
                <w:pPr>
                  <w:rPr>
                    <w:kern w:val="2"/>
                    <w:szCs w:val="24"/>
                  </w:rPr>
                </w:pPr>
                <w:r>
                  <w:rPr>
                    <w:color w:val="000000"/>
                    <w:kern w:val="2"/>
                    <w:szCs w:val="24"/>
                  </w:rPr>
                  <w:t>Karčemos</w:t>
                </w:r>
              </w:p>
            </w:tc>
            <w:tc>
              <w:tcPr>
                <w:tcW w:w="1019" w:type="pct"/>
                <w:tcBorders>
                  <w:top w:val="single" w:sz="8" w:space="0" w:color="auto"/>
                  <w:left w:val="single" w:sz="4" w:space="0" w:color="auto"/>
                  <w:bottom w:val="single" w:sz="8" w:space="0" w:color="auto"/>
                  <w:right w:val="single" w:sz="4" w:space="0" w:color="auto"/>
                </w:tcBorders>
                <w:vAlign w:val="center"/>
              </w:tcPr>
              <w:p w14:paraId="335E5F8F" w14:textId="1AD5B0FB">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4684B223" w14:textId="7515E759">
                <w:pPr>
                  <w:jc w:val="center"/>
                  <w:rPr>
                    <w:kern w:val="2"/>
                    <w:szCs w:val="24"/>
                  </w:rPr>
                </w:pPr>
                <w:r>
                  <w:rPr>
                    <w:color w:val="000000"/>
                    <w:kern w:val="2"/>
                    <w:szCs w:val="24"/>
                  </w:rPr>
                  <w:t xml:space="preserve">4400-6596-2309 </w:t>
                </w:r>
              </w:p>
            </w:tc>
          </w:tr>
          <w:tr w14:paraId="62720DE3" w14:textId="77777777">
            <w:trPr>
              <w:trHeight w:val="351"/>
              <w:jc w:val="center"/>
            </w:trPr>
            <w:tc>
              <w:tcPr>
                <w:tcW w:w="252" w:type="pct"/>
                <w:tcBorders>
                  <w:top w:val="single" w:sz="8" w:space="0" w:color="auto"/>
                  <w:left w:val="single" w:sz="8" w:space="0" w:color="auto"/>
                  <w:bottom w:val="single" w:sz="8" w:space="0" w:color="auto"/>
                  <w:right w:val="single" w:sz="4" w:space="0" w:color="auto"/>
                </w:tcBorders>
                <w:vAlign w:val="center"/>
              </w:tcPr>
              <w:p w14:paraId="428AD2BE" w14:textId="62F6AFF9">
                <w:pPr>
                  <w:jc w:val="center"/>
                  <w:rPr>
                    <w:kern w:val="2"/>
                    <w:szCs w:val="24"/>
                  </w:rPr>
                </w:pPr>
                <w:r>
                  <w:rPr>
                    <w:kern w:val="2"/>
                    <w:szCs w:val="24"/>
                  </w:rPr>
                  <w:t>16.</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62C39F09" w14:textId="4C8BAE62">
                <w:pPr>
                  <w:jc w:val="center"/>
                  <w:rPr>
                    <w:b/>
                    <w:bCs/>
                    <w:smallCaps/>
                    <w:color w:val="2F5496"/>
                    <w:spacing w:val="5"/>
                    <w:kern w:val="2"/>
                    <w:szCs w:val="24"/>
                  </w:rPr>
                </w:pPr>
                <w:r>
                  <w:rPr>
                    <w:color w:val="000000"/>
                    <w:kern w:val="2"/>
                    <w:szCs w:val="24"/>
                  </w:rPr>
                  <w:t xml:space="preserve">RD7118 </w:t>
                </w:r>
              </w:p>
            </w:tc>
            <w:tc>
              <w:tcPr>
                <w:tcW w:w="1328" w:type="pct"/>
                <w:tcBorders>
                  <w:top w:val="single" w:sz="8" w:space="0" w:color="auto"/>
                  <w:left w:val="nil"/>
                  <w:bottom w:val="single" w:sz="8" w:space="0" w:color="auto"/>
                  <w:right w:val="single" w:sz="4" w:space="0" w:color="auto"/>
                </w:tcBorders>
                <w:shd w:val="clear" w:color="auto" w:fill="auto"/>
                <w:vAlign w:val="center"/>
              </w:tcPr>
              <w:p w14:paraId="05B8F836" w14:textId="25ADB52D">
                <w:pPr>
                  <w:rPr>
                    <w:b/>
                    <w:bCs/>
                    <w:smallCaps/>
                    <w:color w:val="2F5496"/>
                    <w:spacing w:val="5"/>
                    <w:kern w:val="2"/>
                    <w:szCs w:val="24"/>
                  </w:rPr>
                </w:pPr>
                <w:r>
                  <w:rPr>
                    <w:color w:val="000000"/>
                    <w:kern w:val="2"/>
                    <w:szCs w:val="24"/>
                  </w:rPr>
                  <w:t xml:space="preserve">Radviliškio g. </w:t>
                </w:r>
              </w:p>
            </w:tc>
            <w:tc>
              <w:tcPr>
                <w:tcW w:w="725" w:type="pct"/>
                <w:tcBorders>
                  <w:top w:val="single" w:sz="8" w:space="0" w:color="auto"/>
                  <w:left w:val="single" w:sz="4" w:space="0" w:color="auto"/>
                  <w:bottom w:val="single" w:sz="8" w:space="0" w:color="auto"/>
                  <w:right w:val="single" w:sz="4" w:space="0" w:color="auto"/>
                </w:tcBorders>
                <w:vAlign w:val="center"/>
              </w:tcPr>
              <w:p w14:paraId="2416DE3A" w14:textId="12F34409">
                <w:pPr>
                  <w:rPr>
                    <w:kern w:val="2"/>
                    <w:szCs w:val="24"/>
                  </w:rPr>
                </w:pPr>
                <w:r>
                  <w:rPr>
                    <w:color w:val="000000"/>
                    <w:kern w:val="2"/>
                    <w:szCs w:val="24"/>
                  </w:rPr>
                  <w:t>Šniūraičiai</w:t>
                </w:r>
              </w:p>
            </w:tc>
            <w:tc>
              <w:tcPr>
                <w:tcW w:w="1019" w:type="pct"/>
                <w:tcBorders>
                  <w:top w:val="single" w:sz="8" w:space="0" w:color="auto"/>
                  <w:left w:val="single" w:sz="4" w:space="0" w:color="auto"/>
                  <w:bottom w:val="single" w:sz="8" w:space="0" w:color="auto"/>
                  <w:right w:val="single" w:sz="4" w:space="0" w:color="auto"/>
                </w:tcBorders>
                <w:vAlign w:val="center"/>
              </w:tcPr>
              <w:p w14:paraId="1C5809CD" w14:textId="1985BF40">
                <w:pPr>
                  <w:rPr>
                    <w:kern w:val="2"/>
                    <w:szCs w:val="24"/>
                  </w:rPr>
                </w:pPr>
                <w:r>
                  <w:rPr>
                    <w:color w:val="000000"/>
                    <w:kern w:val="2"/>
                    <w:szCs w:val="24"/>
                  </w:rPr>
                  <w:t>Radviliškio sen.</w:t>
                </w:r>
              </w:p>
            </w:tc>
            <w:tc>
              <w:tcPr>
                <w:tcW w:w="985" w:type="pct"/>
                <w:tcBorders>
                  <w:top w:val="single" w:sz="8" w:space="0" w:color="auto"/>
                  <w:left w:val="single" w:sz="4" w:space="0" w:color="auto"/>
                  <w:bottom w:val="single" w:sz="8" w:space="0" w:color="auto"/>
                  <w:right w:val="single" w:sz="4" w:space="0" w:color="auto"/>
                </w:tcBorders>
                <w:vAlign w:val="center"/>
              </w:tcPr>
              <w:p w14:paraId="787CAFD2" w14:textId="64594966">
                <w:pPr>
                  <w:jc w:val="center"/>
                  <w:rPr>
                    <w:kern w:val="2"/>
                    <w:szCs w:val="24"/>
                  </w:rPr>
                </w:pPr>
                <w:r>
                  <w:rPr>
                    <w:color w:val="000000"/>
                    <w:kern w:val="2"/>
                    <w:szCs w:val="24"/>
                  </w:rPr>
                  <w:t xml:space="preserve">4400-6596-2252 </w:t>
                </w:r>
              </w:p>
            </w:tc>
          </w:tr>
          <w:tr w14:paraId="40460352" w14:textId="77777777">
            <w:trPr>
              <w:trHeight w:val="351"/>
              <w:jc w:val="center"/>
            </w:trPr>
            <w:tc>
              <w:tcPr>
                <w:tcW w:w="252" w:type="pct"/>
                <w:tcBorders>
                  <w:top w:val="single" w:sz="8" w:space="0" w:color="auto"/>
                  <w:left w:val="single" w:sz="8" w:space="0" w:color="auto"/>
                  <w:bottom w:val="single" w:sz="8" w:space="0" w:color="auto"/>
                  <w:right w:val="single" w:sz="4" w:space="0" w:color="auto"/>
                </w:tcBorders>
                <w:vAlign w:val="center"/>
              </w:tcPr>
              <w:p w14:paraId="35641615" w14:textId="632B583F">
                <w:pPr>
                  <w:jc w:val="center"/>
                  <w:rPr>
                    <w:kern w:val="2"/>
                    <w:szCs w:val="24"/>
                  </w:rPr>
                </w:pPr>
                <w:r>
                  <w:rPr>
                    <w:kern w:val="2"/>
                    <w:szCs w:val="24"/>
                  </w:rPr>
                  <w:t>17.</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5BAFF214" w14:textId="58FA317C">
                <w:pPr>
                  <w:jc w:val="center"/>
                  <w:rPr>
                    <w:b/>
                    <w:bCs/>
                    <w:smallCaps/>
                    <w:color w:val="2F5496"/>
                    <w:spacing w:val="5"/>
                    <w:kern w:val="2"/>
                    <w:szCs w:val="24"/>
                  </w:rPr>
                </w:pPr>
                <w:r>
                  <w:rPr>
                    <w:color w:val="000000"/>
                    <w:kern w:val="2"/>
                    <w:szCs w:val="24"/>
                  </w:rPr>
                  <w:t xml:space="preserve">RD7501 </w:t>
                </w:r>
              </w:p>
            </w:tc>
            <w:tc>
              <w:tcPr>
                <w:tcW w:w="1328" w:type="pct"/>
                <w:tcBorders>
                  <w:top w:val="single" w:sz="8" w:space="0" w:color="auto"/>
                  <w:left w:val="nil"/>
                  <w:bottom w:val="single" w:sz="8" w:space="0" w:color="auto"/>
                  <w:right w:val="single" w:sz="4" w:space="0" w:color="auto"/>
                </w:tcBorders>
                <w:shd w:val="clear" w:color="auto" w:fill="auto"/>
                <w:vAlign w:val="center"/>
              </w:tcPr>
              <w:p w14:paraId="07E6C9ED" w14:textId="114953F1">
                <w:pPr>
                  <w:rPr>
                    <w:b/>
                    <w:bCs/>
                    <w:smallCaps/>
                    <w:color w:val="2F5496"/>
                    <w:spacing w:val="5"/>
                    <w:kern w:val="2"/>
                    <w:szCs w:val="24"/>
                  </w:rPr>
                </w:pPr>
                <w:r>
                  <w:rPr>
                    <w:color w:val="000000"/>
                    <w:kern w:val="2"/>
                    <w:szCs w:val="24"/>
                  </w:rPr>
                  <w:t xml:space="preserve">Vyturių g. </w:t>
                </w:r>
              </w:p>
            </w:tc>
            <w:tc>
              <w:tcPr>
                <w:tcW w:w="725" w:type="pct"/>
                <w:tcBorders>
                  <w:top w:val="single" w:sz="8" w:space="0" w:color="auto"/>
                  <w:left w:val="single" w:sz="4" w:space="0" w:color="auto"/>
                  <w:bottom w:val="single" w:sz="8" w:space="0" w:color="auto"/>
                  <w:right w:val="single" w:sz="4" w:space="0" w:color="auto"/>
                </w:tcBorders>
                <w:vAlign w:val="center"/>
              </w:tcPr>
              <w:p w14:paraId="3BDD48B6" w14:textId="3B06B3A5">
                <w:pPr>
                  <w:rPr>
                    <w:kern w:val="2"/>
                    <w:szCs w:val="24"/>
                  </w:rPr>
                </w:pPr>
                <w:r>
                  <w:rPr>
                    <w:kern w:val="2"/>
                    <w:szCs w:val="24"/>
                  </w:rPr>
                  <w:t>Acokavai</w:t>
                </w:r>
              </w:p>
            </w:tc>
            <w:tc>
              <w:tcPr>
                <w:tcW w:w="1019" w:type="pct"/>
                <w:tcBorders>
                  <w:top w:val="single" w:sz="8" w:space="0" w:color="auto"/>
                  <w:left w:val="single" w:sz="4" w:space="0" w:color="auto"/>
                  <w:bottom w:val="single" w:sz="8" w:space="0" w:color="auto"/>
                  <w:right w:val="single" w:sz="4" w:space="0" w:color="auto"/>
                </w:tcBorders>
                <w:vAlign w:val="center"/>
              </w:tcPr>
              <w:p w14:paraId="333B5020" w14:textId="0B26A007">
                <w:pPr>
                  <w:rPr>
                    <w:kern w:val="2"/>
                    <w:szCs w:val="24"/>
                  </w:rPr>
                </w:pPr>
                <w:r>
                  <w:rPr>
                    <w:kern w:val="2"/>
                    <w:szCs w:val="24"/>
                  </w:rPr>
                  <w:t>Šiaulėnų sen.</w:t>
                </w:r>
              </w:p>
            </w:tc>
            <w:tc>
              <w:tcPr>
                <w:tcW w:w="985" w:type="pct"/>
                <w:tcBorders>
                  <w:top w:val="single" w:sz="8" w:space="0" w:color="auto"/>
                  <w:left w:val="single" w:sz="4" w:space="0" w:color="auto"/>
                  <w:bottom w:val="single" w:sz="8" w:space="0" w:color="auto"/>
                  <w:right w:val="single" w:sz="4" w:space="0" w:color="auto"/>
                </w:tcBorders>
                <w:vAlign w:val="center"/>
              </w:tcPr>
              <w:p w14:paraId="057DA595" w14:textId="5061C8DD">
                <w:pPr>
                  <w:jc w:val="center"/>
                  <w:rPr>
                    <w:kern w:val="2"/>
                    <w:szCs w:val="24"/>
                  </w:rPr>
                </w:pPr>
                <w:r>
                  <w:rPr>
                    <w:color w:val="000000"/>
                    <w:kern w:val="2"/>
                    <w:szCs w:val="24"/>
                  </w:rPr>
                  <w:t xml:space="preserve">4400-6596-2285 </w:t>
                </w:r>
              </w:p>
            </w:tc>
          </w:tr>
          <w:tr w14:paraId="46FA98BA" w14:textId="77777777">
            <w:trPr>
              <w:trHeight w:val="351"/>
              <w:jc w:val="center"/>
            </w:trPr>
            <w:tc>
              <w:tcPr>
                <w:tcW w:w="252" w:type="pct"/>
                <w:tcBorders>
                  <w:top w:val="single" w:sz="8" w:space="0" w:color="auto"/>
                  <w:left w:val="single" w:sz="8" w:space="0" w:color="auto"/>
                  <w:bottom w:val="single" w:sz="8" w:space="0" w:color="auto"/>
                  <w:right w:val="single" w:sz="4" w:space="0" w:color="auto"/>
                </w:tcBorders>
                <w:vAlign w:val="center"/>
              </w:tcPr>
              <w:p w14:paraId="4994F858" w14:textId="38CB2003">
                <w:pPr>
                  <w:jc w:val="center"/>
                  <w:rPr>
                    <w:kern w:val="2"/>
                    <w:szCs w:val="24"/>
                  </w:rPr>
                </w:pPr>
                <w:r>
                  <w:rPr>
                    <w:kern w:val="2"/>
                    <w:szCs w:val="24"/>
                  </w:rPr>
                  <w:t>18.</w:t>
                  <w:tab/>
                </w:r>
              </w:p>
            </w:tc>
            <w:tc>
              <w:tcPr>
                <w:tcW w:w="691" w:type="pct"/>
                <w:tcBorders>
                  <w:top w:val="single" w:sz="8" w:space="0" w:color="auto"/>
                  <w:left w:val="single" w:sz="8" w:space="0" w:color="auto"/>
                  <w:bottom w:val="single" w:sz="8" w:space="0" w:color="auto"/>
                  <w:right w:val="single" w:sz="4" w:space="0" w:color="auto"/>
                </w:tcBorders>
                <w:shd w:val="clear" w:color="auto" w:fill="auto"/>
                <w:vAlign w:val="center"/>
              </w:tcPr>
              <w:p w14:paraId="73081B49" w14:textId="16C1E32D">
                <w:pPr>
                  <w:jc w:val="center"/>
                  <w:rPr>
                    <w:b/>
                    <w:bCs/>
                    <w:smallCaps/>
                    <w:color w:val="2F5496"/>
                    <w:spacing w:val="5"/>
                    <w:kern w:val="2"/>
                    <w:szCs w:val="24"/>
                  </w:rPr>
                </w:pPr>
                <w:r>
                  <w:rPr>
                    <w:color w:val="000000"/>
                    <w:kern w:val="2"/>
                    <w:szCs w:val="24"/>
                  </w:rPr>
                  <w:t xml:space="preserve">RD7506 </w:t>
                </w:r>
              </w:p>
            </w:tc>
            <w:tc>
              <w:tcPr>
                <w:tcW w:w="1328" w:type="pct"/>
                <w:tcBorders>
                  <w:top w:val="single" w:sz="8" w:space="0" w:color="auto"/>
                  <w:left w:val="nil"/>
                  <w:bottom w:val="single" w:sz="8" w:space="0" w:color="auto"/>
                  <w:right w:val="single" w:sz="4" w:space="0" w:color="auto"/>
                </w:tcBorders>
                <w:shd w:val="clear" w:color="auto" w:fill="auto"/>
                <w:vAlign w:val="center"/>
              </w:tcPr>
              <w:p w14:paraId="190BBF20" w14:textId="2734F364">
                <w:pPr>
                  <w:rPr>
                    <w:kern w:val="2"/>
                    <w:szCs w:val="24"/>
                  </w:rPr>
                </w:pPr>
                <w:r>
                  <w:rPr>
                    <w:color w:val="000000"/>
                    <w:kern w:val="2"/>
                    <w:szCs w:val="24"/>
                  </w:rPr>
                  <w:t xml:space="preserve">Pievų g. </w:t>
                </w:r>
              </w:p>
            </w:tc>
            <w:tc>
              <w:tcPr>
                <w:tcW w:w="725" w:type="pct"/>
                <w:tcBorders>
                  <w:top w:val="single" w:sz="8" w:space="0" w:color="auto"/>
                  <w:left w:val="single" w:sz="4" w:space="0" w:color="auto"/>
                  <w:bottom w:val="single" w:sz="8" w:space="0" w:color="auto"/>
                  <w:right w:val="single" w:sz="4" w:space="0" w:color="auto"/>
                </w:tcBorders>
                <w:vAlign w:val="center"/>
              </w:tcPr>
              <w:p w14:paraId="72AFEEFC" w14:textId="63D5F346">
                <w:pPr>
                  <w:rPr>
                    <w:kern w:val="2"/>
                    <w:szCs w:val="24"/>
                  </w:rPr>
                </w:pPr>
                <w:r>
                  <w:rPr>
                    <w:kern w:val="2"/>
                    <w:szCs w:val="24"/>
                  </w:rPr>
                  <w:t>Acokavai</w:t>
                </w:r>
              </w:p>
            </w:tc>
            <w:tc>
              <w:tcPr>
                <w:tcW w:w="1019" w:type="pct"/>
                <w:tcBorders>
                  <w:top w:val="single" w:sz="8" w:space="0" w:color="auto"/>
                  <w:left w:val="single" w:sz="4" w:space="0" w:color="auto"/>
                  <w:bottom w:val="single" w:sz="8" w:space="0" w:color="auto"/>
                  <w:right w:val="single" w:sz="4" w:space="0" w:color="auto"/>
                </w:tcBorders>
                <w:vAlign w:val="center"/>
              </w:tcPr>
              <w:p w14:paraId="62703ADF" w14:textId="21E2B041">
                <w:pPr>
                  <w:rPr>
                    <w:kern w:val="2"/>
                    <w:szCs w:val="24"/>
                  </w:rPr>
                </w:pPr>
                <w:r>
                  <w:rPr>
                    <w:kern w:val="2"/>
                    <w:szCs w:val="24"/>
                  </w:rPr>
                  <w:t>Šiaulėnų sen.</w:t>
                </w:r>
              </w:p>
            </w:tc>
            <w:tc>
              <w:tcPr>
                <w:tcW w:w="985" w:type="pct"/>
                <w:tcBorders>
                  <w:top w:val="single" w:sz="8" w:space="0" w:color="auto"/>
                  <w:left w:val="single" w:sz="4" w:space="0" w:color="auto"/>
                  <w:bottom w:val="single" w:sz="8" w:space="0" w:color="auto"/>
                  <w:right w:val="single" w:sz="4" w:space="0" w:color="auto"/>
                </w:tcBorders>
                <w:vAlign w:val="center"/>
              </w:tcPr>
              <w:p w14:paraId="068F6AA3" w14:textId="526394F6">
                <w:pPr>
                  <w:jc w:val="center"/>
                  <w:rPr>
                    <w:kern w:val="2"/>
                    <w:szCs w:val="24"/>
                  </w:rPr>
                </w:pPr>
                <w:r>
                  <w:rPr>
                    <w:color w:val="000000"/>
                    <w:kern w:val="2"/>
                    <w:szCs w:val="24"/>
                  </w:rPr>
                  <w:t xml:space="preserve">4400-5367-3000 </w:t>
                </w:r>
              </w:p>
            </w:tc>
          </w:tr>
        </w:tbl>
        <w:p w14:paraId="2CB1CCA5" w14:textId="77777777">
          <w:pPr>
            <w:jc w:val="center"/>
            <w:rPr>
              <w:color w:val="000000"/>
              <w:kern w:val="2"/>
              <w:szCs w:val="24"/>
            </w:rPr>
          </w:pPr>
          <w:r>
            <w:rPr>
              <w:color w:val="000000"/>
              <w:kern w:val="2"/>
              <w:szCs w:val="24"/>
            </w:rPr>
            <w:t>2 lentelė. Radviliškio rajono savivaldybės teritorijoje esantys vietinės reikšmės keliai</w:t>
          </w:r>
        </w:p>
        <w:p w14:paraId="3C049EEC" w14:textId="77777777">
          <w:pPr>
            <w:ind w:left="360"/>
            <w:jc w:val="center"/>
            <w:rPr>
              <w:color w:val="000000"/>
              <w:kern w:val="2"/>
              <w:szCs w:val="24"/>
            </w:rPr>
          </w:pPr>
        </w:p>
        <w:tbl>
          <w:tblPr>
            <w:tblW w:w="4945" w:type="pct"/>
            <w:jc w:val="center"/>
            <w:tblLayout w:type="fixed"/>
            <w:tblLook w:val="04A0" w:firstRow="1" w:lastRow="0" w:firstColumn="1" w:lastColumn="0" w:noHBand="0" w:noVBand="1"/>
          </w:tblPr>
          <w:tblGrid>
            <w:gridCol w:w="502"/>
            <w:gridCol w:w="1171"/>
            <w:gridCol w:w="4271"/>
            <w:gridCol w:w="1801"/>
            <w:gridCol w:w="1772"/>
          </w:tblGrid>
          <w:tr w14:paraId="5CC5D006" w14:textId="77777777">
            <w:trPr>
              <w:trHeight w:val="714"/>
              <w:jc w:val="center"/>
            </w:trPr>
            <w:tc>
              <w:tcPr>
                <w:tcW w:w="264" w:type="pct"/>
                <w:tcBorders>
                  <w:top w:val="single" w:sz="8" w:space="0" w:color="auto"/>
                  <w:left w:val="single" w:sz="8" w:space="0" w:color="auto"/>
                  <w:bottom w:val="single" w:sz="8" w:space="0" w:color="auto"/>
                  <w:right w:val="single" w:sz="4" w:space="0" w:color="auto"/>
                </w:tcBorders>
                <w:vAlign w:val="center"/>
              </w:tcPr>
              <w:p w14:paraId="18519A6E" w14:textId="77777777">
                <w:pPr>
                  <w:ind w:left="-113" w:right="-113"/>
                  <w:jc w:val="center"/>
                  <w:rPr>
                    <w:b/>
                    <w:bCs/>
                    <w:kern w:val="2"/>
                    <w:szCs w:val="24"/>
                  </w:rPr>
                </w:pPr>
                <w:r>
                  <w:rPr>
                    <w:b/>
                    <w:bCs/>
                    <w:kern w:val="2"/>
                    <w:szCs w:val="24"/>
                  </w:rPr>
                  <w:t>Eil. Nr.</w:t>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0D9E2782" w14:textId="77777777">
                <w:pPr>
                  <w:jc w:val="center"/>
                  <w:rPr>
                    <w:b/>
                    <w:bCs/>
                    <w:kern w:val="2"/>
                    <w:szCs w:val="24"/>
                  </w:rPr>
                </w:pPr>
                <w:r>
                  <w:rPr>
                    <w:b/>
                    <w:bCs/>
                    <w:kern w:val="2"/>
                    <w:szCs w:val="24"/>
                  </w:rPr>
                  <w:t>Kelio Nr.</w:t>
                </w:r>
              </w:p>
            </w:tc>
            <w:tc>
              <w:tcPr>
                <w:tcW w:w="2244" w:type="pct"/>
                <w:tcBorders>
                  <w:top w:val="single" w:sz="8" w:space="0" w:color="auto"/>
                  <w:left w:val="nil"/>
                  <w:bottom w:val="single" w:sz="8" w:space="0" w:color="auto"/>
                  <w:right w:val="single" w:sz="4" w:space="0" w:color="auto"/>
                </w:tcBorders>
                <w:shd w:val="clear" w:color="auto" w:fill="auto"/>
                <w:vAlign w:val="center"/>
              </w:tcPr>
              <w:p w14:paraId="075E6CE3" w14:textId="77777777">
                <w:pPr>
                  <w:jc w:val="center"/>
                  <w:rPr>
                    <w:b/>
                    <w:bCs/>
                    <w:kern w:val="2"/>
                    <w:szCs w:val="24"/>
                  </w:rPr>
                </w:pPr>
                <w:r>
                  <w:rPr>
                    <w:b/>
                    <w:bCs/>
                    <w:kern w:val="2"/>
                    <w:szCs w:val="24"/>
                  </w:rPr>
                  <w:t>Kelio pavadinimas</w:t>
                </w:r>
              </w:p>
            </w:tc>
            <w:tc>
              <w:tcPr>
                <w:tcW w:w="946" w:type="pct"/>
                <w:tcBorders>
                  <w:top w:val="single" w:sz="8" w:space="0" w:color="auto"/>
                  <w:left w:val="single" w:sz="4" w:space="0" w:color="auto"/>
                  <w:bottom w:val="single" w:sz="8" w:space="0" w:color="auto"/>
                  <w:right w:val="single" w:sz="4" w:space="0" w:color="auto"/>
                </w:tcBorders>
                <w:vAlign w:val="center"/>
              </w:tcPr>
              <w:p w14:paraId="4C83FEF4" w14:textId="77777777">
                <w:pPr>
                  <w:jc w:val="center"/>
                  <w:rPr>
                    <w:b/>
                    <w:bCs/>
                    <w:kern w:val="2"/>
                    <w:szCs w:val="24"/>
                  </w:rPr>
                </w:pPr>
                <w:r>
                  <w:rPr>
                    <w:b/>
                    <w:bCs/>
                    <w:kern w:val="2"/>
                    <w:szCs w:val="24"/>
                  </w:rPr>
                  <w:t>Seniūnija</w:t>
                </w:r>
              </w:p>
            </w:tc>
            <w:tc>
              <w:tcPr>
                <w:tcW w:w="931" w:type="pct"/>
                <w:tcBorders>
                  <w:top w:val="single" w:sz="8" w:space="0" w:color="auto"/>
                  <w:left w:val="single" w:sz="4" w:space="0" w:color="auto"/>
                  <w:bottom w:val="single" w:sz="8" w:space="0" w:color="auto"/>
                  <w:right w:val="single" w:sz="4" w:space="0" w:color="auto"/>
                </w:tcBorders>
                <w:vAlign w:val="center"/>
              </w:tcPr>
              <w:p w14:paraId="7ED8C335" w14:textId="77777777">
                <w:pPr>
                  <w:ind w:left="-57" w:right="-57"/>
                  <w:jc w:val="center"/>
                  <w:rPr>
                    <w:b/>
                    <w:bCs/>
                    <w:kern w:val="2"/>
                    <w:szCs w:val="24"/>
                  </w:rPr>
                </w:pPr>
                <w:r>
                  <w:rPr>
                    <w:b/>
                    <w:bCs/>
                    <w:kern w:val="2"/>
                    <w:szCs w:val="24"/>
                  </w:rPr>
                  <w:t>Unikalus Nr.</w:t>
                </w:r>
              </w:p>
            </w:tc>
          </w:tr>
          <w:tr w14:paraId="57973CC9" w14:textId="77777777">
            <w:trPr>
              <w:trHeight w:val="20"/>
              <w:jc w:val="center"/>
            </w:trPr>
            <w:tc>
              <w:tcPr>
                <w:tcW w:w="264" w:type="pct"/>
                <w:tcBorders>
                  <w:top w:val="single" w:sz="8" w:space="0" w:color="auto"/>
                  <w:left w:val="single" w:sz="8" w:space="0" w:color="auto"/>
                  <w:bottom w:val="single" w:sz="8" w:space="0" w:color="auto"/>
                  <w:right w:val="single" w:sz="4" w:space="0" w:color="auto"/>
                </w:tcBorders>
                <w:vAlign w:val="center"/>
              </w:tcPr>
              <w:p w14:paraId="29AD16A1" w14:textId="367AE942">
                <w:pPr>
                  <w:ind w:left="-113" w:right="-113"/>
                  <w:jc w:val="center"/>
                  <w:rPr>
                    <w:b/>
                    <w:bCs/>
                    <w:kern w:val="2"/>
                    <w:sz w:val="22"/>
                    <w:szCs w:val="22"/>
                  </w:rPr>
                </w:pPr>
                <w:r>
                  <w:rPr>
                    <w:b/>
                    <w:bCs/>
                    <w:kern w:val="2"/>
                    <w:sz w:val="22"/>
                    <w:szCs w:val="22"/>
                  </w:rPr>
                  <w:t>1</w:t>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7049EAD6" w14:textId="24535D93">
                <w:pPr>
                  <w:jc w:val="center"/>
                  <w:rPr>
                    <w:b/>
                    <w:bCs/>
                    <w:kern w:val="2"/>
                    <w:sz w:val="22"/>
                    <w:szCs w:val="22"/>
                  </w:rPr>
                </w:pPr>
                <w:r>
                  <w:rPr>
                    <w:b/>
                    <w:bCs/>
                    <w:kern w:val="2"/>
                    <w:sz w:val="22"/>
                    <w:szCs w:val="22"/>
                  </w:rPr>
                  <w:t>2</w:t>
                </w:r>
              </w:p>
            </w:tc>
            <w:tc>
              <w:tcPr>
                <w:tcW w:w="2244" w:type="pct"/>
                <w:tcBorders>
                  <w:top w:val="single" w:sz="8" w:space="0" w:color="auto"/>
                  <w:left w:val="nil"/>
                  <w:bottom w:val="single" w:sz="8" w:space="0" w:color="auto"/>
                  <w:right w:val="single" w:sz="4" w:space="0" w:color="auto"/>
                </w:tcBorders>
                <w:shd w:val="clear" w:color="auto" w:fill="auto"/>
                <w:vAlign w:val="center"/>
              </w:tcPr>
              <w:p w14:paraId="5EC31777" w14:textId="2D3986A7">
                <w:pPr>
                  <w:jc w:val="center"/>
                  <w:rPr>
                    <w:b/>
                    <w:bCs/>
                    <w:kern w:val="2"/>
                    <w:sz w:val="22"/>
                    <w:szCs w:val="22"/>
                  </w:rPr>
                </w:pPr>
                <w:r>
                  <w:rPr>
                    <w:b/>
                    <w:bCs/>
                    <w:kern w:val="2"/>
                    <w:sz w:val="22"/>
                    <w:szCs w:val="22"/>
                  </w:rPr>
                  <w:t>3</w:t>
                </w:r>
              </w:p>
            </w:tc>
            <w:tc>
              <w:tcPr>
                <w:tcW w:w="946" w:type="pct"/>
                <w:tcBorders>
                  <w:top w:val="single" w:sz="8" w:space="0" w:color="auto"/>
                  <w:left w:val="single" w:sz="4" w:space="0" w:color="auto"/>
                  <w:bottom w:val="single" w:sz="8" w:space="0" w:color="auto"/>
                  <w:right w:val="single" w:sz="4" w:space="0" w:color="auto"/>
                </w:tcBorders>
                <w:vAlign w:val="center"/>
              </w:tcPr>
              <w:p w14:paraId="7D6816A7" w14:textId="12EF7BA1">
                <w:pPr>
                  <w:jc w:val="center"/>
                  <w:rPr>
                    <w:b/>
                    <w:bCs/>
                    <w:kern w:val="2"/>
                    <w:sz w:val="22"/>
                    <w:szCs w:val="22"/>
                  </w:rPr>
                </w:pPr>
                <w:r>
                  <w:rPr>
                    <w:b/>
                    <w:bCs/>
                    <w:kern w:val="2"/>
                    <w:sz w:val="22"/>
                    <w:szCs w:val="22"/>
                  </w:rPr>
                  <w:t>4</w:t>
                </w:r>
              </w:p>
            </w:tc>
            <w:tc>
              <w:tcPr>
                <w:tcW w:w="931" w:type="pct"/>
                <w:tcBorders>
                  <w:top w:val="single" w:sz="8" w:space="0" w:color="auto"/>
                  <w:left w:val="single" w:sz="4" w:space="0" w:color="auto"/>
                  <w:bottom w:val="single" w:sz="8" w:space="0" w:color="auto"/>
                  <w:right w:val="single" w:sz="4" w:space="0" w:color="auto"/>
                </w:tcBorders>
                <w:vAlign w:val="center"/>
              </w:tcPr>
              <w:p w14:paraId="1D3A107D" w14:textId="0866837E">
                <w:pPr>
                  <w:ind w:left="-57" w:right="-57"/>
                  <w:jc w:val="center"/>
                  <w:rPr>
                    <w:b/>
                    <w:bCs/>
                    <w:kern w:val="2"/>
                    <w:sz w:val="22"/>
                    <w:szCs w:val="22"/>
                  </w:rPr>
                </w:pPr>
                <w:r>
                  <w:rPr>
                    <w:b/>
                    <w:bCs/>
                    <w:kern w:val="2"/>
                    <w:sz w:val="22"/>
                    <w:szCs w:val="22"/>
                  </w:rPr>
                  <w:t>5</w:t>
                </w:r>
              </w:p>
            </w:tc>
          </w:tr>
          <w:tr w14:paraId="5DFB7B45"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2BCA551E" w14:textId="50B52219">
                <w:pPr>
                  <w:ind w:left="170"/>
                  <w:jc w:val="center"/>
                  <w:rPr>
                    <w:kern w:val="2"/>
                    <w:szCs w:val="24"/>
                  </w:rPr>
                </w:pPr>
                <w:r>
                  <w:rPr>
                    <w:kern w:val="2"/>
                    <w:szCs w:val="24"/>
                  </w:rPr>
                  <w:t>1.</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0C3018B3" w14:textId="358B884B">
                <w:pPr>
                  <w:ind w:left="-57" w:right="-57"/>
                  <w:jc w:val="center"/>
                  <w:rPr>
                    <w:b/>
                    <w:bCs/>
                    <w:kern w:val="2"/>
                    <w:szCs w:val="24"/>
                  </w:rPr>
                </w:pPr>
                <w:r>
                  <w:rPr>
                    <w:color w:val="000000"/>
                    <w:kern w:val="2"/>
                    <w:szCs w:val="24"/>
                  </w:rPr>
                  <w:t xml:space="preserve">RD1112 </w:t>
                </w:r>
              </w:p>
            </w:tc>
            <w:tc>
              <w:tcPr>
                <w:tcW w:w="2244" w:type="pct"/>
                <w:tcBorders>
                  <w:top w:val="single" w:sz="8" w:space="0" w:color="auto"/>
                  <w:left w:val="nil"/>
                  <w:bottom w:val="single" w:sz="8" w:space="0" w:color="auto"/>
                  <w:right w:val="single" w:sz="4" w:space="0" w:color="auto"/>
                </w:tcBorders>
                <w:shd w:val="clear" w:color="auto" w:fill="auto"/>
                <w:vAlign w:val="center"/>
              </w:tcPr>
              <w:p w14:paraId="2C30325E" w14:textId="3E15FFDF">
                <w:pPr>
                  <w:rPr>
                    <w:b/>
                    <w:bCs/>
                    <w:kern w:val="2"/>
                    <w:szCs w:val="24"/>
                  </w:rPr>
                </w:pPr>
                <w:r>
                  <w:rPr>
                    <w:color w:val="000000"/>
                    <w:kern w:val="2"/>
                    <w:szCs w:val="24"/>
                  </w:rPr>
                  <w:t xml:space="preserve">Kauliniai–Liaudiškiai </w:t>
                </w:r>
              </w:p>
            </w:tc>
            <w:tc>
              <w:tcPr>
                <w:tcW w:w="946" w:type="pct"/>
                <w:tcBorders>
                  <w:top w:val="single" w:sz="8" w:space="0" w:color="auto"/>
                  <w:left w:val="single" w:sz="4" w:space="0" w:color="auto"/>
                  <w:bottom w:val="single" w:sz="8" w:space="0" w:color="auto"/>
                  <w:right w:val="single" w:sz="4" w:space="0" w:color="auto"/>
                </w:tcBorders>
                <w:vAlign w:val="center"/>
              </w:tcPr>
              <w:p w14:paraId="5009017C" w14:textId="7556F6A9">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048ADAE0" w14:textId="41D6DD3F">
                <w:pPr>
                  <w:ind w:left="-57" w:right="-57"/>
                  <w:jc w:val="center"/>
                  <w:rPr>
                    <w:b/>
                    <w:bCs/>
                    <w:kern w:val="2"/>
                    <w:szCs w:val="24"/>
                  </w:rPr>
                </w:pPr>
                <w:r>
                  <w:rPr>
                    <w:color w:val="000000"/>
                    <w:kern w:val="2"/>
                    <w:szCs w:val="24"/>
                  </w:rPr>
                  <w:t xml:space="preserve">4400-6562-1961 </w:t>
                </w:r>
              </w:p>
            </w:tc>
          </w:tr>
          <w:tr w14:paraId="39A5A752"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7B864D56" w14:textId="00DEED7E">
                <w:pPr>
                  <w:ind w:left="170"/>
                  <w:jc w:val="center"/>
                  <w:rPr>
                    <w:kern w:val="2"/>
                    <w:szCs w:val="24"/>
                  </w:rPr>
                </w:pPr>
                <w:r>
                  <w:rPr>
                    <w:kern w:val="2"/>
                    <w:szCs w:val="24"/>
                  </w:rPr>
                  <w:t>2.</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6A51E7AE" w14:textId="77777777">
                <w:pPr>
                  <w:ind w:left="-57" w:right="-57"/>
                  <w:jc w:val="center"/>
                  <w:rPr>
                    <w:b/>
                    <w:bCs/>
                    <w:smallCaps/>
                    <w:color w:val="2F5496"/>
                    <w:spacing w:val="5"/>
                    <w:kern w:val="2"/>
                    <w:szCs w:val="24"/>
                  </w:rPr>
                </w:pPr>
                <w:r>
                  <w:rPr>
                    <w:color w:val="000000"/>
                    <w:kern w:val="2"/>
                    <w:szCs w:val="24"/>
                  </w:rPr>
                  <w:t xml:space="preserve">RD1113 </w:t>
                </w:r>
              </w:p>
            </w:tc>
            <w:tc>
              <w:tcPr>
                <w:tcW w:w="2244" w:type="pct"/>
                <w:tcBorders>
                  <w:top w:val="single" w:sz="8" w:space="0" w:color="auto"/>
                  <w:left w:val="nil"/>
                  <w:bottom w:val="single" w:sz="8" w:space="0" w:color="auto"/>
                  <w:right w:val="single" w:sz="4" w:space="0" w:color="auto"/>
                </w:tcBorders>
                <w:shd w:val="clear" w:color="auto" w:fill="auto"/>
                <w:vAlign w:val="center"/>
              </w:tcPr>
              <w:p w14:paraId="6331FFC3" w14:textId="14F2FB03">
                <w:pPr>
                  <w:rPr>
                    <w:kern w:val="2"/>
                    <w:szCs w:val="24"/>
                  </w:rPr>
                </w:pPr>
                <w:r>
                  <w:rPr>
                    <w:color w:val="000000"/>
                    <w:kern w:val="2"/>
                    <w:szCs w:val="24"/>
                  </w:rPr>
                  <w:t xml:space="preserve">Kauliniai–Liaudiškiai </w:t>
                </w:r>
              </w:p>
            </w:tc>
            <w:tc>
              <w:tcPr>
                <w:tcW w:w="946" w:type="pct"/>
                <w:tcBorders>
                  <w:top w:val="single" w:sz="8" w:space="0" w:color="auto"/>
                  <w:left w:val="single" w:sz="4" w:space="0" w:color="auto"/>
                  <w:bottom w:val="single" w:sz="8" w:space="0" w:color="auto"/>
                  <w:right w:val="single" w:sz="4" w:space="0" w:color="auto"/>
                </w:tcBorders>
                <w:vAlign w:val="center"/>
              </w:tcPr>
              <w:p w14:paraId="102DB7DB" w14:textId="77777777">
                <w:pPr>
                  <w:ind w:right="-113"/>
                  <w:rPr>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44F30222" w14:textId="77777777">
                <w:pPr>
                  <w:ind w:left="-57" w:right="-57"/>
                  <w:jc w:val="center"/>
                  <w:rPr>
                    <w:kern w:val="2"/>
                    <w:szCs w:val="24"/>
                  </w:rPr>
                </w:pPr>
                <w:r>
                  <w:rPr>
                    <w:color w:val="000000"/>
                    <w:kern w:val="2"/>
                    <w:szCs w:val="24"/>
                  </w:rPr>
                  <w:t xml:space="preserve">4400-6616-3515 </w:t>
                </w:r>
              </w:p>
            </w:tc>
          </w:tr>
          <w:tr w14:paraId="2FB8F928"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2C06E851" w14:textId="7075AFE8">
                <w:pPr>
                  <w:ind w:left="170"/>
                  <w:jc w:val="center"/>
                  <w:rPr>
                    <w:kern w:val="2"/>
                    <w:szCs w:val="24"/>
                  </w:rPr>
                </w:pPr>
                <w:r>
                  <w:rPr>
                    <w:kern w:val="2"/>
                    <w:szCs w:val="24"/>
                  </w:rPr>
                  <w:t>3.</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200B3023" w14:textId="77777777">
                <w:pPr>
                  <w:ind w:left="-57" w:right="-57"/>
                  <w:jc w:val="center"/>
                  <w:rPr>
                    <w:kern w:val="2"/>
                    <w:szCs w:val="24"/>
                  </w:rPr>
                </w:pPr>
                <w:r>
                  <w:rPr>
                    <w:color w:val="000000"/>
                    <w:kern w:val="2"/>
                    <w:szCs w:val="24"/>
                  </w:rPr>
                  <w:t>RD1115</w:t>
                </w:r>
              </w:p>
            </w:tc>
            <w:tc>
              <w:tcPr>
                <w:tcW w:w="2244" w:type="pct"/>
                <w:tcBorders>
                  <w:top w:val="single" w:sz="8" w:space="0" w:color="auto"/>
                  <w:left w:val="nil"/>
                  <w:bottom w:val="single" w:sz="8" w:space="0" w:color="auto"/>
                  <w:right w:val="single" w:sz="4" w:space="0" w:color="auto"/>
                </w:tcBorders>
                <w:shd w:val="clear" w:color="auto" w:fill="auto"/>
                <w:vAlign w:val="center"/>
              </w:tcPr>
              <w:p w14:paraId="684277D8" w14:textId="77777777">
                <w:pPr>
                  <w:rPr>
                    <w:kern w:val="2"/>
                    <w:szCs w:val="24"/>
                  </w:rPr>
                </w:pPr>
                <w:r>
                  <w:rPr>
                    <w:color w:val="000000"/>
                    <w:kern w:val="2"/>
                    <w:szCs w:val="24"/>
                  </w:rPr>
                  <w:t>Privažiavimas prie sodybos nuo kelio 212</w:t>
                </w:r>
              </w:p>
            </w:tc>
            <w:tc>
              <w:tcPr>
                <w:tcW w:w="946" w:type="pct"/>
                <w:tcBorders>
                  <w:top w:val="single" w:sz="8" w:space="0" w:color="auto"/>
                  <w:left w:val="single" w:sz="4" w:space="0" w:color="auto"/>
                  <w:bottom w:val="single" w:sz="8" w:space="0" w:color="auto"/>
                  <w:right w:val="single" w:sz="4" w:space="0" w:color="auto"/>
                </w:tcBorders>
                <w:vAlign w:val="center"/>
              </w:tcPr>
              <w:p w14:paraId="58FC7E19" w14:textId="77777777">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697E5CBF" w14:textId="77777777">
                <w:pPr>
                  <w:ind w:left="-57" w:right="-57"/>
                  <w:jc w:val="center"/>
                  <w:rPr>
                    <w:kern w:val="2"/>
                    <w:szCs w:val="24"/>
                  </w:rPr>
                </w:pPr>
                <w:r>
                  <w:rPr>
                    <w:color w:val="000000"/>
                    <w:kern w:val="2"/>
                    <w:szCs w:val="24"/>
                  </w:rPr>
                  <w:t xml:space="preserve">4400-6562-1983 </w:t>
                </w:r>
              </w:p>
            </w:tc>
          </w:tr>
          <w:tr w14:paraId="41D233FF"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663B5157" w14:textId="3B341222">
                <w:pPr>
                  <w:ind w:left="170"/>
                  <w:jc w:val="center"/>
                  <w:rPr>
                    <w:kern w:val="2"/>
                    <w:szCs w:val="24"/>
                  </w:rPr>
                </w:pPr>
                <w:r>
                  <w:rPr>
                    <w:kern w:val="2"/>
                    <w:szCs w:val="24"/>
                  </w:rPr>
                  <w:t>4.</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0CAC6055" w14:textId="77777777">
                <w:pPr>
                  <w:ind w:left="-57" w:right="-57"/>
                  <w:jc w:val="center"/>
                  <w:rPr>
                    <w:kern w:val="2"/>
                    <w:szCs w:val="24"/>
                  </w:rPr>
                </w:pPr>
                <w:r>
                  <w:rPr>
                    <w:color w:val="000000"/>
                    <w:kern w:val="2"/>
                    <w:szCs w:val="24"/>
                  </w:rPr>
                  <w:t>RD1116</w:t>
                </w:r>
              </w:p>
            </w:tc>
            <w:tc>
              <w:tcPr>
                <w:tcW w:w="2244" w:type="pct"/>
                <w:tcBorders>
                  <w:top w:val="single" w:sz="8" w:space="0" w:color="auto"/>
                  <w:left w:val="nil"/>
                  <w:bottom w:val="single" w:sz="8" w:space="0" w:color="auto"/>
                  <w:right w:val="single" w:sz="4" w:space="0" w:color="auto"/>
                </w:tcBorders>
                <w:shd w:val="clear" w:color="auto" w:fill="auto"/>
                <w:vAlign w:val="center"/>
              </w:tcPr>
              <w:p w14:paraId="4BF85BAB" w14:textId="77777777">
                <w:pPr>
                  <w:rPr>
                    <w:kern w:val="2"/>
                    <w:szCs w:val="24"/>
                  </w:rPr>
                </w:pPr>
                <w:r>
                  <w:rPr>
                    <w:color w:val="000000"/>
                    <w:kern w:val="2"/>
                    <w:szCs w:val="24"/>
                  </w:rPr>
                  <w:t>Privažiavimas prie sodybos nuo kelio 212</w:t>
                </w:r>
              </w:p>
            </w:tc>
            <w:tc>
              <w:tcPr>
                <w:tcW w:w="946" w:type="pct"/>
                <w:tcBorders>
                  <w:top w:val="single" w:sz="8" w:space="0" w:color="auto"/>
                  <w:left w:val="single" w:sz="4" w:space="0" w:color="auto"/>
                  <w:bottom w:val="single" w:sz="8" w:space="0" w:color="auto"/>
                  <w:right w:val="single" w:sz="4" w:space="0" w:color="auto"/>
                </w:tcBorders>
                <w:vAlign w:val="center"/>
              </w:tcPr>
              <w:p w14:paraId="11E19135" w14:textId="77777777">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158C48D1" w14:textId="77777777">
                <w:pPr>
                  <w:ind w:left="-57" w:right="-57"/>
                  <w:jc w:val="center"/>
                  <w:rPr>
                    <w:kern w:val="2"/>
                    <w:szCs w:val="24"/>
                  </w:rPr>
                </w:pPr>
                <w:r>
                  <w:rPr>
                    <w:color w:val="000000"/>
                    <w:kern w:val="2"/>
                    <w:szCs w:val="24"/>
                  </w:rPr>
                  <w:t xml:space="preserve">4400-6562-2037 </w:t>
                </w:r>
              </w:p>
            </w:tc>
          </w:tr>
          <w:tr w14:paraId="57E234E5" w14:textId="77777777">
            <w:trPr>
              <w:trHeight w:val="20"/>
              <w:jc w:val="center"/>
            </w:trPr>
            <w:tc>
              <w:tcPr>
                <w:tcW w:w="264" w:type="pct"/>
                <w:tcBorders>
                  <w:top w:val="single" w:sz="8" w:space="0" w:color="auto"/>
                  <w:left w:val="single" w:sz="8" w:space="0" w:color="auto"/>
                  <w:bottom w:val="single" w:sz="8" w:space="0" w:color="auto"/>
                  <w:right w:val="single" w:sz="4" w:space="0" w:color="auto"/>
                </w:tcBorders>
                <w:vAlign w:val="center"/>
              </w:tcPr>
              <w:p w14:paraId="38218EB6" w14:textId="0C6C1550">
                <w:pPr>
                  <w:ind w:left="170"/>
                  <w:jc w:val="center"/>
                  <w:rPr>
                    <w:kern w:val="2"/>
                    <w:szCs w:val="24"/>
                  </w:rPr>
                </w:pPr>
                <w:r>
                  <w:rPr>
                    <w:kern w:val="2"/>
                    <w:szCs w:val="24"/>
                  </w:rPr>
                  <w:t>5.</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7A6CA41F" w14:textId="77777777">
                <w:pPr>
                  <w:ind w:left="-57" w:right="-57"/>
                  <w:jc w:val="center"/>
                  <w:rPr>
                    <w:kern w:val="2"/>
                    <w:szCs w:val="24"/>
                  </w:rPr>
                </w:pPr>
                <w:r>
                  <w:rPr>
                    <w:color w:val="000000"/>
                    <w:kern w:val="2"/>
                    <w:szCs w:val="24"/>
                  </w:rPr>
                  <w:t>RD1117</w:t>
                </w:r>
              </w:p>
            </w:tc>
            <w:tc>
              <w:tcPr>
                <w:tcW w:w="2244" w:type="pct"/>
                <w:tcBorders>
                  <w:top w:val="single" w:sz="8" w:space="0" w:color="auto"/>
                  <w:left w:val="nil"/>
                  <w:bottom w:val="single" w:sz="8" w:space="0" w:color="auto"/>
                  <w:right w:val="single" w:sz="4" w:space="0" w:color="auto"/>
                </w:tcBorders>
                <w:shd w:val="clear" w:color="auto" w:fill="auto"/>
                <w:vAlign w:val="center"/>
              </w:tcPr>
              <w:p w14:paraId="34E12875" w14:textId="77777777">
                <w:pPr>
                  <w:rPr>
                    <w:kern w:val="2"/>
                    <w:szCs w:val="24"/>
                  </w:rPr>
                </w:pPr>
                <w:r>
                  <w:rPr>
                    <w:color w:val="000000"/>
                    <w:kern w:val="2"/>
                    <w:szCs w:val="24"/>
                  </w:rPr>
                  <w:t>Privažiavimas prie daugiabučio nuo kelio 2901</w:t>
                </w:r>
              </w:p>
            </w:tc>
            <w:tc>
              <w:tcPr>
                <w:tcW w:w="946" w:type="pct"/>
                <w:tcBorders>
                  <w:top w:val="single" w:sz="8" w:space="0" w:color="auto"/>
                  <w:left w:val="single" w:sz="4" w:space="0" w:color="auto"/>
                  <w:bottom w:val="single" w:sz="8" w:space="0" w:color="auto"/>
                  <w:right w:val="single" w:sz="4" w:space="0" w:color="auto"/>
                </w:tcBorders>
                <w:vAlign w:val="center"/>
              </w:tcPr>
              <w:p w14:paraId="3CD9D943" w14:textId="77777777">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0C70A121" w14:textId="77777777">
                <w:pPr>
                  <w:ind w:left="-57" w:right="-57"/>
                  <w:jc w:val="center"/>
                  <w:rPr>
                    <w:kern w:val="2"/>
                    <w:szCs w:val="24"/>
                  </w:rPr>
                </w:pPr>
                <w:r>
                  <w:rPr>
                    <w:color w:val="000000"/>
                    <w:kern w:val="2"/>
                    <w:szCs w:val="24"/>
                  </w:rPr>
                  <w:t xml:space="preserve">4400-6562-2064 </w:t>
                </w:r>
              </w:p>
            </w:tc>
          </w:tr>
          <w:tr w14:paraId="7EACBBDC"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1C142117" w14:textId="4921902F">
                <w:pPr>
                  <w:ind w:left="170"/>
                  <w:jc w:val="center"/>
                  <w:rPr>
                    <w:kern w:val="2"/>
                    <w:szCs w:val="24"/>
                  </w:rPr>
                </w:pPr>
                <w:r>
                  <w:rPr>
                    <w:kern w:val="2"/>
                    <w:szCs w:val="24"/>
                  </w:rPr>
                  <w:t>6.</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4B463869" w14:textId="77777777">
                <w:pPr>
                  <w:ind w:left="-57" w:right="-57"/>
                  <w:jc w:val="center"/>
                  <w:rPr>
                    <w:kern w:val="2"/>
                    <w:szCs w:val="24"/>
                  </w:rPr>
                </w:pPr>
                <w:r>
                  <w:rPr>
                    <w:color w:val="000000"/>
                    <w:kern w:val="2"/>
                    <w:szCs w:val="24"/>
                  </w:rPr>
                  <w:t xml:space="preserve">RD1119 </w:t>
                </w:r>
              </w:p>
            </w:tc>
            <w:tc>
              <w:tcPr>
                <w:tcW w:w="2244" w:type="pct"/>
                <w:tcBorders>
                  <w:top w:val="single" w:sz="8" w:space="0" w:color="auto"/>
                  <w:left w:val="nil"/>
                  <w:bottom w:val="single" w:sz="8" w:space="0" w:color="auto"/>
                  <w:right w:val="single" w:sz="4" w:space="0" w:color="auto"/>
                </w:tcBorders>
                <w:shd w:val="clear" w:color="auto" w:fill="auto"/>
                <w:vAlign w:val="center"/>
              </w:tcPr>
              <w:p w14:paraId="5FEEF1CE" w14:textId="7D027496">
                <w:pPr>
                  <w:rPr>
                    <w:kern w:val="2"/>
                    <w:szCs w:val="24"/>
                  </w:rPr>
                </w:pPr>
                <w:r>
                  <w:rPr>
                    <w:color w:val="000000"/>
                    <w:kern w:val="2"/>
                    <w:szCs w:val="24"/>
                  </w:rPr>
                  <w:t xml:space="preserve">Kauliniai–Kalnelio Gražioniai </w:t>
                </w:r>
              </w:p>
            </w:tc>
            <w:tc>
              <w:tcPr>
                <w:tcW w:w="946" w:type="pct"/>
                <w:tcBorders>
                  <w:top w:val="single" w:sz="8" w:space="0" w:color="auto"/>
                  <w:left w:val="single" w:sz="4" w:space="0" w:color="auto"/>
                  <w:bottom w:val="single" w:sz="8" w:space="0" w:color="auto"/>
                  <w:right w:val="single" w:sz="4" w:space="0" w:color="auto"/>
                </w:tcBorders>
                <w:vAlign w:val="center"/>
              </w:tcPr>
              <w:p w14:paraId="6CBF479F" w14:textId="77777777">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012B8C29" w14:textId="77777777">
                <w:pPr>
                  <w:ind w:left="-57" w:right="-57"/>
                  <w:jc w:val="center"/>
                  <w:rPr>
                    <w:kern w:val="2"/>
                    <w:szCs w:val="24"/>
                  </w:rPr>
                </w:pPr>
                <w:r>
                  <w:rPr>
                    <w:color w:val="000000"/>
                    <w:kern w:val="2"/>
                    <w:szCs w:val="24"/>
                  </w:rPr>
                  <w:t xml:space="preserve">4400-6562-2126 </w:t>
                </w:r>
              </w:p>
            </w:tc>
          </w:tr>
          <w:tr w14:paraId="577573CB"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43AFE541" w14:textId="3C8C24DA">
                <w:pPr>
                  <w:ind w:left="170"/>
                  <w:jc w:val="center"/>
                  <w:rPr>
                    <w:kern w:val="2"/>
                    <w:szCs w:val="24"/>
                  </w:rPr>
                </w:pPr>
                <w:r>
                  <w:rPr>
                    <w:kern w:val="2"/>
                    <w:szCs w:val="24"/>
                  </w:rPr>
                  <w:t>7.</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4DFAB712" w14:textId="77777777">
                <w:pPr>
                  <w:ind w:left="-57" w:right="-57"/>
                  <w:jc w:val="center"/>
                  <w:rPr>
                    <w:kern w:val="2"/>
                    <w:szCs w:val="24"/>
                  </w:rPr>
                </w:pPr>
                <w:r>
                  <w:rPr>
                    <w:color w:val="000000"/>
                    <w:kern w:val="2"/>
                    <w:szCs w:val="24"/>
                  </w:rPr>
                  <w:t xml:space="preserve">RD1120 </w:t>
                </w:r>
              </w:p>
            </w:tc>
            <w:tc>
              <w:tcPr>
                <w:tcW w:w="2244" w:type="pct"/>
                <w:tcBorders>
                  <w:top w:val="single" w:sz="8" w:space="0" w:color="auto"/>
                  <w:left w:val="nil"/>
                  <w:bottom w:val="single" w:sz="8" w:space="0" w:color="auto"/>
                  <w:right w:val="single" w:sz="4" w:space="0" w:color="auto"/>
                </w:tcBorders>
                <w:shd w:val="clear" w:color="auto" w:fill="auto"/>
                <w:vAlign w:val="center"/>
              </w:tcPr>
              <w:p w14:paraId="264DF9D1" w14:textId="77777777">
                <w:pPr>
                  <w:rPr>
                    <w:kern w:val="2"/>
                    <w:szCs w:val="24"/>
                  </w:rPr>
                </w:pPr>
                <w:r>
                  <w:rPr>
                    <w:color w:val="000000"/>
                    <w:kern w:val="2"/>
                    <w:szCs w:val="24"/>
                  </w:rPr>
                  <w:t xml:space="preserve">Privažiavimas į laukus </w:t>
                </w:r>
              </w:p>
            </w:tc>
            <w:tc>
              <w:tcPr>
                <w:tcW w:w="946" w:type="pct"/>
                <w:tcBorders>
                  <w:top w:val="single" w:sz="8" w:space="0" w:color="auto"/>
                  <w:left w:val="single" w:sz="4" w:space="0" w:color="auto"/>
                  <w:bottom w:val="single" w:sz="8" w:space="0" w:color="auto"/>
                  <w:right w:val="single" w:sz="4" w:space="0" w:color="auto"/>
                </w:tcBorders>
                <w:vAlign w:val="center"/>
              </w:tcPr>
              <w:p w14:paraId="18759D52" w14:textId="77777777">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732116D2" w14:textId="77777777">
                <w:pPr>
                  <w:ind w:left="-57" w:right="-57"/>
                  <w:jc w:val="center"/>
                  <w:rPr>
                    <w:kern w:val="2"/>
                    <w:szCs w:val="24"/>
                  </w:rPr>
                </w:pPr>
                <w:r>
                  <w:rPr>
                    <w:color w:val="000000"/>
                    <w:kern w:val="2"/>
                    <w:szCs w:val="24"/>
                  </w:rPr>
                  <w:t xml:space="preserve">4400-6562- 2148 </w:t>
                </w:r>
              </w:p>
            </w:tc>
          </w:tr>
          <w:tr w14:paraId="7B1F4E9F"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2B4C5FEF" w14:textId="35BDB9BF">
                <w:pPr>
                  <w:ind w:left="170"/>
                  <w:jc w:val="center"/>
                  <w:rPr>
                    <w:kern w:val="2"/>
                    <w:szCs w:val="24"/>
                  </w:rPr>
                </w:pPr>
                <w:r>
                  <w:rPr>
                    <w:kern w:val="2"/>
                    <w:szCs w:val="24"/>
                  </w:rPr>
                  <w:t>8.</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2C092E57" w14:textId="6597F22E">
                <w:pPr>
                  <w:ind w:left="-57" w:right="-57"/>
                  <w:jc w:val="center"/>
                  <w:rPr>
                    <w:kern w:val="2"/>
                    <w:szCs w:val="24"/>
                  </w:rPr>
                </w:pPr>
                <w:r>
                  <w:rPr>
                    <w:color w:val="000000"/>
                    <w:kern w:val="2"/>
                    <w:szCs w:val="24"/>
                  </w:rPr>
                  <w:t xml:space="preserve">RD1272 </w:t>
                </w:r>
              </w:p>
            </w:tc>
            <w:tc>
              <w:tcPr>
                <w:tcW w:w="2244" w:type="pct"/>
                <w:tcBorders>
                  <w:top w:val="single" w:sz="8" w:space="0" w:color="auto"/>
                  <w:left w:val="nil"/>
                  <w:bottom w:val="single" w:sz="8" w:space="0" w:color="auto"/>
                  <w:right w:val="single" w:sz="4" w:space="0" w:color="auto"/>
                </w:tcBorders>
                <w:shd w:val="clear" w:color="auto" w:fill="auto"/>
                <w:vAlign w:val="center"/>
              </w:tcPr>
              <w:p w14:paraId="77438343" w14:textId="1132B8F6">
                <w:pPr>
                  <w:rPr>
                    <w:kern w:val="2"/>
                    <w:szCs w:val="24"/>
                  </w:rPr>
                </w:pPr>
                <w:r>
                  <w:rPr>
                    <w:color w:val="000000"/>
                    <w:kern w:val="2"/>
                    <w:szCs w:val="24"/>
                  </w:rPr>
                  <w:t xml:space="preserve">Privažiavimas į daugiabučio kiemų </w:t>
                </w:r>
              </w:p>
            </w:tc>
            <w:tc>
              <w:tcPr>
                <w:tcW w:w="946" w:type="pct"/>
                <w:tcBorders>
                  <w:top w:val="single" w:sz="8" w:space="0" w:color="auto"/>
                  <w:left w:val="single" w:sz="4" w:space="0" w:color="auto"/>
                  <w:bottom w:val="single" w:sz="8" w:space="0" w:color="auto"/>
                  <w:right w:val="single" w:sz="4" w:space="0" w:color="auto"/>
                </w:tcBorders>
                <w:vAlign w:val="center"/>
              </w:tcPr>
              <w:p w14:paraId="740FA25D" w14:textId="37BB5C92">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16D4C1E6" w14:textId="6C90632F">
                <w:pPr>
                  <w:ind w:left="-57" w:right="-57"/>
                  <w:jc w:val="center"/>
                  <w:rPr>
                    <w:kern w:val="2"/>
                    <w:szCs w:val="24"/>
                  </w:rPr>
                </w:pPr>
                <w:r>
                  <w:rPr>
                    <w:color w:val="000000"/>
                    <w:kern w:val="2"/>
                    <w:szCs w:val="24"/>
                  </w:rPr>
                  <w:t xml:space="preserve">4400-6562-2104 </w:t>
                </w:r>
              </w:p>
            </w:tc>
          </w:tr>
          <w:tr w14:paraId="483F9D8F"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7B182132" w14:textId="7264229E">
                <w:pPr>
                  <w:ind w:left="170"/>
                  <w:jc w:val="center"/>
                  <w:rPr>
                    <w:kern w:val="2"/>
                    <w:szCs w:val="24"/>
                  </w:rPr>
                </w:pPr>
                <w:r>
                  <w:rPr>
                    <w:kern w:val="2"/>
                    <w:szCs w:val="24"/>
                  </w:rPr>
                  <w:t>9.</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67BE69AE" w14:textId="61EE7E92">
                <w:pPr>
                  <w:ind w:left="-57" w:right="-57"/>
                  <w:jc w:val="center"/>
                  <w:rPr>
                    <w:kern w:val="2"/>
                    <w:szCs w:val="24"/>
                  </w:rPr>
                </w:pPr>
                <w:r>
                  <w:rPr>
                    <w:color w:val="000000"/>
                    <w:kern w:val="2"/>
                    <w:szCs w:val="24"/>
                  </w:rPr>
                  <w:t>RD1291</w:t>
                </w:r>
              </w:p>
            </w:tc>
            <w:tc>
              <w:tcPr>
                <w:tcW w:w="2244" w:type="pct"/>
                <w:tcBorders>
                  <w:top w:val="single" w:sz="8" w:space="0" w:color="auto"/>
                  <w:left w:val="nil"/>
                  <w:bottom w:val="single" w:sz="8" w:space="0" w:color="auto"/>
                  <w:right w:val="single" w:sz="4" w:space="0" w:color="auto"/>
                </w:tcBorders>
                <w:shd w:val="clear" w:color="auto" w:fill="auto"/>
                <w:vAlign w:val="center"/>
              </w:tcPr>
              <w:p w14:paraId="0EE9356B" w14:textId="157A92A4">
                <w:pPr>
                  <w:rPr>
                    <w:kern w:val="2"/>
                    <w:szCs w:val="24"/>
                  </w:rPr>
                </w:pPr>
                <w:r>
                  <w:rPr>
                    <w:color w:val="000000"/>
                    <w:kern w:val="2"/>
                    <w:szCs w:val="24"/>
                  </w:rPr>
                  <w:t>Privažiavimas prie sodybų nuo kelio 212</w:t>
                </w:r>
              </w:p>
            </w:tc>
            <w:tc>
              <w:tcPr>
                <w:tcW w:w="946" w:type="pct"/>
                <w:tcBorders>
                  <w:top w:val="single" w:sz="8" w:space="0" w:color="auto"/>
                  <w:left w:val="single" w:sz="4" w:space="0" w:color="auto"/>
                  <w:bottom w:val="single" w:sz="8" w:space="0" w:color="auto"/>
                  <w:right w:val="single" w:sz="4" w:space="0" w:color="auto"/>
                </w:tcBorders>
                <w:vAlign w:val="center"/>
              </w:tcPr>
              <w:p w14:paraId="23B3115B" w14:textId="29DB2CB9">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27AD8E7A" w14:textId="7A39FDC7">
                <w:pPr>
                  <w:ind w:left="-57" w:right="-57"/>
                  <w:jc w:val="center"/>
                  <w:rPr>
                    <w:kern w:val="2"/>
                    <w:szCs w:val="24"/>
                  </w:rPr>
                </w:pPr>
                <w:r>
                  <w:rPr>
                    <w:color w:val="000000"/>
                    <w:kern w:val="2"/>
                    <w:szCs w:val="24"/>
                  </w:rPr>
                  <w:t xml:space="preserve">4400-6562-2259 </w:t>
                </w:r>
              </w:p>
            </w:tc>
          </w:tr>
          <w:tr w14:paraId="2B33DD6C"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4B8C5C7A" w14:textId="3696FDD7">
                <w:pPr>
                  <w:ind w:left="170"/>
                  <w:jc w:val="center"/>
                  <w:rPr>
                    <w:kern w:val="2"/>
                    <w:szCs w:val="24"/>
                  </w:rPr>
                </w:pPr>
                <w:r>
                  <w:rPr>
                    <w:kern w:val="2"/>
                    <w:szCs w:val="24"/>
                  </w:rPr>
                  <w:t>10.</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62C492E1" w14:textId="1A584AC3">
                <w:pPr>
                  <w:ind w:left="-57" w:right="-57"/>
                  <w:jc w:val="center"/>
                  <w:rPr>
                    <w:kern w:val="2"/>
                    <w:szCs w:val="24"/>
                  </w:rPr>
                </w:pPr>
                <w:r>
                  <w:rPr>
                    <w:color w:val="000000"/>
                    <w:kern w:val="2"/>
                    <w:szCs w:val="24"/>
                  </w:rPr>
                  <w:t xml:space="preserve">RD1295 </w:t>
                </w:r>
              </w:p>
            </w:tc>
            <w:tc>
              <w:tcPr>
                <w:tcW w:w="2244" w:type="pct"/>
                <w:tcBorders>
                  <w:top w:val="single" w:sz="8" w:space="0" w:color="auto"/>
                  <w:left w:val="nil"/>
                  <w:bottom w:val="single" w:sz="8" w:space="0" w:color="auto"/>
                  <w:right w:val="single" w:sz="4" w:space="0" w:color="auto"/>
                </w:tcBorders>
                <w:shd w:val="clear" w:color="auto" w:fill="auto"/>
                <w:vAlign w:val="center"/>
              </w:tcPr>
              <w:p w14:paraId="2A43A46C" w14:textId="4838E29F">
                <w:pPr>
                  <w:rPr>
                    <w:kern w:val="2"/>
                    <w:szCs w:val="24"/>
                  </w:rPr>
                </w:pPr>
                <w:r>
                  <w:rPr>
                    <w:color w:val="000000"/>
                    <w:kern w:val="2"/>
                    <w:szCs w:val="24"/>
                  </w:rPr>
                  <w:t xml:space="preserve">Privažiavimas prie įmonės </w:t>
                </w:r>
              </w:p>
            </w:tc>
            <w:tc>
              <w:tcPr>
                <w:tcW w:w="946" w:type="pct"/>
                <w:tcBorders>
                  <w:top w:val="single" w:sz="8" w:space="0" w:color="auto"/>
                  <w:left w:val="single" w:sz="4" w:space="0" w:color="auto"/>
                  <w:bottom w:val="single" w:sz="8" w:space="0" w:color="auto"/>
                  <w:right w:val="single" w:sz="4" w:space="0" w:color="auto"/>
                </w:tcBorders>
                <w:vAlign w:val="center"/>
              </w:tcPr>
              <w:p w14:paraId="00077F2E" w14:textId="584F8D52">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3AA6C72D" w14:textId="1DC9B74D">
                <w:pPr>
                  <w:ind w:left="-57" w:right="-57"/>
                  <w:jc w:val="center"/>
                  <w:rPr>
                    <w:kern w:val="2"/>
                    <w:szCs w:val="24"/>
                  </w:rPr>
                </w:pPr>
                <w:r>
                  <w:rPr>
                    <w:color w:val="000000"/>
                    <w:kern w:val="2"/>
                    <w:szCs w:val="24"/>
                  </w:rPr>
                  <w:t xml:space="preserve">4400-6562-2268 </w:t>
                </w:r>
              </w:p>
            </w:tc>
          </w:tr>
          <w:tr w14:paraId="4E799D6B"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7FC231B3" w14:textId="621E8D04">
                <w:pPr>
                  <w:ind w:left="170"/>
                  <w:jc w:val="center"/>
                  <w:rPr>
                    <w:kern w:val="2"/>
                    <w:szCs w:val="24"/>
                  </w:rPr>
                </w:pPr>
                <w:r>
                  <w:rPr>
                    <w:kern w:val="2"/>
                    <w:szCs w:val="24"/>
                  </w:rPr>
                  <w:t>11.</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57F9AC71" w14:textId="495AC80D">
                <w:pPr>
                  <w:ind w:left="-57" w:right="-57"/>
                  <w:jc w:val="center"/>
                  <w:rPr>
                    <w:kern w:val="2"/>
                    <w:szCs w:val="24"/>
                  </w:rPr>
                </w:pPr>
                <w:r>
                  <w:rPr>
                    <w:color w:val="000000"/>
                    <w:kern w:val="2"/>
                    <w:szCs w:val="24"/>
                  </w:rPr>
                  <w:t>RD1297</w:t>
                </w:r>
              </w:p>
            </w:tc>
            <w:tc>
              <w:tcPr>
                <w:tcW w:w="2244" w:type="pct"/>
                <w:tcBorders>
                  <w:top w:val="single" w:sz="8" w:space="0" w:color="auto"/>
                  <w:left w:val="nil"/>
                  <w:bottom w:val="single" w:sz="8" w:space="0" w:color="auto"/>
                  <w:right w:val="single" w:sz="4" w:space="0" w:color="auto"/>
                </w:tcBorders>
                <w:shd w:val="clear" w:color="auto" w:fill="auto"/>
                <w:vAlign w:val="center"/>
              </w:tcPr>
              <w:p w14:paraId="2059542D" w14:textId="24330B56">
                <w:pPr>
                  <w:rPr>
                    <w:kern w:val="2"/>
                    <w:szCs w:val="24"/>
                  </w:rPr>
                </w:pPr>
                <w:r>
                  <w:rPr>
                    <w:color w:val="000000"/>
                    <w:kern w:val="2"/>
                    <w:szCs w:val="24"/>
                  </w:rPr>
                  <w:t>Privažiavimas prie sodybų nuo kelio RD0107</w:t>
                </w:r>
              </w:p>
            </w:tc>
            <w:tc>
              <w:tcPr>
                <w:tcW w:w="946" w:type="pct"/>
                <w:tcBorders>
                  <w:top w:val="single" w:sz="8" w:space="0" w:color="auto"/>
                  <w:left w:val="single" w:sz="4" w:space="0" w:color="auto"/>
                  <w:bottom w:val="single" w:sz="8" w:space="0" w:color="auto"/>
                  <w:right w:val="single" w:sz="4" w:space="0" w:color="auto"/>
                </w:tcBorders>
                <w:vAlign w:val="center"/>
              </w:tcPr>
              <w:p w14:paraId="1DFF161F" w14:textId="7EED7401">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5E005995" w14:textId="5E89D020">
                <w:pPr>
                  <w:ind w:left="-57" w:right="-57"/>
                  <w:jc w:val="center"/>
                  <w:rPr>
                    <w:kern w:val="2"/>
                    <w:szCs w:val="24"/>
                  </w:rPr>
                </w:pPr>
                <w:r>
                  <w:rPr>
                    <w:color w:val="000000"/>
                    <w:kern w:val="2"/>
                    <w:szCs w:val="24"/>
                  </w:rPr>
                  <w:t xml:space="preserve">4400-6562-2304 </w:t>
                </w:r>
              </w:p>
            </w:tc>
          </w:tr>
          <w:tr w14:paraId="728F48FC"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2A98E81D" w14:textId="672B6C4B">
                <w:pPr>
                  <w:ind w:left="170"/>
                  <w:jc w:val="center"/>
                  <w:rPr>
                    <w:kern w:val="2"/>
                    <w:szCs w:val="24"/>
                  </w:rPr>
                </w:pPr>
                <w:r>
                  <w:rPr>
                    <w:kern w:val="2"/>
                    <w:szCs w:val="24"/>
                  </w:rPr>
                  <w:t>12.</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470D7CFF" w14:textId="77047221">
                <w:pPr>
                  <w:ind w:left="-57" w:right="-57"/>
                  <w:jc w:val="center"/>
                  <w:rPr>
                    <w:kern w:val="2"/>
                    <w:szCs w:val="24"/>
                  </w:rPr>
                </w:pPr>
                <w:r>
                  <w:rPr>
                    <w:color w:val="000000"/>
                    <w:kern w:val="2"/>
                    <w:szCs w:val="24"/>
                  </w:rPr>
                  <w:t>RD1298</w:t>
                </w:r>
              </w:p>
            </w:tc>
            <w:tc>
              <w:tcPr>
                <w:tcW w:w="2244" w:type="pct"/>
                <w:tcBorders>
                  <w:top w:val="single" w:sz="8" w:space="0" w:color="auto"/>
                  <w:left w:val="nil"/>
                  <w:bottom w:val="single" w:sz="8" w:space="0" w:color="auto"/>
                  <w:right w:val="single" w:sz="4" w:space="0" w:color="auto"/>
                </w:tcBorders>
                <w:shd w:val="clear" w:color="auto" w:fill="auto"/>
                <w:vAlign w:val="center"/>
              </w:tcPr>
              <w:p w14:paraId="6B812205" w14:textId="009B52D4">
                <w:pPr>
                  <w:rPr>
                    <w:kern w:val="2"/>
                    <w:szCs w:val="24"/>
                  </w:rPr>
                </w:pPr>
                <w:r>
                  <w:rPr>
                    <w:color w:val="000000"/>
                    <w:kern w:val="2"/>
                    <w:szCs w:val="24"/>
                  </w:rPr>
                  <w:t>Privažiavimas prie laukų nuo kelio RD0107</w:t>
                </w:r>
              </w:p>
            </w:tc>
            <w:tc>
              <w:tcPr>
                <w:tcW w:w="946" w:type="pct"/>
                <w:tcBorders>
                  <w:top w:val="single" w:sz="8" w:space="0" w:color="auto"/>
                  <w:left w:val="single" w:sz="4" w:space="0" w:color="auto"/>
                  <w:bottom w:val="single" w:sz="8" w:space="0" w:color="auto"/>
                  <w:right w:val="single" w:sz="4" w:space="0" w:color="auto"/>
                </w:tcBorders>
                <w:vAlign w:val="center"/>
              </w:tcPr>
              <w:p w14:paraId="5402FC6C" w14:textId="768835CF">
                <w:pPr>
                  <w:ind w:right="-113"/>
                  <w:rPr>
                    <w:b/>
                    <w:bCs/>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119A9693" w14:textId="68023C95">
                <w:pPr>
                  <w:ind w:left="-57" w:right="-57"/>
                  <w:jc w:val="center"/>
                  <w:rPr>
                    <w:kern w:val="2"/>
                    <w:szCs w:val="24"/>
                  </w:rPr>
                </w:pPr>
                <w:r>
                  <w:rPr>
                    <w:color w:val="000000"/>
                    <w:kern w:val="2"/>
                    <w:szCs w:val="24"/>
                  </w:rPr>
                  <w:t xml:space="preserve">4400-6562-2337 </w:t>
                </w:r>
              </w:p>
            </w:tc>
          </w:tr>
          <w:tr w14:paraId="698C58E3"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7DEFE59A" w14:textId="698610ED">
                <w:pPr>
                  <w:ind w:left="170"/>
                  <w:jc w:val="center"/>
                  <w:rPr>
                    <w:kern w:val="2"/>
                    <w:szCs w:val="24"/>
                  </w:rPr>
                </w:pPr>
                <w:r>
                  <w:rPr>
                    <w:kern w:val="2"/>
                    <w:szCs w:val="24"/>
                  </w:rPr>
                  <w:t>13.</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77484119" w14:textId="61C545C9">
                <w:pPr>
                  <w:ind w:left="-57" w:right="-57"/>
                  <w:jc w:val="center"/>
                  <w:rPr>
                    <w:kern w:val="2"/>
                    <w:szCs w:val="24"/>
                  </w:rPr>
                </w:pPr>
                <w:r>
                  <w:rPr>
                    <w:color w:val="000000"/>
                    <w:kern w:val="2"/>
                    <w:szCs w:val="24"/>
                  </w:rPr>
                  <w:t>RD1299</w:t>
                </w:r>
              </w:p>
            </w:tc>
            <w:tc>
              <w:tcPr>
                <w:tcW w:w="2244" w:type="pct"/>
                <w:tcBorders>
                  <w:top w:val="single" w:sz="8" w:space="0" w:color="auto"/>
                  <w:left w:val="nil"/>
                  <w:bottom w:val="single" w:sz="8" w:space="0" w:color="auto"/>
                  <w:right w:val="single" w:sz="4" w:space="0" w:color="auto"/>
                </w:tcBorders>
                <w:shd w:val="clear" w:color="auto" w:fill="auto"/>
                <w:vAlign w:val="center"/>
              </w:tcPr>
              <w:p w14:paraId="29F65B89" w14:textId="681327C1">
                <w:pPr>
                  <w:rPr>
                    <w:kern w:val="2"/>
                    <w:szCs w:val="24"/>
                  </w:rPr>
                </w:pPr>
                <w:r>
                  <w:rPr>
                    <w:color w:val="000000"/>
                    <w:kern w:val="2"/>
                    <w:szCs w:val="24"/>
                  </w:rPr>
                  <w:t>Privažiavimas prie sodybų nuo Vyšnių g. ir Karžygių g.</w:t>
                </w:r>
              </w:p>
            </w:tc>
            <w:tc>
              <w:tcPr>
                <w:tcW w:w="946" w:type="pct"/>
                <w:tcBorders>
                  <w:top w:val="single" w:sz="8" w:space="0" w:color="auto"/>
                  <w:left w:val="single" w:sz="4" w:space="0" w:color="auto"/>
                  <w:bottom w:val="single" w:sz="8" w:space="0" w:color="auto"/>
                  <w:right w:val="single" w:sz="4" w:space="0" w:color="auto"/>
                </w:tcBorders>
                <w:vAlign w:val="center"/>
              </w:tcPr>
              <w:p w14:paraId="6B226F8F" w14:textId="62853252">
                <w:pPr>
                  <w:ind w:right="-113"/>
                  <w:rPr>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231EA428" w14:textId="38DAFB9E">
                <w:pPr>
                  <w:ind w:left="-57" w:right="-57"/>
                  <w:jc w:val="center"/>
                  <w:rPr>
                    <w:kern w:val="2"/>
                    <w:szCs w:val="24"/>
                  </w:rPr>
                </w:pPr>
                <w:r>
                  <w:rPr>
                    <w:color w:val="000000"/>
                    <w:kern w:val="2"/>
                    <w:szCs w:val="24"/>
                  </w:rPr>
                  <w:t xml:space="preserve">4400-6562-2359 </w:t>
                </w:r>
              </w:p>
            </w:tc>
          </w:tr>
          <w:tr w14:paraId="12DEA55E"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483AEBCF" w14:textId="795AE057">
                <w:pPr>
                  <w:ind w:left="170"/>
                  <w:jc w:val="center"/>
                  <w:rPr>
                    <w:kern w:val="2"/>
                    <w:szCs w:val="24"/>
                  </w:rPr>
                </w:pPr>
                <w:r>
                  <w:rPr>
                    <w:kern w:val="2"/>
                    <w:szCs w:val="24"/>
                  </w:rPr>
                  <w:t>14.</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17753AE5" w14:textId="41E90675">
                <w:pPr>
                  <w:ind w:left="-57" w:right="-57"/>
                  <w:jc w:val="center"/>
                  <w:rPr>
                    <w:kern w:val="2"/>
                    <w:szCs w:val="24"/>
                  </w:rPr>
                </w:pPr>
                <w:r>
                  <w:rPr>
                    <w:kern w:val="2"/>
                    <w:szCs w:val="24"/>
                  </w:rPr>
                  <w:t>RD0488</w:t>
                </w:r>
              </w:p>
            </w:tc>
            <w:tc>
              <w:tcPr>
                <w:tcW w:w="2244" w:type="pct"/>
                <w:tcBorders>
                  <w:top w:val="single" w:sz="8" w:space="0" w:color="auto"/>
                  <w:left w:val="nil"/>
                  <w:bottom w:val="single" w:sz="8" w:space="0" w:color="auto"/>
                  <w:right w:val="single" w:sz="4" w:space="0" w:color="auto"/>
                </w:tcBorders>
                <w:shd w:val="clear" w:color="auto" w:fill="auto"/>
                <w:vAlign w:val="center"/>
              </w:tcPr>
              <w:p w14:paraId="07611CBD" w14:textId="23A98D33">
                <w:pPr>
                  <w:rPr>
                    <w:b/>
                    <w:bCs/>
                    <w:kern w:val="2"/>
                    <w:szCs w:val="24"/>
                  </w:rPr>
                </w:pPr>
                <w:r>
                  <w:rPr>
                    <w:kern w:val="2"/>
                    <w:szCs w:val="24"/>
                  </w:rPr>
                  <w:t>Privažiavimas prie Kaulinių angarų nuo kelio 212</w:t>
                </w:r>
              </w:p>
            </w:tc>
            <w:tc>
              <w:tcPr>
                <w:tcW w:w="946" w:type="pct"/>
                <w:tcBorders>
                  <w:top w:val="single" w:sz="8" w:space="0" w:color="auto"/>
                  <w:left w:val="single" w:sz="4" w:space="0" w:color="auto"/>
                  <w:bottom w:val="single" w:sz="8" w:space="0" w:color="auto"/>
                  <w:right w:val="single" w:sz="4" w:space="0" w:color="auto"/>
                </w:tcBorders>
                <w:vAlign w:val="center"/>
              </w:tcPr>
              <w:p w14:paraId="33984552" w14:textId="2AE851D3">
                <w:pPr>
                  <w:ind w:right="-113"/>
                  <w:rPr>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73A81947" w14:textId="43F3ADEC">
                <w:pPr>
                  <w:ind w:left="-57" w:right="-57"/>
                  <w:jc w:val="center"/>
                  <w:rPr>
                    <w:kern w:val="2"/>
                    <w:szCs w:val="24"/>
                  </w:rPr>
                </w:pPr>
                <w:r>
                  <w:rPr>
                    <w:kern w:val="2"/>
                    <w:szCs w:val="24"/>
                  </w:rPr>
                  <w:t xml:space="preserve">4400-6596-2116 </w:t>
                </w:r>
              </w:p>
            </w:tc>
          </w:tr>
          <w:tr w14:paraId="59F7E005"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027AC245" w14:textId="056D66C4">
                <w:pPr>
                  <w:ind w:left="170"/>
                  <w:jc w:val="center"/>
                  <w:rPr>
                    <w:kern w:val="2"/>
                    <w:szCs w:val="24"/>
                  </w:rPr>
                </w:pPr>
                <w:r>
                  <w:rPr>
                    <w:kern w:val="2"/>
                    <w:szCs w:val="24"/>
                  </w:rPr>
                  <w:t>15.</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3A7B909B" w14:textId="3A9A9713">
                <w:pPr>
                  <w:ind w:left="-57" w:right="-57"/>
                  <w:jc w:val="center"/>
                  <w:rPr>
                    <w:kern w:val="2"/>
                    <w:szCs w:val="24"/>
                  </w:rPr>
                </w:pPr>
                <w:r>
                  <w:rPr>
                    <w:color w:val="000000"/>
                    <w:kern w:val="2"/>
                    <w:szCs w:val="24"/>
                  </w:rPr>
                  <w:t>RD1269</w:t>
                </w:r>
              </w:p>
            </w:tc>
            <w:tc>
              <w:tcPr>
                <w:tcW w:w="2244" w:type="pct"/>
                <w:tcBorders>
                  <w:top w:val="single" w:sz="8" w:space="0" w:color="auto"/>
                  <w:left w:val="nil"/>
                  <w:bottom w:val="single" w:sz="8" w:space="0" w:color="auto"/>
                  <w:right w:val="single" w:sz="4" w:space="0" w:color="auto"/>
                </w:tcBorders>
                <w:shd w:val="clear" w:color="auto" w:fill="auto"/>
                <w:vAlign w:val="center"/>
              </w:tcPr>
              <w:p w14:paraId="3167655A" w14:textId="57A27A8F">
                <w:pPr>
                  <w:rPr>
                    <w:kern w:val="2"/>
                    <w:szCs w:val="24"/>
                  </w:rPr>
                </w:pPr>
                <w:r>
                  <w:rPr>
                    <w:color w:val="000000"/>
                    <w:kern w:val="2"/>
                    <w:szCs w:val="24"/>
                  </w:rPr>
                  <w:t>Privažiavimas prie Kaulinių nuo kelio RD0112</w:t>
                </w:r>
              </w:p>
            </w:tc>
            <w:tc>
              <w:tcPr>
                <w:tcW w:w="946" w:type="pct"/>
                <w:tcBorders>
                  <w:top w:val="single" w:sz="8" w:space="0" w:color="auto"/>
                  <w:left w:val="single" w:sz="4" w:space="0" w:color="auto"/>
                  <w:bottom w:val="single" w:sz="8" w:space="0" w:color="auto"/>
                  <w:right w:val="single" w:sz="4" w:space="0" w:color="auto"/>
                </w:tcBorders>
                <w:vAlign w:val="center"/>
              </w:tcPr>
              <w:p w14:paraId="66A7EC69" w14:textId="2D97E3EB">
                <w:pPr>
                  <w:ind w:right="-113"/>
                  <w:rPr>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53255342" w14:textId="7664022F">
                <w:pPr>
                  <w:ind w:left="-57" w:right="-57"/>
                  <w:jc w:val="center"/>
                  <w:rPr>
                    <w:spacing w:val="-2"/>
                    <w:kern w:val="2"/>
                    <w:szCs w:val="24"/>
                  </w:rPr>
                </w:pPr>
                <w:r>
                  <w:rPr>
                    <w:color w:val="000000"/>
                    <w:kern w:val="2"/>
                    <w:szCs w:val="24"/>
                  </w:rPr>
                  <w:t xml:space="preserve">4400-6596-2120 </w:t>
                </w:r>
              </w:p>
            </w:tc>
          </w:tr>
          <w:tr w14:paraId="065726C6"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1559FFE1" w14:textId="17C7590E">
                <w:pPr>
                  <w:ind w:left="170"/>
                  <w:jc w:val="center"/>
                  <w:rPr>
                    <w:kern w:val="2"/>
                    <w:szCs w:val="24"/>
                  </w:rPr>
                </w:pPr>
                <w:r>
                  <w:rPr>
                    <w:kern w:val="2"/>
                    <w:szCs w:val="24"/>
                  </w:rPr>
                  <w:t>16.</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38BA08F8" w14:textId="0F44A4CE">
                <w:pPr>
                  <w:ind w:left="-57" w:right="-57"/>
                  <w:jc w:val="center"/>
                  <w:rPr>
                    <w:kern w:val="2"/>
                    <w:szCs w:val="24"/>
                  </w:rPr>
                </w:pPr>
                <w:r>
                  <w:rPr>
                    <w:color w:val="000000"/>
                    <w:kern w:val="2"/>
                    <w:szCs w:val="24"/>
                  </w:rPr>
                  <w:t xml:space="preserve">RD1289 </w:t>
                </w:r>
              </w:p>
            </w:tc>
            <w:tc>
              <w:tcPr>
                <w:tcW w:w="2244" w:type="pct"/>
                <w:tcBorders>
                  <w:top w:val="single" w:sz="8" w:space="0" w:color="auto"/>
                  <w:left w:val="nil"/>
                  <w:bottom w:val="single" w:sz="8" w:space="0" w:color="auto"/>
                  <w:right w:val="single" w:sz="4" w:space="0" w:color="auto"/>
                </w:tcBorders>
                <w:shd w:val="clear" w:color="auto" w:fill="auto"/>
                <w:vAlign w:val="center"/>
              </w:tcPr>
              <w:p w14:paraId="53F6EEB4" w14:textId="5773390B">
                <w:pPr>
                  <w:rPr>
                    <w:kern w:val="2"/>
                    <w:szCs w:val="24"/>
                  </w:rPr>
                </w:pPr>
                <w:r>
                  <w:rPr>
                    <w:color w:val="000000"/>
                    <w:kern w:val="2"/>
                    <w:szCs w:val="24"/>
                  </w:rPr>
                  <w:t xml:space="preserve">Privažiavimas prie sodybos nuo kelio 3411 </w:t>
                </w:r>
              </w:p>
            </w:tc>
            <w:tc>
              <w:tcPr>
                <w:tcW w:w="946" w:type="pct"/>
                <w:tcBorders>
                  <w:top w:val="single" w:sz="8" w:space="0" w:color="auto"/>
                  <w:left w:val="single" w:sz="4" w:space="0" w:color="auto"/>
                  <w:bottom w:val="single" w:sz="8" w:space="0" w:color="auto"/>
                  <w:right w:val="single" w:sz="4" w:space="0" w:color="auto"/>
                </w:tcBorders>
                <w:vAlign w:val="center"/>
              </w:tcPr>
              <w:p w14:paraId="43305CB6" w14:textId="370F8729">
                <w:pPr>
                  <w:ind w:right="-113"/>
                  <w:rPr>
                    <w:kern w:val="2"/>
                    <w:szCs w:val="24"/>
                  </w:rPr>
                </w:pPr>
                <w:r>
                  <w:rPr>
                    <w:kern w:val="2"/>
                    <w:szCs w:val="24"/>
                  </w:rPr>
                  <w:t>Radviliškio sen.</w:t>
                </w:r>
              </w:p>
            </w:tc>
            <w:tc>
              <w:tcPr>
                <w:tcW w:w="931" w:type="pct"/>
                <w:tcBorders>
                  <w:top w:val="single" w:sz="8" w:space="0" w:color="auto"/>
                  <w:left w:val="single" w:sz="4" w:space="0" w:color="auto"/>
                  <w:bottom w:val="single" w:sz="8" w:space="0" w:color="auto"/>
                  <w:right w:val="single" w:sz="4" w:space="0" w:color="auto"/>
                </w:tcBorders>
                <w:vAlign w:val="center"/>
              </w:tcPr>
              <w:p w14:paraId="31618C7B" w14:textId="75B4C1E7">
                <w:pPr>
                  <w:ind w:left="-57" w:right="-57"/>
                  <w:jc w:val="center"/>
                  <w:rPr>
                    <w:kern w:val="2"/>
                    <w:szCs w:val="24"/>
                  </w:rPr>
                </w:pPr>
                <w:r>
                  <w:rPr>
                    <w:color w:val="000000"/>
                    <w:kern w:val="2"/>
                    <w:szCs w:val="24"/>
                  </w:rPr>
                  <w:t xml:space="preserve">4400-6596-2185 </w:t>
                </w:r>
              </w:p>
            </w:tc>
          </w:tr>
          <w:tr w14:paraId="6D490E93"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257FD6A6" w14:textId="0B1853E0">
                <w:pPr>
                  <w:ind w:left="170"/>
                  <w:jc w:val="center"/>
                  <w:rPr>
                    <w:kern w:val="2"/>
                    <w:szCs w:val="24"/>
                  </w:rPr>
                </w:pPr>
                <w:r>
                  <w:rPr>
                    <w:kern w:val="2"/>
                    <w:szCs w:val="24"/>
                  </w:rPr>
                  <w:t>17.</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345A6FC1" w14:textId="77777777">
                <w:pPr>
                  <w:ind w:left="-57" w:right="-57"/>
                  <w:jc w:val="center"/>
                  <w:rPr>
                    <w:b/>
                    <w:bCs/>
                    <w:smallCaps/>
                    <w:color w:val="2F5496"/>
                    <w:spacing w:val="5"/>
                    <w:kern w:val="2"/>
                    <w:szCs w:val="24"/>
                  </w:rPr>
                </w:pPr>
                <w:r>
                  <w:rPr>
                    <w:color w:val="000000"/>
                    <w:kern w:val="2"/>
                    <w:szCs w:val="24"/>
                  </w:rPr>
                  <w:t xml:space="preserve">RD1305 </w:t>
                </w:r>
              </w:p>
            </w:tc>
            <w:tc>
              <w:tcPr>
                <w:tcW w:w="2244" w:type="pct"/>
                <w:tcBorders>
                  <w:top w:val="single" w:sz="8" w:space="0" w:color="auto"/>
                  <w:left w:val="nil"/>
                  <w:bottom w:val="single" w:sz="8" w:space="0" w:color="auto"/>
                  <w:right w:val="single" w:sz="4" w:space="0" w:color="auto"/>
                </w:tcBorders>
                <w:shd w:val="clear" w:color="auto" w:fill="auto"/>
                <w:vAlign w:val="center"/>
              </w:tcPr>
              <w:p w14:paraId="0C7E039A" w14:textId="77777777">
                <w:pPr>
                  <w:rPr>
                    <w:kern w:val="2"/>
                    <w:szCs w:val="24"/>
                  </w:rPr>
                </w:pPr>
                <w:r>
                  <w:rPr>
                    <w:color w:val="000000"/>
                    <w:kern w:val="2"/>
                    <w:szCs w:val="24"/>
                  </w:rPr>
                  <w:t xml:space="preserve">Privažiavimas prie laukų nuo Žironų g. </w:t>
                </w:r>
              </w:p>
            </w:tc>
            <w:tc>
              <w:tcPr>
                <w:tcW w:w="946" w:type="pct"/>
                <w:tcBorders>
                  <w:top w:val="single" w:sz="8" w:space="0" w:color="auto"/>
                  <w:left w:val="single" w:sz="4" w:space="0" w:color="auto"/>
                  <w:bottom w:val="single" w:sz="8" w:space="0" w:color="auto"/>
                  <w:right w:val="single" w:sz="4" w:space="0" w:color="auto"/>
                </w:tcBorders>
                <w:vAlign w:val="center"/>
              </w:tcPr>
              <w:p w14:paraId="595CDF2B" w14:textId="77777777">
                <w:pPr>
                  <w:ind w:right="-113"/>
                  <w:rPr>
                    <w:kern w:val="2"/>
                    <w:szCs w:val="24"/>
                  </w:rPr>
                </w:pPr>
                <w:r>
                  <w:rPr>
                    <w:kern w:val="2"/>
                    <w:szCs w:val="24"/>
                  </w:rPr>
                  <w:t>Radviliškio miesto sen.</w:t>
                </w:r>
              </w:p>
            </w:tc>
            <w:tc>
              <w:tcPr>
                <w:tcW w:w="931" w:type="pct"/>
                <w:tcBorders>
                  <w:top w:val="single" w:sz="8" w:space="0" w:color="auto"/>
                  <w:left w:val="single" w:sz="4" w:space="0" w:color="auto"/>
                  <w:bottom w:val="single" w:sz="8" w:space="0" w:color="auto"/>
                  <w:right w:val="single" w:sz="4" w:space="0" w:color="auto"/>
                </w:tcBorders>
                <w:vAlign w:val="center"/>
              </w:tcPr>
              <w:p w14:paraId="5AEA659D" w14:textId="77777777">
                <w:pPr>
                  <w:ind w:left="-57" w:right="-57"/>
                  <w:jc w:val="center"/>
                  <w:rPr>
                    <w:kern w:val="2"/>
                    <w:szCs w:val="24"/>
                  </w:rPr>
                </w:pPr>
                <w:r>
                  <w:rPr>
                    <w:color w:val="000000"/>
                    <w:kern w:val="2"/>
                    <w:szCs w:val="24"/>
                  </w:rPr>
                  <w:t xml:space="preserve">4400-6616-3537 </w:t>
                </w:r>
              </w:p>
            </w:tc>
          </w:tr>
          <w:tr w14:paraId="2FD19E79"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2AB8091A" w14:textId="301F9947">
                <w:pPr>
                  <w:ind w:left="170"/>
                  <w:jc w:val="center"/>
                  <w:rPr>
                    <w:kern w:val="2"/>
                    <w:szCs w:val="24"/>
                  </w:rPr>
                </w:pPr>
                <w:r>
                  <w:rPr>
                    <w:kern w:val="2"/>
                    <w:szCs w:val="24"/>
                  </w:rPr>
                  <w:t>18.</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7141F8BE" w14:textId="17B948FF">
                <w:pPr>
                  <w:ind w:left="-57" w:right="-57"/>
                  <w:jc w:val="center"/>
                  <w:rPr>
                    <w:b/>
                    <w:bCs/>
                    <w:smallCaps/>
                    <w:color w:val="2F5496"/>
                    <w:spacing w:val="5"/>
                    <w:kern w:val="2"/>
                    <w:szCs w:val="24"/>
                  </w:rPr>
                </w:pPr>
                <w:r>
                  <w:rPr>
                    <w:color w:val="000000"/>
                    <w:kern w:val="2"/>
                    <w:szCs w:val="24"/>
                  </w:rPr>
                  <w:t>RD1306</w:t>
                </w:r>
              </w:p>
            </w:tc>
            <w:tc>
              <w:tcPr>
                <w:tcW w:w="2244" w:type="pct"/>
                <w:tcBorders>
                  <w:top w:val="single" w:sz="8" w:space="0" w:color="auto"/>
                  <w:left w:val="nil"/>
                  <w:bottom w:val="single" w:sz="8" w:space="0" w:color="auto"/>
                  <w:right w:val="single" w:sz="4" w:space="0" w:color="auto"/>
                </w:tcBorders>
                <w:shd w:val="clear" w:color="auto" w:fill="auto"/>
                <w:vAlign w:val="center"/>
              </w:tcPr>
              <w:p w14:paraId="0AF08A1C" w14:textId="3A322B97">
                <w:pPr>
                  <w:rPr>
                    <w:kern w:val="2"/>
                    <w:szCs w:val="24"/>
                  </w:rPr>
                </w:pPr>
                <w:r>
                  <w:rPr>
                    <w:color w:val="000000"/>
                    <w:kern w:val="2"/>
                    <w:szCs w:val="24"/>
                  </w:rPr>
                  <w:t>Privažiavimas prie kelio RD0110 nuo kelio RD3408</w:t>
                </w:r>
              </w:p>
            </w:tc>
            <w:tc>
              <w:tcPr>
                <w:tcW w:w="946" w:type="pct"/>
                <w:tcBorders>
                  <w:top w:val="single" w:sz="8" w:space="0" w:color="auto"/>
                  <w:left w:val="single" w:sz="4" w:space="0" w:color="auto"/>
                  <w:bottom w:val="single" w:sz="8" w:space="0" w:color="auto"/>
                  <w:right w:val="single" w:sz="4" w:space="0" w:color="auto"/>
                </w:tcBorders>
                <w:vAlign w:val="center"/>
              </w:tcPr>
              <w:p w14:paraId="48EF1C07" w14:textId="2F0692CE">
                <w:pPr>
                  <w:ind w:right="-113"/>
                  <w:rPr>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181319CD" w14:textId="6706FF5B">
                <w:pPr>
                  <w:ind w:left="-57" w:right="-57"/>
                  <w:jc w:val="center"/>
                  <w:rPr>
                    <w:kern w:val="2"/>
                    <w:szCs w:val="24"/>
                  </w:rPr>
                </w:pPr>
                <w:r>
                  <w:rPr>
                    <w:color w:val="000000"/>
                    <w:kern w:val="2"/>
                    <w:szCs w:val="24"/>
                  </w:rPr>
                  <w:t xml:space="preserve">4400-6616-3491 </w:t>
                </w:r>
              </w:p>
            </w:tc>
          </w:tr>
          <w:tr w14:paraId="69A6122C"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060E9199" w14:textId="47F902D9">
                <w:pPr>
                  <w:ind w:left="170"/>
                  <w:jc w:val="center"/>
                  <w:rPr>
                    <w:kern w:val="2"/>
                    <w:szCs w:val="24"/>
                  </w:rPr>
                </w:pPr>
                <w:r>
                  <w:rPr>
                    <w:kern w:val="2"/>
                    <w:szCs w:val="24"/>
                  </w:rPr>
                  <w:t>19.</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77F446A3" w14:textId="23141740">
                <w:pPr>
                  <w:ind w:left="-57" w:right="-57"/>
                  <w:jc w:val="center"/>
                  <w:rPr>
                    <w:b/>
                    <w:bCs/>
                    <w:smallCaps/>
                    <w:color w:val="2F5496"/>
                    <w:spacing w:val="5"/>
                    <w:kern w:val="2"/>
                    <w:szCs w:val="24"/>
                  </w:rPr>
                </w:pPr>
                <w:r>
                  <w:rPr>
                    <w:color w:val="000000"/>
                    <w:kern w:val="2"/>
                    <w:szCs w:val="24"/>
                  </w:rPr>
                  <w:t>RD1307</w:t>
                </w:r>
              </w:p>
            </w:tc>
            <w:tc>
              <w:tcPr>
                <w:tcW w:w="2244" w:type="pct"/>
                <w:tcBorders>
                  <w:top w:val="single" w:sz="8" w:space="0" w:color="auto"/>
                  <w:left w:val="nil"/>
                  <w:bottom w:val="single" w:sz="8" w:space="0" w:color="auto"/>
                  <w:right w:val="single" w:sz="4" w:space="0" w:color="auto"/>
                </w:tcBorders>
                <w:shd w:val="clear" w:color="auto" w:fill="auto"/>
                <w:vAlign w:val="center"/>
              </w:tcPr>
              <w:p w14:paraId="7146D3EC" w14:textId="54CCAFFD">
                <w:pPr>
                  <w:rPr>
                    <w:kern w:val="2"/>
                    <w:szCs w:val="24"/>
                  </w:rPr>
                </w:pPr>
                <w:r>
                  <w:rPr>
                    <w:color w:val="000000"/>
                    <w:kern w:val="2"/>
                    <w:szCs w:val="24"/>
                  </w:rPr>
                  <w:t>Privažiavimas prie sodybos nuo kelio RD0113</w:t>
                </w:r>
              </w:p>
            </w:tc>
            <w:tc>
              <w:tcPr>
                <w:tcW w:w="946" w:type="pct"/>
                <w:tcBorders>
                  <w:top w:val="single" w:sz="8" w:space="0" w:color="auto"/>
                  <w:left w:val="single" w:sz="4" w:space="0" w:color="auto"/>
                  <w:bottom w:val="single" w:sz="8" w:space="0" w:color="auto"/>
                  <w:right w:val="single" w:sz="4" w:space="0" w:color="auto"/>
                </w:tcBorders>
                <w:vAlign w:val="center"/>
              </w:tcPr>
              <w:p w14:paraId="453CF68D" w14:textId="2A3AB1D1">
                <w:pPr>
                  <w:ind w:right="-113"/>
                  <w:rPr>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4ECB55C4" w14:textId="127F2884">
                <w:pPr>
                  <w:ind w:left="-57" w:right="-57"/>
                  <w:jc w:val="center"/>
                  <w:rPr>
                    <w:kern w:val="2"/>
                    <w:szCs w:val="24"/>
                  </w:rPr>
                </w:pPr>
                <w:r>
                  <w:rPr>
                    <w:color w:val="000000"/>
                    <w:kern w:val="2"/>
                    <w:szCs w:val="24"/>
                  </w:rPr>
                  <w:t xml:space="preserve">4400-6616-3504 </w:t>
                </w:r>
              </w:p>
            </w:tc>
          </w:tr>
          <w:tr w14:paraId="72C9A143"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78DF9B44" w14:textId="436D6BD9">
                <w:pPr>
                  <w:ind w:left="170"/>
                  <w:jc w:val="center"/>
                  <w:rPr>
                    <w:kern w:val="2"/>
                    <w:szCs w:val="24"/>
                  </w:rPr>
                </w:pPr>
                <w:r>
                  <w:rPr>
                    <w:kern w:val="2"/>
                    <w:szCs w:val="24"/>
                  </w:rPr>
                  <w:t>20.</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35547D49" w14:textId="3C3C78EF">
                <w:pPr>
                  <w:ind w:left="-57" w:right="-57"/>
                  <w:jc w:val="center"/>
                  <w:rPr>
                    <w:b/>
                    <w:bCs/>
                    <w:smallCaps/>
                    <w:color w:val="2F5496"/>
                    <w:spacing w:val="5"/>
                    <w:kern w:val="2"/>
                    <w:szCs w:val="24"/>
                  </w:rPr>
                </w:pPr>
                <w:r>
                  <w:rPr>
                    <w:color w:val="000000"/>
                    <w:kern w:val="2"/>
                    <w:szCs w:val="24"/>
                  </w:rPr>
                  <w:t>RD0489</w:t>
                </w:r>
              </w:p>
            </w:tc>
            <w:tc>
              <w:tcPr>
                <w:tcW w:w="2244" w:type="pct"/>
                <w:tcBorders>
                  <w:top w:val="single" w:sz="8" w:space="0" w:color="auto"/>
                  <w:left w:val="nil"/>
                  <w:bottom w:val="single" w:sz="8" w:space="0" w:color="auto"/>
                  <w:right w:val="single" w:sz="4" w:space="0" w:color="auto"/>
                </w:tcBorders>
                <w:shd w:val="clear" w:color="auto" w:fill="auto"/>
                <w:vAlign w:val="center"/>
              </w:tcPr>
              <w:p w14:paraId="05571D7C" w14:textId="76F82A62">
                <w:pPr>
                  <w:rPr>
                    <w:kern w:val="2"/>
                    <w:szCs w:val="24"/>
                  </w:rPr>
                </w:pPr>
                <w:r>
                  <w:rPr>
                    <w:color w:val="000000"/>
                    <w:kern w:val="2"/>
                    <w:szCs w:val="24"/>
                  </w:rPr>
                  <w:t>Privažiavimas prie Kaulinių laukų nuo kelio 212</w:t>
                </w:r>
              </w:p>
            </w:tc>
            <w:tc>
              <w:tcPr>
                <w:tcW w:w="946" w:type="pct"/>
                <w:tcBorders>
                  <w:top w:val="single" w:sz="8" w:space="0" w:color="auto"/>
                  <w:left w:val="single" w:sz="4" w:space="0" w:color="auto"/>
                  <w:bottom w:val="single" w:sz="8" w:space="0" w:color="auto"/>
                  <w:right w:val="single" w:sz="4" w:space="0" w:color="auto"/>
                </w:tcBorders>
                <w:vAlign w:val="center"/>
              </w:tcPr>
              <w:p w14:paraId="7A12C7DB" w14:textId="3BEEB35B">
                <w:pPr>
                  <w:ind w:right="-113"/>
                  <w:rPr>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3D8A0409" w14:textId="116E926A">
                <w:pPr>
                  <w:ind w:left="-57" w:right="-57"/>
                  <w:jc w:val="center"/>
                  <w:rPr>
                    <w:kern w:val="2"/>
                    <w:szCs w:val="24"/>
                  </w:rPr>
                </w:pPr>
                <w:r>
                  <w:rPr>
                    <w:color w:val="000000"/>
                    <w:kern w:val="2"/>
                    <w:szCs w:val="24"/>
                  </w:rPr>
                  <w:t xml:space="preserve">4400-6616-3548 </w:t>
                </w:r>
              </w:p>
            </w:tc>
          </w:tr>
          <w:tr w14:paraId="6FA42213"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618C278A" w14:textId="16C13B48">
                <w:pPr>
                  <w:ind w:left="170"/>
                  <w:jc w:val="center"/>
                  <w:rPr>
                    <w:kern w:val="2"/>
                    <w:szCs w:val="24"/>
                  </w:rPr>
                </w:pPr>
                <w:r>
                  <w:rPr>
                    <w:kern w:val="2"/>
                    <w:szCs w:val="24"/>
                  </w:rPr>
                  <w:t>21.</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58D5C614" w14:textId="06BC26D2">
                <w:pPr>
                  <w:ind w:left="-57" w:right="-57"/>
                  <w:jc w:val="center"/>
                  <w:rPr>
                    <w:b/>
                    <w:bCs/>
                    <w:smallCaps/>
                    <w:color w:val="2F5496"/>
                    <w:spacing w:val="5"/>
                    <w:kern w:val="2"/>
                    <w:szCs w:val="24"/>
                  </w:rPr>
                </w:pPr>
                <w:r>
                  <w:rPr>
                    <w:color w:val="000000"/>
                    <w:kern w:val="2"/>
                    <w:szCs w:val="24"/>
                  </w:rPr>
                  <w:t>RD0490</w:t>
                </w:r>
              </w:p>
            </w:tc>
            <w:tc>
              <w:tcPr>
                <w:tcW w:w="2244" w:type="pct"/>
                <w:tcBorders>
                  <w:top w:val="single" w:sz="8" w:space="0" w:color="auto"/>
                  <w:left w:val="nil"/>
                  <w:bottom w:val="single" w:sz="8" w:space="0" w:color="auto"/>
                  <w:right w:val="single" w:sz="4" w:space="0" w:color="auto"/>
                </w:tcBorders>
                <w:shd w:val="clear" w:color="auto" w:fill="auto"/>
                <w:vAlign w:val="center"/>
              </w:tcPr>
              <w:p w14:paraId="1C1CCB27" w14:textId="7B29F9C3">
                <w:pPr>
                  <w:rPr>
                    <w:kern w:val="2"/>
                    <w:szCs w:val="24"/>
                  </w:rPr>
                </w:pPr>
                <w:r>
                  <w:rPr>
                    <w:color w:val="000000"/>
                    <w:kern w:val="2"/>
                    <w:szCs w:val="24"/>
                  </w:rPr>
                  <w:t>Privažiavimas prie Kaulinių nuo kelio RD0112</w:t>
                </w:r>
              </w:p>
            </w:tc>
            <w:tc>
              <w:tcPr>
                <w:tcW w:w="946" w:type="pct"/>
                <w:tcBorders>
                  <w:top w:val="single" w:sz="8" w:space="0" w:color="auto"/>
                  <w:left w:val="single" w:sz="4" w:space="0" w:color="auto"/>
                  <w:bottom w:val="single" w:sz="8" w:space="0" w:color="auto"/>
                  <w:right w:val="single" w:sz="4" w:space="0" w:color="auto"/>
                </w:tcBorders>
                <w:vAlign w:val="center"/>
              </w:tcPr>
              <w:p w14:paraId="17AA6180" w14:textId="4F638EE9">
                <w:pPr>
                  <w:ind w:right="-113"/>
                  <w:rPr>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7E6B262A" w14:textId="59F3A2E8">
                <w:pPr>
                  <w:ind w:left="-57" w:right="-57"/>
                  <w:jc w:val="center"/>
                  <w:rPr>
                    <w:kern w:val="2"/>
                    <w:szCs w:val="24"/>
                  </w:rPr>
                </w:pPr>
                <w:r>
                  <w:rPr>
                    <w:color w:val="000000"/>
                    <w:kern w:val="2"/>
                    <w:szCs w:val="24"/>
                  </w:rPr>
                  <w:t xml:space="preserve">4400-6616-3559 </w:t>
                </w:r>
              </w:p>
            </w:tc>
          </w:tr>
          <w:tr w14:paraId="5478D1A1" w14:textId="77777777">
            <w:trPr>
              <w:trHeight w:val="624"/>
              <w:jc w:val="center"/>
            </w:trPr>
            <w:tc>
              <w:tcPr>
                <w:tcW w:w="264" w:type="pct"/>
                <w:tcBorders>
                  <w:top w:val="single" w:sz="8" w:space="0" w:color="auto"/>
                  <w:left w:val="single" w:sz="8" w:space="0" w:color="auto"/>
                  <w:bottom w:val="single" w:sz="8" w:space="0" w:color="auto"/>
                  <w:right w:val="single" w:sz="4" w:space="0" w:color="auto"/>
                </w:tcBorders>
                <w:vAlign w:val="center"/>
              </w:tcPr>
              <w:p w14:paraId="4DF15B20" w14:textId="19D5E066">
                <w:pPr>
                  <w:ind w:left="170"/>
                  <w:jc w:val="center"/>
                  <w:rPr>
                    <w:kern w:val="2"/>
                    <w:szCs w:val="24"/>
                  </w:rPr>
                </w:pPr>
                <w:r>
                  <w:rPr>
                    <w:kern w:val="2"/>
                    <w:szCs w:val="24"/>
                  </w:rPr>
                  <w:t>22.</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3F41AC4C" w14:textId="3A0EEE5F">
                <w:pPr>
                  <w:ind w:left="-57" w:right="-57"/>
                  <w:jc w:val="center"/>
                  <w:rPr>
                    <w:b/>
                    <w:bCs/>
                    <w:smallCaps/>
                    <w:color w:val="2F5496"/>
                    <w:spacing w:val="5"/>
                    <w:kern w:val="2"/>
                    <w:szCs w:val="24"/>
                  </w:rPr>
                </w:pPr>
                <w:r>
                  <w:rPr>
                    <w:color w:val="000000"/>
                    <w:kern w:val="2"/>
                    <w:szCs w:val="24"/>
                  </w:rPr>
                  <w:t>RD1338</w:t>
                </w:r>
              </w:p>
            </w:tc>
            <w:tc>
              <w:tcPr>
                <w:tcW w:w="2244" w:type="pct"/>
                <w:tcBorders>
                  <w:top w:val="single" w:sz="8" w:space="0" w:color="auto"/>
                  <w:left w:val="nil"/>
                  <w:bottom w:val="single" w:sz="8" w:space="0" w:color="auto"/>
                  <w:right w:val="single" w:sz="4" w:space="0" w:color="auto"/>
                </w:tcBorders>
                <w:shd w:val="clear" w:color="auto" w:fill="auto"/>
                <w:vAlign w:val="center"/>
              </w:tcPr>
              <w:p w14:paraId="557BB8FF" w14:textId="10E1D5EB">
                <w:pPr>
                  <w:rPr>
                    <w:kern w:val="2"/>
                    <w:szCs w:val="24"/>
                  </w:rPr>
                </w:pPr>
                <w:r>
                  <w:rPr>
                    <w:color w:val="000000"/>
                    <w:kern w:val="2"/>
                    <w:szCs w:val="24"/>
                  </w:rPr>
                  <w:t>Privažiavimas prie Arimaičių k. gyvenamųjų namų</w:t>
                </w:r>
              </w:p>
            </w:tc>
            <w:tc>
              <w:tcPr>
                <w:tcW w:w="946" w:type="pct"/>
                <w:tcBorders>
                  <w:top w:val="single" w:sz="8" w:space="0" w:color="auto"/>
                  <w:left w:val="single" w:sz="4" w:space="0" w:color="auto"/>
                  <w:bottom w:val="single" w:sz="8" w:space="0" w:color="auto"/>
                  <w:right w:val="single" w:sz="4" w:space="0" w:color="auto"/>
                </w:tcBorders>
                <w:vAlign w:val="center"/>
              </w:tcPr>
              <w:p w14:paraId="0675033B" w14:textId="396E6D37">
                <w:pPr>
                  <w:ind w:right="-113"/>
                  <w:rPr>
                    <w:kern w:val="2"/>
                    <w:szCs w:val="24"/>
                  </w:rPr>
                </w:pPr>
                <w:r>
                  <w:rPr>
                    <w:kern w:val="2"/>
                    <w:szCs w:val="24"/>
                  </w:rPr>
                  <w:t>Aukštelkų sen.</w:t>
                </w:r>
              </w:p>
            </w:tc>
            <w:tc>
              <w:tcPr>
                <w:tcW w:w="931" w:type="pct"/>
                <w:tcBorders>
                  <w:top w:val="single" w:sz="8" w:space="0" w:color="auto"/>
                  <w:left w:val="single" w:sz="4" w:space="0" w:color="auto"/>
                  <w:bottom w:val="single" w:sz="8" w:space="0" w:color="auto"/>
                  <w:right w:val="single" w:sz="4" w:space="0" w:color="auto"/>
                </w:tcBorders>
                <w:vAlign w:val="center"/>
              </w:tcPr>
              <w:p w14:paraId="520993D2" w14:textId="72BD732C">
                <w:pPr>
                  <w:ind w:left="-57" w:right="-57"/>
                  <w:jc w:val="center"/>
                  <w:rPr>
                    <w:kern w:val="2"/>
                    <w:szCs w:val="24"/>
                  </w:rPr>
                </w:pPr>
                <w:r>
                  <w:rPr>
                    <w:color w:val="000000"/>
                    <w:kern w:val="2"/>
                    <w:szCs w:val="24"/>
                  </w:rPr>
                  <w:t xml:space="preserve">4400-6616-3562 </w:t>
                </w:r>
              </w:p>
            </w:tc>
          </w:tr>
          <w:tr w14:paraId="5B0B89C1"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5293FBF5" w14:textId="6259233C">
                <w:pPr>
                  <w:ind w:left="170"/>
                  <w:jc w:val="center"/>
                  <w:rPr>
                    <w:kern w:val="2"/>
                    <w:szCs w:val="24"/>
                  </w:rPr>
                </w:pPr>
                <w:r>
                  <w:rPr>
                    <w:kern w:val="2"/>
                    <w:szCs w:val="24"/>
                  </w:rPr>
                  <w:t>23.</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1235D174" w14:textId="64B09B23">
                <w:pPr>
                  <w:ind w:left="-57" w:right="-57"/>
                  <w:jc w:val="center"/>
                  <w:rPr>
                    <w:b/>
                    <w:bCs/>
                    <w:smallCaps/>
                    <w:color w:val="2F5496"/>
                    <w:spacing w:val="5"/>
                    <w:kern w:val="2"/>
                    <w:szCs w:val="24"/>
                  </w:rPr>
                </w:pPr>
                <w:r>
                  <w:rPr>
                    <w:color w:val="000000"/>
                    <w:kern w:val="2"/>
                    <w:szCs w:val="24"/>
                  </w:rPr>
                  <w:t xml:space="preserve">RD1318 </w:t>
                </w:r>
              </w:p>
            </w:tc>
            <w:tc>
              <w:tcPr>
                <w:tcW w:w="2244" w:type="pct"/>
                <w:tcBorders>
                  <w:top w:val="single" w:sz="8" w:space="0" w:color="auto"/>
                  <w:left w:val="nil"/>
                  <w:bottom w:val="single" w:sz="8" w:space="0" w:color="auto"/>
                  <w:right w:val="single" w:sz="4" w:space="0" w:color="auto"/>
                </w:tcBorders>
                <w:shd w:val="clear" w:color="auto" w:fill="auto"/>
                <w:vAlign w:val="center"/>
              </w:tcPr>
              <w:p w14:paraId="35B114C0" w14:textId="663C6860">
                <w:pPr>
                  <w:rPr>
                    <w:kern w:val="2"/>
                    <w:szCs w:val="24"/>
                  </w:rPr>
                </w:pPr>
                <w:r>
                  <w:rPr>
                    <w:color w:val="000000"/>
                    <w:kern w:val="2"/>
                    <w:szCs w:val="24"/>
                  </w:rPr>
                  <w:t xml:space="preserve">Privažiavimas prie Beržės g. 4 </w:t>
                </w:r>
              </w:p>
            </w:tc>
            <w:tc>
              <w:tcPr>
                <w:tcW w:w="946" w:type="pct"/>
                <w:tcBorders>
                  <w:top w:val="single" w:sz="8" w:space="0" w:color="auto"/>
                  <w:left w:val="single" w:sz="4" w:space="0" w:color="auto"/>
                  <w:bottom w:val="single" w:sz="8" w:space="0" w:color="auto"/>
                  <w:right w:val="single" w:sz="4" w:space="0" w:color="auto"/>
                </w:tcBorders>
                <w:vAlign w:val="center"/>
              </w:tcPr>
              <w:p w14:paraId="6575D9C5" w14:textId="5C60B863">
                <w:pPr>
                  <w:ind w:right="-113"/>
                  <w:rPr>
                    <w:kern w:val="2"/>
                    <w:szCs w:val="24"/>
                  </w:rPr>
                </w:pPr>
                <w:r>
                  <w:rPr>
                    <w:kern w:val="2"/>
                    <w:szCs w:val="24"/>
                  </w:rPr>
                  <w:t>Radviliškio sen.</w:t>
                </w:r>
              </w:p>
            </w:tc>
            <w:tc>
              <w:tcPr>
                <w:tcW w:w="931" w:type="pct"/>
                <w:tcBorders>
                  <w:top w:val="single" w:sz="8" w:space="0" w:color="auto"/>
                  <w:left w:val="single" w:sz="4" w:space="0" w:color="auto"/>
                  <w:bottom w:val="single" w:sz="8" w:space="0" w:color="auto"/>
                  <w:right w:val="single" w:sz="4" w:space="0" w:color="auto"/>
                </w:tcBorders>
                <w:vAlign w:val="center"/>
              </w:tcPr>
              <w:p w14:paraId="75305A77" w14:textId="68F85778">
                <w:pPr>
                  <w:ind w:left="-57" w:right="-57"/>
                  <w:jc w:val="center"/>
                  <w:rPr>
                    <w:kern w:val="2"/>
                    <w:szCs w:val="24"/>
                  </w:rPr>
                </w:pPr>
                <w:r>
                  <w:rPr>
                    <w:color w:val="000000"/>
                    <w:kern w:val="2"/>
                    <w:szCs w:val="24"/>
                  </w:rPr>
                  <w:t xml:space="preserve">4400-6616-3576 </w:t>
                </w:r>
              </w:p>
            </w:tc>
          </w:tr>
          <w:tr w14:paraId="5F61179A" w14:textId="77777777">
            <w:trPr>
              <w:trHeight w:val="595"/>
              <w:jc w:val="center"/>
            </w:trPr>
            <w:tc>
              <w:tcPr>
                <w:tcW w:w="264" w:type="pct"/>
                <w:tcBorders>
                  <w:top w:val="single" w:sz="8" w:space="0" w:color="auto"/>
                  <w:left w:val="single" w:sz="8" w:space="0" w:color="auto"/>
                  <w:bottom w:val="single" w:sz="8" w:space="0" w:color="auto"/>
                  <w:right w:val="single" w:sz="4" w:space="0" w:color="auto"/>
                </w:tcBorders>
                <w:vAlign w:val="center"/>
              </w:tcPr>
              <w:p w14:paraId="68CD30B3" w14:textId="6CFD6266">
                <w:pPr>
                  <w:ind w:left="170"/>
                  <w:jc w:val="center"/>
                  <w:rPr>
                    <w:kern w:val="2"/>
                    <w:szCs w:val="24"/>
                  </w:rPr>
                </w:pPr>
                <w:r>
                  <w:rPr>
                    <w:kern w:val="2"/>
                    <w:szCs w:val="24"/>
                  </w:rPr>
                  <w:t>24.</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22D23C7D" w14:textId="2AD34ACF">
                <w:pPr>
                  <w:ind w:left="-57" w:right="-57"/>
                  <w:jc w:val="center"/>
                  <w:rPr>
                    <w:b/>
                    <w:bCs/>
                    <w:smallCaps/>
                    <w:color w:val="2F5496"/>
                    <w:spacing w:val="5"/>
                    <w:kern w:val="2"/>
                    <w:szCs w:val="24"/>
                  </w:rPr>
                </w:pPr>
                <w:r>
                  <w:rPr>
                    <w:color w:val="000000"/>
                    <w:kern w:val="2"/>
                    <w:szCs w:val="24"/>
                  </w:rPr>
                  <w:t>RD0474</w:t>
                </w:r>
              </w:p>
            </w:tc>
            <w:tc>
              <w:tcPr>
                <w:tcW w:w="2244" w:type="pct"/>
                <w:tcBorders>
                  <w:top w:val="single" w:sz="8" w:space="0" w:color="auto"/>
                  <w:left w:val="nil"/>
                  <w:bottom w:val="single" w:sz="8" w:space="0" w:color="auto"/>
                  <w:right w:val="single" w:sz="4" w:space="0" w:color="auto"/>
                </w:tcBorders>
                <w:shd w:val="clear" w:color="auto" w:fill="auto"/>
                <w:vAlign w:val="center"/>
              </w:tcPr>
              <w:p w14:paraId="76674BBE" w14:textId="06E9B534">
                <w:pPr>
                  <w:rPr>
                    <w:kern w:val="2"/>
                    <w:szCs w:val="24"/>
                  </w:rPr>
                </w:pPr>
                <w:r>
                  <w:rPr>
                    <w:color w:val="000000"/>
                    <w:kern w:val="2"/>
                    <w:szCs w:val="24"/>
                  </w:rPr>
                  <w:t>Privažiavimas prie kapinių nuo kelio RD0186</w:t>
                </w:r>
              </w:p>
            </w:tc>
            <w:tc>
              <w:tcPr>
                <w:tcW w:w="946" w:type="pct"/>
                <w:tcBorders>
                  <w:top w:val="single" w:sz="8" w:space="0" w:color="auto"/>
                  <w:left w:val="single" w:sz="4" w:space="0" w:color="auto"/>
                  <w:bottom w:val="single" w:sz="8" w:space="0" w:color="auto"/>
                  <w:right w:val="single" w:sz="4" w:space="0" w:color="auto"/>
                </w:tcBorders>
                <w:vAlign w:val="center"/>
              </w:tcPr>
              <w:p w14:paraId="73D1AB09" w14:textId="058E8CE7">
                <w:pPr>
                  <w:ind w:right="-113"/>
                  <w:rPr>
                    <w:kern w:val="2"/>
                    <w:szCs w:val="24"/>
                  </w:rPr>
                </w:pPr>
                <w:r>
                  <w:rPr>
                    <w:kern w:val="2"/>
                    <w:szCs w:val="24"/>
                  </w:rPr>
                  <w:t>Šeduvos miesto sen.</w:t>
                </w:r>
              </w:p>
            </w:tc>
            <w:tc>
              <w:tcPr>
                <w:tcW w:w="931" w:type="pct"/>
                <w:tcBorders>
                  <w:top w:val="single" w:sz="8" w:space="0" w:color="auto"/>
                  <w:left w:val="single" w:sz="4" w:space="0" w:color="auto"/>
                  <w:bottom w:val="single" w:sz="8" w:space="0" w:color="auto"/>
                  <w:right w:val="single" w:sz="4" w:space="0" w:color="auto"/>
                </w:tcBorders>
                <w:vAlign w:val="center"/>
              </w:tcPr>
              <w:p w14:paraId="4D9B7194" w14:textId="1A40736F">
                <w:pPr>
                  <w:ind w:left="-57" w:right="-57"/>
                  <w:jc w:val="center"/>
                  <w:rPr>
                    <w:kern w:val="2"/>
                    <w:szCs w:val="24"/>
                  </w:rPr>
                </w:pPr>
                <w:r>
                  <w:rPr>
                    <w:color w:val="000000"/>
                    <w:kern w:val="2"/>
                    <w:szCs w:val="24"/>
                  </w:rPr>
                  <w:t xml:space="preserve">4400-6616-3580 </w:t>
                </w:r>
              </w:p>
            </w:tc>
          </w:tr>
          <w:tr w14:paraId="40C7A917"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6D6F3D99" w14:textId="3762BBEE">
                <w:pPr>
                  <w:ind w:left="170"/>
                  <w:jc w:val="center"/>
                  <w:rPr>
                    <w:kern w:val="2"/>
                    <w:szCs w:val="24"/>
                  </w:rPr>
                </w:pPr>
                <w:r>
                  <w:rPr>
                    <w:kern w:val="2"/>
                    <w:szCs w:val="24"/>
                  </w:rPr>
                  <w:t>25.</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5F9AFFDB" w14:textId="46AE9E16">
                <w:pPr>
                  <w:ind w:left="-57" w:right="-57"/>
                  <w:jc w:val="center"/>
                  <w:rPr>
                    <w:b/>
                    <w:bCs/>
                    <w:smallCaps/>
                    <w:color w:val="2F5496"/>
                    <w:spacing w:val="5"/>
                    <w:kern w:val="2"/>
                    <w:szCs w:val="24"/>
                  </w:rPr>
                </w:pPr>
                <w:r>
                  <w:rPr>
                    <w:color w:val="000000"/>
                    <w:kern w:val="2"/>
                    <w:szCs w:val="24"/>
                  </w:rPr>
                  <w:t xml:space="preserve">RD0468 </w:t>
                </w:r>
              </w:p>
            </w:tc>
            <w:tc>
              <w:tcPr>
                <w:tcW w:w="2244" w:type="pct"/>
                <w:tcBorders>
                  <w:top w:val="single" w:sz="8" w:space="0" w:color="auto"/>
                  <w:left w:val="nil"/>
                  <w:bottom w:val="single" w:sz="8" w:space="0" w:color="auto"/>
                  <w:right w:val="single" w:sz="4" w:space="0" w:color="auto"/>
                </w:tcBorders>
                <w:shd w:val="clear" w:color="auto" w:fill="auto"/>
                <w:vAlign w:val="center"/>
              </w:tcPr>
              <w:p w14:paraId="58565657" w14:textId="33F39DD1">
                <w:pPr>
                  <w:rPr>
                    <w:kern w:val="2"/>
                    <w:szCs w:val="24"/>
                  </w:rPr>
                </w:pPr>
                <w:r>
                  <w:rPr>
                    <w:color w:val="000000"/>
                    <w:kern w:val="2"/>
                    <w:szCs w:val="24"/>
                  </w:rPr>
                  <w:t xml:space="preserve">Nuvažiavimas į laukus nuo kelio 3423 </w:t>
                </w:r>
              </w:p>
            </w:tc>
            <w:tc>
              <w:tcPr>
                <w:tcW w:w="946" w:type="pct"/>
                <w:tcBorders>
                  <w:top w:val="single" w:sz="8" w:space="0" w:color="auto"/>
                  <w:left w:val="single" w:sz="4" w:space="0" w:color="auto"/>
                  <w:bottom w:val="single" w:sz="8" w:space="0" w:color="auto"/>
                  <w:right w:val="single" w:sz="4" w:space="0" w:color="auto"/>
                </w:tcBorders>
                <w:vAlign w:val="center"/>
              </w:tcPr>
              <w:p w14:paraId="033B2306" w14:textId="48C032B7">
                <w:pPr>
                  <w:ind w:right="-113"/>
                  <w:rPr>
                    <w:kern w:val="2"/>
                    <w:szCs w:val="24"/>
                  </w:rPr>
                </w:pPr>
                <w:r>
                  <w:rPr>
                    <w:kern w:val="2"/>
                    <w:szCs w:val="24"/>
                  </w:rPr>
                  <w:t>Baisogalos sen.</w:t>
                </w:r>
              </w:p>
            </w:tc>
            <w:tc>
              <w:tcPr>
                <w:tcW w:w="931" w:type="pct"/>
                <w:tcBorders>
                  <w:top w:val="single" w:sz="8" w:space="0" w:color="auto"/>
                  <w:left w:val="single" w:sz="4" w:space="0" w:color="auto"/>
                  <w:bottom w:val="single" w:sz="8" w:space="0" w:color="auto"/>
                  <w:right w:val="single" w:sz="4" w:space="0" w:color="auto"/>
                </w:tcBorders>
                <w:vAlign w:val="center"/>
              </w:tcPr>
              <w:p w14:paraId="0EBB4160" w14:textId="35991ED3">
                <w:pPr>
                  <w:ind w:left="-57" w:right="-57"/>
                  <w:jc w:val="center"/>
                  <w:rPr>
                    <w:kern w:val="2"/>
                    <w:szCs w:val="24"/>
                  </w:rPr>
                </w:pPr>
                <w:r>
                  <w:rPr>
                    <w:color w:val="000000"/>
                    <w:kern w:val="2"/>
                    <w:szCs w:val="24"/>
                  </w:rPr>
                  <w:t xml:space="preserve">4400-6616-3591 </w:t>
                </w:r>
              </w:p>
            </w:tc>
          </w:tr>
          <w:tr w14:paraId="7F38846E" w14:textId="77777777">
            <w:trPr>
              <w:trHeight w:val="340"/>
              <w:jc w:val="center"/>
            </w:trPr>
            <w:tc>
              <w:tcPr>
                <w:tcW w:w="264" w:type="pct"/>
                <w:tcBorders>
                  <w:top w:val="single" w:sz="8" w:space="0" w:color="auto"/>
                  <w:left w:val="single" w:sz="8" w:space="0" w:color="auto"/>
                  <w:bottom w:val="single" w:sz="8" w:space="0" w:color="auto"/>
                  <w:right w:val="single" w:sz="4" w:space="0" w:color="auto"/>
                </w:tcBorders>
                <w:vAlign w:val="center"/>
              </w:tcPr>
              <w:p w14:paraId="6558C4FC" w14:textId="37F4FFA9">
                <w:pPr>
                  <w:ind w:left="170"/>
                  <w:jc w:val="center"/>
                  <w:rPr>
                    <w:kern w:val="2"/>
                    <w:szCs w:val="24"/>
                  </w:rPr>
                </w:pPr>
                <w:r>
                  <w:rPr>
                    <w:kern w:val="2"/>
                    <w:szCs w:val="24"/>
                  </w:rPr>
                  <w:t>26.</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1989E851" w14:textId="363D7B07">
                <w:pPr>
                  <w:ind w:left="-57" w:right="-57"/>
                  <w:jc w:val="center"/>
                  <w:rPr>
                    <w:b/>
                    <w:bCs/>
                    <w:smallCaps/>
                    <w:color w:val="2F5496"/>
                    <w:spacing w:val="5"/>
                    <w:kern w:val="2"/>
                    <w:szCs w:val="24"/>
                  </w:rPr>
                </w:pPr>
                <w:r>
                  <w:rPr>
                    <w:color w:val="000000"/>
                    <w:kern w:val="2"/>
                    <w:szCs w:val="24"/>
                  </w:rPr>
                  <w:t xml:space="preserve">RD1152 </w:t>
                </w:r>
              </w:p>
            </w:tc>
            <w:tc>
              <w:tcPr>
                <w:tcW w:w="2244" w:type="pct"/>
                <w:tcBorders>
                  <w:top w:val="single" w:sz="8" w:space="0" w:color="auto"/>
                  <w:left w:val="nil"/>
                  <w:bottom w:val="single" w:sz="8" w:space="0" w:color="auto"/>
                  <w:right w:val="single" w:sz="4" w:space="0" w:color="auto"/>
                </w:tcBorders>
                <w:shd w:val="clear" w:color="auto" w:fill="auto"/>
                <w:vAlign w:val="center"/>
              </w:tcPr>
              <w:p w14:paraId="5AA22D10" w14:textId="6FA59A2D">
                <w:pPr>
                  <w:rPr>
                    <w:kern w:val="2"/>
                    <w:szCs w:val="24"/>
                  </w:rPr>
                </w:pPr>
                <w:r>
                  <w:rPr>
                    <w:color w:val="000000"/>
                    <w:kern w:val="2"/>
                    <w:szCs w:val="24"/>
                  </w:rPr>
                  <w:t xml:space="preserve">Privažiavimas prie sodų nuo kelio 3404 </w:t>
                </w:r>
              </w:p>
            </w:tc>
            <w:tc>
              <w:tcPr>
                <w:tcW w:w="946" w:type="pct"/>
                <w:tcBorders>
                  <w:top w:val="single" w:sz="8" w:space="0" w:color="auto"/>
                  <w:left w:val="single" w:sz="4" w:space="0" w:color="auto"/>
                  <w:bottom w:val="single" w:sz="8" w:space="0" w:color="auto"/>
                  <w:right w:val="single" w:sz="4" w:space="0" w:color="auto"/>
                </w:tcBorders>
                <w:vAlign w:val="center"/>
              </w:tcPr>
              <w:p w14:paraId="1AA79D26" w14:textId="1066642F">
                <w:pPr>
                  <w:ind w:right="-113"/>
                  <w:rPr>
                    <w:kern w:val="2"/>
                    <w:szCs w:val="24"/>
                  </w:rPr>
                </w:pPr>
                <w:r>
                  <w:rPr>
                    <w:kern w:val="2"/>
                    <w:szCs w:val="24"/>
                  </w:rPr>
                  <w:t>Baisogalos sen.</w:t>
                </w:r>
              </w:p>
            </w:tc>
            <w:tc>
              <w:tcPr>
                <w:tcW w:w="931" w:type="pct"/>
                <w:tcBorders>
                  <w:top w:val="single" w:sz="8" w:space="0" w:color="auto"/>
                  <w:left w:val="single" w:sz="4" w:space="0" w:color="auto"/>
                  <w:bottom w:val="single" w:sz="8" w:space="0" w:color="auto"/>
                  <w:right w:val="single" w:sz="4" w:space="0" w:color="auto"/>
                </w:tcBorders>
                <w:vAlign w:val="center"/>
              </w:tcPr>
              <w:p w14:paraId="2B448895" w14:textId="4E4052A7">
                <w:pPr>
                  <w:ind w:left="-57" w:right="-57"/>
                  <w:jc w:val="center"/>
                  <w:rPr>
                    <w:kern w:val="2"/>
                    <w:szCs w:val="24"/>
                  </w:rPr>
                </w:pPr>
                <w:r>
                  <w:rPr>
                    <w:color w:val="000000"/>
                    <w:kern w:val="2"/>
                    <w:szCs w:val="24"/>
                  </w:rPr>
                  <w:t xml:space="preserve">4400-6616-3604 </w:t>
                </w:r>
              </w:p>
            </w:tc>
          </w:tr>
          <w:tr w14:paraId="5056BE93" w14:textId="77777777">
            <w:trPr>
              <w:trHeight w:val="20"/>
              <w:jc w:val="center"/>
            </w:trPr>
            <w:tc>
              <w:tcPr>
                <w:tcW w:w="264" w:type="pct"/>
                <w:tcBorders>
                  <w:top w:val="single" w:sz="8" w:space="0" w:color="auto"/>
                  <w:left w:val="single" w:sz="8" w:space="0" w:color="auto"/>
                  <w:bottom w:val="single" w:sz="8" w:space="0" w:color="auto"/>
                  <w:right w:val="single" w:sz="4" w:space="0" w:color="auto"/>
                </w:tcBorders>
                <w:vAlign w:val="center"/>
              </w:tcPr>
              <w:p w14:paraId="379A28B6" w14:textId="77777777">
                <w:pPr>
                  <w:ind w:left="-113" w:right="-113"/>
                  <w:jc w:val="center"/>
                  <w:rPr>
                    <w:b/>
                    <w:bCs/>
                    <w:kern w:val="2"/>
                    <w:sz w:val="22"/>
                    <w:szCs w:val="22"/>
                  </w:rPr>
                </w:pPr>
                <w:r>
                  <w:rPr>
                    <w:b/>
                    <w:bCs/>
                    <w:kern w:val="2"/>
                    <w:sz w:val="22"/>
                    <w:szCs w:val="22"/>
                  </w:rPr>
                  <w:t>1</w:t>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30188F88" w14:textId="77777777">
                <w:pPr>
                  <w:jc w:val="center"/>
                  <w:rPr>
                    <w:b/>
                    <w:bCs/>
                    <w:kern w:val="2"/>
                    <w:sz w:val="22"/>
                    <w:szCs w:val="22"/>
                  </w:rPr>
                </w:pPr>
                <w:r>
                  <w:rPr>
                    <w:b/>
                    <w:bCs/>
                    <w:kern w:val="2"/>
                    <w:sz w:val="22"/>
                    <w:szCs w:val="22"/>
                  </w:rPr>
                  <w:t>2</w:t>
                </w:r>
              </w:p>
            </w:tc>
            <w:tc>
              <w:tcPr>
                <w:tcW w:w="2244" w:type="pct"/>
                <w:tcBorders>
                  <w:top w:val="single" w:sz="8" w:space="0" w:color="auto"/>
                  <w:left w:val="nil"/>
                  <w:bottom w:val="single" w:sz="8" w:space="0" w:color="auto"/>
                  <w:right w:val="single" w:sz="4" w:space="0" w:color="auto"/>
                </w:tcBorders>
                <w:shd w:val="clear" w:color="auto" w:fill="auto"/>
                <w:vAlign w:val="center"/>
              </w:tcPr>
              <w:p w14:paraId="39471DD6" w14:textId="77777777">
                <w:pPr>
                  <w:jc w:val="center"/>
                  <w:rPr>
                    <w:b/>
                    <w:bCs/>
                    <w:kern w:val="2"/>
                    <w:sz w:val="22"/>
                    <w:szCs w:val="22"/>
                  </w:rPr>
                </w:pPr>
                <w:r>
                  <w:rPr>
                    <w:b/>
                    <w:bCs/>
                    <w:kern w:val="2"/>
                    <w:sz w:val="22"/>
                    <w:szCs w:val="22"/>
                  </w:rPr>
                  <w:t>3</w:t>
                </w:r>
              </w:p>
            </w:tc>
            <w:tc>
              <w:tcPr>
                <w:tcW w:w="946" w:type="pct"/>
                <w:tcBorders>
                  <w:top w:val="single" w:sz="8" w:space="0" w:color="auto"/>
                  <w:left w:val="single" w:sz="4" w:space="0" w:color="auto"/>
                  <w:bottom w:val="single" w:sz="8" w:space="0" w:color="auto"/>
                  <w:right w:val="single" w:sz="4" w:space="0" w:color="auto"/>
                </w:tcBorders>
                <w:vAlign w:val="center"/>
              </w:tcPr>
              <w:p w14:paraId="785074E1" w14:textId="77777777">
                <w:pPr>
                  <w:jc w:val="center"/>
                  <w:rPr>
                    <w:b/>
                    <w:bCs/>
                    <w:kern w:val="2"/>
                    <w:sz w:val="22"/>
                    <w:szCs w:val="22"/>
                  </w:rPr>
                </w:pPr>
                <w:r>
                  <w:rPr>
                    <w:b/>
                    <w:bCs/>
                    <w:kern w:val="2"/>
                    <w:sz w:val="22"/>
                    <w:szCs w:val="22"/>
                  </w:rPr>
                  <w:t>4</w:t>
                </w:r>
              </w:p>
            </w:tc>
            <w:tc>
              <w:tcPr>
                <w:tcW w:w="931" w:type="pct"/>
                <w:tcBorders>
                  <w:top w:val="single" w:sz="8" w:space="0" w:color="auto"/>
                  <w:left w:val="single" w:sz="4" w:space="0" w:color="auto"/>
                  <w:bottom w:val="single" w:sz="8" w:space="0" w:color="auto"/>
                  <w:right w:val="single" w:sz="4" w:space="0" w:color="auto"/>
                </w:tcBorders>
                <w:vAlign w:val="center"/>
              </w:tcPr>
              <w:p w14:paraId="41A0C949" w14:textId="77777777">
                <w:pPr>
                  <w:ind w:left="-57" w:right="-57"/>
                  <w:jc w:val="center"/>
                  <w:rPr>
                    <w:b/>
                    <w:bCs/>
                    <w:kern w:val="2"/>
                    <w:sz w:val="22"/>
                    <w:szCs w:val="22"/>
                  </w:rPr>
                </w:pPr>
                <w:r>
                  <w:rPr>
                    <w:b/>
                    <w:bCs/>
                    <w:kern w:val="2"/>
                    <w:sz w:val="22"/>
                    <w:szCs w:val="22"/>
                  </w:rPr>
                  <w:t>5</w:t>
                </w:r>
              </w:p>
            </w:tc>
          </w:tr>
          <w:tr w14:paraId="55DE70C5" w14:textId="77777777">
            <w:trPr>
              <w:trHeight w:val="624"/>
              <w:jc w:val="center"/>
            </w:trPr>
            <w:tc>
              <w:tcPr>
                <w:tcW w:w="264" w:type="pct"/>
                <w:tcBorders>
                  <w:top w:val="single" w:sz="8" w:space="0" w:color="auto"/>
                  <w:left w:val="single" w:sz="8" w:space="0" w:color="auto"/>
                  <w:bottom w:val="single" w:sz="8" w:space="0" w:color="auto"/>
                  <w:right w:val="single" w:sz="4" w:space="0" w:color="auto"/>
                </w:tcBorders>
                <w:vAlign w:val="center"/>
              </w:tcPr>
              <w:p w14:paraId="3BA1BA3D" w14:textId="613CD1FE">
                <w:pPr>
                  <w:ind w:left="170"/>
                  <w:jc w:val="center"/>
                  <w:rPr>
                    <w:kern w:val="2"/>
                    <w:szCs w:val="24"/>
                  </w:rPr>
                </w:pPr>
                <w:r>
                  <w:rPr>
                    <w:kern w:val="2"/>
                    <w:szCs w:val="24"/>
                  </w:rPr>
                  <w:t>27.</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46728BF4" w14:textId="5199280E">
                <w:pPr>
                  <w:ind w:left="-57" w:right="-57"/>
                  <w:jc w:val="center"/>
                  <w:rPr>
                    <w:b/>
                    <w:bCs/>
                    <w:smallCaps/>
                    <w:color w:val="2F5496"/>
                    <w:spacing w:val="5"/>
                    <w:kern w:val="2"/>
                    <w:szCs w:val="24"/>
                  </w:rPr>
                </w:pPr>
                <w:r>
                  <w:rPr>
                    <w:color w:val="000000"/>
                    <w:kern w:val="2"/>
                    <w:szCs w:val="24"/>
                  </w:rPr>
                  <w:t>RD1213</w:t>
                </w:r>
              </w:p>
            </w:tc>
            <w:tc>
              <w:tcPr>
                <w:tcW w:w="2244" w:type="pct"/>
                <w:tcBorders>
                  <w:top w:val="single" w:sz="8" w:space="0" w:color="auto"/>
                  <w:left w:val="nil"/>
                  <w:bottom w:val="single" w:sz="8" w:space="0" w:color="auto"/>
                  <w:right w:val="single" w:sz="4" w:space="0" w:color="auto"/>
                </w:tcBorders>
                <w:shd w:val="clear" w:color="auto" w:fill="auto"/>
                <w:vAlign w:val="center"/>
              </w:tcPr>
              <w:p w14:paraId="336FE8A8" w14:textId="7BA28FE7">
                <w:pPr>
                  <w:rPr>
                    <w:kern w:val="2"/>
                    <w:szCs w:val="24"/>
                  </w:rPr>
                </w:pPr>
                <w:r>
                  <w:rPr>
                    <w:color w:val="000000"/>
                    <w:kern w:val="2"/>
                    <w:szCs w:val="24"/>
                  </w:rPr>
                  <w:t>Privažiavimas prie įmonės nuo kelio RD1215</w:t>
                </w:r>
              </w:p>
            </w:tc>
            <w:tc>
              <w:tcPr>
                <w:tcW w:w="946" w:type="pct"/>
                <w:tcBorders>
                  <w:top w:val="single" w:sz="8" w:space="0" w:color="auto"/>
                  <w:left w:val="single" w:sz="4" w:space="0" w:color="auto"/>
                  <w:bottom w:val="single" w:sz="8" w:space="0" w:color="auto"/>
                  <w:right w:val="single" w:sz="4" w:space="0" w:color="auto"/>
                </w:tcBorders>
                <w:vAlign w:val="center"/>
              </w:tcPr>
              <w:p w14:paraId="673D46C7" w14:textId="75CE44F7">
                <w:pPr>
                  <w:ind w:right="-113"/>
                  <w:rPr>
                    <w:kern w:val="2"/>
                    <w:szCs w:val="24"/>
                  </w:rPr>
                </w:pPr>
                <w:r>
                  <w:rPr>
                    <w:kern w:val="2"/>
                    <w:szCs w:val="24"/>
                  </w:rPr>
                  <w:t>Radviliškio m. sen.</w:t>
                </w:r>
              </w:p>
            </w:tc>
            <w:tc>
              <w:tcPr>
                <w:tcW w:w="931" w:type="pct"/>
                <w:tcBorders>
                  <w:top w:val="single" w:sz="8" w:space="0" w:color="auto"/>
                  <w:left w:val="single" w:sz="4" w:space="0" w:color="auto"/>
                  <w:bottom w:val="single" w:sz="8" w:space="0" w:color="auto"/>
                  <w:right w:val="single" w:sz="4" w:space="0" w:color="auto"/>
                </w:tcBorders>
                <w:vAlign w:val="center"/>
              </w:tcPr>
              <w:p w14:paraId="34D120A7" w14:textId="32AE6914">
                <w:pPr>
                  <w:ind w:left="-57" w:right="-57"/>
                  <w:jc w:val="center"/>
                  <w:rPr>
                    <w:kern w:val="2"/>
                    <w:szCs w:val="24"/>
                  </w:rPr>
                </w:pPr>
                <w:r>
                  <w:rPr>
                    <w:color w:val="000000"/>
                    <w:kern w:val="2"/>
                    <w:szCs w:val="24"/>
                  </w:rPr>
                  <w:t xml:space="preserve">4400-6616-3626 </w:t>
                </w:r>
              </w:p>
            </w:tc>
          </w:tr>
          <w:tr w14:paraId="063FE865" w14:textId="77777777">
            <w:trPr>
              <w:trHeight w:val="624"/>
              <w:jc w:val="center"/>
            </w:trPr>
            <w:tc>
              <w:tcPr>
                <w:tcW w:w="264" w:type="pct"/>
                <w:tcBorders>
                  <w:top w:val="single" w:sz="8" w:space="0" w:color="auto"/>
                  <w:left w:val="single" w:sz="8" w:space="0" w:color="auto"/>
                  <w:bottom w:val="single" w:sz="8" w:space="0" w:color="auto"/>
                  <w:right w:val="single" w:sz="4" w:space="0" w:color="auto"/>
                </w:tcBorders>
                <w:vAlign w:val="center"/>
              </w:tcPr>
              <w:p w14:paraId="27A67361" w14:textId="43D3C564">
                <w:pPr>
                  <w:ind w:left="170"/>
                  <w:jc w:val="center"/>
                  <w:rPr>
                    <w:kern w:val="2"/>
                    <w:szCs w:val="24"/>
                  </w:rPr>
                </w:pPr>
                <w:r>
                  <w:rPr>
                    <w:kern w:val="2"/>
                    <w:szCs w:val="24"/>
                  </w:rPr>
                  <w:t>28.</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37A50E21" w14:textId="5CC31D6B">
                <w:pPr>
                  <w:ind w:left="-57" w:right="-57"/>
                  <w:jc w:val="center"/>
                  <w:rPr>
                    <w:b/>
                    <w:bCs/>
                    <w:smallCaps/>
                    <w:color w:val="2F5496"/>
                    <w:spacing w:val="5"/>
                    <w:kern w:val="2"/>
                    <w:szCs w:val="24"/>
                  </w:rPr>
                </w:pPr>
                <w:r>
                  <w:rPr>
                    <w:color w:val="000000"/>
                    <w:kern w:val="2"/>
                    <w:szCs w:val="24"/>
                  </w:rPr>
                  <w:t>RD1218</w:t>
                </w:r>
              </w:p>
            </w:tc>
            <w:tc>
              <w:tcPr>
                <w:tcW w:w="2244" w:type="pct"/>
                <w:tcBorders>
                  <w:top w:val="single" w:sz="8" w:space="0" w:color="auto"/>
                  <w:left w:val="nil"/>
                  <w:bottom w:val="single" w:sz="8" w:space="0" w:color="auto"/>
                  <w:right w:val="single" w:sz="4" w:space="0" w:color="auto"/>
                </w:tcBorders>
                <w:shd w:val="clear" w:color="auto" w:fill="auto"/>
                <w:vAlign w:val="center"/>
              </w:tcPr>
              <w:p w14:paraId="521BE32D" w14:textId="444C6A96">
                <w:pPr>
                  <w:rPr>
                    <w:kern w:val="2"/>
                    <w:szCs w:val="24"/>
                  </w:rPr>
                </w:pPr>
                <w:r>
                  <w:rPr>
                    <w:color w:val="000000"/>
                    <w:kern w:val="2"/>
                    <w:szCs w:val="24"/>
                  </w:rPr>
                  <w:t>Privažiavimas prie laukų nuo kelio RD0576</w:t>
                </w:r>
              </w:p>
            </w:tc>
            <w:tc>
              <w:tcPr>
                <w:tcW w:w="946" w:type="pct"/>
                <w:tcBorders>
                  <w:top w:val="single" w:sz="8" w:space="0" w:color="auto"/>
                  <w:left w:val="single" w:sz="4" w:space="0" w:color="auto"/>
                  <w:bottom w:val="single" w:sz="8" w:space="0" w:color="auto"/>
                  <w:right w:val="single" w:sz="4" w:space="0" w:color="auto"/>
                </w:tcBorders>
                <w:vAlign w:val="center"/>
              </w:tcPr>
              <w:p w14:paraId="12E7115D" w14:textId="0538BC5C">
                <w:pPr>
                  <w:ind w:right="-113"/>
                  <w:rPr>
                    <w:kern w:val="2"/>
                    <w:szCs w:val="24"/>
                  </w:rPr>
                </w:pPr>
                <w:r>
                  <w:rPr>
                    <w:kern w:val="2"/>
                    <w:szCs w:val="24"/>
                  </w:rPr>
                  <w:t>Radviliškio sen.</w:t>
                </w:r>
              </w:p>
            </w:tc>
            <w:tc>
              <w:tcPr>
                <w:tcW w:w="931" w:type="pct"/>
                <w:tcBorders>
                  <w:top w:val="single" w:sz="8" w:space="0" w:color="auto"/>
                  <w:left w:val="single" w:sz="4" w:space="0" w:color="auto"/>
                  <w:bottom w:val="single" w:sz="8" w:space="0" w:color="auto"/>
                  <w:right w:val="single" w:sz="4" w:space="0" w:color="auto"/>
                </w:tcBorders>
                <w:vAlign w:val="center"/>
              </w:tcPr>
              <w:p w14:paraId="4591D25C" w14:textId="68020406">
                <w:pPr>
                  <w:ind w:left="-57" w:right="-57"/>
                  <w:jc w:val="center"/>
                  <w:rPr>
                    <w:kern w:val="2"/>
                    <w:szCs w:val="24"/>
                  </w:rPr>
                </w:pPr>
                <w:r>
                  <w:rPr>
                    <w:color w:val="000000"/>
                    <w:kern w:val="2"/>
                    <w:szCs w:val="24"/>
                  </w:rPr>
                  <w:t xml:space="preserve">4400-6616-3637 </w:t>
                </w:r>
              </w:p>
            </w:tc>
          </w:tr>
          <w:tr w14:paraId="7AA2D525" w14:textId="77777777">
            <w:trPr>
              <w:trHeight w:val="624"/>
              <w:jc w:val="center"/>
            </w:trPr>
            <w:tc>
              <w:tcPr>
                <w:tcW w:w="264" w:type="pct"/>
                <w:tcBorders>
                  <w:top w:val="single" w:sz="8" w:space="0" w:color="auto"/>
                  <w:left w:val="single" w:sz="8" w:space="0" w:color="auto"/>
                  <w:bottom w:val="single" w:sz="8" w:space="0" w:color="auto"/>
                  <w:right w:val="single" w:sz="4" w:space="0" w:color="auto"/>
                </w:tcBorders>
                <w:vAlign w:val="center"/>
              </w:tcPr>
              <w:p w14:paraId="0538C062" w14:textId="455DC2CC">
                <w:pPr>
                  <w:ind w:left="170"/>
                  <w:jc w:val="center"/>
                  <w:rPr>
                    <w:kern w:val="2"/>
                    <w:szCs w:val="24"/>
                  </w:rPr>
                </w:pPr>
                <w:r>
                  <w:rPr>
                    <w:kern w:val="2"/>
                    <w:szCs w:val="24"/>
                  </w:rPr>
                  <w:t>29.</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6D391E6E" w14:textId="77777777">
                <w:pPr>
                  <w:ind w:left="-57" w:right="-57"/>
                  <w:jc w:val="center"/>
                  <w:rPr>
                    <w:b/>
                    <w:bCs/>
                    <w:smallCaps/>
                    <w:color w:val="2F5496"/>
                    <w:spacing w:val="5"/>
                    <w:kern w:val="2"/>
                    <w:szCs w:val="24"/>
                  </w:rPr>
                </w:pPr>
                <w:r>
                  <w:rPr>
                    <w:color w:val="000000"/>
                    <w:kern w:val="2"/>
                    <w:szCs w:val="24"/>
                  </w:rPr>
                  <w:t>RD0340</w:t>
                </w:r>
              </w:p>
            </w:tc>
            <w:tc>
              <w:tcPr>
                <w:tcW w:w="2244" w:type="pct"/>
                <w:tcBorders>
                  <w:top w:val="single" w:sz="8" w:space="0" w:color="auto"/>
                  <w:left w:val="nil"/>
                  <w:bottom w:val="single" w:sz="8" w:space="0" w:color="auto"/>
                  <w:right w:val="single" w:sz="4" w:space="0" w:color="auto"/>
                </w:tcBorders>
                <w:shd w:val="clear" w:color="auto" w:fill="auto"/>
                <w:vAlign w:val="center"/>
              </w:tcPr>
              <w:p w14:paraId="43514FF5" w14:textId="77777777">
                <w:pPr>
                  <w:rPr>
                    <w:kern w:val="2"/>
                    <w:szCs w:val="24"/>
                  </w:rPr>
                </w:pPr>
                <w:r>
                  <w:rPr>
                    <w:color w:val="000000"/>
                    <w:kern w:val="2"/>
                    <w:szCs w:val="24"/>
                  </w:rPr>
                  <w:t>Privažiavimas prie Žitiškių sąvartyno nuo kelio RD0339</w:t>
                </w:r>
              </w:p>
            </w:tc>
            <w:tc>
              <w:tcPr>
                <w:tcW w:w="946" w:type="pct"/>
                <w:tcBorders>
                  <w:top w:val="single" w:sz="8" w:space="0" w:color="auto"/>
                  <w:left w:val="single" w:sz="4" w:space="0" w:color="auto"/>
                  <w:bottom w:val="single" w:sz="8" w:space="0" w:color="auto"/>
                  <w:right w:val="single" w:sz="4" w:space="0" w:color="auto"/>
                </w:tcBorders>
                <w:vAlign w:val="center"/>
              </w:tcPr>
              <w:p w14:paraId="2175365C" w14:textId="77777777">
                <w:pPr>
                  <w:ind w:right="-113"/>
                  <w:rPr>
                    <w:kern w:val="2"/>
                    <w:szCs w:val="24"/>
                  </w:rPr>
                </w:pPr>
                <w:r>
                  <w:rPr>
                    <w:kern w:val="2"/>
                    <w:szCs w:val="24"/>
                  </w:rPr>
                  <w:t>Grinkiškio sen.</w:t>
                </w:r>
              </w:p>
            </w:tc>
            <w:tc>
              <w:tcPr>
                <w:tcW w:w="931" w:type="pct"/>
                <w:tcBorders>
                  <w:top w:val="single" w:sz="8" w:space="0" w:color="auto"/>
                  <w:left w:val="single" w:sz="4" w:space="0" w:color="auto"/>
                  <w:bottom w:val="single" w:sz="8" w:space="0" w:color="auto"/>
                  <w:right w:val="single" w:sz="4" w:space="0" w:color="auto"/>
                </w:tcBorders>
                <w:vAlign w:val="center"/>
              </w:tcPr>
              <w:p w14:paraId="28B31E6C" w14:textId="77777777">
                <w:pPr>
                  <w:ind w:left="-57" w:right="-57"/>
                  <w:jc w:val="center"/>
                  <w:rPr>
                    <w:kern w:val="2"/>
                    <w:szCs w:val="24"/>
                  </w:rPr>
                </w:pPr>
                <w:r>
                  <w:rPr>
                    <w:color w:val="000000"/>
                    <w:kern w:val="2"/>
                    <w:szCs w:val="24"/>
                  </w:rPr>
                  <w:t xml:space="preserve">4400-6616-3615 </w:t>
                </w:r>
              </w:p>
            </w:tc>
          </w:tr>
          <w:tr w14:paraId="3B5CE2C5" w14:textId="77777777">
            <w:trPr>
              <w:trHeight w:val="624"/>
              <w:jc w:val="center"/>
            </w:trPr>
            <w:tc>
              <w:tcPr>
                <w:tcW w:w="264" w:type="pct"/>
                <w:tcBorders>
                  <w:top w:val="single" w:sz="8" w:space="0" w:color="auto"/>
                  <w:left w:val="single" w:sz="8" w:space="0" w:color="auto"/>
                  <w:bottom w:val="single" w:sz="8" w:space="0" w:color="auto"/>
                  <w:right w:val="single" w:sz="4" w:space="0" w:color="auto"/>
                </w:tcBorders>
                <w:vAlign w:val="center"/>
              </w:tcPr>
              <w:p w14:paraId="36242AB4" w14:textId="3A2333EB">
                <w:pPr>
                  <w:ind w:left="170"/>
                  <w:jc w:val="center"/>
                  <w:rPr>
                    <w:kern w:val="2"/>
                    <w:szCs w:val="24"/>
                  </w:rPr>
                </w:pPr>
                <w:r>
                  <w:rPr>
                    <w:kern w:val="2"/>
                    <w:szCs w:val="24"/>
                  </w:rPr>
                  <w:t>30.</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24870B7E" w14:textId="757460AD">
                <w:pPr>
                  <w:ind w:left="-57" w:right="-57"/>
                  <w:jc w:val="center"/>
                  <w:rPr>
                    <w:b/>
                    <w:bCs/>
                    <w:smallCaps/>
                    <w:color w:val="2F5496"/>
                    <w:spacing w:val="5"/>
                    <w:kern w:val="2"/>
                    <w:szCs w:val="24"/>
                  </w:rPr>
                </w:pPr>
                <w:r>
                  <w:rPr>
                    <w:color w:val="000000"/>
                    <w:kern w:val="2"/>
                    <w:szCs w:val="24"/>
                  </w:rPr>
                  <w:t xml:space="preserve">RD0643 </w:t>
                </w:r>
              </w:p>
            </w:tc>
            <w:tc>
              <w:tcPr>
                <w:tcW w:w="2244" w:type="pct"/>
                <w:tcBorders>
                  <w:top w:val="single" w:sz="8" w:space="0" w:color="auto"/>
                  <w:left w:val="nil"/>
                  <w:bottom w:val="single" w:sz="8" w:space="0" w:color="auto"/>
                  <w:right w:val="single" w:sz="4" w:space="0" w:color="auto"/>
                </w:tcBorders>
                <w:shd w:val="clear" w:color="auto" w:fill="auto"/>
                <w:vAlign w:val="center"/>
              </w:tcPr>
              <w:p w14:paraId="6BD09AEA" w14:textId="0CADC722">
                <w:pPr>
                  <w:rPr>
                    <w:kern w:val="2"/>
                    <w:szCs w:val="24"/>
                  </w:rPr>
                </w:pPr>
                <w:r>
                  <w:rPr>
                    <w:color w:val="000000"/>
                    <w:kern w:val="2"/>
                    <w:szCs w:val="24"/>
                  </w:rPr>
                  <w:t xml:space="preserve">Privažiavimas prie Kačiuškių nuo kelio 225 </w:t>
                </w:r>
              </w:p>
            </w:tc>
            <w:tc>
              <w:tcPr>
                <w:tcW w:w="946" w:type="pct"/>
                <w:tcBorders>
                  <w:top w:val="single" w:sz="8" w:space="0" w:color="auto"/>
                  <w:left w:val="single" w:sz="4" w:space="0" w:color="auto"/>
                  <w:bottom w:val="single" w:sz="8" w:space="0" w:color="auto"/>
                  <w:right w:val="single" w:sz="4" w:space="0" w:color="auto"/>
                </w:tcBorders>
                <w:vAlign w:val="center"/>
              </w:tcPr>
              <w:p w14:paraId="3CD4016A" w14:textId="6C9EB603">
                <w:pPr>
                  <w:ind w:right="-113"/>
                  <w:rPr>
                    <w:kern w:val="2"/>
                    <w:szCs w:val="24"/>
                  </w:rPr>
                </w:pPr>
                <w:r>
                  <w:rPr>
                    <w:kern w:val="2"/>
                    <w:szCs w:val="24"/>
                  </w:rPr>
                  <w:t>Grinkiškio sen.</w:t>
                </w:r>
              </w:p>
            </w:tc>
            <w:tc>
              <w:tcPr>
                <w:tcW w:w="931" w:type="pct"/>
                <w:tcBorders>
                  <w:top w:val="single" w:sz="8" w:space="0" w:color="auto"/>
                  <w:left w:val="single" w:sz="4" w:space="0" w:color="auto"/>
                  <w:bottom w:val="single" w:sz="8" w:space="0" w:color="auto"/>
                  <w:right w:val="single" w:sz="4" w:space="0" w:color="auto"/>
                </w:tcBorders>
                <w:vAlign w:val="center"/>
              </w:tcPr>
              <w:p w14:paraId="2C470378" w14:textId="30613944">
                <w:pPr>
                  <w:ind w:left="-57" w:right="-57"/>
                  <w:jc w:val="center"/>
                  <w:rPr>
                    <w:kern w:val="2"/>
                    <w:szCs w:val="24"/>
                  </w:rPr>
                </w:pPr>
                <w:r>
                  <w:rPr>
                    <w:color w:val="000000"/>
                    <w:kern w:val="2"/>
                    <w:szCs w:val="24"/>
                  </w:rPr>
                  <w:t xml:space="preserve">4400-6616-3648 </w:t>
                </w:r>
              </w:p>
            </w:tc>
          </w:tr>
          <w:tr w14:paraId="758BE4B6" w14:textId="77777777">
            <w:trPr>
              <w:trHeight w:val="624"/>
              <w:jc w:val="center"/>
            </w:trPr>
            <w:tc>
              <w:tcPr>
                <w:tcW w:w="264" w:type="pct"/>
                <w:tcBorders>
                  <w:top w:val="single" w:sz="8" w:space="0" w:color="auto"/>
                  <w:left w:val="single" w:sz="8" w:space="0" w:color="auto"/>
                  <w:bottom w:val="single" w:sz="8" w:space="0" w:color="auto"/>
                  <w:right w:val="single" w:sz="4" w:space="0" w:color="auto"/>
                </w:tcBorders>
                <w:vAlign w:val="center"/>
              </w:tcPr>
              <w:p w14:paraId="46342E9E" w14:textId="0C6EF218">
                <w:pPr>
                  <w:ind w:left="170"/>
                  <w:jc w:val="center"/>
                  <w:rPr>
                    <w:kern w:val="2"/>
                    <w:szCs w:val="24"/>
                  </w:rPr>
                </w:pPr>
                <w:r>
                  <w:rPr>
                    <w:kern w:val="2"/>
                    <w:szCs w:val="24"/>
                  </w:rPr>
                  <w:t>31.</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5AED3DB0" w14:textId="12D203EB">
                <w:pPr>
                  <w:ind w:left="-57" w:right="-57"/>
                  <w:jc w:val="center"/>
                  <w:rPr>
                    <w:b/>
                    <w:bCs/>
                    <w:smallCaps/>
                    <w:color w:val="2F5496"/>
                    <w:spacing w:val="5"/>
                    <w:kern w:val="2"/>
                    <w:szCs w:val="24"/>
                  </w:rPr>
                </w:pPr>
                <w:r>
                  <w:rPr>
                    <w:color w:val="000000"/>
                    <w:kern w:val="2"/>
                    <w:szCs w:val="24"/>
                  </w:rPr>
                  <w:t>RD1202</w:t>
                </w:r>
              </w:p>
            </w:tc>
            <w:tc>
              <w:tcPr>
                <w:tcW w:w="2244" w:type="pct"/>
                <w:tcBorders>
                  <w:top w:val="single" w:sz="8" w:space="0" w:color="auto"/>
                  <w:left w:val="nil"/>
                  <w:bottom w:val="single" w:sz="8" w:space="0" w:color="auto"/>
                  <w:right w:val="single" w:sz="4" w:space="0" w:color="auto"/>
                </w:tcBorders>
                <w:shd w:val="clear" w:color="auto" w:fill="auto"/>
                <w:vAlign w:val="center"/>
              </w:tcPr>
              <w:p w14:paraId="5A645E0E" w14:textId="1DED1422">
                <w:pPr>
                  <w:rPr>
                    <w:kern w:val="2"/>
                    <w:szCs w:val="24"/>
                  </w:rPr>
                </w:pPr>
                <w:r>
                  <w:rPr>
                    <w:color w:val="000000"/>
                    <w:kern w:val="2"/>
                    <w:szCs w:val="24"/>
                  </w:rPr>
                  <w:t>Privažiavimas prie kelio RD1202 nuo kelio RD0357</w:t>
                </w:r>
              </w:p>
            </w:tc>
            <w:tc>
              <w:tcPr>
                <w:tcW w:w="946" w:type="pct"/>
                <w:tcBorders>
                  <w:top w:val="single" w:sz="8" w:space="0" w:color="auto"/>
                  <w:left w:val="single" w:sz="4" w:space="0" w:color="auto"/>
                  <w:bottom w:val="single" w:sz="8" w:space="0" w:color="auto"/>
                  <w:right w:val="single" w:sz="4" w:space="0" w:color="auto"/>
                </w:tcBorders>
                <w:vAlign w:val="center"/>
              </w:tcPr>
              <w:p w14:paraId="5779261C" w14:textId="1FB991D2">
                <w:pPr>
                  <w:ind w:right="-113"/>
                  <w:rPr>
                    <w:kern w:val="2"/>
                    <w:szCs w:val="24"/>
                  </w:rPr>
                </w:pPr>
                <w:r>
                  <w:rPr>
                    <w:kern w:val="2"/>
                    <w:szCs w:val="24"/>
                  </w:rPr>
                  <w:t>Grinkiškio sen.</w:t>
                </w:r>
              </w:p>
            </w:tc>
            <w:tc>
              <w:tcPr>
                <w:tcW w:w="931" w:type="pct"/>
                <w:tcBorders>
                  <w:top w:val="single" w:sz="8" w:space="0" w:color="auto"/>
                  <w:left w:val="single" w:sz="4" w:space="0" w:color="auto"/>
                  <w:bottom w:val="single" w:sz="8" w:space="0" w:color="auto"/>
                  <w:right w:val="single" w:sz="4" w:space="0" w:color="auto"/>
                </w:tcBorders>
                <w:vAlign w:val="center"/>
              </w:tcPr>
              <w:p w14:paraId="5DB7F702" w14:textId="1CDEAC70">
                <w:pPr>
                  <w:ind w:left="-57" w:right="-57"/>
                  <w:jc w:val="center"/>
                  <w:rPr>
                    <w:kern w:val="2"/>
                    <w:szCs w:val="24"/>
                  </w:rPr>
                </w:pPr>
                <w:r>
                  <w:rPr>
                    <w:color w:val="000000"/>
                    <w:kern w:val="2"/>
                    <w:szCs w:val="24"/>
                  </w:rPr>
                  <w:t xml:space="preserve">4400-6616-3659 </w:t>
                </w:r>
              </w:p>
            </w:tc>
          </w:tr>
          <w:tr w14:paraId="64289305" w14:textId="77777777">
            <w:trPr>
              <w:trHeight w:val="624"/>
              <w:jc w:val="center"/>
            </w:trPr>
            <w:tc>
              <w:tcPr>
                <w:tcW w:w="264" w:type="pct"/>
                <w:tcBorders>
                  <w:top w:val="single" w:sz="8" w:space="0" w:color="auto"/>
                  <w:left w:val="single" w:sz="8" w:space="0" w:color="auto"/>
                  <w:bottom w:val="single" w:sz="8" w:space="0" w:color="auto"/>
                  <w:right w:val="single" w:sz="4" w:space="0" w:color="auto"/>
                </w:tcBorders>
                <w:vAlign w:val="center"/>
              </w:tcPr>
              <w:p w14:paraId="5AFF8BFE" w14:textId="54A27D81">
                <w:pPr>
                  <w:ind w:left="170"/>
                  <w:jc w:val="center"/>
                  <w:rPr>
                    <w:kern w:val="2"/>
                    <w:szCs w:val="24"/>
                  </w:rPr>
                </w:pPr>
                <w:r>
                  <w:rPr>
                    <w:kern w:val="2"/>
                    <w:szCs w:val="24"/>
                  </w:rPr>
                  <w:t>32.</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18AA867D" w14:textId="039D0442">
                <w:pPr>
                  <w:ind w:left="-57" w:right="-57"/>
                  <w:jc w:val="center"/>
                  <w:rPr>
                    <w:b/>
                    <w:bCs/>
                    <w:smallCaps/>
                    <w:color w:val="2F5496"/>
                    <w:spacing w:val="5"/>
                    <w:kern w:val="2"/>
                    <w:szCs w:val="24"/>
                  </w:rPr>
                </w:pPr>
                <w:r>
                  <w:rPr>
                    <w:color w:val="000000"/>
                    <w:kern w:val="2"/>
                    <w:szCs w:val="24"/>
                  </w:rPr>
                  <w:t>RD1232</w:t>
                </w:r>
              </w:p>
            </w:tc>
            <w:tc>
              <w:tcPr>
                <w:tcW w:w="2244" w:type="pct"/>
                <w:tcBorders>
                  <w:top w:val="single" w:sz="8" w:space="0" w:color="auto"/>
                  <w:left w:val="nil"/>
                  <w:bottom w:val="single" w:sz="8" w:space="0" w:color="auto"/>
                  <w:right w:val="single" w:sz="4" w:space="0" w:color="auto"/>
                </w:tcBorders>
                <w:shd w:val="clear" w:color="auto" w:fill="auto"/>
                <w:vAlign w:val="center"/>
              </w:tcPr>
              <w:p w14:paraId="60F61C82" w14:textId="39B8F87F">
                <w:pPr>
                  <w:rPr>
                    <w:kern w:val="2"/>
                    <w:szCs w:val="24"/>
                  </w:rPr>
                </w:pPr>
                <w:r>
                  <w:rPr>
                    <w:color w:val="000000"/>
                    <w:kern w:val="2"/>
                    <w:szCs w:val="24"/>
                  </w:rPr>
                  <w:t>Privažiavimas prie sodybos nuo kelio RD0331</w:t>
                </w:r>
              </w:p>
            </w:tc>
            <w:tc>
              <w:tcPr>
                <w:tcW w:w="946" w:type="pct"/>
                <w:tcBorders>
                  <w:top w:val="single" w:sz="8" w:space="0" w:color="auto"/>
                  <w:left w:val="single" w:sz="4" w:space="0" w:color="auto"/>
                  <w:bottom w:val="single" w:sz="8" w:space="0" w:color="auto"/>
                  <w:right w:val="single" w:sz="4" w:space="0" w:color="auto"/>
                </w:tcBorders>
                <w:vAlign w:val="center"/>
              </w:tcPr>
              <w:p w14:paraId="5CB0A2C8" w14:textId="2D1BDB2A">
                <w:pPr>
                  <w:ind w:right="-113"/>
                  <w:rPr>
                    <w:kern w:val="2"/>
                    <w:szCs w:val="24"/>
                  </w:rPr>
                </w:pPr>
                <w:r>
                  <w:rPr>
                    <w:kern w:val="2"/>
                    <w:szCs w:val="24"/>
                  </w:rPr>
                  <w:t>Skėmių sen.</w:t>
                </w:r>
              </w:p>
            </w:tc>
            <w:tc>
              <w:tcPr>
                <w:tcW w:w="931" w:type="pct"/>
                <w:tcBorders>
                  <w:top w:val="single" w:sz="8" w:space="0" w:color="auto"/>
                  <w:left w:val="single" w:sz="4" w:space="0" w:color="auto"/>
                  <w:bottom w:val="single" w:sz="8" w:space="0" w:color="auto"/>
                  <w:right w:val="single" w:sz="4" w:space="0" w:color="auto"/>
                </w:tcBorders>
                <w:vAlign w:val="center"/>
              </w:tcPr>
              <w:p w14:paraId="7F61C0A6" w14:textId="258A0A26">
                <w:pPr>
                  <w:ind w:left="-57" w:right="-57"/>
                  <w:jc w:val="center"/>
                  <w:rPr>
                    <w:kern w:val="2"/>
                    <w:szCs w:val="24"/>
                  </w:rPr>
                </w:pPr>
                <w:r>
                  <w:rPr>
                    <w:color w:val="000000"/>
                    <w:kern w:val="2"/>
                    <w:szCs w:val="24"/>
                  </w:rPr>
                  <w:t xml:space="preserve">4400-6616-3678 </w:t>
                </w:r>
              </w:p>
            </w:tc>
          </w:tr>
          <w:tr w14:paraId="6A0B39D8" w14:textId="77777777">
            <w:trPr>
              <w:trHeight w:val="624"/>
              <w:jc w:val="center"/>
            </w:trPr>
            <w:tc>
              <w:tcPr>
                <w:tcW w:w="264" w:type="pct"/>
                <w:tcBorders>
                  <w:top w:val="single" w:sz="8" w:space="0" w:color="auto"/>
                  <w:left w:val="single" w:sz="8" w:space="0" w:color="auto"/>
                  <w:bottom w:val="single" w:sz="8" w:space="0" w:color="auto"/>
                  <w:right w:val="single" w:sz="4" w:space="0" w:color="auto"/>
                </w:tcBorders>
                <w:vAlign w:val="center"/>
              </w:tcPr>
              <w:p w14:paraId="67F57F7E" w14:textId="4AD58B4C">
                <w:pPr>
                  <w:ind w:left="170"/>
                  <w:jc w:val="center"/>
                  <w:rPr>
                    <w:kern w:val="2"/>
                    <w:szCs w:val="24"/>
                  </w:rPr>
                </w:pPr>
                <w:r>
                  <w:rPr>
                    <w:kern w:val="2"/>
                    <w:szCs w:val="24"/>
                  </w:rPr>
                  <w:t>33.</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50290460" w14:textId="4BB71133">
                <w:pPr>
                  <w:ind w:left="-57" w:right="-57"/>
                  <w:jc w:val="center"/>
                  <w:rPr>
                    <w:b/>
                    <w:bCs/>
                    <w:smallCaps/>
                    <w:color w:val="2F5496"/>
                    <w:spacing w:val="5"/>
                    <w:kern w:val="2"/>
                    <w:szCs w:val="24"/>
                  </w:rPr>
                </w:pPr>
                <w:r>
                  <w:rPr>
                    <w:color w:val="000000"/>
                    <w:kern w:val="2"/>
                    <w:szCs w:val="24"/>
                  </w:rPr>
                  <w:t>RD0087</w:t>
                </w:r>
              </w:p>
            </w:tc>
            <w:tc>
              <w:tcPr>
                <w:tcW w:w="2244" w:type="pct"/>
                <w:tcBorders>
                  <w:top w:val="single" w:sz="8" w:space="0" w:color="auto"/>
                  <w:left w:val="nil"/>
                  <w:bottom w:val="single" w:sz="8" w:space="0" w:color="auto"/>
                  <w:right w:val="single" w:sz="4" w:space="0" w:color="auto"/>
                </w:tcBorders>
                <w:shd w:val="clear" w:color="auto" w:fill="auto"/>
                <w:vAlign w:val="center"/>
              </w:tcPr>
              <w:p w14:paraId="5099BD87" w14:textId="491BA36C">
                <w:pPr>
                  <w:rPr>
                    <w:kern w:val="2"/>
                    <w:szCs w:val="24"/>
                  </w:rPr>
                </w:pPr>
                <w:r>
                  <w:rPr>
                    <w:color w:val="000000"/>
                    <w:kern w:val="2"/>
                    <w:szCs w:val="24"/>
                  </w:rPr>
                  <w:t>Privažiavimas prie Pociūnėlių dirbtuvių nuo kelio 2005</w:t>
                </w:r>
              </w:p>
            </w:tc>
            <w:tc>
              <w:tcPr>
                <w:tcW w:w="946" w:type="pct"/>
                <w:tcBorders>
                  <w:top w:val="single" w:sz="8" w:space="0" w:color="auto"/>
                  <w:left w:val="single" w:sz="4" w:space="0" w:color="auto"/>
                  <w:bottom w:val="single" w:sz="8" w:space="0" w:color="auto"/>
                  <w:right w:val="single" w:sz="4" w:space="0" w:color="auto"/>
                </w:tcBorders>
                <w:vAlign w:val="center"/>
              </w:tcPr>
              <w:p w14:paraId="3508B80A" w14:textId="20B3A4BD">
                <w:pPr>
                  <w:ind w:right="-113"/>
                  <w:rPr>
                    <w:kern w:val="2"/>
                    <w:szCs w:val="24"/>
                  </w:rPr>
                </w:pPr>
                <w:r>
                  <w:rPr>
                    <w:kern w:val="2"/>
                    <w:szCs w:val="24"/>
                  </w:rPr>
                  <w:t>Skėmių sen.</w:t>
                </w:r>
              </w:p>
            </w:tc>
            <w:tc>
              <w:tcPr>
                <w:tcW w:w="931" w:type="pct"/>
                <w:tcBorders>
                  <w:top w:val="single" w:sz="8" w:space="0" w:color="auto"/>
                  <w:left w:val="single" w:sz="4" w:space="0" w:color="auto"/>
                  <w:bottom w:val="single" w:sz="8" w:space="0" w:color="auto"/>
                  <w:right w:val="single" w:sz="4" w:space="0" w:color="auto"/>
                </w:tcBorders>
                <w:vAlign w:val="center"/>
              </w:tcPr>
              <w:p w14:paraId="2A8922DD" w14:textId="3BB415E4">
                <w:pPr>
                  <w:ind w:left="-57" w:right="-57"/>
                  <w:jc w:val="center"/>
                  <w:rPr>
                    <w:kern w:val="2"/>
                    <w:szCs w:val="24"/>
                  </w:rPr>
                </w:pPr>
                <w:r>
                  <w:rPr>
                    <w:color w:val="000000"/>
                    <w:kern w:val="2"/>
                    <w:szCs w:val="24"/>
                  </w:rPr>
                  <w:t xml:space="preserve">4400-6616-3680 </w:t>
                </w:r>
              </w:p>
            </w:tc>
          </w:tr>
          <w:tr w14:paraId="0B1A864F" w14:textId="77777777">
            <w:trPr>
              <w:trHeight w:val="624"/>
              <w:jc w:val="center"/>
            </w:trPr>
            <w:tc>
              <w:tcPr>
                <w:tcW w:w="264" w:type="pct"/>
                <w:tcBorders>
                  <w:top w:val="single" w:sz="8" w:space="0" w:color="auto"/>
                  <w:left w:val="single" w:sz="8" w:space="0" w:color="auto"/>
                  <w:bottom w:val="single" w:sz="8" w:space="0" w:color="auto"/>
                  <w:right w:val="single" w:sz="4" w:space="0" w:color="auto"/>
                </w:tcBorders>
                <w:vAlign w:val="center"/>
              </w:tcPr>
              <w:p w14:paraId="4401940E" w14:textId="12A0469C">
                <w:pPr>
                  <w:ind w:left="170"/>
                  <w:jc w:val="center"/>
                  <w:rPr>
                    <w:kern w:val="2"/>
                    <w:szCs w:val="24"/>
                  </w:rPr>
                </w:pPr>
                <w:r>
                  <w:rPr>
                    <w:kern w:val="2"/>
                    <w:szCs w:val="24"/>
                  </w:rPr>
                  <w:t>34.</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0B99A445" w14:textId="139F46B7">
                <w:pPr>
                  <w:ind w:left="-57" w:right="-57"/>
                  <w:jc w:val="center"/>
                  <w:rPr>
                    <w:b/>
                    <w:bCs/>
                    <w:smallCaps/>
                    <w:color w:val="2F5496"/>
                    <w:spacing w:val="5"/>
                    <w:kern w:val="2"/>
                    <w:szCs w:val="24"/>
                  </w:rPr>
                </w:pPr>
                <w:r>
                  <w:rPr>
                    <w:color w:val="000000"/>
                    <w:kern w:val="2"/>
                    <w:szCs w:val="24"/>
                  </w:rPr>
                  <w:t>RD1251</w:t>
                </w:r>
              </w:p>
            </w:tc>
            <w:tc>
              <w:tcPr>
                <w:tcW w:w="2244" w:type="pct"/>
                <w:tcBorders>
                  <w:top w:val="single" w:sz="8" w:space="0" w:color="auto"/>
                  <w:left w:val="nil"/>
                  <w:bottom w:val="single" w:sz="8" w:space="0" w:color="auto"/>
                  <w:right w:val="single" w:sz="4" w:space="0" w:color="auto"/>
                </w:tcBorders>
                <w:shd w:val="clear" w:color="auto" w:fill="auto"/>
                <w:vAlign w:val="center"/>
              </w:tcPr>
              <w:p w14:paraId="203FB3F9" w14:textId="60688EEE">
                <w:pPr>
                  <w:rPr>
                    <w:kern w:val="2"/>
                    <w:szCs w:val="24"/>
                  </w:rPr>
                </w:pPr>
                <w:r>
                  <w:rPr>
                    <w:color w:val="000000"/>
                    <w:kern w:val="2"/>
                    <w:szCs w:val="24"/>
                  </w:rPr>
                  <w:t>Privažiavimas prie geležinkelio nuo kelio RD0583</w:t>
                </w:r>
              </w:p>
            </w:tc>
            <w:tc>
              <w:tcPr>
                <w:tcW w:w="946" w:type="pct"/>
                <w:tcBorders>
                  <w:top w:val="single" w:sz="8" w:space="0" w:color="auto"/>
                  <w:left w:val="single" w:sz="4" w:space="0" w:color="auto"/>
                  <w:bottom w:val="single" w:sz="8" w:space="0" w:color="auto"/>
                  <w:right w:val="single" w:sz="4" w:space="0" w:color="auto"/>
                </w:tcBorders>
                <w:vAlign w:val="center"/>
              </w:tcPr>
              <w:p w14:paraId="46E8272E" w14:textId="26C3AF44">
                <w:pPr>
                  <w:ind w:right="-113"/>
                  <w:rPr>
                    <w:kern w:val="2"/>
                    <w:szCs w:val="24"/>
                  </w:rPr>
                </w:pPr>
                <w:r>
                  <w:rPr>
                    <w:kern w:val="2"/>
                    <w:szCs w:val="24"/>
                  </w:rPr>
                  <w:t>Tyrulių sen.</w:t>
                </w:r>
              </w:p>
            </w:tc>
            <w:tc>
              <w:tcPr>
                <w:tcW w:w="931" w:type="pct"/>
                <w:tcBorders>
                  <w:top w:val="single" w:sz="8" w:space="0" w:color="auto"/>
                  <w:left w:val="single" w:sz="4" w:space="0" w:color="auto"/>
                  <w:bottom w:val="single" w:sz="8" w:space="0" w:color="auto"/>
                  <w:right w:val="single" w:sz="4" w:space="0" w:color="auto"/>
                </w:tcBorders>
                <w:vAlign w:val="center"/>
              </w:tcPr>
              <w:p w14:paraId="5333F3BD" w14:textId="06B8AD9D">
                <w:pPr>
                  <w:ind w:left="-57" w:right="-57"/>
                  <w:jc w:val="center"/>
                  <w:rPr>
                    <w:kern w:val="2"/>
                    <w:szCs w:val="24"/>
                  </w:rPr>
                </w:pPr>
                <w:r>
                  <w:rPr>
                    <w:color w:val="000000"/>
                    <w:kern w:val="2"/>
                    <w:szCs w:val="24"/>
                  </w:rPr>
                  <w:t xml:space="preserve">4400-6616-3691 </w:t>
                </w:r>
              </w:p>
            </w:tc>
          </w:tr>
          <w:tr w14:paraId="5783833A" w14:textId="77777777">
            <w:trPr>
              <w:trHeight w:val="397"/>
              <w:jc w:val="center"/>
            </w:trPr>
            <w:tc>
              <w:tcPr>
                <w:tcW w:w="264" w:type="pct"/>
                <w:tcBorders>
                  <w:top w:val="single" w:sz="8" w:space="0" w:color="auto"/>
                  <w:left w:val="single" w:sz="8" w:space="0" w:color="auto"/>
                  <w:bottom w:val="single" w:sz="8" w:space="0" w:color="auto"/>
                  <w:right w:val="single" w:sz="4" w:space="0" w:color="auto"/>
                </w:tcBorders>
                <w:vAlign w:val="center"/>
              </w:tcPr>
              <w:p w14:paraId="4D232DDF" w14:textId="15EED250">
                <w:pPr>
                  <w:ind w:left="170"/>
                  <w:jc w:val="center"/>
                  <w:rPr>
                    <w:kern w:val="2"/>
                    <w:szCs w:val="24"/>
                  </w:rPr>
                </w:pPr>
                <w:r>
                  <w:rPr>
                    <w:kern w:val="2"/>
                    <w:szCs w:val="24"/>
                  </w:rPr>
                  <w:t>35.</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59A3AB30" w14:textId="77777777">
                <w:pPr>
                  <w:ind w:left="-57" w:right="-57"/>
                  <w:jc w:val="center"/>
                  <w:rPr>
                    <w:color w:val="000000"/>
                    <w:kern w:val="2"/>
                    <w:szCs w:val="24"/>
                  </w:rPr>
                </w:pPr>
                <w:r>
                  <w:rPr>
                    <w:color w:val="000000"/>
                    <w:kern w:val="2"/>
                    <w:szCs w:val="24"/>
                  </w:rPr>
                  <w:t>RD1248</w:t>
                </w:r>
              </w:p>
            </w:tc>
            <w:tc>
              <w:tcPr>
                <w:tcW w:w="2244" w:type="pct"/>
                <w:tcBorders>
                  <w:top w:val="single" w:sz="8" w:space="0" w:color="auto"/>
                  <w:left w:val="nil"/>
                  <w:bottom w:val="single" w:sz="8" w:space="0" w:color="auto"/>
                  <w:right w:val="single" w:sz="4" w:space="0" w:color="auto"/>
                </w:tcBorders>
                <w:shd w:val="clear" w:color="auto" w:fill="auto"/>
                <w:vAlign w:val="center"/>
              </w:tcPr>
              <w:p w14:paraId="76EB2ED8" w14:textId="77777777">
                <w:pPr>
                  <w:rPr>
                    <w:color w:val="000000"/>
                    <w:kern w:val="2"/>
                    <w:szCs w:val="24"/>
                  </w:rPr>
                </w:pPr>
                <w:r>
                  <w:rPr>
                    <w:color w:val="000000"/>
                    <w:kern w:val="2"/>
                    <w:szCs w:val="24"/>
                  </w:rPr>
                  <w:t>Privažiavimas į laukus nuo kelio RD0585</w:t>
                </w:r>
              </w:p>
            </w:tc>
            <w:tc>
              <w:tcPr>
                <w:tcW w:w="946" w:type="pct"/>
                <w:tcBorders>
                  <w:top w:val="single" w:sz="8" w:space="0" w:color="auto"/>
                  <w:left w:val="single" w:sz="4" w:space="0" w:color="auto"/>
                  <w:bottom w:val="single" w:sz="8" w:space="0" w:color="auto"/>
                  <w:right w:val="single" w:sz="4" w:space="0" w:color="auto"/>
                </w:tcBorders>
                <w:vAlign w:val="center"/>
              </w:tcPr>
              <w:p w14:paraId="37710F94" w14:textId="77777777">
                <w:pPr>
                  <w:ind w:right="-113"/>
                  <w:rPr>
                    <w:kern w:val="2"/>
                    <w:szCs w:val="24"/>
                  </w:rPr>
                </w:pPr>
                <w:r>
                  <w:rPr>
                    <w:kern w:val="2"/>
                    <w:szCs w:val="24"/>
                  </w:rPr>
                  <w:t>Tyrulių sen.</w:t>
                </w:r>
              </w:p>
            </w:tc>
            <w:tc>
              <w:tcPr>
                <w:tcW w:w="931" w:type="pct"/>
                <w:tcBorders>
                  <w:top w:val="single" w:sz="8" w:space="0" w:color="auto"/>
                  <w:left w:val="single" w:sz="4" w:space="0" w:color="auto"/>
                  <w:bottom w:val="single" w:sz="8" w:space="0" w:color="auto"/>
                  <w:right w:val="single" w:sz="4" w:space="0" w:color="auto"/>
                </w:tcBorders>
                <w:vAlign w:val="center"/>
              </w:tcPr>
              <w:p w14:paraId="076F6507" w14:textId="77777777">
                <w:pPr>
                  <w:ind w:left="-57" w:right="-57"/>
                  <w:jc w:val="center"/>
                  <w:rPr>
                    <w:color w:val="000000"/>
                    <w:kern w:val="2"/>
                    <w:szCs w:val="24"/>
                  </w:rPr>
                </w:pPr>
                <w:r>
                  <w:rPr>
                    <w:color w:val="000000"/>
                    <w:kern w:val="2"/>
                    <w:szCs w:val="24"/>
                  </w:rPr>
                  <w:t xml:space="preserve">4400-6562-2170 </w:t>
                </w:r>
              </w:p>
            </w:tc>
          </w:tr>
          <w:tr w14:paraId="0BC88745" w14:textId="77777777">
            <w:trPr>
              <w:trHeight w:val="397"/>
              <w:jc w:val="center"/>
            </w:trPr>
            <w:tc>
              <w:tcPr>
                <w:tcW w:w="264" w:type="pct"/>
                <w:tcBorders>
                  <w:top w:val="single" w:sz="8" w:space="0" w:color="auto"/>
                  <w:left w:val="single" w:sz="8" w:space="0" w:color="auto"/>
                  <w:bottom w:val="single" w:sz="8" w:space="0" w:color="auto"/>
                  <w:right w:val="single" w:sz="4" w:space="0" w:color="auto"/>
                </w:tcBorders>
                <w:vAlign w:val="center"/>
              </w:tcPr>
              <w:p w14:paraId="6B4E1F0F" w14:textId="5F8B5245">
                <w:pPr>
                  <w:ind w:left="170"/>
                  <w:jc w:val="center"/>
                  <w:rPr>
                    <w:kern w:val="2"/>
                    <w:szCs w:val="24"/>
                  </w:rPr>
                </w:pPr>
                <w:r>
                  <w:rPr>
                    <w:kern w:val="2"/>
                    <w:szCs w:val="24"/>
                  </w:rPr>
                  <w:t>36.</w:t>
                  <w:tab/>
                </w:r>
              </w:p>
            </w:tc>
            <w:tc>
              <w:tcPr>
                <w:tcW w:w="615" w:type="pct"/>
                <w:tcBorders>
                  <w:top w:val="single" w:sz="8" w:space="0" w:color="auto"/>
                  <w:left w:val="single" w:sz="8" w:space="0" w:color="auto"/>
                  <w:bottom w:val="single" w:sz="8" w:space="0" w:color="auto"/>
                  <w:right w:val="single" w:sz="4" w:space="0" w:color="auto"/>
                </w:tcBorders>
                <w:shd w:val="clear" w:color="auto" w:fill="auto"/>
                <w:vAlign w:val="center"/>
              </w:tcPr>
              <w:p w14:paraId="2F0A7E3B" w14:textId="77777777">
                <w:pPr>
                  <w:ind w:left="-57" w:right="-57"/>
                  <w:jc w:val="center"/>
                  <w:rPr>
                    <w:color w:val="000000"/>
                    <w:kern w:val="2"/>
                    <w:szCs w:val="24"/>
                  </w:rPr>
                </w:pPr>
                <w:r>
                  <w:rPr>
                    <w:color w:val="000000"/>
                    <w:kern w:val="2"/>
                    <w:szCs w:val="24"/>
                  </w:rPr>
                  <w:t xml:space="preserve">RD0595 </w:t>
                </w:r>
              </w:p>
            </w:tc>
            <w:tc>
              <w:tcPr>
                <w:tcW w:w="2244" w:type="pct"/>
                <w:tcBorders>
                  <w:top w:val="single" w:sz="8" w:space="0" w:color="auto"/>
                  <w:left w:val="nil"/>
                  <w:bottom w:val="single" w:sz="8" w:space="0" w:color="auto"/>
                  <w:right w:val="single" w:sz="4" w:space="0" w:color="auto"/>
                </w:tcBorders>
                <w:shd w:val="clear" w:color="auto" w:fill="auto"/>
                <w:vAlign w:val="center"/>
              </w:tcPr>
              <w:p w14:paraId="409979F8" w14:textId="1043A182">
                <w:pPr>
                  <w:rPr>
                    <w:color w:val="000000"/>
                    <w:kern w:val="2"/>
                    <w:szCs w:val="24"/>
                  </w:rPr>
                </w:pPr>
                <w:r>
                  <w:rPr>
                    <w:color w:val="000000"/>
                    <w:kern w:val="2"/>
                    <w:szCs w:val="24"/>
                  </w:rPr>
                  <w:t xml:space="preserve">Vališkiai–Žarniai </w:t>
                </w:r>
              </w:p>
            </w:tc>
            <w:tc>
              <w:tcPr>
                <w:tcW w:w="946" w:type="pct"/>
                <w:tcBorders>
                  <w:top w:val="single" w:sz="8" w:space="0" w:color="auto"/>
                  <w:left w:val="single" w:sz="4" w:space="0" w:color="auto"/>
                  <w:bottom w:val="single" w:sz="8" w:space="0" w:color="auto"/>
                  <w:right w:val="single" w:sz="4" w:space="0" w:color="auto"/>
                </w:tcBorders>
                <w:vAlign w:val="center"/>
              </w:tcPr>
              <w:p w14:paraId="5AE90572" w14:textId="77777777">
                <w:pPr>
                  <w:ind w:right="-113"/>
                  <w:rPr>
                    <w:kern w:val="2"/>
                    <w:szCs w:val="24"/>
                  </w:rPr>
                </w:pPr>
                <w:r>
                  <w:rPr>
                    <w:kern w:val="2"/>
                    <w:szCs w:val="24"/>
                  </w:rPr>
                  <w:t>Tyrulių sen.</w:t>
                </w:r>
              </w:p>
            </w:tc>
            <w:tc>
              <w:tcPr>
                <w:tcW w:w="931" w:type="pct"/>
                <w:tcBorders>
                  <w:top w:val="single" w:sz="8" w:space="0" w:color="auto"/>
                  <w:left w:val="single" w:sz="4" w:space="0" w:color="auto"/>
                  <w:bottom w:val="single" w:sz="8" w:space="0" w:color="auto"/>
                  <w:right w:val="single" w:sz="4" w:space="0" w:color="auto"/>
                </w:tcBorders>
                <w:vAlign w:val="center"/>
              </w:tcPr>
              <w:p w14:paraId="3882C4E6" w14:textId="77777777">
                <w:pPr>
                  <w:ind w:left="-57" w:right="-57"/>
                  <w:jc w:val="center"/>
                  <w:rPr>
                    <w:color w:val="000000"/>
                    <w:kern w:val="2"/>
                    <w:szCs w:val="24"/>
                  </w:rPr>
                </w:pPr>
                <w:r>
                  <w:rPr>
                    <w:color w:val="000000"/>
                    <w:kern w:val="2"/>
                    <w:szCs w:val="24"/>
                  </w:rPr>
                  <w:t xml:space="preserve">4400-6616-3474 </w:t>
                </w:r>
              </w:p>
            </w:tc>
          </w:tr>
        </w:tbl>
        <w:p w14:paraId="4ECA6A7F" w14:textId="77777777">
          <w:pPr>
            <w:jc w:val="center"/>
            <w:rPr>
              <w:b/>
              <w:caps/>
              <w:kern w:val="2"/>
              <w:szCs w:val="24"/>
            </w:rPr>
          </w:pPr>
        </w:p>
        <w:sdt>
          <w:sdtPr>
            <w:alias w:val="skirsnis"/>
            <w:tag w:val="part_5f3f01a710fc42379f66c47d3e856f93"/>
            <w:lock w:val="sdtLocked"/>
            <w:richText/>
          </w:sdtPr>
          <w:sdtContent>
            <w:sdt>
              <w:sdtPr>
                <w:alias w:val="Pavadinimas"/>
                <w:tag w:val="title_5f3f01a710fc42379f66c47d3e856f93"/>
                <w:lock w:val="sdtLocked"/>
                <w:richText/>
              </w:sdtPr>
              <w:sdtContent>
                <w:p w14:paraId="4664695F" w14:textId="77777777">
                  <w:pPr>
                    <w:jc w:val="center"/>
                    <w:rPr>
                      <w:b/>
                      <w:caps/>
                      <w:kern w:val="2"/>
                      <w:szCs w:val="24"/>
                    </w:rPr>
                  </w:pPr>
                  <w:r>
                    <w:rPr>
                      <w:b/>
                      <w:caps/>
                      <w:kern w:val="2"/>
                      <w:szCs w:val="24"/>
                    </w:rPr>
                    <w:t>___________________________</w:t>
                  </w:r>
                  <w:r>
                    <w:rPr>
                      <w:kern w:val="2"/>
                      <w:szCs w:val="24"/>
                    </w:rPr>
                    <w:br w:type="page"/>
                  </w:r>
                </w:p>
                <w:p w14:paraId="152B362F" w14:textId="488B51DC">
                  <w:pPr>
                    <w:jc w:val="center"/>
                    <w:rPr>
                      <w:b/>
                      <w:caps/>
                      <w:kern w:val="2"/>
                      <w:szCs w:val="24"/>
                    </w:rPr>
                  </w:pPr>
                  <w:r>
                    <w:rPr>
                      <w:b/>
                      <w:caps/>
                      <w:kern w:val="2"/>
                      <w:szCs w:val="24"/>
                    </w:rPr>
                    <w:t xml:space="preserve">Radviliškio rajono Savivaldybės tarybos 2025-06-26 srendimo projekto „DĖL VALSTYBĖS TURTO – </w:t>
                  </w:r>
                  <w:r>
                    <w:rPr>
                      <w:b/>
                      <w:caps/>
                      <w:color w:val="000000"/>
                      <w:kern w:val="2"/>
                      <w:szCs w:val="24"/>
                    </w:rPr>
                    <w:t>Radviliškio</w:t>
                  </w:r>
                  <w:r>
                    <w:rPr>
                      <w:b/>
                      <w:bCs/>
                      <w:caps/>
                      <w:color w:val="000000"/>
                      <w:kern w:val="2"/>
                      <w:szCs w:val="24"/>
                    </w:rPr>
                    <w:t xml:space="preserve"> rajono savivaldybės vietinės reikšmės kelių ir gatvių –</w:t>
                  </w:r>
                  <w:r>
                    <w:rPr>
                      <w:color w:val="000000"/>
                      <w:kern w:val="2"/>
                      <w:szCs w:val="24"/>
                    </w:rPr>
                    <w:t xml:space="preserve"> </w:t>
                  </w:r>
                  <w:r>
                    <w:rPr>
                      <w:b/>
                      <w:caps/>
                      <w:kern w:val="2"/>
                      <w:szCs w:val="24"/>
                    </w:rPr>
                    <w:t xml:space="preserve">PERĖMIMO Radviliškio rajono SAVIVALDYBĖS NUOSAVYBĖN IR JO PERDAVIMO Radviliškio rajono SAVIVALDYBĖS ADMINISTRACIJAI </w:t>
                  </w:r>
                  <w:r>
                    <w:rPr>
                      <w:b/>
                      <w:caps/>
                      <w:spacing w:val="-1"/>
                      <w:kern w:val="2"/>
                      <w:szCs w:val="24"/>
                    </w:rPr>
                    <w:t>valdyti, naudoti</w:t>
                  </w:r>
                  <w:r>
                    <w:rPr>
                      <w:b/>
                      <w:caps/>
                      <w:kern w:val="2"/>
                      <w:szCs w:val="24"/>
                    </w:rPr>
                    <w:t xml:space="preserve"> ir disponuoti p</w:t>
                  </w:r>
                  <w:r>
                    <w:rPr>
                      <w:b/>
                      <w:caps/>
                      <w:spacing w:val="-1"/>
                      <w:kern w:val="2"/>
                      <w:szCs w:val="24"/>
                    </w:rPr>
                    <w:t>atikėjimo teise</w:t>
                  </w:r>
                  <w:r>
                    <w:rPr>
                      <w:b/>
                      <w:caps/>
                      <w:kern w:val="2"/>
                      <w:szCs w:val="24"/>
                    </w:rPr>
                    <w:t xml:space="preserve">“ </w:t>
                  </w:r>
                </w:p>
                <w:p w14:paraId="35CA664B" w14:textId="77777777">
                  <w:pPr>
                    <w:jc w:val="center"/>
                    <w:rPr>
                      <w:b/>
                      <w:kern w:val="2"/>
                      <w:szCs w:val="24"/>
                    </w:rPr>
                  </w:pPr>
                  <w:r>
                    <w:rPr>
                      <w:b/>
                      <w:kern w:val="2"/>
                      <w:szCs w:val="24"/>
                    </w:rPr>
                    <w:t>AIŠKINAMASIS RAŠTAS</w:t>
                  </w:r>
                </w:p>
              </w:sdtContent>
            </w:sdt>
            <w:p w14:paraId="30C30E15" w14:textId="77777777">
              <w:pPr>
                <w:jc w:val="center"/>
                <w:rPr>
                  <w:bCs/>
                  <w:kern w:val="2"/>
                  <w:szCs w:val="24"/>
                </w:rPr>
              </w:pPr>
            </w:p>
            <w:p w14:paraId="4600165E" w14:textId="24BB625F">
              <w:pPr>
                <w:jc w:val="center"/>
                <w:rPr>
                  <w:bCs/>
                  <w:kern w:val="2"/>
                  <w:szCs w:val="24"/>
                </w:rPr>
              </w:pPr>
              <w:r>
                <w:rPr>
                  <w:bCs/>
                  <w:kern w:val="2"/>
                  <w:szCs w:val="24"/>
                </w:rPr>
                <w:t>2025-06-03</w:t>
              </w:r>
            </w:p>
            <w:p w14:paraId="0C66ECB8" w14:textId="77777777">
              <w:pPr>
                <w:jc w:val="center"/>
                <w:rPr>
                  <w:bCs/>
                  <w:kern w:val="2"/>
                  <w:szCs w:val="24"/>
                </w:rPr>
              </w:pPr>
              <w:r>
                <w:rPr>
                  <w:bCs/>
                  <w:kern w:val="2"/>
                  <w:szCs w:val="24"/>
                </w:rPr>
                <w:t>Radviliškis</w:t>
              </w:r>
            </w:p>
            <w:p w14:paraId="6393F6C7" w14:textId="77777777">
              <w:pPr>
                <w:jc w:val="center"/>
                <w:rPr>
                  <w:kern w:val="2"/>
                  <w:szCs w:val="24"/>
                </w:rPr>
              </w:pPr>
            </w:p>
            <w:sdt>
              <w:sdtPr>
                <w:alias w:val="pr. 1 p."/>
                <w:tag w:val="part_d08126848b804c9d8ace7527d4c7a4bd"/>
                <w:lock w:val="sdtLocked"/>
                <w:richText/>
              </w:sdtPr>
              <w:sdtContent>
                <w:p w14:paraId="3E6F2961" w14:textId="18CF1D9A">
                  <w:pPr>
                    <w:tabs>
                      <w:tab w:val="left" w:pos="1077"/>
                    </w:tabs>
                    <w:ind w:firstLine="720"/>
                    <w:jc w:val="both"/>
                    <w:rPr>
                      <w:b/>
                      <w:kern w:val="2"/>
                      <w:szCs w:val="24"/>
                    </w:rPr>
                  </w:pPr>
                  <w:sdt>
                    <w:sdtPr>
                      <w:alias w:val="Numeris"/>
                      <w:tag w:val="nr_d08126848b804c9d8ace7527d4c7a4bd"/>
                      <w:lock w:val="sdtLocked"/>
                      <w:richText/>
                    </w:sdtPr>
                    <w:sdtContent>
                      <w:r>
                        <w:rPr>
                          <w:b/>
                          <w:kern w:val="2"/>
                          <w:szCs w:val="24"/>
                        </w:rPr>
                        <w:t>1</w:t>
                      </w:r>
                    </w:sdtContent>
                  </w:sdt>
                  <w:r>
                    <w:rPr>
                      <w:b/>
                      <w:kern w:val="2"/>
                      <w:szCs w:val="24"/>
                    </w:rPr>
                    <w:t>.</w:t>
                    <w:tab/>
                    <w:t>Projekto rengimą paskatinusios priežastys, parengto sprendimo projekto tikslai ir uždaviniai.</w:t>
                  </w:r>
                </w:p>
                <w:p w14:paraId="49933618" w14:textId="126B9E7C">
                  <w:pPr>
                    <w:ind w:firstLine="720"/>
                    <w:jc w:val="both"/>
                    <w:rPr>
                      <w:kern w:val="2"/>
                      <w:szCs w:val="24"/>
                    </w:rPr>
                  </w:pPr>
                  <w:r>
                    <w:rPr>
                      <w:kern w:val="2"/>
                      <w:szCs w:val="24"/>
                    </w:rPr>
                    <w:t xml:space="preserve">Vykdant tęstinį darbą Savivaldybės administracija toliau organizuoja Savivaldybės teritorijoje esančių ir  eksploatuojamų (prižiūrimų) viešųjų infrastruktūros objektų (privažiuojamųjų ir jungiamųjų kelių, gatvių ir kitų statinių) inventorizavimą, kadastrinių bylų parengimą ir Savivaldybei nuosavybės teise priklausančio nekilnojamojo turto registravimą Nekilnojamojo turto registre.</w:t>
                  </w:r>
                </w:p>
                <w:p w14:paraId="2F8F17FA" w14:textId="315A6E80">
                  <w:pPr>
                    <w:ind w:firstLine="720"/>
                    <w:jc w:val="both"/>
                    <w:rPr>
                      <w:kern w:val="2"/>
                      <w:szCs w:val="24"/>
                    </w:rPr>
                  </w:pPr>
                  <w:r>
                    <w:rPr>
                      <w:kern w:val="2"/>
                      <w:szCs w:val="24"/>
                    </w:rPr>
                    <w:t xml:space="preserve">Sprendimo projekto priede nurodyti </w:t>
                  </w:r>
                  <w:r>
                    <w:rPr>
                      <w:bCs/>
                      <w:kern w:val="2"/>
                      <w:szCs w:val="24"/>
                    </w:rPr>
                    <w:t>vietinės reikšmės keliai ir gatvės</w:t>
                  </w:r>
                  <w:r>
                    <w:rPr>
                      <w:kern w:val="2"/>
                      <w:szCs w:val="24"/>
                    </w:rPr>
                    <w:t xml:space="preserve"> yra įtraukti į Savivaldybės administracijos buhalterinę apskaitą, atlikti statinių kadastriniai matavimai, jie nėra privatizuoti ar išnuomoti. Visi sprendimo projekte priede nurodyti nekilnojamieji daiktai yra laisvoje valstybinėje žemėje.</w:t>
                  </w:r>
                </w:p>
                <w:p w14:paraId="1F97A2D2" w14:textId="77777777">
                  <w:pPr>
                    <w:ind w:firstLine="720"/>
                    <w:jc w:val="both"/>
                    <w:rPr>
                      <w:kern w:val="2"/>
                      <w:szCs w:val="24"/>
                    </w:rPr>
                  </w:pPr>
                  <w:r>
                    <w:rPr>
                      <w:kern w:val="2"/>
                      <w:szCs w:val="24"/>
                    </w:rPr>
                    <w:t xml:space="preserve">Šiuo Savivaldybės tarybos sprendimo projektu siūloma perimti valstybės turtą Savivaldybės nuosavybėn ir perduoti jį valdyti, naudoti ir disponuoti juo patikėjimo teise Savivaldybės administracijai, pasirašant perdavimo ir priėmimo aktus. </w:t>
                  </w:r>
                </w:p>
                <w:p w14:paraId="174E1354" w14:textId="77777777">
                  <w:pPr>
                    <w:ind w:firstLine="720"/>
                    <w:jc w:val="both"/>
                    <w:rPr>
                      <w:kern w:val="2"/>
                      <w:szCs w:val="24"/>
                    </w:rPr>
                  </w:pPr>
                  <w:r>
                    <w:rPr>
                      <w:kern w:val="2"/>
                      <w:szCs w:val="24"/>
                    </w:rPr>
                    <w:t xml:space="preserve">Tikslas – Nekilnojamojo turto registre įregistruoti </w:t>
                  </w:r>
                  <w:r>
                    <w:rPr>
                      <w:spacing w:val="-2"/>
                      <w:kern w:val="2"/>
                      <w:szCs w:val="24"/>
                    </w:rPr>
                    <w:t xml:space="preserve">Radviliškio rajono savivaldybės nuosavybės teisę ir Savivaldybės administracijos patikėjimo teisę į Savivaldybės administracijos apskaitoje tvarkomus </w:t>
                  </w:r>
                  <w:r>
                    <w:rPr>
                      <w:kern w:val="2"/>
                      <w:szCs w:val="24"/>
                    </w:rPr>
                    <w:t>vietinės reikšmės viešuosius kelius ir gatves.</w:t>
                  </w:r>
                </w:p>
              </w:sdtContent>
            </w:sdt>
            <w:sdt>
              <w:sdtPr>
                <w:alias w:val="pr. 2 p."/>
                <w:tag w:val="part_f24746debaf74f33aae2645b28d010f0"/>
                <w:lock w:val="sdtLocked"/>
                <w:richText/>
              </w:sdtPr>
              <w:sdtContent>
                <w:p w14:paraId="29484A78" w14:textId="1603D2A6">
                  <w:pPr>
                    <w:tabs>
                      <w:tab w:val="left" w:pos="1077"/>
                    </w:tabs>
                    <w:ind w:firstLine="720"/>
                    <w:jc w:val="both"/>
                    <w:rPr>
                      <w:b/>
                      <w:kern w:val="2"/>
                      <w:szCs w:val="24"/>
                    </w:rPr>
                  </w:pPr>
                  <w:sdt>
                    <w:sdtPr>
                      <w:alias w:val="Numeris"/>
                      <w:tag w:val="nr_f24746debaf74f33aae2645b28d010f0"/>
                      <w:lock w:val="sdtLocked"/>
                      <w:richText/>
                    </w:sdtPr>
                    <w:sdtContent>
                      <w:r>
                        <w:rPr>
                          <w:b/>
                          <w:kern w:val="2"/>
                          <w:szCs w:val="24"/>
                        </w:rPr>
                        <w:t>2</w:t>
                      </w:r>
                    </w:sdtContent>
                  </w:sdt>
                  <w:r>
                    <w:rPr>
                      <w:b/>
                      <w:kern w:val="2"/>
                      <w:szCs w:val="24"/>
                    </w:rPr>
                    <w:t>.</w:t>
                    <w:tab/>
                    <w:t>Projekto iniciatoriai (institucija, asmenys ar piliečių atstovai) ir rengėjai.</w:t>
                  </w:r>
                </w:p>
                <w:p w14:paraId="555DA5F9" w14:textId="77777777">
                  <w:pPr>
                    <w:ind w:firstLine="720"/>
                    <w:jc w:val="both"/>
                    <w:rPr>
                      <w:iCs/>
                      <w:spacing w:val="-2"/>
                      <w:kern w:val="2"/>
                      <w:szCs w:val="24"/>
                    </w:rPr>
                  </w:pPr>
                  <w:r>
                    <w:rPr>
                      <w:iCs/>
                      <w:kern w:val="2"/>
                      <w:szCs w:val="24"/>
                    </w:rPr>
                    <w:t xml:space="preserve">Projekto iniciatorius – </w:t>
                  </w:r>
                  <w:r>
                    <w:rPr>
                      <w:iCs/>
                      <w:spacing w:val="-2"/>
                      <w:kern w:val="2"/>
                      <w:szCs w:val="24"/>
                    </w:rPr>
                    <w:t>Radviliškio rajono savivaldybės administracija.</w:t>
                  </w:r>
                </w:p>
                <w:p w14:paraId="04B52D22" w14:textId="77777777">
                  <w:pPr>
                    <w:ind w:firstLine="720"/>
                    <w:jc w:val="both"/>
                    <w:rPr>
                      <w:iCs/>
                      <w:kern w:val="2"/>
                      <w:szCs w:val="24"/>
                    </w:rPr>
                  </w:pPr>
                  <w:r>
                    <w:rPr>
                      <w:iCs/>
                      <w:kern w:val="2"/>
                      <w:szCs w:val="24"/>
                    </w:rPr>
                    <w:t>Projekto rengėjas – Savivaldybės administracijos Investicijų ir turto valdymo skyriaus vyriausioji specialistė Diana Skaburskienė.</w:t>
                  </w:r>
                </w:p>
              </w:sdtContent>
            </w:sdt>
            <w:sdt>
              <w:sdtPr>
                <w:alias w:val="pr. 3 p."/>
                <w:tag w:val="part_48c8e98c845e40f8b71d20b5369df873"/>
                <w:lock w:val="sdtLocked"/>
                <w:richText/>
              </w:sdtPr>
              <w:sdtContent>
                <w:p w14:paraId="35912581" w14:textId="6F080E66">
                  <w:pPr>
                    <w:tabs>
                      <w:tab w:val="left" w:pos="1077"/>
                    </w:tabs>
                    <w:ind w:firstLine="720"/>
                    <w:jc w:val="both"/>
                    <w:rPr>
                      <w:b/>
                      <w:kern w:val="2"/>
                      <w:szCs w:val="24"/>
                    </w:rPr>
                  </w:pPr>
                  <w:sdt>
                    <w:sdtPr>
                      <w:alias w:val="Numeris"/>
                      <w:tag w:val="nr_48c8e98c845e40f8b71d20b5369df873"/>
                      <w:lock w:val="sdtLocked"/>
                      <w:richText/>
                    </w:sdtPr>
                    <w:sdtContent>
                      <w:r>
                        <w:rPr>
                          <w:b/>
                          <w:kern w:val="2"/>
                          <w:szCs w:val="24"/>
                        </w:rPr>
                        <w:t>3</w:t>
                      </w:r>
                    </w:sdtContent>
                  </w:sdt>
                  <w:r>
                    <w:rPr>
                      <w:b/>
                      <w:kern w:val="2"/>
                      <w:szCs w:val="24"/>
                    </w:rPr>
                    <w:t>.</w:t>
                    <w:tab/>
                    <w:t>Kaip šiuo metu yra reguliuojami sprendimo projekte aptarti teisiniai santykiai.</w:t>
                  </w:r>
                </w:p>
                <w:p w14:paraId="1C588987" w14:textId="77777777">
                  <w:pPr>
                    <w:ind w:right="57" w:firstLine="720"/>
                    <w:jc w:val="both"/>
                    <w:rPr>
                      <w:kern w:val="2"/>
                      <w:szCs w:val="24"/>
                    </w:rPr>
                  </w:pPr>
                  <w:r>
                    <w:rPr>
                      <w:kern w:val="2"/>
                      <w:szCs w:val="24"/>
                    </w:rPr>
                    <w:t>Sprendimo projekte aptariamų klausimų dabartinis reguliavimas apibrėžtas šiuose teisės aktuose:</w:t>
                  </w:r>
                </w:p>
              </w:sdtContent>
            </w:sdt>
            <w:sdt>
              <w:sdtPr>
                <w:alias w:val="pr. 1 p."/>
                <w:tag w:val="part_dde06a59e3c04ba79e21086ffa7688ae"/>
                <w:lock w:val="sdtLocked"/>
                <w:richText/>
              </w:sdtPr>
              <w:sdtContent>
                <w:p w14:paraId="0BA0B459" w14:textId="77777777">
                  <w:pPr>
                    <w:ind w:firstLine="720"/>
                    <w:jc w:val="both"/>
                    <w:rPr>
                      <w:kern w:val="2"/>
                      <w:szCs w:val="24"/>
                    </w:rPr>
                  </w:pPr>
                  <w:sdt>
                    <w:sdtPr>
                      <w:alias w:val="Numeris"/>
                      <w:tag w:val="nr_dde06a59e3c04ba79e21086ffa7688ae"/>
                      <w:lock w:val="sdtLocked"/>
                      <w:richText/>
                    </w:sdtPr>
                    <w:sdtContent>
                      <w:r>
                        <w:rPr>
                          <w:kern w:val="2"/>
                          <w:szCs w:val="24"/>
                        </w:rPr>
                        <w:t>1</w:t>
                      </w:r>
                    </w:sdtContent>
                  </w:sdt>
                  <w:r>
                    <w:rPr>
                      <w:kern w:val="2"/>
                      <w:szCs w:val="24"/>
                    </w:rPr>
                    <w:t xml:space="preserve">. LR </w:t>
                  </w:r>
                  <w:hyperlink r:id="rId4" w:history="1">
                    <w:r>
                      <w:rPr>
                        <w:kern w:val="2"/>
                        <w:szCs w:val="24"/>
                      </w:rPr>
                      <w:t>Vietos savivaldos įstatymo</w:t>
                    </w:r>
                  </w:hyperlink>
                  <w:r>
                    <w:rPr>
                      <w:kern w:val="2"/>
                      <w:szCs w:val="24"/>
                    </w:rPr>
                    <w:t xml:space="preserve"> 15 straipsnio 2 dalies 19 punktu nustatyta, kad išimtinė Savivaldybės tarybos kompetencija yra savivaldybei nuosavybės teise priklausančio turto savininko funkcijų įgyvendinimas įstatymų nustatyta tvarka</w:t>
                  </w:r>
                  <w:r>
                    <w:rPr>
                      <w:kern w:val="2"/>
                      <w:szCs w:val="24"/>
                      <w:shd w:val="clear" w:color="auto" w:fill="FFFFFF"/>
                    </w:rPr>
                    <w:t>.</w:t>
                  </w:r>
                  <w:r>
                    <w:rPr>
                      <w:kern w:val="2"/>
                      <w:szCs w:val="24"/>
                    </w:rPr>
                    <w:t xml:space="preserve">  </w:t>
                  </w:r>
                </w:p>
              </w:sdtContent>
            </w:sdt>
            <w:sdt>
              <w:sdtPr>
                <w:alias w:val="pr. 2 p."/>
                <w:tag w:val="part_203f08e742bb4c97a9a44074f9377bbf"/>
                <w:lock w:val="sdtLocked"/>
                <w:richText/>
              </w:sdtPr>
              <w:sdtContent>
                <w:p w14:paraId="2F336591" w14:textId="77777777">
                  <w:pPr>
                    <w:ind w:firstLine="720"/>
                    <w:jc w:val="both"/>
                    <w:rPr>
                      <w:kern w:val="2"/>
                      <w:szCs w:val="24"/>
                    </w:rPr>
                  </w:pPr>
                  <w:sdt>
                    <w:sdtPr>
                      <w:alias w:val="Numeris"/>
                      <w:tag w:val="nr_203f08e742bb4c97a9a44074f9377bbf"/>
                      <w:lock w:val="sdtLocked"/>
                      <w:richText/>
                    </w:sdtPr>
                    <w:sdtContent>
                      <w:r>
                        <w:rPr>
                          <w:kern w:val="2"/>
                          <w:szCs w:val="24"/>
                        </w:rPr>
                        <w:t>2</w:t>
                      </w:r>
                    </w:sdtContent>
                  </w:sdt>
                  <w:r>
                    <w:rPr>
                      <w:kern w:val="2"/>
                      <w:szCs w:val="24"/>
                    </w:rPr>
                    <w:t>. LR Valstybės turto perėmimo savivaldybių nuosavybėn įstatymo 4 straipsnio 1 dalimi nustatyta, kad šio įstatymo 3 straipsnio 1 dalyje nurodytas turtas, kuris faktiškai buvo savivaldybių teritorijose iki 1998 metų ir nebuvo perimtas savivaldybių nuosavybėn, tačiau savivaldybių buvo valdomas patikėjimo teise ir apskaitomas savivaldybių apskaitoje (tame tarpe gatvės ir vietinės reikšmės keliai), Savivaldybės nuosavybėn perimamas Savivaldybės tarybos sprendimu.</w:t>
                  </w:r>
                </w:p>
              </w:sdtContent>
            </w:sdt>
            <w:sdt>
              <w:sdtPr>
                <w:alias w:val="pr. 3 p."/>
                <w:tag w:val="part_36f24c4b9fa44f0a86daed50370fa48f"/>
                <w:lock w:val="sdtLocked"/>
                <w:richText/>
              </w:sdtPr>
              <w:sdtContent>
                <w:p w14:paraId="61CC3E18" w14:textId="77777777">
                  <w:pPr>
                    <w:ind w:firstLine="720"/>
                    <w:jc w:val="both"/>
                    <w:rPr>
                      <w:kern w:val="24"/>
                      <w:szCs w:val="24"/>
                    </w:rPr>
                  </w:pPr>
                  <w:sdt>
                    <w:sdtPr>
                      <w:alias w:val="Numeris"/>
                      <w:tag w:val="nr_36f24c4b9fa44f0a86daed50370fa48f"/>
                      <w:lock w:val="sdtLocked"/>
                      <w:richText/>
                    </w:sdtPr>
                    <w:sdtContent>
                      <w:r>
                        <w:rPr>
                          <w:kern w:val="2"/>
                          <w:szCs w:val="24"/>
                        </w:rPr>
                        <w:t>3</w:t>
                      </w:r>
                    </w:sdtContent>
                  </w:sdt>
                  <w:r>
                    <w:rPr>
                      <w:kern w:val="2"/>
                      <w:szCs w:val="24"/>
                    </w:rPr>
                    <w:t>. LR V</w:t>
                  </w:r>
                  <w:r>
                    <w:rPr>
                      <w:kern w:val="24"/>
                      <w:szCs w:val="24"/>
                    </w:rPr>
                    <w:t>alstybės ir savivaldybių turto valdymo, naudojimo ir disponavimo juo įstatymo:</w:t>
                  </w:r>
                </w:p>
                <w:sdt>
                  <w:sdtPr>
                    <w:alias w:val="pr. 3.1 pp."/>
                    <w:tag w:val="part_4a30dc2663d34712b1fb3b838b91f64a"/>
                    <w:lock w:val="sdtLocked"/>
                    <w:richText/>
                  </w:sdtPr>
                  <w:sdtContent>
                    <w:p w14:paraId="7377176D" w14:textId="77777777">
                      <w:pPr>
                        <w:ind w:firstLine="720"/>
                        <w:jc w:val="both"/>
                        <w:rPr>
                          <w:kern w:val="2"/>
                          <w:szCs w:val="24"/>
                          <w:shd w:val="clear" w:color="auto" w:fill="FFFFFF"/>
                        </w:rPr>
                      </w:pPr>
                      <w:sdt>
                        <w:sdtPr>
                          <w:alias w:val="Numeris"/>
                          <w:tag w:val="nr_4a30dc2663d34712b1fb3b838b91f64a"/>
                          <w:lock w:val="sdtLocked"/>
                          <w:richText/>
                        </w:sdtPr>
                        <w:sdtContent>
                          <w:r>
                            <w:rPr>
                              <w:kern w:val="24"/>
                              <w:szCs w:val="24"/>
                            </w:rPr>
                            <w:t>3.1</w:t>
                          </w:r>
                        </w:sdtContent>
                      </w:sdt>
                      <w:r>
                        <w:rPr>
                          <w:kern w:val="24"/>
                          <w:szCs w:val="24"/>
                        </w:rPr>
                        <w:t xml:space="preserve">. </w:t>
                      </w:r>
                      <w:r>
                        <w:rPr>
                          <w:kern w:val="2"/>
                          <w:szCs w:val="24"/>
                        </w:rPr>
                        <w:t>11 straipsnio 1 dalies 1 punkte nustatyta, kad</w:t>
                      </w:r>
                      <w:r>
                        <w:rPr>
                          <w:kern w:val="24"/>
                          <w:szCs w:val="24"/>
                        </w:rPr>
                        <w:t xml:space="preserve"> </w:t>
                      </w:r>
                      <w:r>
                        <w:rPr>
                          <w:kern w:val="2"/>
                          <w:szCs w:val="24"/>
                          <w:shd w:val="clear" w:color="auto" w:fill="FFFFFF"/>
                        </w:rPr>
                        <w:t>Savivaldybės patikėjimo teise valdo, naudoja ir disponuoja valstybės turtu, kuris pagal LR Valstybės turto perėmimo savivaldybių nuosavybėn įstatymą priskirtas savivaldybių nuosavybei, bet dar neperimtas jų nuosavybėn;</w:t>
                      </w:r>
                    </w:p>
                  </w:sdtContent>
                </w:sdt>
                <w:sdt>
                  <w:sdtPr>
                    <w:alias w:val="pr. 3.2 pp."/>
                    <w:tag w:val="part_3c303096f2744b60a843595cf4904cff"/>
                    <w:lock w:val="sdtLocked"/>
                    <w:richText/>
                  </w:sdtPr>
                  <w:sdtContent>
                    <w:p w14:paraId="3ACAA257" w14:textId="77777777">
                      <w:pPr>
                        <w:ind w:firstLine="720"/>
                        <w:jc w:val="both"/>
                        <w:rPr>
                          <w:kern w:val="2"/>
                          <w:szCs w:val="24"/>
                        </w:rPr>
                      </w:pPr>
                      <w:sdt>
                        <w:sdtPr>
                          <w:alias w:val="Numeris"/>
                          <w:tag w:val="nr_3c303096f2744b60a843595cf4904cff"/>
                          <w:lock w:val="sdtLocked"/>
                          <w:richText/>
                        </w:sdtPr>
                        <w:sdtContent>
                          <w:r>
                            <w:rPr>
                              <w:kern w:val="2"/>
                              <w:szCs w:val="24"/>
                              <w:shd w:val="clear" w:color="auto" w:fill="FFFFFF"/>
                            </w:rPr>
                            <w:t>3.2</w:t>
                          </w:r>
                        </w:sdtContent>
                      </w:sdt>
                      <w:r>
                        <w:rPr>
                          <w:kern w:val="2"/>
                          <w:szCs w:val="24"/>
                          <w:shd w:val="clear" w:color="auto" w:fill="FFFFFF"/>
                        </w:rPr>
                        <w:t xml:space="preserve">. </w:t>
                      </w:r>
                      <w:r>
                        <w:rPr>
                          <w:kern w:val="24"/>
                          <w:szCs w:val="24"/>
                        </w:rPr>
                        <w:t>12 straipsnio 1 dalyje nustatyta, kad s</w:t>
                      </w:r>
                      <w:r>
                        <w:rPr>
                          <w:kern w:val="2"/>
                          <w:szCs w:val="24"/>
                        </w:rPr>
                        <w:t>avivaldybei nuosavybės teise priklausančio turto savininko funkcijas įgyvendina savivaldybės taryba, savivaldybei nuosavybės teise priklausantis turtas patikėjimo teise valdyti ir naudoti perduodamas savivaldybės tarybos nustatyta tvarka;</w:t>
                      </w:r>
                    </w:p>
                  </w:sdtContent>
                </w:sdt>
                <w:sdt>
                  <w:sdtPr>
                    <w:alias w:val="pr. 3.3 pp."/>
                    <w:tag w:val="part_3255984e78064a92848d03731b1b0884"/>
                    <w:lock w:val="sdtLocked"/>
                    <w:richText/>
                  </w:sdtPr>
                  <w:sdtContent>
                    <w:p w14:paraId="0AC2B342" w14:textId="649A4DF7">
                      <w:pPr>
                        <w:ind w:firstLine="720"/>
                        <w:jc w:val="both"/>
                        <w:rPr>
                          <w:kern w:val="2"/>
                          <w:szCs w:val="24"/>
                          <w:shd w:val="clear" w:color="auto" w:fill="FFFFFF"/>
                        </w:rPr>
                      </w:pPr>
                      <w:sdt>
                        <w:sdtPr>
                          <w:alias w:val="Numeris"/>
                          <w:tag w:val="nr_3255984e78064a92848d03731b1b0884"/>
                          <w:lock w:val="sdtLocked"/>
                          <w:richText/>
                        </w:sdtPr>
                        <w:sdtContent>
                          <w:r>
                            <w:rPr>
                              <w:kern w:val="2"/>
                              <w:szCs w:val="24"/>
                              <w:shd w:val="clear" w:color="auto" w:fill="FFFFFF"/>
                            </w:rPr>
                            <w:t>3.3</w:t>
                          </w:r>
                        </w:sdtContent>
                      </w:sdt>
                      <w:r>
                        <w:rPr>
                          <w:kern w:val="2"/>
                          <w:szCs w:val="24"/>
                          <w:shd w:val="clear" w:color="auto" w:fill="FFFFFF"/>
                        </w:rPr>
                        <w:t>. 12 straipsnio 4 dalyje nustatyta, kad patikėjimo teisė į perduodamą Savivaldybės turtą atsiranda nuo turto perdavimo patikėjimo teisės subjektui (šiuo atveju – Savivaldybės administracijai) ir turto perdavimo–priėmimo akto pasirašymo.</w:t>
                      </w:r>
                    </w:p>
                  </w:sdtContent>
                </w:sdt>
              </w:sdtContent>
            </w:sdt>
            <w:sdt>
              <w:sdtPr>
                <w:alias w:val="pr. 4 p."/>
                <w:tag w:val="part_23f4afae26b6477eb88250d7b04c734a"/>
                <w:lock w:val="sdtLocked"/>
                <w:richText/>
              </w:sdtPr>
              <w:sdtContent>
                <w:p w14:paraId="6A63A1AC" w14:textId="569EB6A9">
                  <w:pPr>
                    <w:ind w:right="57" w:firstLine="720"/>
                    <w:jc w:val="both"/>
                    <w:rPr>
                      <w:iCs/>
                      <w:kern w:val="2"/>
                      <w:szCs w:val="24"/>
                    </w:rPr>
                  </w:pPr>
                  <w:sdt>
                    <w:sdtPr>
                      <w:alias w:val="Numeris"/>
                      <w:tag w:val="nr_23f4afae26b6477eb88250d7b04c734a"/>
                      <w:lock w:val="sdtLocked"/>
                      <w:richText/>
                    </w:sdtPr>
                    <w:sdtContent>
                      <w:r>
                        <w:rPr>
                          <w:kern w:val="2"/>
                          <w:szCs w:val="24"/>
                        </w:rPr>
                        <w:t>4</w:t>
                      </w:r>
                    </w:sdtContent>
                  </w:sdt>
                  <w:r>
                    <w:rPr>
                      <w:kern w:val="2"/>
                      <w:szCs w:val="24"/>
                    </w:rPr>
                    <w:t xml:space="preserve">. Radviliškio rajono savivaldybės ir patikėjimo teise perduoto valstybės turto valdymo, naudojimo ir disponavimo juo tvarkos aprašo, patvirtinto Radviliškio rajono savivaldybės tarybos 2014-11-20 sprendimu Nr. T-893, 13 punkte nustatyta, kad </w:t>
                  </w:r>
                  <w:r>
                    <w:rPr>
                      <w:iCs/>
                      <w:kern w:val="2"/>
                      <w:szCs w:val="24"/>
                    </w:rPr>
                    <w:t xml:space="preserve">savivaldybės turtas </w:t>
                  </w:r>
                  <w:r>
                    <w:rPr>
                      <w:kern w:val="2"/>
                      <w:szCs w:val="24"/>
                    </w:rPr>
                    <w:t>patikėjimo teise</w:t>
                  </w:r>
                  <w:r>
                    <w:rPr>
                      <w:iCs/>
                      <w:kern w:val="2"/>
                      <w:szCs w:val="24"/>
                    </w:rPr>
                    <w:t xml:space="preserve"> </w:t>
                  </w:r>
                  <w:r>
                    <w:rPr>
                      <w:kern w:val="2"/>
                      <w:szCs w:val="24"/>
                    </w:rPr>
                    <w:t xml:space="preserve">valdyti, naudoti ir disponuoti juo </w:t>
                  </w:r>
                  <w:r>
                    <w:rPr>
                      <w:iCs/>
                      <w:kern w:val="2"/>
                      <w:szCs w:val="24"/>
                    </w:rPr>
                    <w:t>perduodamas Savivaldybės tarybos sprendimu.</w:t>
                  </w:r>
                </w:p>
              </w:sdtContent>
            </w:sdt>
            <w:sdt>
              <w:sdtPr>
                <w:alias w:val="pr. 4 p."/>
                <w:tag w:val="part_b063e4be829143aca3d0725cd441b2c9"/>
                <w:lock w:val="sdtLocked"/>
                <w:richText/>
              </w:sdtPr>
              <w:sdtContent>
                <w:p w14:paraId="0B3E3441" w14:textId="4D8EA0B0">
                  <w:pPr>
                    <w:tabs>
                      <w:tab w:val="left" w:pos="1077"/>
                    </w:tabs>
                    <w:ind w:firstLine="720"/>
                    <w:jc w:val="both"/>
                    <w:rPr>
                      <w:b/>
                      <w:kern w:val="2"/>
                      <w:szCs w:val="24"/>
                    </w:rPr>
                  </w:pPr>
                  <w:sdt>
                    <w:sdtPr>
                      <w:alias w:val="Numeris"/>
                      <w:tag w:val="nr_b063e4be829143aca3d0725cd441b2c9"/>
                      <w:lock w:val="sdtLocked"/>
                      <w:richText/>
                    </w:sdtPr>
                    <w:sdtContent>
                      <w:r>
                        <w:rPr>
                          <w:b/>
                          <w:kern w:val="2"/>
                          <w:szCs w:val="24"/>
                        </w:rPr>
                        <w:t>4</w:t>
                      </w:r>
                    </w:sdtContent>
                  </w:sdt>
                  <w:r>
                    <w:rPr>
                      <w:b/>
                      <w:kern w:val="2"/>
                      <w:szCs w:val="24"/>
                    </w:rPr>
                    <w:t>.</w:t>
                    <w:tab/>
                    <w:t xml:space="preserve">Kokios siūlomos naujos teisinio reguliavimo nuostatos, kokių teigiamų rezultatų laukiama. </w:t>
                  </w:r>
                </w:p>
                <w:p w14:paraId="6C676340" w14:textId="77777777">
                  <w:pPr>
                    <w:ind w:firstLine="720"/>
                    <w:jc w:val="both"/>
                    <w:rPr>
                      <w:kern w:val="2"/>
                      <w:szCs w:val="24"/>
                    </w:rPr>
                  </w:pPr>
                  <w:r>
                    <w:rPr>
                      <w:kern w:val="2"/>
                      <w:szCs w:val="24"/>
                    </w:rPr>
                    <w:t>Valstybės turto perėmimo savivaldybių nuosavybėn įstatymo pagrindu priimtas savivaldybės tarybos sprendimas perimti savivaldybės nuosavybėn turtą yra teisinis pagrindas teisės aktų nustatyta tvarka Nekilnojamojo turto registre registruoti savivaldybės nuosavybės teises į pagal šį įstatymą jos nuosavybėn priskirtą valstybės nekilnojamąjį turtą.</w:t>
                  </w:r>
                </w:p>
                <w:p w14:paraId="55576C95" w14:textId="77777777">
                  <w:pPr>
                    <w:ind w:firstLine="720"/>
                    <w:jc w:val="both"/>
                    <w:rPr>
                      <w:iCs/>
                      <w:kern w:val="2"/>
                      <w:szCs w:val="24"/>
                    </w:rPr>
                  </w:pPr>
                  <w:r>
                    <w:rPr>
                      <w:kern w:val="2"/>
                      <w:szCs w:val="24"/>
                    </w:rPr>
                    <w:t xml:space="preserve">Vadovaujantis šiuo Savivaldybės tarybos sprendimu ir pagal šį sprendimą pasirašytus turto perdavimo ir priėmimo aktus, </w:t>
                  </w:r>
                  <w:r>
                    <w:rPr>
                      <w:iCs/>
                      <w:kern w:val="2"/>
                      <w:szCs w:val="24"/>
                    </w:rPr>
                    <w:t>Radviliškio</w:t>
                  </w:r>
                  <w:r>
                    <w:rPr>
                      <w:iCs/>
                      <w:kern w:val="2"/>
                      <w:szCs w:val="24"/>
                    </w:rPr>
                    <w:t xml:space="preserve"> rajono savivaldybės administracija įgis teisinį pagrindą patikėjimo teisei įregistruoti Nekilnojamojo turto registre į įstaigos </w:t>
                  </w:r>
                  <w:r>
                    <w:rPr>
                      <w:spacing w:val="-2"/>
                      <w:kern w:val="2"/>
                      <w:szCs w:val="24"/>
                    </w:rPr>
                    <w:t xml:space="preserve">apskaitoje tvarkomus </w:t>
                  </w:r>
                  <w:r>
                    <w:rPr>
                      <w:kern w:val="2"/>
                      <w:szCs w:val="24"/>
                    </w:rPr>
                    <w:t>vietinės reikšmės viešuosius kelius ir gatves.</w:t>
                  </w:r>
                </w:p>
              </w:sdtContent>
            </w:sdt>
            <w:sdt>
              <w:sdtPr>
                <w:alias w:val="pr. 5 p."/>
                <w:tag w:val="part_99eaa3896fd7491998a366d8cefe6eb7"/>
                <w:lock w:val="sdtLocked"/>
                <w:richText/>
              </w:sdtPr>
              <w:sdtContent>
                <w:p w14:paraId="15ED8458" w14:textId="329FE8A6">
                  <w:pPr>
                    <w:tabs>
                      <w:tab w:val="left" w:pos="1077"/>
                    </w:tabs>
                    <w:ind w:firstLine="720"/>
                    <w:jc w:val="both"/>
                    <w:rPr>
                      <w:b/>
                      <w:kern w:val="2"/>
                      <w:szCs w:val="24"/>
                    </w:rPr>
                  </w:pPr>
                  <w:sdt>
                    <w:sdtPr>
                      <w:alias w:val="Numeris"/>
                      <w:tag w:val="nr_99eaa3896fd7491998a366d8cefe6eb7"/>
                      <w:lock w:val="sdtLocked"/>
                      <w:richText/>
                    </w:sdtPr>
                    <w:sdtContent>
                      <w:r>
                        <w:rPr>
                          <w:b/>
                          <w:kern w:val="2"/>
                          <w:szCs w:val="24"/>
                        </w:rPr>
                        <w:t>5</w:t>
                      </w:r>
                    </w:sdtContent>
                  </w:sdt>
                  <w:r>
                    <w:rPr>
                      <w:b/>
                      <w:kern w:val="2"/>
                      <w:szCs w:val="24"/>
                    </w:rPr>
                    <w:t>.</w:t>
                    <w:tab/>
                    <w:t>Galimos neigiamos priimto sprendimo projekto pasekmės ir kokių priemonių reikėtų imtis, kad tokių pasekmių būtų išvengta.</w:t>
                  </w:r>
                </w:p>
                <w:p w14:paraId="53FAF33E" w14:textId="77777777">
                  <w:pPr>
                    <w:ind w:firstLine="720"/>
                    <w:jc w:val="both"/>
                    <w:rPr>
                      <w:kern w:val="2"/>
                      <w:szCs w:val="24"/>
                    </w:rPr>
                  </w:pPr>
                  <w:r>
                    <w:rPr>
                      <w:kern w:val="2"/>
                      <w:szCs w:val="24"/>
                    </w:rPr>
                    <w:t>Priėmus sprendimo projektą, neigiamų pasekmių nenumatoma.</w:t>
                  </w:r>
                </w:p>
              </w:sdtContent>
            </w:sdt>
            <w:sdt>
              <w:sdtPr>
                <w:alias w:val="pr. 6 p."/>
                <w:tag w:val="part_87fda553b1eb46f0b720fbfc08498349"/>
                <w:lock w:val="sdtLocked"/>
                <w:richText/>
              </w:sdtPr>
              <w:sdtContent>
                <w:p w14:paraId="5D52721B" w14:textId="2ECA8601">
                  <w:pPr>
                    <w:tabs>
                      <w:tab w:val="left" w:pos="1077"/>
                    </w:tabs>
                    <w:ind w:firstLine="720"/>
                    <w:jc w:val="both"/>
                    <w:rPr>
                      <w:b/>
                      <w:kern w:val="2"/>
                      <w:szCs w:val="24"/>
                    </w:rPr>
                  </w:pPr>
                  <w:sdt>
                    <w:sdtPr>
                      <w:alias w:val="Numeris"/>
                      <w:tag w:val="nr_87fda553b1eb46f0b720fbfc08498349"/>
                      <w:lock w:val="sdtLocked"/>
                      <w:richText/>
                    </w:sdtPr>
                    <w:sdtContent>
                      <w:r>
                        <w:rPr>
                          <w:b/>
                          <w:kern w:val="2"/>
                          <w:szCs w:val="24"/>
                        </w:rPr>
                        <w:t>6</w:t>
                      </w:r>
                    </w:sdtContent>
                  </w:sdt>
                  <w:r>
                    <w:rPr>
                      <w:b/>
                      <w:kern w:val="2"/>
                      <w:szCs w:val="24"/>
                    </w:rPr>
                    <w:t>.</w:t>
                    <w:tab/>
                    <w:t>Kokius teisės aktus būtina priimti, kokius galiojančius teisės aktus būtina pakeisti ar pripažinti netekusiais galios priėmus sprendimo projektą.</w:t>
                  </w:r>
                </w:p>
                <w:p w14:paraId="3EF054D1" w14:textId="7FD925AB">
                  <w:pPr>
                    <w:ind w:firstLine="720"/>
                    <w:jc w:val="both"/>
                    <w:rPr>
                      <w:kern w:val="2"/>
                      <w:szCs w:val="24"/>
                    </w:rPr>
                  </w:pPr>
                  <w:r>
                    <w:rPr>
                      <w:kern w:val="2"/>
                      <w:szCs w:val="24"/>
                    </w:rPr>
                    <w:t>Priėmus sprendimą, galiojančių teisės aktų keisti nereikės.</w:t>
                  </w:r>
                </w:p>
              </w:sdtContent>
            </w:sdt>
            <w:sdt>
              <w:sdtPr>
                <w:alias w:val="pr. 7 p."/>
                <w:tag w:val="part_1f479cee526749c59444b4d11d82279e"/>
                <w:lock w:val="sdtLocked"/>
                <w:richText/>
              </w:sdtPr>
              <w:sdtContent>
                <w:p w14:paraId="24F2BC0E" w14:textId="0D8ABD14">
                  <w:pPr>
                    <w:tabs>
                      <w:tab w:val="left" w:pos="1077"/>
                    </w:tabs>
                    <w:ind w:firstLine="720"/>
                    <w:jc w:val="both"/>
                    <w:rPr>
                      <w:b/>
                      <w:kern w:val="2"/>
                      <w:szCs w:val="24"/>
                    </w:rPr>
                  </w:pPr>
                  <w:sdt>
                    <w:sdtPr>
                      <w:alias w:val="Numeris"/>
                      <w:tag w:val="nr_1f479cee526749c59444b4d11d82279e"/>
                      <w:lock w:val="sdtLocked"/>
                      <w:richText/>
                    </w:sdtPr>
                    <w:sdtContent>
                      <w:r>
                        <w:rPr>
                          <w:b/>
                          <w:kern w:val="2"/>
                          <w:szCs w:val="24"/>
                        </w:rPr>
                        <w:t>7</w:t>
                      </w:r>
                    </w:sdtContent>
                  </w:sdt>
                  <w:r>
                    <w:rPr>
                      <w:b/>
                      <w:kern w:val="2"/>
                      <w:szCs w:val="24"/>
                    </w:rPr>
                    <w:t>.</w:t>
                    <w:tab/>
                    <w:t xml:space="preserve">Sprendimo projektui įgyvendinti reikalingos lėšos, finansavimo šaltiniai. </w:t>
                  </w:r>
                </w:p>
                <w:p w14:paraId="0F252EAB" w14:textId="77777777">
                  <w:pPr>
                    <w:ind w:firstLine="720"/>
                    <w:jc w:val="both"/>
                    <w:rPr>
                      <w:kern w:val="2"/>
                      <w:szCs w:val="24"/>
                    </w:rPr>
                  </w:pPr>
                  <w:r>
                    <w:rPr>
                      <w:kern w:val="2"/>
                      <w:szCs w:val="24"/>
                    </w:rPr>
                    <w:t xml:space="preserve">Su Savivaldybės nuosavybėn perimamo turto susijusias išlaidas sudaro nekilnojamųjų daiktų kadastrinių matavimų darbai ir kadastro bylų parengimas (apmokami iš Savivaldybės biudžeto lėšų) ir daiktinių teisių (nuosavybės ir patikėjimo teisės) į šį nekilnojamąjį turtą registravimas Nekilnojamojo turto registre (šiuo metu, vadovaujantis Lietuvos Respublikos valstybės informacinių išteklių valdymo įstatymo 29 straipsnio 3 dalies 3 punktu, valstybės ir savivaldybių institucijoms registro objektų registravimo paslaugas Registrų centras suteikia neatlygintinai). </w:t>
                  </w:r>
                </w:p>
              </w:sdtContent>
            </w:sdt>
            <w:sdt>
              <w:sdtPr>
                <w:alias w:val="pr. 8 p."/>
                <w:tag w:val="part_4cdbc9c7734040bc970ac48d1eda62dc"/>
                <w:lock w:val="sdtLocked"/>
                <w:richText/>
              </w:sdtPr>
              <w:sdtContent>
                <w:p w14:paraId="207C17D6" w14:textId="11A0EDE1">
                  <w:pPr>
                    <w:tabs>
                      <w:tab w:val="left" w:pos="1077"/>
                    </w:tabs>
                    <w:ind w:firstLine="720"/>
                    <w:jc w:val="both"/>
                    <w:rPr>
                      <w:b/>
                      <w:kern w:val="2"/>
                      <w:szCs w:val="24"/>
                    </w:rPr>
                  </w:pPr>
                  <w:sdt>
                    <w:sdtPr>
                      <w:alias w:val="Numeris"/>
                      <w:tag w:val="nr_4cdbc9c7734040bc970ac48d1eda62dc"/>
                      <w:lock w:val="sdtLocked"/>
                      <w:richText/>
                    </w:sdtPr>
                    <w:sdtContent>
                      <w:r>
                        <w:rPr>
                          <w:b/>
                          <w:kern w:val="2"/>
                          <w:szCs w:val="24"/>
                        </w:rPr>
                        <w:t>8</w:t>
                      </w:r>
                    </w:sdtContent>
                  </w:sdt>
                  <w:r>
                    <w:rPr>
                      <w:b/>
                      <w:kern w:val="2"/>
                      <w:szCs w:val="24"/>
                    </w:rPr>
                    <w:t>.</w:t>
                    <w:tab/>
                    <w:t xml:space="preserve">Sprendimo projekto rengimo metu gauti specialistų vertinimai ir išvados. </w:t>
                  </w:r>
                </w:p>
                <w:p w14:paraId="53AB2BAE"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kern w:val="2"/>
                      <w:szCs w:val="24"/>
                    </w:rPr>
                  </w:pPr>
                  <w:r>
                    <w:rPr>
                      <w:bCs/>
                      <w:kern w:val="2"/>
                      <w:szCs w:val="24"/>
                    </w:rPr>
                    <w:t>Sprendimo projektas</w:t>
                  </w:r>
                  <w:r>
                    <w:rPr>
                      <w:b/>
                      <w:kern w:val="2"/>
                      <w:szCs w:val="24"/>
                    </w:rPr>
                    <w:t xml:space="preserve"> </w:t>
                  </w:r>
                  <w:r>
                    <w:rPr>
                      <w:bCs/>
                      <w:kern w:val="2"/>
                      <w:szCs w:val="24"/>
                    </w:rPr>
                    <w:t xml:space="preserve">suderintas su </w:t>
                  </w:r>
                  <w:r>
                    <w:rPr>
                      <w:kern w:val="2"/>
                      <w:szCs w:val="24"/>
                    </w:rPr>
                    <w:t>Radviliškio rajono savivaldybės administracijos</w:t>
                  </w:r>
                  <w:r>
                    <w:rPr>
                      <w:bCs/>
                      <w:kern w:val="2"/>
                      <w:szCs w:val="24"/>
                    </w:rPr>
                    <w:t xml:space="preserve"> juristu, kalbininku, Statybos ir viešosios tvarkos skyriaus vedėju, </w:t>
                  </w:r>
                  <w:r>
                    <w:rPr>
                      <w:kern w:val="2"/>
                      <w:szCs w:val="24"/>
                    </w:rPr>
                    <w:t>Investicijų ir turto valdymo skyriaus vedėju,</w:t>
                  </w:r>
                  <w:r>
                    <w:rPr>
                      <w:bCs/>
                      <w:kern w:val="2"/>
                      <w:szCs w:val="24"/>
                    </w:rPr>
                    <w:t xml:space="preserve"> Administracijos direktoriumi.</w:t>
                  </w:r>
                </w:p>
              </w:sdtContent>
            </w:sdt>
            <w:sdt>
              <w:sdtPr>
                <w:alias w:val="pr. 9 p."/>
                <w:tag w:val="part_ee6498c6e4ed413992713e0ad6e5875c"/>
                <w:lock w:val="sdtLocked"/>
                <w:richText/>
              </w:sdtPr>
              <w:sdtContent>
                <w:p w14:paraId="68B7A23A" w14:textId="36633FED">
                  <w:pPr>
                    <w:tabs>
                      <w:tab w:val="left" w:pos="1077"/>
                    </w:tabs>
                    <w:ind w:firstLine="720"/>
                    <w:jc w:val="both"/>
                    <w:rPr>
                      <w:b/>
                      <w:kern w:val="2"/>
                      <w:szCs w:val="24"/>
                    </w:rPr>
                  </w:pPr>
                  <w:sdt>
                    <w:sdtPr>
                      <w:alias w:val="Numeris"/>
                      <w:tag w:val="nr_ee6498c6e4ed413992713e0ad6e5875c"/>
                      <w:lock w:val="sdtLocked"/>
                      <w:richText/>
                    </w:sdtPr>
                    <w:sdtContent>
                      <w:r>
                        <w:rPr>
                          <w:b/>
                          <w:kern w:val="2"/>
                          <w:szCs w:val="24"/>
                        </w:rPr>
                        <w:t>9</w:t>
                      </w:r>
                    </w:sdtContent>
                  </w:sdt>
                  <w:r>
                    <w:rPr>
                      <w:b/>
                      <w:kern w:val="2"/>
                      <w:szCs w:val="24"/>
                    </w:rPr>
                    <w:t>.</w:t>
                    <w:tab/>
                    <w:t xml:space="preserve">Numatomo teisinio reguliavimo poveikio vertinimo rezultatai. </w:t>
                  </w:r>
                </w:p>
                <w:p w14:paraId="67D77A1D"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kern w:val="2"/>
                      <w:szCs w:val="24"/>
                    </w:rPr>
                  </w:pPr>
                  <w:r>
                    <w:rPr>
                      <w:bCs/>
                      <w:kern w:val="2"/>
                      <w:szCs w:val="24"/>
                    </w:rPr>
                    <w:t>Šiuo sprendimo projektu nenumatoma reglamentuoti iki tol nereglamentuotus santykius, taip pat iš esmės nekeičiamas teisinis reguliavimas, todėl numatomo teisinio reguliavimo poveikio vertinimas neatliekamas.</w:t>
                  </w:r>
                </w:p>
              </w:sdtContent>
            </w:sdt>
            <w:sdt>
              <w:sdtPr>
                <w:alias w:val="pr. 10 p."/>
                <w:tag w:val="part_f9c6f417eba54052a7d5a2211c78e0da"/>
                <w:lock w:val="sdtLocked"/>
                <w:richText/>
              </w:sdtPr>
              <w:sdtContent>
                <w:p w14:paraId="50748BB7" w14:textId="1D07E691">
                  <w:pPr>
                    <w:tabs>
                      <w:tab w:val="left" w:pos="1077"/>
                    </w:tabs>
                    <w:ind w:firstLine="720"/>
                    <w:jc w:val="both"/>
                    <w:rPr>
                      <w:b/>
                      <w:kern w:val="2"/>
                      <w:szCs w:val="24"/>
                    </w:rPr>
                  </w:pPr>
                  <w:sdt>
                    <w:sdtPr>
                      <w:alias w:val="Numeris"/>
                      <w:tag w:val="nr_f9c6f417eba54052a7d5a2211c78e0da"/>
                      <w:lock w:val="sdtLocked"/>
                      <w:richText/>
                    </w:sdtPr>
                    <w:sdtContent>
                      <w:r>
                        <w:rPr>
                          <w:b/>
                          <w:kern w:val="2"/>
                          <w:szCs w:val="24"/>
                        </w:rPr>
                        <w:t>10</w:t>
                      </w:r>
                    </w:sdtContent>
                  </w:sdt>
                  <w:r>
                    <w:rPr>
                      <w:b/>
                      <w:kern w:val="2"/>
                      <w:szCs w:val="24"/>
                    </w:rPr>
                    <w:t>.</w:t>
                    <w:tab/>
                    <w:t>Sprendimo projekto antikorupcinis vertinimas.</w:t>
                  </w:r>
                </w:p>
                <w:p w14:paraId="2220DBE0" w14:textId="77777777">
                  <w:pPr>
                    <w:tabs>
                      <w:tab w:val="left" w:pos="1134"/>
                    </w:tabs>
                    <w:ind w:firstLine="709"/>
                    <w:rPr>
                      <w:rFonts w:eastAsia="Calibri"/>
                      <w:kern w:val="2"/>
                      <w:szCs w:val="24"/>
                    </w:rPr>
                  </w:pPr>
                  <w:r>
                    <w:rPr>
                      <w:rFonts w:eastAsia="Calibri"/>
                      <w:kern w:val="2"/>
                      <w:szCs w:val="24"/>
                    </w:rPr>
                    <w:t>Teisės akto projektas antikorupciniam vertinimui neteikiamas.</w:t>
                  </w:r>
                </w:p>
              </w:sdtContent>
            </w:sdt>
            <w:sdt>
              <w:sdtPr>
                <w:alias w:val="pr. 11 p."/>
                <w:tag w:val="part_06958e1d74a147e796b0adb172d3f896"/>
                <w:lock w:val="sdtLocked"/>
                <w:richText/>
              </w:sdtPr>
              <w:sdtContent>
                <w:p w14:paraId="619FE588" w14:textId="0A25D1C5">
                  <w:pPr>
                    <w:tabs>
                      <w:tab w:val="left" w:pos="1077"/>
                    </w:tabs>
                    <w:ind w:firstLine="720"/>
                    <w:jc w:val="both"/>
                    <w:rPr>
                      <w:b/>
                      <w:kern w:val="2"/>
                      <w:szCs w:val="24"/>
                    </w:rPr>
                  </w:pPr>
                  <w:sdt>
                    <w:sdtPr>
                      <w:alias w:val="Numeris"/>
                      <w:tag w:val="nr_06958e1d74a147e796b0adb172d3f896"/>
                      <w:lock w:val="sdtLocked"/>
                      <w:richText/>
                    </w:sdtPr>
                    <w:sdtContent>
                      <w:r>
                        <w:rPr>
                          <w:b/>
                          <w:kern w:val="2"/>
                          <w:szCs w:val="24"/>
                        </w:rPr>
                        <w:t>11</w:t>
                      </w:r>
                    </w:sdtContent>
                  </w:sdt>
                  <w:r>
                    <w:rPr>
                      <w:b/>
                      <w:kern w:val="2"/>
                      <w:szCs w:val="24"/>
                    </w:rPr>
                    <w:t>.</w:t>
                    <w:tab/>
                    <w:t xml:space="preserve">Kiti, iniciatoriaus nuomone, reikalingi pagrindimai ir paaiškinimai. </w:t>
                  </w:r>
                </w:p>
                <w:p w14:paraId="4E358559" w14:textId="713FC674">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kern w:val="2"/>
                      <w:szCs w:val="24"/>
                    </w:rPr>
                  </w:pPr>
                  <w:r>
                    <w:rPr>
                      <w:bCs/>
                      <w:kern w:val="2"/>
                      <w:szCs w:val="24"/>
                    </w:rPr>
                    <w:t>Perimtas nekilnojamasis turtas naudojamas savivaldybių savarankiškajai funkcijai – savivaldybių vietinės reikšmės kelių ir gatvių priežiūra, taisymas, tiesimas ir saugaus eismo organizavimas – įgyvendinti.</w:t>
                  </w:r>
                </w:p>
                <w:p w14:paraId="7649733B" w14:textId="77777777">
                  <w:pPr>
                    <w:tabs>
                      <w:tab w:val="left" w:pos="0"/>
                      <w:tab w:val="left" w:pos="993"/>
                      <w:tab w:val="left" w:pos="1134"/>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rFonts w:eastAsia="Calibri"/>
                      <w:kern w:val="2"/>
                      <w:szCs w:val="24"/>
                    </w:rPr>
                  </w:pPr>
                  <w:r>
                    <w:rPr>
                      <w:bCs/>
                      <w:kern w:val="2"/>
                      <w:szCs w:val="24"/>
                    </w:rPr>
                    <w:t xml:space="preserve">Vykdant LR Valstybės turto perėmimo savivaldybių nuosavybėn įstatymo 4 straipsnio 1 dalies reikalavimą, </w:t>
                  </w:r>
                  <w:r>
                    <w:rPr>
                      <w:rFonts w:eastAsia="Calibri"/>
                      <w:kern w:val="2"/>
                      <w:szCs w:val="24"/>
                    </w:rPr>
                    <w:t>Savivaldybės tarybos sprendimo projektas dėl pagal šį įstatymą savivaldybės nuosavybėn perimamo turto prieš vieną mėnesį iki jo svarstymo Savivaldybės tarybos posėdyje, paskelbtas viešai savivaldybės interneto svetainėje.</w:t>
                  </w:r>
                </w:p>
                <w:p w14:paraId="7AD69EB5" w14:textId="77777777">
                  <w:pPr>
                    <w:ind w:firstLine="709"/>
                    <w:jc w:val="both"/>
                    <w:rPr>
                      <w:kern w:val="2"/>
                      <w:szCs w:val="24"/>
                    </w:rPr>
                  </w:pPr>
                  <w:r>
                    <w:rPr>
                      <w:kern w:val="2"/>
                      <w:szCs w:val="24"/>
                    </w:rPr>
                    <w:t>Su nekilnojamojo daikto kadastrinių matavimų bylomis galima susipažinti Statybos ir viešosios tvarkos skyriuje (kontaktinis asmuo – Klaudijus Maminskas, tel. +370 422 69 014).</w:t>
                  </w:r>
                </w:p>
              </w:sdtContent>
            </w:sdt>
            <w:sdt>
              <w:sdtPr>
                <w:alias w:val="pr. 12 p."/>
                <w:tag w:val="part_69d20f2a85dc438f93aa999e7105d9dc"/>
                <w:lock w:val="sdtLocked"/>
                <w:richText/>
              </w:sdtPr>
              <w:sdtContent>
                <w:p w14:paraId="169384C3" w14:textId="2142BF74">
                  <w:pPr>
                    <w:tabs>
                      <w:tab w:val="left" w:pos="1077"/>
                    </w:tabs>
                    <w:ind w:firstLine="720"/>
                    <w:jc w:val="both"/>
                    <w:rPr>
                      <w:b/>
                      <w:kern w:val="2"/>
                      <w:szCs w:val="24"/>
                    </w:rPr>
                  </w:pPr>
                  <w:sdt>
                    <w:sdtPr>
                      <w:alias w:val="Numeris"/>
                      <w:tag w:val="nr_69d20f2a85dc438f93aa999e7105d9dc"/>
                      <w:lock w:val="sdtLocked"/>
                      <w:richText/>
                    </w:sdtPr>
                    <w:sdtContent>
                      <w:r>
                        <w:rPr>
                          <w:b/>
                          <w:kern w:val="2"/>
                          <w:szCs w:val="24"/>
                        </w:rPr>
                        <w:t>12</w:t>
                      </w:r>
                    </w:sdtContent>
                  </w:sdt>
                  <w:r>
                    <w:rPr>
                      <w:b/>
                      <w:kern w:val="2"/>
                      <w:szCs w:val="24"/>
                    </w:rPr>
                    <w:t>.</w:t>
                    <w:tab/>
                    <w:t xml:space="preserve">Pridedami dokumentai. </w:t>
                  </w:r>
                </w:p>
                <w:p w14:paraId="3458DBD2" w14:textId="77777777">
                  <w:pPr>
                    <w:ind w:firstLine="709"/>
                    <w:jc w:val="both"/>
                    <w:rPr>
                      <w:b/>
                      <w:bCs/>
                      <w:kern w:val="2"/>
                      <w:szCs w:val="24"/>
                    </w:rPr>
                  </w:pPr>
                  <w:r>
                    <w:rPr>
                      <w:kern w:val="2"/>
                      <w:szCs w:val="24"/>
                    </w:rPr>
                    <w:t xml:space="preserve">Pridedamų dokumentų nėra. </w:t>
                  </w:r>
                </w:p>
                <w:p w14:paraId="4FF5DCDB" w14:textId="77777777">
                  <w:pPr>
                    <w:jc w:val="both"/>
                    <w:rPr>
                      <w:kern w:val="2"/>
                      <w:szCs w:val="24"/>
                    </w:rPr>
                  </w:pPr>
                </w:p>
                <w:p w14:paraId="7303CE5D" w14:textId="77777777">
                  <w:pPr>
                    <w:jc w:val="both"/>
                    <w:rPr>
                      <w:kern w:val="2"/>
                      <w:szCs w:val="24"/>
                    </w:rPr>
                  </w:pPr>
                </w:p>
                <w:p w14:paraId="7BFF4A0F" w14:textId="3E1550DE">
                  <w:pPr>
                    <w:jc w:val="both"/>
                    <w:rPr>
                      <w:kern w:val="2"/>
                      <w:sz w:val="22"/>
                      <w:szCs w:val="22"/>
                    </w:rPr>
                  </w:pPr>
                  <w:r>
                    <w:rPr>
                      <w:kern w:val="2"/>
                      <w:szCs w:val="24"/>
                    </w:rPr>
                    <w:t>Investicijų ir turto valdymo skyriaus vyriausioji specialistė</w:t>
                    <w:tab/>
                    <w:tab/>
                    <w:tab/>
                    <w:t xml:space="preserve">        Diana Skaburskienė</w:t>
                  </w:r>
                </w:p>
              </w:sdtContent>
            </w:sdt>
          </w:sdtContent>
        </w:sdt>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libri Light">
    <w:panose1 w:val="020F0302020204030204"/>
    <w:charset w:val="BA"/>
    <w:family w:val="swiss"/>
    <w:pitch w:val="variable"/>
    <w:sig w:usb0="A00002EF" w:usb1="4000207B" w:usb2="00000000" w:usb3="00000000" w:csb0="0000019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044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0091D8"/>
  <w15:chartTrackingRefBased/>
  <w15:docId w15:val="{6748564D-E34B-496F-993E-F9D6EC68B38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hyperlink" TargetMode="External" Target="http://www3.lrs.lt/pls/inter3/dokpaieska.showdoc_l?p_id=454354"/>
  <Relationship Id="rId6" Type="http://schemas.openxmlformats.org/officeDocument/2006/relationships/fontTable" Target="fontTable.xml"/>
  <Relationship Id="rId7" Type="http://schemas.openxmlformats.org/officeDocument/2006/relationships/theme" Target="theme/theme1.xml"/>
  <Relationship Id="rId8" Type="http://schemas.openxmlformats.org/officeDocument/2006/relationships/customXml" Target="../customXml/item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08145ba26f324488a9ef871a825348ef" PartId="caa6c750b97d432888c83f6effb0f320">
    <Part Type="preambule" DocPartId="856af8a333414bc58a1cff511e51956c" PartId="0ded0ff090224499a18d2e4125fa2d59"/>
    <Part Type="punktas" Nr="1" Abbr="1 p." DocPartId="c2425b56afd845e48c3d48fce6d6efed" PartId="8138b8a57f354e1cb71f71fd749de5db"/>
    <Part Type="punktas" Nr="2" Abbr="2 p." DocPartId="71052777a0a647b8a0ccce0f91c28a07" PartId="0e541e3b4363400899ef373ee8b1ac58"/>
    <Part Type="punktas" Nr="3" Abbr="3 p." DocPartId="4ec49acfef9540afa9cc3d7db4176956" PartId="0616b997c4424a508cfd6ae718176314"/>
    <Part Type="punktas" Nr="4" Abbr="4 p." DocPartId="94f6a32784fb4941bc43956abf7b10ce" PartId="08b8575a83a14c369a6fda3b19f3ecf1"/>
    <Part Type="punktas" Nr="5" Abbr="5 p." DocPartId="e6c3df5483a84b19aceda063b5cc7487" PartId="282fbeab35514ffcb71779911a02ab13"/>
    <Part Type="signatura" DocPartId="ceb09f5fe7b940e6818b3bad235ab995" PartId="40c61ade2cad40cf8d85f8783e4d3537"/>
  </Part>
  <Part Type="priedas" Abbr="pr." Title="RADVILIŠKIO RAJONO SAVIVALDYBĖS NUOSAVYBĖN PERIMAMO VALSTYBĖS NEKILNOJAMOJO TURTO – RADVILIŠKIO RAJONO SAVIVALDYBĖS VIETINĖS REIKŠMĖS KELIŲ IR GATVIŲ – SĄRAŠAS" DocPartId="bb63fef836434adf8c9c71f86df6ead8" PartId="d50424856e704c5787477b0195c7c516">
    <Part Type="skirsnis" Title="___________________________ RADVILIŠKIO RAJONO SAVIVALDYBĖS TARYBOS 2025-06-26 SRENDIMO PROJEKTO „DĖL VALSTYBĖS TURTO – RADVILIŠKIO RAJONO SAVIVALDYBĖS VIETINĖS REIKŠMĖS KELIŲ IR GATVIŲ – PERĖMIMO RADVILIŠKIO RAJONO SAVIVALDYBĖS NUOSAVYBĖN IR JO PERDAVIMO RADVILIŠKIO RAJONO SAVIVALDYBĖS ADMINISTRACIJAI VALDYTI, NAUDOTI IR DISPONUOTI PATIKĖJIMO TEISE“ AIŠKINAMASIS RAŠTAS" DocPartId="da9dfde44ba447b1bcf6eb4d47f24424" PartId="5f3f01a710fc42379f66c47d3e856f93">
      <Part Type="punktas" Nr="1" Abbr="pr. 1 p." DocPartId="f9b7d179522147bba903d1d5cef88a16" PartId="d08126848b804c9d8ace7527d4c7a4bd"/>
      <Part Type="punktas" Nr="2" Abbr="pr. 2 p." DocPartId="23cd44212b224a88b595677c0f2e2a14" PartId="f24746debaf74f33aae2645b28d010f0"/>
      <Part Type="punktas" Nr="3" Abbr="pr. 3 p." DocPartId="52193bc0cf1c4605b18b3b73123e4f4c" PartId="48c8e98c845e40f8b71d20b5369df873"/>
      <Part Type="punktas" Nr="1" Abbr="pr. 1 p." Notes="Numeris ne iš eilės. Trūksta dalių? [DocDalys]" DocPartId="b23d899df0604286b422a2975e217c7c" PartId="dde06a59e3c04ba79e21086ffa7688ae"/>
      <Part Type="punktas" Nr="2" Abbr="pr. 2 p." DocPartId="4012147fed2044aea96da0bac654ef2c" PartId="203f08e742bb4c97a9a44074f9377bbf"/>
      <Part Type="punktas" Nr="3" Abbr="pr. 3 p." DocPartId="d62439581f0e4e4c9d1313c648c6deef" PartId="36f24c4b9fa44f0a86daed50370fa48f">
        <Part Type="papunktis" Nr="3.1" Abbr="pr. 3.1 pp." DocPartId="c2aac6c7506a4606bd6f5cd3933b61bc" PartId="4a30dc2663d34712b1fb3b838b91f64a"/>
        <Part Type="papunktis" Nr="3.2" Abbr="pr. 3.2 pp." DocPartId="841f86d733f14e1abe5110d4f72e6925" PartId="3c303096f2744b60a843595cf4904cff"/>
        <Part Type="papunktis" Nr="3.3" Abbr="pr. 3.3 pp." DocPartId="a5fd5eb199154b1aa4bcd07339159852" PartId="3255984e78064a92848d03731b1b0884"/>
      </Part>
      <Part Type="punktas" Nr="4" Abbr="pr. 4 p." DocPartId="29d90029af9743f58bb4cf2297cb5eef" PartId="23f4afae26b6477eb88250d7b04c734a"/>
      <Part Type="punktas" Nr="4" Abbr="pr. 4 p." Notes="Numeris ne iš eilės. Trūksta dalių? [DocDalys]" DocPartId="4e75681528004636bb23733cdaef99ff" PartId="b063e4be829143aca3d0725cd441b2c9"/>
      <Part Type="punktas" Nr="5" Abbr="pr. 5 p." DocPartId="0c2967bc049a461a9fc5434374f98d47" PartId="99eaa3896fd7491998a366d8cefe6eb7"/>
      <Part Type="punktas" Nr="6" Abbr="pr. 6 p." DocPartId="366fa7951a094347a9b9621d6bb8fa91" PartId="87fda553b1eb46f0b720fbfc08498349"/>
      <Part Type="punktas" Nr="7" Abbr="pr. 7 p." DocPartId="8e2036afa9994fcaa929d534204efab2" PartId="1f479cee526749c59444b4d11d82279e"/>
      <Part Type="punktas" Nr="8" Abbr="pr. 8 p." DocPartId="8831e56c8f4a49f3a5629b1b088f1271" PartId="4cdbc9c7734040bc970ac48d1eda62dc"/>
      <Part Type="punktas" Nr="9" Abbr="pr. 9 p." DocPartId="9a8a943308bf4d5ebb47303bafe05ee3" PartId="ee6498c6e4ed413992713e0ad6e5875c"/>
      <Part Type="punktas" Nr="10" Abbr="pr. 10 p." DocPartId="151ce27a4042413fa5cf89a9e91256ab" PartId="f9c6f417eba54052a7d5a2211c78e0da"/>
      <Part Type="punktas" Nr="11" Abbr="pr. 11 p." DocPartId="2827b734cfb84ec8b7169713591339fd" PartId="06958e1d74a147e796b0adb172d3f896"/>
      <Part Type="punktas" Nr="12" Abbr="pr. 12 p." DocPartId="40b2f3d1d13f4204b2de74efa509bbd1" PartId="69d20f2a85dc438f93aa999e7105d9dc"/>
    </Part>
  </Part>
</Parts>
</file>

<file path=customXml/itemProps1.xml><?xml version="1.0" encoding="utf-8"?>
<ds:datastoreItem xmlns:ds="http://schemas.openxmlformats.org/officeDocument/2006/customXml" ds:itemID="{26479B28-9A75-4EB9-97D5-3768FE7E751C}">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1872</Words>
  <Characters>13463</Characters>
  <Application>Microsoft Office Word</Application>
  <DocSecurity>4</DocSecurity>
  <Lines>673</Lines>
  <Paragraphs>438</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14897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2025-06-12T10:38:00Z</dcterms:created>
  <dc:creator>Diana Skaburskienė</dc:creator>
  <lastModifiedBy>adlibuser</lastModifiedBy>
  <dcterms:modified xsi:type="dcterms:W3CDTF">2025-06-12T10:38:00Z</dcterms:modified>
  <revision>2</revision>
</coreProperties>
</file>