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320"/>
          <w:tab w:val="right" w:pos="8640"/>
        </w:tabs>
        <w:jc w:val="right"/>
        <w:rPr>
          <w:rFonts w:ascii="TimesLT" w:hAnsi="TimesLT"/>
          <w:b/>
        </w:rPr>
      </w:pPr>
      <w:r>
        <w:rPr>
          <w:rFonts w:ascii="TimesLT" w:hAnsi="TimesLT"/>
          <w:b/>
        </w:rPr>
        <w:t>Projektas</w:t>
      </w:r>
    </w:p>
    <w:p>
      <w:pPr>
        <w:tabs>
          <w:tab w:val="center" w:pos="4320"/>
          <w:tab w:val="right" w:pos="8640"/>
        </w:tabs>
        <w:jc w:val="center"/>
        <w:rPr>
          <w:rFonts w:ascii="TimesLT" w:hAnsi="TimesLT"/>
          <w:lang w:val="en-GB"/>
        </w:rPr>
      </w:pPr>
    </w:p>
    <w:p>
      <w:pPr>
        <w:tabs>
          <w:tab w:val="center" w:pos="4320"/>
          <w:tab w:val="right" w:pos="8640"/>
        </w:tabs>
        <w:jc w:val="center"/>
        <w:rPr>
          <w:rFonts w:ascii="TimesLT" w:hAnsi="TimesLT"/>
          <w:lang w:val="en-GB"/>
        </w:rPr>
      </w:pPr>
      <w:r>
        <w:rPr>
          <w:rFonts w:ascii="TimesLT" w:hAnsi="TimesLT"/>
          <w:lang w:val="en-US"/>
        </w:rPr>
        <w:drawing>
          <wp:inline distT="0" distB="0" distL="0" distR="0" wp14:anchorId="4BB14A34" wp14:editId="6B789364">
            <wp:extent cx="641985" cy="753745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320"/>
          <w:tab w:val="right" w:pos="8640"/>
        </w:tabs>
        <w:jc w:val="center"/>
        <w:rPr>
          <w:rFonts w:ascii="TimesLT" w:hAnsi="TimesLT"/>
          <w:sz w:val="12"/>
          <w:lang w:val="en-GB"/>
        </w:rPr>
      </w:pPr>
    </w:p>
    <w:p>
      <w:pPr>
        <w:tabs>
          <w:tab w:val="center" w:pos="4320"/>
          <w:tab w:val="right" w:pos="8640"/>
        </w:tabs>
        <w:jc w:val="center"/>
        <w:rPr>
          <w:b/>
          <w:lang w:val="en-GB"/>
        </w:rPr>
      </w:pPr>
      <w:r>
        <w:rPr>
          <w:b/>
          <w:lang w:val="en-GB"/>
        </w:rPr>
        <w:t>ŠILALĖS RAJONO SAVIVALDYBĖS</w:t>
      </w:r>
    </w:p>
    <w:p>
      <w:pPr>
        <w:tabs>
          <w:tab w:val="center" w:pos="4320"/>
          <w:tab w:val="right" w:pos="8640"/>
        </w:tabs>
        <w:jc w:val="center"/>
        <w:rPr>
          <w:b/>
          <w:lang w:val="en-GB"/>
        </w:rPr>
      </w:pPr>
      <w:r>
        <w:rPr>
          <w:b/>
          <w:lang w:val="en-GB"/>
        </w:rPr>
        <w:t>TARYBA</w:t>
      </w:r>
    </w:p>
    <w:p>
      <w:pPr>
        <w:tabs>
          <w:tab w:val="center" w:pos="4320"/>
          <w:tab w:val="right" w:pos="8640"/>
        </w:tabs>
        <w:jc w:val="center"/>
        <w:rPr>
          <w:b/>
          <w:lang w:val="en-GB"/>
        </w:rPr>
      </w:pPr>
    </w:p>
    <w:p>
      <w:pPr>
        <w:tabs>
          <w:tab w:val="center" w:pos="4320"/>
          <w:tab w:val="right" w:pos="8640"/>
        </w:tabs>
        <w:jc w:val="center"/>
        <w:rPr>
          <w:rFonts w:ascii="TimesLT" w:hAnsi="TimesLT"/>
          <w:lang w:val="en-GB"/>
        </w:rPr>
      </w:pPr>
      <w:r>
        <w:rPr>
          <w:b/>
          <w:lang w:val="en-GB"/>
        </w:rPr>
        <w:t>SPRENDIMAS</w:t>
      </w:r>
    </w:p>
    <w:p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UŽDAROSIOS AKCINĖS BENDROVĖS „ŠILALĖS šilumos tinklAi“ šilumos KAINŲ DEDAMŲJŲ TRETIESIEMS ŠILUMOS BAZINĖS KAINOS dedamųjų GALIOJIMO METAMS NUSTATYMO</w:t>
      </w:r>
    </w:p>
    <w:p>
      <w:pPr>
        <w:jc w:val="center"/>
        <w:rPr>
          <w:b/>
          <w:bCs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2017 m. vasario    d. Nr. T1-  </w:t>
      </w:r>
    </w:p>
    <w:p>
      <w:pPr>
        <w:jc w:val="center"/>
        <w:rPr>
          <w:szCs w:val="24"/>
        </w:rPr>
      </w:pPr>
      <w:r>
        <w:rPr>
          <w:szCs w:val="24"/>
        </w:rPr>
        <w:t>Šilalė</w:t>
      </w:r>
    </w:p>
    <w:p>
      <w:pPr>
        <w:ind w:firstLine="868"/>
        <w:jc w:val="both"/>
        <w:rPr>
          <w:szCs w:val="24"/>
        </w:rPr>
      </w:pPr>
    </w:p>
    <w:p>
      <w:pPr>
        <w:ind w:firstLine="744"/>
        <w:jc w:val="both"/>
      </w:pPr>
      <w:r>
        <w:t xml:space="preserve">Vadovaudamasi Lietuvos Respublikos vietos savivaldos įstatymo 16 straipsnio 2 dalies 37 punktu, 18 straipsnio 1 dalimi, Lietuvos Respublikos šilumos ūkio įstatymo </w:t>
      </w:r>
      <w:r>
        <w:rPr>
          <w:szCs w:val="24"/>
        </w:rPr>
        <w:t>32 straipsnio 7 dalies 1 punktu</w:t>
      </w:r>
      <w:r>
        <w:t xml:space="preserve">, Šilumos kainų nustatymo metodika, patvirtinta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 xml:space="preserve">. liepos 8 d. nutarimu Nr. O3-96 </w:t>
      </w:r>
      <w:r>
        <w:rPr>
          <w:szCs w:val="24"/>
        </w:rPr>
        <w:t>„Dėl Šilumos kainų nustatymo metodikos“</w:t>
      </w:r>
      <w:r>
        <w:t xml:space="preserve">, </w:t>
      </w:r>
      <w:r>
        <w:rPr>
          <w:szCs w:val="24"/>
        </w:rPr>
        <w:t xml:space="preserve">Valstybinės kainų ir energetikos kontrolės komisijos </w:t>
      </w:r>
      <w:smartTag w:uri="urn:schemas-microsoft-com:office:smarttags" w:element="metricconverter">
        <w:smartTagPr>
          <w:attr w:name="ProductID" w:val="2014 m"/>
        </w:smartTagPr>
        <w:r>
          <w:rPr>
            <w:szCs w:val="24"/>
          </w:rPr>
          <w:t>2014 m</w:t>
        </w:r>
      </w:smartTag>
      <w:r>
        <w:rPr>
          <w:szCs w:val="24"/>
        </w:rPr>
        <w:t xml:space="preserve">. liepos 28 d. nutarimu Nr. O3-338  „</w:t>
      </w:r>
      <w:r>
        <w:rPr>
          <w:color w:val="000000"/>
          <w:szCs w:val="24"/>
        </w:rPr>
        <w:t xml:space="preserve">Dėl uždarosios </w:t>
      </w:r>
      <w:r>
        <w:rPr>
          <w:szCs w:val="24"/>
        </w:rPr>
        <w:t>akcinės bendrovės „Šilalės šilumos tinklai“ šilumos bazinės kainos dedamųjų nustatymo“ ir atsižvelgdama į uždarosios akcinės bendrovės</w:t>
      </w:r>
      <w:r>
        <w:t xml:space="preserve"> „Šilalės šilumos tinklai“ 2017 m. sausio 30 d. raštą Nr.1-064</w:t>
      </w:r>
      <w:r>
        <w:rPr>
          <w:b/>
        </w:rPr>
        <w:t xml:space="preserve"> </w:t>
      </w:r>
      <w:r>
        <w:t>„Dėl šilumos ir karšto vandens kainų dedamųjų perskaičiavimo projekto tretiesiems šilumos bazinės kainos dedamųjų galiojimo metams“, Šilalės rajono savivaldybės taryba n u s p r e n d ž i a:</w:t>
      </w:r>
    </w:p>
    <w:p>
      <w:pPr>
        <w:ind w:firstLine="720"/>
        <w:jc w:val="both"/>
        <w:rPr>
          <w:szCs w:val="24"/>
        </w:rPr>
      </w:pPr>
      <w:r>
        <w:t>1</w:t>
      </w:r>
      <w:r>
        <w:t xml:space="preserve">. Nustatyti uždarajai akcinei bendrovei „Šilalės </w:t>
      </w:r>
      <w:r>
        <w:rPr>
          <w:szCs w:val="24"/>
        </w:rPr>
        <w:t xml:space="preserve">šilumos tinklai“ šilumos kainų dedamąsias tretiesiems šilumos bazinės kainos dedamųjų galiojimo metams </w:t>
      </w:r>
      <w:r>
        <w:t xml:space="preserve">(be </w:t>
      </w:r>
      <w:r>
        <w:rPr>
          <w:szCs w:val="24"/>
        </w:rPr>
        <w:t>pridėtinės vertės mokesčio</w:t>
      </w:r>
      <w:r>
        <w:t>)</w:t>
      </w:r>
      <w:r>
        <w:rPr>
          <w:szCs w:val="24"/>
        </w:rPr>
        <w:t>:</w:t>
      </w:r>
    </w:p>
    <w:p>
      <w:p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ind w:left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>
        <w:rPr>
          <w:rFonts w:eastAsia="Calibri"/>
          <w:szCs w:val="24"/>
        </w:rPr>
        <w:t>. šilumos (produkto) gamybos vienanarės kainos, išreiškiamos formule 1,40 + T</w:t>
      </w:r>
      <w:r>
        <w:rPr>
          <w:rFonts w:eastAsia="Calibri"/>
          <w:szCs w:val="24"/>
          <w:vertAlign w:val="subscript"/>
        </w:rPr>
        <w:t>HG,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vertAlign w:val="subscript"/>
        </w:rPr>
        <w:t xml:space="preserve">KD, </w:t>
      </w:r>
      <w:r>
        <w:rPr>
          <w:rFonts w:eastAsia="Calibri"/>
          <w:szCs w:val="24"/>
        </w:rPr>
        <w:t>dedamąsias: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1.1.1</w:t>
      </w:r>
      <w:r>
        <w:rPr>
          <w:rFonts w:eastAsia="Calibri"/>
          <w:szCs w:val="24"/>
        </w:rPr>
        <w:t>. vienanarės kainos pastoviąją dedamąją – 1,40 euro ct/kWh;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1.1.2</w:t>
      </w:r>
      <w:r>
        <w:rPr>
          <w:rFonts w:eastAsia="Calibri"/>
          <w:szCs w:val="24"/>
        </w:rPr>
        <w:t>. vienanarės kainos kintamąją dedamąją – T</w:t>
      </w:r>
      <w:r>
        <w:rPr>
          <w:rFonts w:eastAsia="Calibri"/>
          <w:szCs w:val="24"/>
          <w:vertAlign w:val="subscript"/>
        </w:rPr>
        <w:t>HG,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vertAlign w:val="subscript"/>
        </w:rPr>
        <w:t>KD</w:t>
      </w:r>
      <w:r>
        <w:rPr>
          <w:rFonts w:eastAsia="Calibri"/>
          <w:szCs w:val="24"/>
        </w:rPr>
        <w:t>;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</w:t>
      </w:r>
      <w:r>
        <w:rPr>
          <w:rFonts w:eastAsia="Calibri"/>
          <w:szCs w:val="24"/>
        </w:rPr>
        <w:t>. Šilumos (produkto) gamybos (įsigijimo) šilumos kainos dedamąsias: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left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1.2.1</w:t>
      </w:r>
      <w:r>
        <w:rPr>
          <w:rFonts w:eastAsia="Calibri"/>
          <w:szCs w:val="24"/>
        </w:rPr>
        <w:t xml:space="preserve">. vienanarės, išreiškiamos formule 1,40 + T </w:t>
      </w:r>
      <w:r>
        <w:rPr>
          <w:rFonts w:eastAsia="Calibri"/>
          <w:szCs w:val="24"/>
          <w:vertAlign w:val="subscript"/>
        </w:rPr>
        <w:t>HG, KD</w:t>
      </w:r>
      <w:r>
        <w:rPr>
          <w:rFonts w:eastAsia="Calibri"/>
          <w:szCs w:val="24"/>
        </w:rPr>
        <w:t xml:space="preserve"> dedamąsias: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left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1.2.1.1</w:t>
      </w:r>
      <w:r>
        <w:rPr>
          <w:rFonts w:eastAsia="Calibri"/>
          <w:szCs w:val="24"/>
        </w:rPr>
        <w:t>. vienanarės kainos pastoviąją dedamąją –1,40 euro ct/kWh;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szCs w:val="24"/>
        </w:rPr>
      </w:pPr>
      <w:r>
        <w:rPr>
          <w:szCs w:val="24"/>
        </w:rPr>
        <w:t>1.2.1.2</w:t>
      </w:r>
      <w:r>
        <w:rPr>
          <w:szCs w:val="24"/>
        </w:rPr>
        <w:t xml:space="preserve">. vienanarės kainos kintamąją dedamąją – T </w:t>
      </w:r>
      <w:r>
        <w:rPr>
          <w:szCs w:val="24"/>
          <w:vertAlign w:val="subscript"/>
        </w:rPr>
        <w:t>HG, KD</w:t>
      </w:r>
      <w:r>
        <w:rPr>
          <w:szCs w:val="24"/>
        </w:rPr>
        <w:t>;</w:t>
      </w:r>
    </w:p>
    <w:p>
      <w:pPr>
        <w:tabs>
          <w:tab w:val="left" w:pos="0"/>
          <w:tab w:val="left" w:pos="90"/>
          <w:tab w:val="left" w:pos="990"/>
          <w:tab w:val="left" w:pos="1260"/>
          <w:tab w:val="left" w:pos="1530"/>
          <w:tab w:val="left" w:pos="1710"/>
        </w:tabs>
        <w:ind w:left="540" w:firstLine="18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1.2.2</w:t>
      </w:r>
      <w:r>
        <w:rPr>
          <w:rFonts w:eastAsia="Calibri"/>
          <w:szCs w:val="24"/>
        </w:rPr>
        <w:t>. dvinarės kainos dalis:</w:t>
      </w:r>
    </w:p>
    <w:p>
      <w:pPr>
        <w:tabs>
          <w:tab w:val="left" w:pos="0"/>
          <w:tab w:val="left" w:pos="90"/>
          <w:tab w:val="left" w:pos="990"/>
          <w:tab w:val="left" w:pos="1260"/>
          <w:tab w:val="left" w:pos="1530"/>
          <w:tab w:val="left" w:pos="1710"/>
        </w:tabs>
        <w:ind w:left="540" w:firstLine="18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1.2.2.1</w:t>
      </w:r>
      <w:r>
        <w:rPr>
          <w:rFonts w:eastAsia="Calibri"/>
          <w:szCs w:val="24"/>
        </w:rPr>
        <w:t xml:space="preserve">.šilumos (produkto) gamybos (įsigijimo) kainos pastoviąją dedamąją atitinkamai vartotojų grupei   – 10,21 Eur/kW per mėnesį;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1.2.2.2</w:t>
      </w:r>
      <w:r>
        <w:rPr>
          <w:rFonts w:eastAsia="Calibri"/>
          <w:szCs w:val="24"/>
        </w:rPr>
        <w:t xml:space="preserve">. kintamąją dalį  – T</w:t>
      </w:r>
      <w:r>
        <w:rPr>
          <w:rFonts w:eastAsia="Calibri"/>
          <w:szCs w:val="24"/>
          <w:vertAlign w:val="subscript"/>
        </w:rPr>
        <w:t>H,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vertAlign w:val="subscript"/>
        </w:rPr>
        <w:t>KD</w:t>
      </w:r>
      <w:r>
        <w:rPr>
          <w:rFonts w:eastAsia="Calibri"/>
          <w:szCs w:val="24"/>
        </w:rPr>
        <w:t>;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</w:t>
      </w:r>
      <w:r>
        <w:rPr>
          <w:rFonts w:eastAsia="Calibri"/>
          <w:szCs w:val="24"/>
        </w:rPr>
        <w:t xml:space="preserve">.  šilumos perdavimo kainas :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1.3.1</w:t>
      </w:r>
      <w:r>
        <w:rPr>
          <w:rFonts w:eastAsia="Calibri"/>
          <w:szCs w:val="24"/>
        </w:rPr>
        <w:t>. vienanarės, išreiškiamos formule 0,94 + T</w:t>
      </w:r>
      <w:r>
        <w:rPr>
          <w:rFonts w:eastAsia="Calibri"/>
          <w:szCs w:val="24"/>
          <w:vertAlign w:val="subscript"/>
        </w:rPr>
        <w:t>HT,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vertAlign w:val="subscript"/>
        </w:rPr>
        <w:t>KD</w:t>
      </w:r>
      <w:r>
        <w:rPr>
          <w:rFonts w:eastAsia="Calibri"/>
          <w:szCs w:val="24"/>
        </w:rPr>
        <w:t>, dedamąsias: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1.3.1.1</w:t>
      </w:r>
      <w:r>
        <w:rPr>
          <w:rFonts w:eastAsia="Calibri"/>
          <w:szCs w:val="24"/>
        </w:rPr>
        <w:t>. vienanarės kainos pastoviąją dedamąją – 0,94 euro ct/kWh;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1.3.1.2</w:t>
      </w:r>
      <w:r>
        <w:rPr>
          <w:rFonts w:eastAsia="Calibri"/>
          <w:szCs w:val="24"/>
        </w:rPr>
        <w:t>. vienanarės kainos kintamąją dedamąją – T</w:t>
      </w:r>
      <w:r>
        <w:rPr>
          <w:rFonts w:eastAsia="Calibri"/>
          <w:szCs w:val="24"/>
          <w:vertAlign w:val="subscript"/>
        </w:rPr>
        <w:t>HT,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vertAlign w:val="subscript"/>
        </w:rPr>
        <w:t>KD</w:t>
      </w:r>
      <w:r>
        <w:rPr>
          <w:rFonts w:eastAsia="Calibri"/>
          <w:szCs w:val="24"/>
        </w:rPr>
        <w:t>;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1.3.2</w:t>
      </w:r>
      <w:r>
        <w:rPr>
          <w:rFonts w:eastAsia="Calibri"/>
          <w:szCs w:val="24"/>
        </w:rPr>
        <w:t>. dvinarės kainos dalis:</w:t>
      </w:r>
    </w:p>
    <w:p>
      <w:pPr>
        <w:tabs>
          <w:tab w:val="left" w:pos="0"/>
          <w:tab w:val="left" w:pos="990"/>
          <w:tab w:val="left" w:pos="1440"/>
          <w:tab w:val="left" w:pos="156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1.3.2.1</w:t>
      </w:r>
      <w:r>
        <w:rPr>
          <w:rFonts w:eastAsia="Calibri"/>
          <w:szCs w:val="24"/>
        </w:rPr>
        <w:t>. pastoviąją dalį (už suvartotos šilumos srauto vidutinę galią) – 6,71 Eur/kW per mėnesį;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1.3.2.2</w:t>
      </w:r>
      <w:r>
        <w:rPr>
          <w:rFonts w:eastAsia="Calibri"/>
          <w:szCs w:val="24"/>
        </w:rPr>
        <w:t>. kintamąją dalį (už suvartotos šilumos kiekį) – T</w:t>
      </w:r>
      <w:r>
        <w:rPr>
          <w:rFonts w:eastAsia="Calibri"/>
          <w:szCs w:val="24"/>
          <w:vertAlign w:val="subscript"/>
        </w:rPr>
        <w:t>HD,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vertAlign w:val="subscript"/>
        </w:rPr>
        <w:t>KD</w:t>
      </w:r>
      <w:r>
        <w:rPr>
          <w:rFonts w:eastAsia="Calibri"/>
          <w:szCs w:val="24"/>
        </w:rPr>
        <w:t>;</w:t>
      </w:r>
    </w:p>
    <w:p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1.4</w:t>
      </w:r>
      <w:r>
        <w:rPr>
          <w:rFonts w:eastAsia="Calibri"/>
          <w:szCs w:val="24"/>
        </w:rPr>
        <w:t>. mažmeninio aptarnavimo vartotojams kainą pasirinktinai 1,95 Eur per mėnesį gyventojams (butui), 7,87 Eur per mėnesį kitiems vartotojams arba 0,22 euro ct/kWh už suvartotą šilumos kiekį.</w:t>
      </w:r>
    </w:p>
    <w:p>
      <w:pPr>
        <w:tabs>
          <w:tab w:val="left" w:pos="990"/>
          <w:tab w:val="left" w:pos="1134"/>
          <w:tab w:val="left" w:pos="1260"/>
          <w:tab w:val="left" w:pos="1440"/>
          <w:tab w:val="left" w:pos="1710"/>
        </w:tabs>
        <w:ind w:left="568" w:firstLine="186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>. dedamųjų T</w:t>
      </w:r>
      <w:r>
        <w:rPr>
          <w:szCs w:val="24"/>
          <w:vertAlign w:val="subscript"/>
        </w:rPr>
        <w:t>HG, KD</w:t>
      </w:r>
      <w:r>
        <w:rPr>
          <w:szCs w:val="24"/>
        </w:rPr>
        <w:t>, T</w:t>
      </w:r>
      <w:r>
        <w:rPr>
          <w:szCs w:val="24"/>
          <w:vertAlign w:val="subscript"/>
        </w:rPr>
        <w:t>H,</w:t>
      </w:r>
      <w:r>
        <w:rPr>
          <w:szCs w:val="24"/>
        </w:rPr>
        <w:t xml:space="preserve"> </w:t>
      </w:r>
      <w:r>
        <w:rPr>
          <w:szCs w:val="24"/>
          <w:vertAlign w:val="subscript"/>
        </w:rPr>
        <w:t>KD</w:t>
      </w:r>
      <w:r>
        <w:rPr>
          <w:szCs w:val="24"/>
        </w:rPr>
        <w:t>, T</w:t>
      </w:r>
      <w:r>
        <w:rPr>
          <w:szCs w:val="24"/>
          <w:vertAlign w:val="subscript"/>
        </w:rPr>
        <w:t>HT,</w:t>
      </w:r>
      <w:r>
        <w:rPr>
          <w:szCs w:val="24"/>
        </w:rPr>
        <w:t xml:space="preserve"> </w:t>
      </w:r>
      <w:r>
        <w:rPr>
          <w:szCs w:val="24"/>
          <w:vertAlign w:val="subscript"/>
        </w:rPr>
        <w:t>KD</w:t>
      </w:r>
      <w:r>
        <w:rPr>
          <w:szCs w:val="24"/>
        </w:rPr>
        <w:t xml:space="preserve">  formules: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5"/>
        <w:gridCol w:w="4677"/>
      </w:tblGrid>
      <w:tr>
        <w:tc>
          <w:tcPr>
            <w:tcW w:w="567" w:type="dxa"/>
          </w:tcPr>
          <w:p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Dedamoji</w:t>
            </w:r>
          </w:p>
        </w:tc>
        <w:tc>
          <w:tcPr>
            <w:tcW w:w="4677" w:type="dxa"/>
            <w:vAlign w:val="center"/>
          </w:tcPr>
          <w:p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Formulė</w:t>
            </w:r>
          </w:p>
        </w:tc>
      </w:tr>
      <w:tr>
        <w:tc>
          <w:tcPr>
            <w:tcW w:w="567" w:type="dxa"/>
            <w:vAlign w:val="center"/>
          </w:tcPr>
          <w:p>
            <w:pPr>
              <w:tabs>
                <w:tab w:val="left" w:pos="1134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Šilumos (produkto) gamybos ir šilumos (produkto) gamybos (įsigijimo) kainos kintamoji dedamoji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  <w:vertAlign w:val="subscript"/>
              </w:rPr>
              <w:t xml:space="preserve">HG, KD </w:t>
            </w:r>
            <w:r>
              <w:rPr>
                <w:color w:val="000000"/>
                <w:szCs w:val="24"/>
              </w:rPr>
              <w:t>= T</w:t>
            </w:r>
            <w:r>
              <w:rPr>
                <w:color w:val="000000"/>
                <w:szCs w:val="24"/>
                <w:vertAlign w:val="subscript"/>
              </w:rPr>
              <w:t>H KD</w:t>
            </w:r>
            <w:r>
              <w:rPr>
                <w:color w:val="000000"/>
                <w:szCs w:val="24"/>
              </w:rPr>
              <w:t xml:space="preserve"> = 0,18 + ((5,4 x P</w:t>
            </w:r>
            <w:r>
              <w:rPr>
                <w:color w:val="000000"/>
                <w:szCs w:val="24"/>
                <w:vertAlign w:val="subscript"/>
              </w:rPr>
              <w:t>HG, sk.a</w:t>
            </w:r>
            <w:r>
              <w:rPr>
                <w:color w:val="000000"/>
                <w:szCs w:val="24"/>
              </w:rPr>
              <w:t>) + (2680,2 x P</w:t>
            </w:r>
            <w:r>
              <w:rPr>
                <w:color w:val="000000"/>
                <w:szCs w:val="24"/>
                <w:vertAlign w:val="subscript"/>
              </w:rPr>
              <w:t>HG, med. b.</w:t>
            </w:r>
            <w:r>
              <w:rPr>
                <w:color w:val="000000"/>
                <w:szCs w:val="24"/>
              </w:rPr>
              <w:t>) + (5,4 x P</w:t>
            </w:r>
            <w:r>
              <w:rPr>
                <w:color w:val="000000"/>
                <w:szCs w:val="24"/>
                <w:vertAlign w:val="subscript"/>
              </w:rPr>
              <w:t>HG, med. gr.</w:t>
            </w:r>
            <w:r>
              <w:rPr>
                <w:color w:val="000000"/>
                <w:szCs w:val="24"/>
              </w:rPr>
              <w:t>)) / (29,9 x 10000)</w:t>
            </w:r>
          </w:p>
        </w:tc>
      </w:tr>
      <w:tr>
        <w:tc>
          <w:tcPr>
            <w:tcW w:w="567" w:type="dxa"/>
          </w:tcPr>
          <w:p>
            <w:pPr>
              <w:tabs>
                <w:tab w:val="left" w:pos="1134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4395" w:type="dxa"/>
          </w:tcPr>
          <w:p>
            <w:pPr>
              <w:tabs>
                <w:tab w:val="left" w:pos="1134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Šilumos perdavimo kainos kintamoji dedamoji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  <w:vertAlign w:val="subscript"/>
              </w:rPr>
              <w:t>HT, KD</w:t>
            </w:r>
            <w:r>
              <w:rPr>
                <w:color w:val="000000"/>
                <w:szCs w:val="24"/>
              </w:rPr>
              <w:t xml:space="preserve"> = 0,01 + (4,9 x T</w:t>
            </w:r>
            <w:r>
              <w:rPr>
                <w:color w:val="000000"/>
                <w:szCs w:val="24"/>
                <w:vertAlign w:val="subscript"/>
              </w:rPr>
              <w:t>H</w:t>
            </w:r>
            <w:r>
              <w:rPr>
                <w:color w:val="000000"/>
                <w:szCs w:val="24"/>
              </w:rPr>
              <w:t>) / 25,0</w:t>
            </w:r>
          </w:p>
        </w:tc>
      </w:tr>
      <w:tr>
        <w:tc>
          <w:tcPr>
            <w:tcW w:w="567" w:type="dxa"/>
          </w:tcPr>
          <w:p>
            <w:pPr>
              <w:tabs>
                <w:tab w:val="left" w:pos="1134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395" w:type="dxa"/>
          </w:tcPr>
          <w:p>
            <w:pPr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Šilumos (produkto) gamybos (įsigijimo) kaina</w:t>
            </w:r>
          </w:p>
        </w:tc>
        <w:tc>
          <w:tcPr>
            <w:tcW w:w="4677" w:type="dxa"/>
          </w:tcPr>
          <w:p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H</w:t>
            </w:r>
            <w:r>
              <w:rPr>
                <w:szCs w:val="24"/>
              </w:rPr>
              <w:t xml:space="preserve"> =1,40 + T</w:t>
            </w:r>
            <w:r>
              <w:rPr>
                <w:szCs w:val="24"/>
                <w:vertAlign w:val="subscript"/>
              </w:rPr>
              <w:t>H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bscript"/>
              </w:rPr>
              <w:t>KD</w:t>
            </w:r>
          </w:p>
        </w:tc>
      </w:tr>
    </w:tbl>
    <w:p>
      <w:pPr>
        <w:tabs>
          <w:tab w:val="left" w:pos="1134"/>
        </w:tabs>
        <w:spacing w:line="276" w:lineRule="auto"/>
        <w:jc w:val="both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čia:</w:t>
      </w:r>
    </w:p>
    <w:p>
      <w:pPr>
        <w:tabs>
          <w:tab w:val="left" w:pos="1134"/>
        </w:tabs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color w:val="000000"/>
          <w:szCs w:val="24"/>
        </w:rPr>
        <w:t>P</w:t>
      </w:r>
      <w:r>
        <w:rPr>
          <w:rFonts w:eastAsia="Calibri"/>
          <w:color w:val="000000"/>
          <w:szCs w:val="24"/>
          <w:vertAlign w:val="subscript"/>
        </w:rPr>
        <w:t>HG, sk.a</w:t>
      </w:r>
      <w:r>
        <w:rPr>
          <w:rFonts w:eastAsia="Calibri"/>
          <w:szCs w:val="24"/>
        </w:rPr>
        <w:t xml:space="preserve">  – skalūnų alyvos kaina (Eur/t</w:t>
      </w:r>
      <w:r>
        <w:rPr>
          <w:rFonts w:eastAsia="Calibri"/>
          <w:szCs w:val="24"/>
          <w:vertAlign w:val="subscript"/>
        </w:rPr>
        <w:t>ne</w:t>
      </w:r>
      <w:r>
        <w:rPr>
          <w:rFonts w:eastAsia="Calibri"/>
          <w:szCs w:val="24"/>
        </w:rPr>
        <w:t>);</w:t>
      </w:r>
    </w:p>
    <w:p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</w:t>
      </w:r>
      <w:r>
        <w:rPr>
          <w:color w:val="000000"/>
          <w:szCs w:val="24"/>
          <w:vertAlign w:val="subscript"/>
          <w:lang w:eastAsia="lt-LT"/>
        </w:rPr>
        <w:t>HG, , med. b.</w:t>
      </w:r>
      <w:r>
        <w:rPr>
          <w:color w:val="000000"/>
          <w:szCs w:val="24"/>
          <w:lang w:eastAsia="lt-LT"/>
        </w:rPr>
        <w:t xml:space="preserve"> – medienos kilmės biokuro kaina (Eur/t</w:t>
      </w:r>
      <w:r>
        <w:rPr>
          <w:color w:val="000000"/>
          <w:szCs w:val="24"/>
          <w:vertAlign w:val="subscript"/>
          <w:lang w:eastAsia="lt-LT"/>
        </w:rPr>
        <w:t>ne</w:t>
      </w:r>
      <w:r>
        <w:rPr>
          <w:color w:val="000000"/>
          <w:szCs w:val="24"/>
          <w:lang w:eastAsia="lt-LT"/>
        </w:rPr>
        <w:t>);</w:t>
      </w:r>
    </w:p>
    <w:p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</w:t>
      </w:r>
      <w:r>
        <w:rPr>
          <w:color w:val="000000"/>
          <w:szCs w:val="24"/>
          <w:vertAlign w:val="subscript"/>
          <w:lang w:eastAsia="lt-LT"/>
        </w:rPr>
        <w:t>HG,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vertAlign w:val="subscript"/>
          <w:lang w:eastAsia="lt-LT"/>
        </w:rPr>
        <w:t>, med. gr.</w:t>
      </w:r>
      <w:r>
        <w:rPr>
          <w:color w:val="000000"/>
          <w:szCs w:val="24"/>
          <w:lang w:eastAsia="lt-LT"/>
        </w:rPr>
        <w:t xml:space="preserve"> – medienos granulių kaina (Eur/t</w:t>
      </w:r>
      <w:r>
        <w:rPr>
          <w:color w:val="000000"/>
          <w:szCs w:val="24"/>
          <w:vertAlign w:val="subscript"/>
          <w:lang w:eastAsia="lt-LT"/>
        </w:rPr>
        <w:t>ne</w:t>
      </w:r>
      <w:r>
        <w:rPr>
          <w:color w:val="000000"/>
          <w:szCs w:val="24"/>
          <w:lang w:eastAsia="lt-LT"/>
        </w:rPr>
        <w:t>).</w:t>
      </w:r>
    </w:p>
    <w:p>
      <w:pPr>
        <w:ind w:firstLine="720"/>
        <w:jc w:val="both"/>
        <w:rPr>
          <w:szCs w:val="24"/>
        </w:rPr>
      </w:pPr>
      <w:r>
        <w:rPr>
          <w:szCs w:val="24"/>
          <w:lang w:val="en-GB"/>
        </w:rPr>
        <w:t>2</w:t>
      </w:r>
      <w:r>
        <w:rPr>
          <w:szCs w:val="24"/>
          <w:lang w:val="en-GB"/>
        </w:rPr>
        <w:t xml:space="preserve">. </w:t>
      </w:r>
      <w:r>
        <w:rPr>
          <w:szCs w:val="24"/>
        </w:rPr>
        <w:t xml:space="preserve">Pritarti karšto vandens kainų dedamosioms (be PVM):   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karšto vandens kainos, išreiškiamos formule – 0,15 + T</w:t>
      </w:r>
      <w:r>
        <w:rPr>
          <w:szCs w:val="24"/>
          <w:vertAlign w:val="subscript"/>
        </w:rPr>
        <w:t xml:space="preserve">kv kd , </w:t>
      </w:r>
      <w:r>
        <w:rPr>
          <w:szCs w:val="24"/>
        </w:rPr>
        <w:t>dedamosioms</w:t>
      </w:r>
      <w:r>
        <w:rPr>
          <w:szCs w:val="24"/>
          <w:vertAlign w:val="subscript"/>
        </w:rPr>
        <w:t>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2.1.1</w:t>
      </w:r>
      <w:r>
        <w:rPr>
          <w:szCs w:val="24"/>
        </w:rPr>
        <w:t>. karšto vandens kainos pastoviajai dedamajai – 0,15 Eur/m</w:t>
      </w:r>
      <w:r>
        <w:rPr>
          <w:szCs w:val="24"/>
          <w:vertAlign w:val="superscript"/>
        </w:rPr>
        <w:t>3</w:t>
      </w:r>
      <w:r>
        <w:rPr>
          <w:szCs w:val="24"/>
        </w:rPr>
        <w:t>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2.1.2</w:t>
      </w:r>
      <w:r>
        <w:rPr>
          <w:szCs w:val="24"/>
        </w:rPr>
        <w:t>. karšto vandens kainos kintamajai dedamajai – T</w:t>
      </w:r>
      <w:r>
        <w:rPr>
          <w:szCs w:val="24"/>
          <w:vertAlign w:val="subscript"/>
        </w:rPr>
        <w:t xml:space="preserve">kv kd.  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Dedamosios T</w:t>
      </w:r>
      <w:r>
        <w:rPr>
          <w:szCs w:val="24"/>
          <w:vertAlign w:val="subscript"/>
        </w:rPr>
        <w:t xml:space="preserve">kv kd </w:t>
      </w:r>
      <w:r>
        <w:rPr>
          <w:szCs w:val="24"/>
        </w:rPr>
        <w:t>formulei: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035"/>
        <w:gridCol w:w="5002"/>
      </w:tblGrid>
      <w:tr>
        <w:tc>
          <w:tcPr>
            <w:tcW w:w="828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Eil.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4140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Dedamoji</w:t>
            </w:r>
          </w:p>
        </w:tc>
        <w:tc>
          <w:tcPr>
            <w:tcW w:w="5148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Formulė</w:t>
            </w:r>
          </w:p>
        </w:tc>
      </w:tr>
      <w:tr>
        <w:tc>
          <w:tcPr>
            <w:tcW w:w="828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40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Karšto vandens kainos kintamoji dedamoji </w:t>
            </w:r>
          </w:p>
        </w:tc>
        <w:tc>
          <w:tcPr>
            <w:tcW w:w="5148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 xml:space="preserve">kv kd  </w:t>
            </w:r>
            <w:r>
              <w:rPr>
                <w:szCs w:val="24"/>
              </w:rPr>
              <w:t>= (51,0 x T</w:t>
            </w:r>
            <w:r>
              <w:rPr>
                <w:szCs w:val="24"/>
                <w:vertAlign w:val="subscript"/>
              </w:rPr>
              <w:t xml:space="preserve">š </w:t>
            </w:r>
            <w:r>
              <w:rPr>
                <w:szCs w:val="24"/>
              </w:rPr>
              <w:t>)</w:t>
            </w:r>
            <w:r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</w:rPr>
              <w:t>+(1,0 x T</w:t>
            </w:r>
            <w:r>
              <w:rPr>
                <w:szCs w:val="24"/>
                <w:vertAlign w:val="subscript"/>
              </w:rPr>
              <w:t xml:space="preserve">gv </w:t>
            </w:r>
            <w:r>
              <w:rPr>
                <w:szCs w:val="24"/>
              </w:rPr>
              <w:t>) + (0,023 x T</w:t>
            </w:r>
            <w:r>
              <w:rPr>
                <w:szCs w:val="24"/>
                <w:vertAlign w:val="subscript"/>
              </w:rPr>
              <w:t>gv.pard</w:t>
            </w:r>
            <w:r>
              <w:rPr>
                <w:szCs w:val="24"/>
              </w:rPr>
              <w:t>)</w:t>
            </w:r>
          </w:p>
          <w:p>
            <w:pPr>
              <w:jc w:val="both"/>
              <w:rPr>
                <w:szCs w:val="24"/>
                <w:vertAlign w:val="subscript"/>
              </w:rPr>
            </w:pPr>
          </w:p>
        </w:tc>
      </w:tr>
    </w:tbl>
    <w:p>
      <w:pPr>
        <w:spacing w:line="276" w:lineRule="auto"/>
        <w:rPr>
          <w:szCs w:val="24"/>
        </w:rPr>
      </w:pPr>
      <w:r>
        <w:rPr>
          <w:i/>
          <w:szCs w:val="24"/>
        </w:rPr>
        <w:t>Čia:</w:t>
      </w:r>
      <w:r>
        <w:rPr>
          <w:szCs w:val="24"/>
        </w:rPr>
        <w:t xml:space="preserve"> </w:t>
      </w:r>
    </w:p>
    <w:p>
      <w:pPr>
        <w:spacing w:line="276" w:lineRule="auto"/>
        <w:ind w:firstLine="496"/>
        <w:rPr>
          <w:szCs w:val="24"/>
        </w:rPr>
      </w:pPr>
      <w:r>
        <w:rPr>
          <w:szCs w:val="24"/>
        </w:rPr>
        <w:t>T</w:t>
      </w:r>
      <w:r>
        <w:rPr>
          <w:szCs w:val="24"/>
          <w:vertAlign w:val="subscript"/>
        </w:rPr>
        <w:t xml:space="preserve">š </w:t>
      </w:r>
      <w:r>
        <w:rPr>
          <w:szCs w:val="24"/>
        </w:rPr>
        <w:t>- pirktos (pagamintos) šilumos kaina, (Eur/kWh);</w:t>
      </w:r>
    </w:p>
    <w:p>
      <w:pPr>
        <w:spacing w:line="276" w:lineRule="auto"/>
        <w:ind w:firstLine="496"/>
        <w:jc w:val="both"/>
        <w:rPr>
          <w:szCs w:val="24"/>
        </w:rPr>
      </w:pPr>
      <w:r>
        <w:rPr>
          <w:szCs w:val="24"/>
        </w:rPr>
        <w:t>T</w:t>
      </w:r>
      <w:r>
        <w:rPr>
          <w:szCs w:val="24"/>
          <w:vertAlign w:val="subscript"/>
        </w:rPr>
        <w:t xml:space="preserve">gv </w:t>
      </w:r>
      <w:r>
        <w:rPr>
          <w:szCs w:val="24"/>
        </w:rPr>
        <w:t>- geriamojo vandens kainos, taikomos abonentams, (Eur/m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); </w:t>
      </w:r>
    </w:p>
    <w:p>
      <w:pPr>
        <w:spacing w:line="276" w:lineRule="auto"/>
        <w:ind w:firstLine="496"/>
        <w:jc w:val="both"/>
        <w:rPr>
          <w:szCs w:val="24"/>
        </w:rPr>
      </w:pPr>
      <w:r>
        <w:rPr>
          <w:szCs w:val="24"/>
        </w:rPr>
        <w:t>T</w:t>
      </w:r>
      <w:r>
        <w:rPr>
          <w:szCs w:val="24"/>
          <w:vertAlign w:val="subscript"/>
        </w:rPr>
        <w:t xml:space="preserve">gv. pard </w:t>
      </w:r>
      <w:r>
        <w:rPr>
          <w:szCs w:val="24"/>
        </w:rPr>
        <w:t xml:space="preserve">- geriamojo vandens pardavimo kaina abonentams (Eur/apskaitos prietaisui per mėn.). </w:t>
      </w:r>
    </w:p>
    <w:p>
      <w:pPr>
        <w:ind w:firstLine="6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Paskirstyti 12 mėnesių laikotarpiui šilumos kainos dedamųjų galiojimo metu (</w:t>
      </w:r>
      <w:smartTag w:uri="urn:schemas-microsoft-com:office:smarttags" w:element="metricconverter">
        <w:smartTagPr>
          <w:attr w:name="ProductID" w:val="2014 m"/>
        </w:smartTagPr>
        <w:r>
          <w:rPr>
            <w:color w:val="000000"/>
            <w:szCs w:val="24"/>
            <w:lang w:eastAsia="lt-LT"/>
          </w:rPr>
          <w:t>2014 m</w:t>
        </w:r>
      </w:smartTag>
      <w:r>
        <w:rPr>
          <w:color w:val="000000"/>
          <w:szCs w:val="24"/>
          <w:lang w:eastAsia="lt-LT"/>
        </w:rPr>
        <w:t>. spalio 1 d. – 2016 m. gruodžio 31 d.) dėl faktinių ir į šilumos kainą įskaičiuotų kuro kainų skirtumo susidariusias nepadengtas sąnaudas – 4,710 tūkst. eurų, mažinant šilumos kainą 0,02 euro ct/kWh be pridėtinės vertės mokesčio.</w:t>
      </w:r>
    </w:p>
    <w:p>
      <w:pPr>
        <w:tabs>
          <w:tab w:val="left" w:pos="0"/>
          <w:tab w:val="left" w:pos="993"/>
          <w:tab w:val="left" w:pos="1710"/>
        </w:tabs>
        <w:ind w:firstLine="682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. Pripažinti netekusiu galios Šilalės rajono savivaldybės tarybos 2015 m. liepos 30 d. sprendimą Nr.T1-193 „Dėl uždarosios akcinės bendrovės „Šilalės šilumos tinklai“ šilumos kainų dedamųjų antriesiems šilumos bazinės kainos dedamųjų galiojimo metams nustatymo“ su visais pakeitimais ir papildymais. </w:t>
      </w:r>
    </w:p>
    <w:p>
      <w:pPr>
        <w:ind w:right="-85" w:firstLine="682"/>
        <w:jc w:val="both"/>
        <w:rPr>
          <w:b/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Paskelbti informaciją apie šį sprendimą vietinėje spaudoje, o visą sprendimą </w:t>
      </w:r>
      <w:r>
        <w:rPr>
          <w:color w:val="000000"/>
          <w:szCs w:val="24"/>
        </w:rPr>
        <w:t>– Šilalės rajono savivaldybės interneto svetainėje</w:t>
      </w:r>
      <w:r>
        <w:rPr>
          <w:szCs w:val="24"/>
        </w:rPr>
        <w:t xml:space="preserve"> </w:t>
      </w:r>
      <w:r>
        <w:rPr>
          <w:szCs w:val="24"/>
        </w:rPr>
        <w:t>www.silale.lt</w:t>
      </w:r>
      <w:r>
        <w:rPr>
          <w:szCs w:val="24"/>
        </w:rPr>
        <w:t xml:space="preserve"> ir Teisės aktų registre.</w:t>
      </w:r>
    </w:p>
    <w:p>
      <w:pPr>
        <w:ind w:firstLine="844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tvarka.</w:t>
      </w:r>
    </w:p>
    <w:p>
      <w:pPr>
        <w:rPr>
          <w:szCs w:val="24"/>
        </w:rPr>
      </w:pPr>
    </w:p>
    <w:p>
      <w:pPr>
        <w:keepNext/>
        <w:jc w:val="both"/>
        <w:rPr>
          <w:bCs/>
          <w:szCs w:val="24"/>
        </w:rPr>
      </w:pPr>
      <w:r>
        <w:rPr>
          <w:bCs/>
          <w:szCs w:val="24"/>
        </w:rPr>
        <w:t>Meras</w:t>
        <w:tab/>
        <w:tab/>
        <w:tab/>
        <w:tab/>
        <w:t xml:space="preserve">                                                                                     Jonas Gudauskas</w:t>
      </w:r>
    </w:p>
    <w:p>
      <w:pPr>
        <w:jc w:val="both"/>
        <w:rPr>
          <w:sz w:val="20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SUDERINTA                             SUDERINTA                                SUDERINTA</w:t>
      </w:r>
    </w:p>
    <w:p>
      <w:pPr>
        <w:jc w:val="both"/>
        <w:rPr>
          <w:szCs w:val="24"/>
        </w:rPr>
      </w:pPr>
      <w:r>
        <w:rPr>
          <w:szCs w:val="24"/>
        </w:rPr>
        <w:t xml:space="preserve">Administracijos direktorius        Teisės ir viešosios tvarkos             Teisės ir viešosios tvarkos                                                  </w:t>
      </w:r>
    </w:p>
    <w:p>
      <w:pPr>
        <w:ind w:firstLine="3224"/>
        <w:jc w:val="both"/>
        <w:rPr>
          <w:szCs w:val="24"/>
        </w:rPr>
      </w:pPr>
      <w:r>
        <w:rPr>
          <w:szCs w:val="24"/>
        </w:rPr>
        <w:t xml:space="preserve">skyriaus vyr. specialistė                 skyriaus kalbos tvarkytoja</w:t>
      </w:r>
    </w:p>
    <w:p>
      <w:pPr>
        <w:jc w:val="both"/>
        <w:rPr>
          <w:szCs w:val="24"/>
        </w:rPr>
      </w:pPr>
      <w:r>
        <w:rPr>
          <w:szCs w:val="24"/>
        </w:rPr>
        <w:t xml:space="preserve">Raimundas Vaitiekus                  Regina Kvederienė                         Aldona Špečkauskienė</w:t>
      </w:r>
    </w:p>
    <w:p>
      <w:pPr>
        <w:jc w:val="both"/>
        <w:rPr>
          <w:szCs w:val="24"/>
        </w:rPr>
      </w:pPr>
      <w:r>
        <w:rPr>
          <w:szCs w:val="24"/>
        </w:rPr>
        <w:t xml:space="preserve">2017-02-                                      2017-02-                                         2017-02-                                    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SUDERINTA</w:t>
      </w:r>
    </w:p>
    <w:p>
      <w:pPr>
        <w:jc w:val="both"/>
        <w:rPr>
          <w:szCs w:val="24"/>
        </w:rPr>
      </w:pPr>
      <w:r>
        <w:rPr>
          <w:szCs w:val="24"/>
        </w:rPr>
        <w:t xml:space="preserve">Turto valdymo ir ekonomikos                                                  </w:t>
      </w:r>
    </w:p>
    <w:p>
      <w:pPr>
        <w:jc w:val="both"/>
        <w:rPr>
          <w:szCs w:val="24"/>
        </w:rPr>
      </w:pPr>
      <w:r>
        <w:rPr>
          <w:szCs w:val="24"/>
        </w:rPr>
        <w:t xml:space="preserve">skyriaus vedėja </w:t>
      </w:r>
    </w:p>
    <w:p>
      <w:pPr>
        <w:jc w:val="both"/>
        <w:rPr>
          <w:szCs w:val="24"/>
        </w:rPr>
      </w:pPr>
      <w:r>
        <w:rPr>
          <w:szCs w:val="24"/>
        </w:rPr>
        <w:t>Reimunda Kibelienė</w:t>
      </w:r>
    </w:p>
    <w:p>
      <w:pPr>
        <w:jc w:val="both"/>
        <w:rPr>
          <w:szCs w:val="24"/>
        </w:rPr>
      </w:pPr>
      <w:r>
        <w:rPr>
          <w:szCs w:val="24"/>
        </w:rPr>
        <w:t>2017-02-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 xml:space="preserve">Parengė </w:t>
      </w:r>
    </w:p>
    <w:p>
      <w:pPr>
        <w:rPr>
          <w:szCs w:val="24"/>
        </w:rPr>
      </w:pPr>
      <w:r>
        <w:rPr>
          <w:szCs w:val="24"/>
        </w:rPr>
        <w:t>Turto valdymo ir ekonomikos sk. vyresn. specialistė</w:t>
      </w:r>
    </w:p>
    <w:p>
      <w:pPr>
        <w:jc w:val="both"/>
        <w:rPr>
          <w:szCs w:val="24"/>
        </w:rPr>
      </w:pPr>
      <w:r>
        <w:rPr>
          <w:szCs w:val="24"/>
        </w:rPr>
        <w:t xml:space="preserve">Aušra Alijošienė                         </w:t>
      </w:r>
    </w:p>
    <w:p>
      <w:pPr>
        <w:jc w:val="both"/>
        <w:rPr>
          <w:szCs w:val="24"/>
        </w:rPr>
      </w:pPr>
      <w:r>
        <w:rPr>
          <w:szCs w:val="24"/>
        </w:rPr>
        <w:t xml:space="preserve">2017-02-                                    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490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  <w:r>
      <w:rPr>
        <w:rFonts w:ascii="TimesLT" w:hAnsi="TimesLT"/>
        <w:lang w:val="en-GB"/>
      </w:rPr>
      <w:fldChar w:fldCharType="begin"/>
    </w:r>
    <w:r>
      <w:rPr>
        <w:rFonts w:ascii="TimesLT" w:hAnsi="TimesLT"/>
        <w:lang w:val="en-GB"/>
      </w:rPr>
      <w:instrText xml:space="preserve">PAGE  </w:instrText>
    </w:r>
    <w:r>
      <w:rPr>
        <w:rFonts w:ascii="TimesLT" w:hAnsi="TimesLT"/>
        <w:lang w:val="en-GB"/>
      </w:rPr>
      <w:fldChar w:fldCharType="end"/>
    </w:r>
  </w:p>
  <w:p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  <w:r>
      <w:rPr>
        <w:rFonts w:ascii="TimesLT" w:hAnsi="TimesLT"/>
        <w:lang w:val="en-GB"/>
      </w:rPr>
      <w:fldChar w:fldCharType="begin"/>
    </w:r>
    <w:r>
      <w:rPr>
        <w:rFonts w:ascii="TimesLT" w:hAnsi="TimesLT"/>
        <w:lang w:val="en-GB"/>
      </w:rPr>
      <w:instrText xml:space="preserve">PAGE  </w:instrText>
    </w:r>
    <w:r>
      <w:rPr>
        <w:rFonts w:ascii="TimesLT" w:hAnsi="TimesLT"/>
        <w:lang w:val="en-GB"/>
      </w:rPr>
      <w:fldChar w:fldCharType="separate"/>
    </w:r>
    <w:r>
      <w:rPr>
        <w:rFonts w:ascii="TimesLT" w:hAnsi="TimesLT"/>
        <w:lang w:val="en-GB"/>
      </w:rPr>
      <w:t>3</w:t>
    </w:r>
    <w:r>
      <w:rPr>
        <w:rFonts w:ascii="TimesLT" w:hAnsi="TimesLT"/>
        <w:lang w:val="en-GB"/>
      </w:rPr>
      <w:fldChar w:fldCharType="end"/>
    </w:r>
  </w:p>
  <w:p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  <w:p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244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4940</Characters>
  <Application>Microsoft Office Word</Application>
  <DocSecurity>4</DocSecurity>
  <Lines>133</Lines>
  <Paragraphs>97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5638</CharactersWithSpaces>
  <SharedDoc>false</SharedDoc>
  <HyperlinkBase/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2017-02-14T14:43:00Z</dcterms:created>
  <dc:creator>Kristina Liaugaudiene</dc:creator>
  <lastModifiedBy>adlibuser</lastModifiedBy>
  <lastPrinted>2015-07-20T13:13:00Z</lastPrinted>
  <dcterms:modified xsi:type="dcterms:W3CDTF">2017-02-14T14:43:00Z</dcterms:modified>
  <revision>2</revision>
</coreProperties>
</file>