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fb71e9330e14f6ca2ca2f26298b7e9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ind w:left="6480" w:firstLine="1296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ind w:left="7776"/>
            <w:rPr>
              <w:bCs/>
              <w:szCs w:val="24"/>
            </w:rPr>
          </w:pPr>
          <w:r>
            <w:rPr>
              <w:bCs/>
              <w:szCs w:val="24"/>
            </w:rPr>
            <w:t>Nr. TSP-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RADVILIŠKIO RAJONO SAVIVALDYS TARYBOS 2024 M. BALANDŽIO 11 D. SPRENDIMO Nr. T-332 „DĖL RADVILIŠKIO RAJONO TURIZMO TARYBOS NUOSTATŲ PATVIRTINIMO„ </w:t>
          </w:r>
          <w:r>
            <w:rPr>
              <w:b/>
              <w:bCs/>
              <w:szCs w:val="24"/>
            </w:rPr>
            <w:t>PAKEITIMO</w:t>
          </w:r>
        </w:p>
        <w:p>
          <w:pPr>
            <w:rPr>
              <w:b/>
              <w:bCs/>
              <w:szCs w:val="24"/>
            </w:rPr>
          </w:pPr>
        </w:p>
        <w:p>
          <w:pPr>
            <w:ind w:left="-120"/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d. Nr. T-</w:t>
          </w:r>
        </w:p>
        <w:p>
          <w:pPr>
            <w:ind w:left="-120"/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right="132"/>
            <w:rPr>
              <w:szCs w:val="24"/>
            </w:rPr>
          </w:pPr>
        </w:p>
        <w:sdt>
          <w:sdtPr>
            <w:alias w:val="preambule"/>
            <w:tag w:val="part_f1a24881d17d4e1cb8e04ed3ff6ca3e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1eccef0fba7d4b76b66b5449cda7588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>Radviliškio rajono savivaldybės tarybos 2024 m. balandžio 11 d. sprendimo Nr. T-332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„Dėl Radviliškio rajono Turizmo tarybos nuostatų patvirtinimo“ </w:t>
              </w:r>
              <w:r>
                <w:rPr>
                  <w:szCs w:val="24"/>
                </w:rPr>
                <w:t>9 punktą ir jį išdėstyti taip:</w:t>
              </w:r>
            </w:p>
            <w:sdt>
              <w:sdtPr>
                <w:alias w:val="citata"/>
                <w:tag w:val="part_be1bcaa9dcdf42c9af235f8793f46dec"/>
                <w:lock w:val="sdtLocked"/>
                <w:richText/>
              </w:sdtPr>
              <w:sdtContent>
                <w:sdt>
                  <w:sdtPr>
                    <w:alias w:val="9 p."/>
                    <w:tag w:val="part_9c770a1e83264774aec65c14ff34fc40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c770a1e83264774aec65c14ff34fc4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Turizmo tarybą sudaro 15 (penkiolika) narių: 5 (penki) Radviliškio rajono savivaldybės administracijos atstovai, deleguoti savivaldybės administracijos direktoriaus, 4 (keturi) Savivaldybės tarybos nariai, deleguoti Tarybos frakcijų, 2 (du) savivaldybės mero deleguoti atstovai, 1 (vienas) Šeduvos žydų istorijos muziejaus „Dingęs Štetlas“ deleguotas atstovas, 1 (vienas) Radviliškio turizmo informacijos centro deleguotas atstovas, 1 (vienas) Daugyvenės kultūros istorijos muziejaus-draustinio deleguotas atstovas, 1 (vienas) Radviliškio kultūros centro deleguotas atstovas.“</w:t>
                      </w:r>
                    </w:p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tabs>
                          <w:tab w:val="left" w:pos="7371"/>
                        </w:tabs>
                        <w:ind w:hanging="142"/>
                        <w:jc w:val="center"/>
                        <w:rPr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7371"/>
                        </w:tabs>
                        <w:ind w:hanging="142"/>
                        <w:jc w:val="center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astraipa"/>
                <w:tag w:val="part_f9d1d1a943234e6f8e67a898dd033101"/>
                <w:lock w:val="sdtLocked"/>
                <w:richText/>
              </w:sdtPr>
              <w:sdtContent>
                <w:p>
                  <w:pPr>
                    <w:tabs>
                      <w:tab w:val="left" w:pos="7371"/>
                    </w:tabs>
                    <w:ind w:left="-142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Savivaldybės meras</w:t>
                    <w:tab/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ind w:left="5184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a1fa5b8874d74b98ab44e109a6b903e0"/>
            <w:lock w:val="sdtLocked"/>
            <w:richText/>
          </w:sdtPr>
          <w:sdtContent>
            <w:sdt>
              <w:sdtPr>
                <w:alias w:val="Pavadinimas"/>
                <w:tag w:val="title_a1fa5b8874d74b98ab44e109a6b903e0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„DĖL RAVILIŠKIO RAJONO TURIZMO TARYBOS NUOSTATŲ</w:t>
                  </w:r>
                  <w:r>
                    <w:rPr>
                      <w:b/>
                      <w:bCs/>
                      <w:szCs w:val="24"/>
                    </w:rPr>
                    <w:t xml:space="preserve"> PATVIRTINIMO“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Cs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 m. lapkričio 10 d.</w:t>
              </w:r>
            </w:p>
            <w:p>
              <w:pPr>
                <w:ind w:left="-120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ind w:left="-120"/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1 p."/>
                <w:tag w:val="part_e4b481eb8cb645da942917bd9c1c3daf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e4b481eb8cb645da942917bd9c1c3d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>
                  <w:pPr>
                    <w:widowControl w:val="0"/>
                    <w:tabs>
                      <w:tab w:val="left" w:pos="993"/>
                      <w:tab w:val="left" w:pos="2268"/>
                    </w:tabs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rengiamas, atsižvelgiant į 2025 m. spalio 7 d. vykusi Turizmo tarybos posėdį, kurio metu buvo priimtas sprendimas keisti Turizmo tarybos nuostatų 9 punktą. </w:t>
                  </w:r>
                </w:p>
                <w:p>
                  <w:pPr>
                    <w:widowControl w:val="0"/>
                    <w:tabs>
                      <w:tab w:val="left" w:pos="993"/>
                      <w:tab w:val="left" w:pos="2268"/>
                    </w:tabs>
                    <w:ind w:firstLine="720"/>
                    <w:jc w:val="both"/>
                    <w:rPr>
                      <w:color w:val="000000"/>
                      <w:spacing w:val="-1"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Projekto </w:t>
                  </w:r>
                  <w:r>
                    <w:rPr>
                      <w:b/>
                      <w:iCs/>
                      <w:szCs w:val="24"/>
                    </w:rPr>
                    <w:t>tikslas</w:t>
                  </w:r>
                  <w:r>
                    <w:rPr>
                      <w:bCs/>
                      <w:iCs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– patvirtinti naujus Turizmo tarybos nuostatus, pakeičiant 9 punktą.</w:t>
                  </w:r>
                </w:p>
              </w:sdtContent>
            </w:sdt>
            <w:sdt>
              <w:sdtPr>
                <w:alias w:val="2 p."/>
                <w:tag w:val="part_613376d792e14c1bb88b6a7a2e311222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13376d792e14c1bb88b6a7a2e3112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Radviliškio rajono savivaldybės administracijos kultūros, paveldosaugos ir skyrius.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Rengėjas – Radviliškio rajono savivaldybės administracijos kultūros, paveldosaugos ir skyrius.</w:t>
                  </w:r>
                </w:p>
              </w:sdtContent>
            </w:sdt>
            <w:sdt>
              <w:sdtPr>
                <w:alias w:val="3 p."/>
                <w:tag w:val="part_883fea4727054e55ac6bbcab6361aa25"/>
                <w:lock w:val="sdtLocked"/>
                <w:richText/>
              </w:sdtPr>
              <w:sdtContent>
                <w:p>
                  <w:pPr>
                    <w:spacing w:line="259" w:lineRule="auto"/>
                    <w:ind w:left="1134" w:hanging="42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83fea4727054e55ac6bbcab6361aa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Radviliškio rajono Turizmo tarybos nuostatai 2024 m. balandžio 4 d. patvirtinti savivaldybės Tarybos sprendimu Nr. T-332.</w:t>
                  </w:r>
                </w:p>
              </w:sdtContent>
            </w:sdt>
            <w:sdt>
              <w:sdtPr>
                <w:alias w:val="4 p."/>
                <w:tag w:val="part_1f32f2c1b10e4d4fa931303712ee0e2a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1f32f2c1b10e4d4fa931303712ee0e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Radviliškio rajono Turizmo taryba, įgyvendindama nuostatose numatytas funkcijas, prisidės prie turizmo politikos formavimo ir skatinimo</w:t>
                  </w:r>
                  <w:r>
                    <w:rPr>
                      <w:bCs/>
                      <w:szCs w:val="24"/>
                    </w:rPr>
                    <w:t>, efektyviau įsitrauks į turizmo procesus rajone.</w:t>
                  </w:r>
                </w:p>
              </w:sdtContent>
            </w:sdt>
            <w:sdt>
              <w:sdtPr>
                <w:alias w:val="5 p."/>
                <w:tag w:val="part_7386758ae99d4adea3851be44a996f91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386758ae99d4adea3851be44a996f9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d13390d9616741818e0d1839bee655c1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13390d9616741818e0d1839bee655c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</w:r>
                </w:p>
              </w:sdtContent>
            </w:sdt>
            <w:sdt>
              <w:sdtPr>
                <w:alias w:val="7 p."/>
                <w:tag w:val="part_fca63aa6607b4aa7abae3b4678b53368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ca63aa6607b4aa7abae3b4678b5336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Lėšų sprendimo projektui įgyvendinti nereikės. </w:t>
                  </w:r>
                </w:p>
              </w:sdtContent>
            </w:sdt>
            <w:sdt>
              <w:sdtPr>
                <w:alias w:val="8 p."/>
                <w:tag w:val="part_1249f6e96b4e4d2a84a9d15c15c28518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249f6e96b4e4d2a84a9d15c15c285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vicemerais, administracijos direktore, meru.</w:t>
                  </w:r>
                </w:p>
              </w:sdtContent>
            </w:sdt>
            <w:sdt>
              <w:sdtPr>
                <w:alias w:val="9 p."/>
                <w:tag w:val="part_d8d8617eb7844168863bd26f6f86b83b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8d8617eb7844168863bd26f6f86b8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9663514be4834c46a058b9d00763aabd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63514be4834c46a058b9d00763aa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1076e7907ea148379e468ca07835b6e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1076e7907ea148379e468ca07835b6e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cbc02e347fe54f3e9fe2b2388a5cfe0d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bc02e347fe54f3e9fe2b2388a5cfe0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Pridedamų dokumentų nėra. 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Kultūros, paveldosaugos ir turizmo skyriaus vyriausioji specialistė      Germantė Jucevičiūtė-Sadauskė</w:t>
                  </w: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857c6f1953e74ee8a94c888f241dc8b9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857c6f1953e74ee8a94c888f241dc8b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LYGINAMASIS VARIANTAS</w:t>
                  </w:r>
                </w:sdtContent>
              </w:sdt>
            </w:p>
            <w:p>
              <w:pPr>
                <w:jc w:val="center"/>
                <w:rPr>
                  <w:szCs w:val="24"/>
                </w:rPr>
              </w:pPr>
            </w:p>
            <w:sdt>
              <w:sdtPr>
                <w:alias w:val="9 p."/>
                <w:tag w:val="part_232251fde4f640cf9b8fd83a198a1a1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232251fde4f640cf9b8fd83a198a1a1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trike/>
                      <w:szCs w:val="24"/>
                    </w:rPr>
                    <w:t>Tarybą sudaro 11 narių: 5 – Radviliškio rajono savivaldybės administracijos atstovai, 3 – Savivaldybės tarybos nariai ir 1 – Radviliškio turizmo informacijos centro atstovas, 1 – kultūros įstaigų atstovas, 1 – muziejų įstaigų atstovas.</w:t>
                  </w:r>
                </w:p>
              </w:sdtContent>
            </w:sdt>
            <w:sdt>
              <w:sdtPr>
                <w:alias w:val="9 p."/>
                <w:tag w:val="part_df093c8d3ae34153a3c753b497305d6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df093c8d3ae34153a3c753b497305d6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 Turizmo tarybą sudaro 15 (penkiolika) narių: 5 (penki) Radviliškio rajono savivaldybės administracijos atstovai, deleguoti savivaldybės administracijos direktoriaus, 4 (keturi) Savivaldybės tarybos nariai, deleguoti Tarybos frakcijų, 2 (du) savivaldybės mero deleguoti atstovai, 1 (vienas) Šeduvos žydų istorijos muziejaus „Dingęs Štetlas“ deleguotas atstovas, 1 (vienas) Radviliškio turizmo informacijos centro deleguotas atstovas, 1 (vienas) Daugyvenės kultūros istorijos muziejaus-draustinio deleguotas atstovas, 1 (vienas) Radviliškio kultūros centro deleguotas atstovas.</w:t>
                  </w:r>
                </w:p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7316E4A-964C-4710-B806-370FEE57CF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dca972a356c4e6dacf2032289445a0a" PartId="6fb71e9330e14f6ca2ca2f26298b7e96">
    <Part Type="preambule" DocPartId="c25828de39c3409ebb9081d8da234e6e" PartId="f1a24881d17d4e1cb8e04ed3ff6ca3ee"/>
    <Part Type="pastraipa" DocPartId="9d33deb64ea74c2f9427f09d99648455" PartId="1eccef0fba7d4b76b66b5449cda75887">
      <Part Type="citata" DocPartId="9d9504a24da344ab91f2d1b2779bd389" PartId="be1bcaa9dcdf42c9af235f8793f46dec">
        <Part Type="punktas" Nr="9" Abbr="9 p." DocPartId="b84b52b25be1489fb60d00b6f176e962" PartId="9c770a1e83264774aec65c14ff34fc40"/>
      </Part>
      <Part Type="pastraipa" DocPartId="7f21038a696044e8abe12ea6f83c82fc" PartId="f9d1d1a943234e6f8e67a898dd033101"/>
    </Part>
    <Part Type="skirsnis" Title="RADVILIŠKIO RAJONO SAVIVALDYBĖS TARYBOS SPRENDIMO PROJEKTO „DĖL RAVILIŠKIO RAJONO TURIZMO TARYBOS NUOSTATŲ PATVIRTINIMO“ AIŠKINAMASIS RAŠTAS" DocPartId="a8c3de68a5c041a9b21790d763c5bfb0" PartId="a1fa5b8874d74b98ab44e109a6b903e0">
      <Part Type="punktas" Nr="1" Abbr="1 p." DocPartId="449572d6c15641828588bfe9e3f36229" PartId="e4b481eb8cb645da942917bd9c1c3daf"/>
      <Part Type="punktas" Nr="2" Abbr="2 p." DocPartId="3ba2a6559ff74d31917af9fcbd9d6ee3" PartId="613376d792e14c1bb88b6a7a2e311222"/>
      <Part Type="punktas" Nr="3" Abbr="3 p." DocPartId="04b38ca3eba548d38e4f49daf34015ab" PartId="883fea4727054e55ac6bbcab6361aa25"/>
      <Part Type="punktas" Nr="4" Abbr="4 p." DocPartId="b3ed2a454d1e447c87a9a62e3a4a3c6e" PartId="1f32f2c1b10e4d4fa931303712ee0e2a"/>
      <Part Type="punktas" Nr="5" Abbr="5 p." DocPartId="ea5ec04929584fd8815d9f3d114b054a" PartId="7386758ae99d4adea3851be44a996f91"/>
      <Part Type="punktas" Nr="6" Abbr="6 p." DocPartId="736a60b099264783ae8ce28e8243667d" PartId="d13390d9616741818e0d1839bee655c1"/>
      <Part Type="punktas" Nr="7" Abbr="7 p." DocPartId="06c03b7409ae4056af904c9eddad72e3" PartId="fca63aa6607b4aa7abae3b4678b53368"/>
      <Part Type="punktas" Nr="8" Abbr="8 p." DocPartId="7dfa86a1d4a04054941197fafac53630" PartId="1249f6e96b4e4d2a84a9d15c15c28518"/>
      <Part Type="punktas" Nr="9" Abbr="9 p." DocPartId="386989af925e49f18d51942b5de371d2" PartId="d8d8617eb7844168863bd26f6f86b83b"/>
      <Part Type="punktas" Nr="10" Abbr="10 p." DocPartId="8082ec967f4b41abb82dd11b75f73b8e" PartId="9663514be4834c46a058b9d00763aabd"/>
      <Part Type="punktas" Nr="11" Abbr="11 p." DocPartId="5771d580fb8e4208b7978d3eb5f4f5a3" PartId="1076e7907ea148379e468ca07835b6e2"/>
      <Part Type="punktas" Nr="12" Abbr="12 p." DocPartId="219f61d24eba4ecb99a99eee76b3a98f" PartId="cbc02e347fe54f3e9fe2b2388a5cfe0d"/>
    </Part>
    <Part Type="skirsnis" Title="LYGINAMASIS VARIANTAS" DocPartId="27b02be15f754c9b89f3c7f4b40bfa56" PartId="857c6f1953e74ee8a94c888f241dc8b9">
      <Part Type="punktas" Nr="9" Abbr="9 p." Notes="Numeris ne iš eilės. Trūksta dalių? [DocDalys]" DocPartId="bbf3232358a94e659fcee91833235ca8" PartId="232251fde4f640cf9b8fd83a198a1a18"/>
      <Part Type="punktas" Nr="9" Abbr="9 p." Notes="Numeris ne iš eilės. Trūksta dalių? [DocDalys]" DocPartId="89c2403efd094a7185e7adab1c64801e" PartId="df093c8d3ae34153a3c753b497305d63"/>
    </Part>
  </Part>
</Parts>
</file>

<file path=customXml/itemProps1.xml><?xml version="1.0" encoding="utf-8"?>
<ds:datastoreItem xmlns:ds="http://schemas.openxmlformats.org/officeDocument/2006/customXml" ds:itemID="{BE0F5140-C0BB-489F-AB68-AF3FEF35F6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BEF189-BEEF-4218-AB98-C7B83ECBFD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517</Words>
  <Characters>3887</Characters>
  <Application>Microsoft Office Word</Application>
  <DocSecurity>4</DocSecurity>
  <Lines>121</Lines>
  <Paragraphs>53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KRS</Company>
  <LinksUpToDate>false</LinksUpToDate>
  <CharactersWithSpaces>4351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2025-11-26T06:08:00Z</dcterms:created>
  <dc:creator>Vartotojas</dc:creator>
  <lastModifiedBy>adlibuser</lastModifiedBy>
  <lastPrinted>2024-03-14T11:55:00Z</lastPrinted>
  <dcterms:modified xsi:type="dcterms:W3CDTF">2025-11-26T06:08:00Z</dcterms:modified>
  <revision>2</revision>
  <dc:title>PATVIRTINTA</dc:title>
</coreProperties>
</file>