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3556bf352b784f02a38e54e814799424"/>
        <w:lock w:val="sdtLocked"/>
        <w:richText/>
      </w:sdtPr>
      <w:sdtContent>
        <w:p>
          <w:pPr>
            <w:ind w:firstLine="6262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>
          <w:pPr>
            <w:ind w:firstLine="3600"/>
            <w:jc w:val="right"/>
            <w:rPr>
              <w:b/>
              <w:szCs w:val="24"/>
              <w:lang w:eastAsia="lt-LT"/>
            </w:rPr>
          </w:pPr>
        </w:p>
        <w:p>
          <w:pPr>
            <w:spacing w:line="276" w:lineRule="auto"/>
            <w:jc w:val="right"/>
            <w:rPr>
              <w:szCs w:val="24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</w:t>
          </w:r>
        </w:p>
        <w:p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NEKILNOJAMOJO KULTŪROS PAVELDO APSAUGOS ĮSTATYMO NR. I-733                 5, 6, IR 31</w:t>
          </w:r>
          <w:r>
            <w:rPr>
              <w:b/>
              <w:szCs w:val="24"/>
              <w:vertAlign w:val="superscript"/>
            </w:rPr>
            <w:t>1</w:t>
          </w:r>
          <w:r>
            <w:rPr>
              <w:b/>
              <w:szCs w:val="24"/>
            </w:rPr>
            <w:t xml:space="preserve"> STRAIPSNIŲ PAKEITIMO </w:t>
          </w:r>
        </w:p>
        <w:p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>
          <w:pPr>
            <w:spacing w:line="276" w:lineRule="auto"/>
            <w:jc w:val="center"/>
            <w:rPr>
              <w:b/>
              <w:szCs w:val="24"/>
              <w:lang w:val="en-US"/>
            </w:rPr>
          </w:pPr>
        </w:p>
        <w:p>
          <w:pPr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 xml:space="preserve">2016  m.                       d. Nr.</w:t>
          </w: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rPr>
              <w:sz w:val="18"/>
              <w:szCs w:val="18"/>
            </w:rPr>
          </w:pPr>
        </w:p>
        <w:sdt>
          <w:sdtPr>
            <w:alias w:val="1 str."/>
            <w:tag w:val="part_2e52902d6d8842f0b4f1c7bb3fda453d"/>
            <w:lock w:val="sdtLocked"/>
            <w:richText/>
          </w:sdtPr>
          <w:sdtContent>
            <w:p>
              <w:pPr>
                <w:ind w:left="1560" w:hanging="262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2e52902d6d8842f0b4f1c7bb3fda453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ab/>
                <w:t xml:space="preserve">straipsnis. </w:t>
              </w:r>
              <w:sdt>
                <w:sdtPr>
                  <w:alias w:val="Pavadinimas"/>
                  <w:tag w:val="title_2e52902d6d8842f0b4f1c7bb3fda453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5 straipsnio pakeitimas</w:t>
                  </w:r>
                </w:sdtContent>
              </w:sdt>
            </w:p>
            <w:sdt>
              <w:sdtPr>
                <w:alias w:val="1 str. 1 d."/>
                <w:tag w:val="part_f44d08b932f04cc7a19add1fbb4ce80b"/>
                <w:lock w:val="sdtLocked"/>
                <w:richText/>
              </w:sdtPr>
              <w:sdtContent>
                <w:p>
                  <w:pPr>
                    <w:ind w:left="1296" w:firstLine="62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Pripažinti netekusiu galios 5 straipsnio 10 dalies 24 punktą.</w:t>
                  </w:r>
                </w:p>
                <w:p>
                  <w:pPr>
                    <w:ind w:firstLine="1298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793c3984303f4862bb88b4fecae987b2"/>
            <w:lock w:val="sdtLocked"/>
            <w:richText/>
          </w:sdtPr>
          <w:sdtContent>
            <w:p>
              <w:pPr>
                <w:ind w:left="1658" w:hanging="36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793c3984303f4862bb88b4fecae987b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ab/>
                <w:t xml:space="preserve">straipsnis. </w:t>
              </w:r>
              <w:sdt>
                <w:sdtPr>
                  <w:alias w:val="Pavadinimas"/>
                  <w:tag w:val="title_793c3984303f4862bb88b4fecae987b2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6 straipsnio pakeitimas</w:t>
                  </w:r>
                </w:sdtContent>
              </w:sdt>
            </w:p>
            <w:sdt>
              <w:sdtPr>
                <w:alias w:val="2 str. 1 d."/>
                <w:tag w:val="part_133ee0cd83d34177b8fe70b46ea1066e"/>
                <w:lock w:val="sdtLocked"/>
                <w:richText/>
              </w:sdtPr>
              <w:sdtContent>
                <w:p>
                  <w:pPr>
                    <w:ind w:left="1296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Pripažinti netekusiu galios 6 straipsnio 3 dalies 6 punktą.</w:t>
                  </w:r>
                </w:p>
                <w:p>
                  <w:pPr>
                    <w:ind w:firstLine="1298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ddffdf53561a41bea39c76d9e1c7dbbc"/>
            <w:lock w:val="sdtLocked"/>
            <w:richText/>
          </w:sdtPr>
          <w:sdtContent>
            <w:p>
              <w:pPr>
                <w:ind w:firstLine="1298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ddffdf53561a41bea39c76d9e1c7dbb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dffdf53561a41bea39c76d9e1c7dbb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31</w:t>
                  </w:r>
                  <w:r>
                    <w:rPr>
                      <w:b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3 str. 1 d."/>
                <w:tag w:val="part_bb9581616ceb4d6fa5dcace3e3ed2288"/>
                <w:lock w:val="sdtLocked"/>
                <w:richText/>
              </w:sdtPr>
              <w:sdtContent>
                <w:p>
                  <w:pPr>
                    <w:ind w:firstLine="1298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31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straipsnio 1 dalį ir ją išdėstyti taip:</w:t>
                  </w:r>
                </w:p>
                <w:sdt>
                  <w:sdtPr>
                    <w:alias w:val="citata"/>
                    <w:tag w:val="part_f85658527e4e4bf39bd74572b1f232f8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da98c855582248cd9b6b3439d0ca610e"/>
                        <w:lock w:val="sdtLocked"/>
                        <w:richText/>
                      </w:sdtPr>
                      <w:sdtContent>
                        <w:p>
                          <w:pPr>
                            <w:ind w:firstLine="1298"/>
                            <w:jc w:val="both"/>
                            <w:rPr>
                              <w:sz w:val="22"/>
                              <w:szCs w:val="22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a98c855582248cd9b6b3439d0ca610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.Už šio įstatymo pažeidimus 31 straipsnio 2 dalyje nurodytiems subjektams tam įgalioti Departamento pareigūnai, nustatę, kad šio įstatymo reikalavimai pažeisti, surašo Lietuvos Respublikos administracinių nusižengimų kodekse nustatyto turinio protokolą.</w:t>
                          </w:r>
                          <w:r>
                            <w:rPr>
                              <w:sz w:val="22"/>
                              <w:szCs w:val="22"/>
                            </w:rPr>
                            <w:t>“</w:t>
                          </w:r>
                        </w:p>
                        <w:p>
                          <w:pPr>
                            <w:ind w:firstLine="1298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75b6303181a44660bf06a34e8fa30076"/>
            <w:lock w:val="sdtLocked"/>
            <w:richText/>
          </w:sdtPr>
          <w:sdtContent>
            <w:p>
              <w:pPr>
                <w:ind w:firstLine="1298"/>
                <w:jc w:val="both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5b6303181a44660bf06a34e8fa30076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5b6303181a44660bf06a34e8fa30076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4 str. 1 d."/>
                <w:tag w:val="part_3f0d8f2e4eae43e1a7e681a8dd44d1fd"/>
                <w:lock w:val="sdtLocked"/>
                <w:richText/>
              </w:sdtPr>
              <w:sdtContent>
                <w:p>
                  <w:pPr>
                    <w:ind w:firstLine="1298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 xml:space="preserve">Šis įstatymas įsigalioja 2016 m. balandžio 1 d. </w:t>
                  </w:r>
                </w:p>
                <w:p>
                  <w:pPr>
                    <w:ind w:firstLine="1298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  <w:p>
                  <w:pPr>
                    <w:ind w:firstLine="1298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74e9ba036924768891798232941bb41"/>
            <w:lock w:val="sdtLocked"/>
            <w:richText/>
          </w:sdtPr>
          <w:sdtContent>
            <w:p>
              <w:pPr>
                <w:ind w:firstLine="1298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ind w:firstLine="1298"/>
                <w:rPr>
                  <w:szCs w:val="24"/>
                </w:rPr>
              </w:pPr>
            </w:p>
            <w:p>
              <w:pPr>
                <w:ind w:firstLine="1298"/>
                <w:rPr>
                  <w:szCs w:val="24"/>
                </w:rPr>
              </w:pPr>
            </w:p>
            <w:p>
              <w:pPr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rPr>
                  <w:b/>
                  <w:szCs w:val="24"/>
                  <w:lang w:eastAsia="lt-LT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rPr>
                  <w:b/>
                  <w:szCs w:val="24"/>
                  <w:lang w:eastAsia="lt-LT"/>
                </w:rPr>
              </w:pPr>
              <w:r>
                <w:rPr>
                  <w:b/>
                  <w:szCs w:val="24"/>
                  <w:lang w:eastAsia="lt-LT"/>
                </w:rPr>
                <w:br w:type="page"/>
              </w:r>
            </w:p>
            <w:p>
              <w:pPr>
                <w:rPr>
                  <w:sz w:val="18"/>
                  <w:szCs w:val="18"/>
                </w:rPr>
              </w:pPr>
            </w:p>
            <w:p/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4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230496c355c43a2b70c4397f350a4c9" PartId="3556bf352b784f02a38e54e814799424">
    <Part Type="straipsnis" Nr="1" Abbr="1 str." Title="5 straipsnio pakeitimas" DocPartId="22413281048043cfafed1cefa3f61914" PartId="2e52902d6d8842f0b4f1c7bb3fda453d">
      <Part Type="strDalis" Nr="1" Abbr="1 str. 1 d." DocPartId="482ef216e6424727a1ef63a450b7a311" PartId="f44d08b932f04cc7a19add1fbb4ce80b"/>
    </Part>
    <Part Type="straipsnis" Nr="2" Abbr="2 str." Title="6 straipsnio pakeitimas" DocPartId="e5d6e2a34e914b1e8e5fb05e539fcbc6" PartId="793c3984303f4862bb88b4fecae987b2">
      <Part Type="strDalis" Nr="1" Abbr="2 str. 1 d." DocPartId="c07ada2f9b324d67afb455a43f377e14" PartId="133ee0cd83d34177b8fe70b46ea1066e"/>
    </Part>
    <Part Type="straipsnis" Nr="3" Abbr="3 str." Title="31¹ straipsnio pakeitimas" DocPartId="b07883d8cf184c6881512abdc2b9c1fd" PartId="ddffdf53561a41bea39c76d9e1c7dbbc">
      <Part Type="strDalis" Nr="1" Abbr="3 str. 1 d." DocPartId="3de6e51778214386ba11344707248fee" PartId="bb9581616ceb4d6fa5dcace3e3ed2288">
        <Part Type="citata" DocPartId="451fd8d7fc1442ad8ae4386554501cc1" PartId="f85658527e4e4bf39bd74572b1f232f8">
          <Part Type="strDalis" Nr="1" Abbr="1 d." DocPartId="8660069c020546b481a97c6d00eb6d64" PartId="da98c855582248cd9b6b3439d0ca610e"/>
        </Part>
      </Part>
    </Part>
    <Part Type="straipsnis" Nr="4" Abbr="4 str." Title="Įstatymo įsigaliojimas" DocPartId="0630afe592f24f02a1795663103b3a6c" PartId="75b6303181a44660bf06a34e8fa30076">
      <Part Type="strDalis" Nr="1" Abbr="4 str. 1 d." DocPartId="890f9a7e1a5c4a6cbbf2bb56e866cbca" PartId="3f0d8f2e4eae43e1a7e681a8dd44d1fd"/>
    </Part>
    <Part Type="signatura" DocPartId="efb34c4bde10449a964b79242c71efb1" PartId="574e9ba036924768891798232941bb41"/>
  </Part>
</Parts>
</file>

<file path=customXml/itemProps1.xml><?xml version="1.0" encoding="utf-8"?>
<ds:datastoreItem xmlns:ds="http://schemas.openxmlformats.org/officeDocument/2006/customXml" ds:itemID="{DD65DF95-4A2C-4485-8DD5-834EE6AE4D0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121</Words>
  <Characters>811</Characters>
  <Application>Microsoft Office Word</Application>
  <DocSecurity>4</DocSecurity>
  <Lines>35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2016-03-21T06:37:00Z</dcterms:created>
  <dc:creator>Greta Bertauskaitė</dc:creator>
  <lastModifiedBy>CLUSadmin</lastModifiedBy>
  <dcterms:modified xsi:type="dcterms:W3CDTF">2016-03-21T06:37:00Z</dcterms:modified>
  <revision>2</revision>
</coreProperties>
</file>