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95525b9cdf4362855507b66305b039"/>
        <w:lock w:val="sdtLocked"/>
        <w:richText/>
      </w:sdtPr>
      <w:sdtContent>
        <w:p w14:paraId="03A2D986" w14:textId="77777777">
          <w:pPr>
            <w:keepNext/>
            <w:widowControl w:val="0"/>
            <w:tabs>
              <w:tab w:val="num" w:pos="0"/>
            </w:tabs>
            <w:suppressAutoHyphens/>
            <w:ind w:firstLine="62"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197F8E8C" w14:textId="77777777">
          <w:pPr>
            <w:widowControl w:val="0"/>
            <w:tabs>
              <w:tab w:val="center" w:pos="4986"/>
              <w:tab w:val="right" w:pos="9972"/>
            </w:tabs>
            <w:suppressAutoHyphens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61565691" w14:textId="77777777">
          <w:pPr>
            <w:keepNext/>
            <w:widowControl w:val="0"/>
            <w:suppressAutoHyphens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4843D4B0" w14:textId="07AFE9C4">
          <w:pPr>
            <w:keepNext/>
            <w:widowControl w:val="0"/>
            <w:tabs>
              <w:tab w:val="left" w:pos="0"/>
            </w:tabs>
            <w:suppressAutoHyphens/>
            <w:ind w:firstLine="720"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Nauja redakcija</w:t>
          </w:r>
        </w:p>
        <w:p w14:paraId="6D433FDF" w14:textId="63D54473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47F64958" w14:textId="5917098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4E688E35" w14:textId="549AFE3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ŠIAULIŲ MIESTO SAVIVALDYBĖS TARYBA</w:t>
          </w:r>
        </w:p>
        <w:p w14:paraId="1C246DE8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</w:p>
        <w:p w14:paraId="3C993147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5C043C05" w14:textId="545B7B6E">
          <w:pPr>
            <w:shd w:val="clear" w:color="auto" w:fill="FFFFFF"/>
            <w:ind w:firstLine="720"/>
            <w:jc w:val="center"/>
            <w:rPr>
              <w:b/>
              <w:color w:val="212529"/>
              <w:kern w:val="36"/>
              <w:szCs w:val="24"/>
              <w:lang w:eastAsia="lt-LT"/>
            </w:rPr>
          </w:pPr>
          <w:r>
            <w:rPr>
              <w:b/>
              <w:color w:val="212529"/>
              <w:kern w:val="36"/>
              <w:szCs w:val="24"/>
              <w:lang w:eastAsia="lt-LT"/>
            </w:rPr>
            <w:t>DĖL ŠIAULIŲ MIESTO SAVIVALDYBĖS VISUOMENĖS SVEIKATOS</w:t>
          </w:r>
        </w:p>
        <w:p w14:paraId="297F73BE" w14:textId="73BDD32E">
          <w:pPr>
            <w:shd w:val="clear" w:color="auto" w:fill="FFFFFF"/>
            <w:ind w:firstLine="720"/>
            <w:jc w:val="center"/>
            <w:rPr>
              <w:b/>
              <w:color w:val="212529"/>
              <w:kern w:val="36"/>
              <w:szCs w:val="24"/>
              <w:lang w:eastAsia="lt-LT"/>
            </w:rPr>
          </w:pPr>
          <w:r>
            <w:rPr>
              <w:b/>
              <w:color w:val="212529"/>
              <w:kern w:val="36"/>
              <w:szCs w:val="24"/>
              <w:lang w:eastAsia="lt-LT"/>
            </w:rPr>
            <w:t>BIURO NUOSTATŲ PATVIRTINIMO</w:t>
          </w:r>
        </w:p>
        <w:p w14:paraId="19881764" w14:textId="77777777">
          <w:pPr>
            <w:widowControl w:val="0"/>
            <w:suppressAutoHyphens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</w:p>
        <w:p w14:paraId="14F6293A" w14:textId="77777777">
          <w:pPr>
            <w:widowControl w:val="0"/>
            <w:suppressAutoHyphens/>
            <w:rPr>
              <w:rFonts w:eastAsia="HG Mincho Light J"/>
              <w:b/>
              <w:szCs w:val="24"/>
              <w:lang w:eastAsia="lt-LT"/>
            </w:rPr>
          </w:pPr>
        </w:p>
        <w:sdt>
          <w:sdtPr>
            <w:alias w:val="preambule"/>
            <w:tag w:val="part_af93c283e35e44198e10c8d5eebe6027"/>
            <w:lock w:val="sdtLocked"/>
            <w:richText/>
          </w:sdtPr>
          <w:sdtContent>
            <w:p w14:paraId="42985E00" w14:textId="77777777">
              <w:pPr>
                <w:widowControl w:val="0"/>
                <w:tabs>
                  <w:tab w:val="center" w:pos="4819"/>
                  <w:tab w:val="left" w:pos="7416"/>
                </w:tabs>
                <w:suppressAutoHyphens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ab/>
                <w:t>2025 m._________________ Nr. T-_____</w:t>
                <w:tab/>
              </w:r>
            </w:p>
          </w:sdtContent>
        </w:sdt>
        <w:sdt>
          <w:sdtPr>
            <w:alias w:val="pastraipa"/>
            <w:tag w:val="part_f522a0706c0e4865ae13dc1633669f0d"/>
            <w:lock w:val="sdtLocked"/>
            <w:richText/>
          </w:sdtPr>
          <w:sdtContent>
            <w:p w14:paraId="6A5B0E39" w14:textId="77777777">
              <w:pPr>
                <w:widowControl w:val="0"/>
                <w:suppressAutoHyphens/>
                <w:jc w:val="center"/>
                <w:rPr>
                  <w:rFonts w:eastAsia="HG Mincho Light J"/>
                  <w:i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Šiauliai</w:t>
              </w:r>
            </w:p>
            <w:p w14:paraId="423D93F2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F6192B0" w14:textId="77777777"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D4559BA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 w:bidi="lo-LA"/>
                </w:rPr>
                <w:t>Vadovaudamasi Lietuvos Respublikos vietos savivaldos įstatymo 15 straipsnio 2 dalies 9 punktu, Lietuvos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Respublikos biudžetinių įstaigų įstatymo 5 straipsnio 3 dalies 1 punktu, 4 dalimi ir 7 straipsniu, Lietuvos Respublikos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sveikatos prie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ros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statymu, Savivaldybės visuomenės sveikatos biuro pavyzdiniais nuostatais, patvirtintais Lietuvos Respublikos sveikatos apsaugos ministro 2008 m. kovo 15 d. įsakymu Nr. V-196 „Dėl Savivaldybės visuomenės sveikatos biuro pavyzdinių nuostatų patvirtinimo“,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68663eb5cba44167b444641975570a71"/>
            <w:lock w:val="sdtLocked"/>
            <w:richText/>
          </w:sdtPr>
          <w:sdtContent>
            <w:p w14:paraId="18903513" w14:textId="77777777">
              <w:pPr>
                <w:widowControl w:val="0"/>
                <w:tabs>
                  <w:tab w:val="left" w:pos="552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8663eb5cba44167b444641975570a7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Patvirtinti biudžetinės įstaigos Šiaulių miesto savivaldybės visuomenės sveikatos biuro nuostatus (pridedama).</w:t>
              </w:r>
            </w:p>
          </w:sdtContent>
        </w:sdt>
        <w:sdt>
          <w:sdtPr>
            <w:alias w:val="2 p."/>
            <w:tag w:val="part_dc05f3e592474da0a134ee71ee66af74"/>
            <w:lock w:val="sdtLocked"/>
            <w:richText/>
          </w:sdtPr>
          <w:sdtContent>
            <w:p w14:paraId="6F50E128" w14:textId="77777777">
              <w:pPr>
                <w:widowControl w:val="0"/>
                <w:suppressAutoHyphens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dc05f3e592474da0a134ee71ee66af7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galioti biud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etin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staigos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sveikatos biuro direktorių pateikti Juridini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asmen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registrui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io sprendimo identifikacin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kod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ą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Teis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akt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registre per 30 dien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nuo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io sprendimo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sigaliojimo dienos.</w:t>
              </w:r>
            </w:p>
          </w:sdtContent>
        </w:sdt>
        <w:sdt>
          <w:sdtPr>
            <w:alias w:val="3 p."/>
            <w:tag w:val="part_de7c34782edc4e3b8e590e1c18819299"/>
            <w:lock w:val="sdtLocked"/>
            <w:richText/>
          </w:sdtPr>
          <w:sdtContent>
            <w:p w14:paraId="0CDAB1C6" w14:textId="1E553E7A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e7c34782edc4e3b8e590e1c1881929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Pripažinti netekusiais galios biud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etin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staigos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visuomen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sveikatos biuro nuostatus, patvirtintus Šiaulių miesto savivaldybės tarybos 2025 m. kovo 6 d. sprendimo Nr. T-72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l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municipalinės aplinkos tyrimų laboratorijos reorganizavimo, prijungiant ją prie Šiaulių miesto savivaldybės visuomenės sveikatos biuro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2.2 papunkčiu.  </w:t>
              </w:r>
            </w:p>
          </w:sdtContent>
        </w:sdt>
        <w:sdt>
          <w:sdtPr>
            <w:alias w:val="4 p."/>
            <w:tag w:val="part_8e0e64dc6b914581a150cb86417c7035"/>
            <w:lock w:val="sdtLocked"/>
            <w:richText/>
          </w:sdtPr>
          <w:sdtContent>
            <w:p w14:paraId="3CE29E52" w14:textId="343B32FC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e0e64dc6b914581a150cb86417c7035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Nustatyti, kad šio sprendimo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 xml:space="preserve">3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punktas įsigalioja nuo šio sprendimo 1 punktu patvirtintų nuostatų įregistravimo Juridinių asmenų registre dienos. </w:t>
              </w:r>
            </w:p>
            <w:p w14:paraId="5CE07BC4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2AF8EF16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6df316ff6b54092992eb5c8c530d339"/>
            <w:lock w:val="sdtLocked"/>
            <w:richText/>
          </w:sdtPr>
          <w:sdtContent>
            <w:p w14:paraId="2AF8F383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</w:t>
              </w:r>
            </w:p>
            <w:p w14:paraId="2BA2BE3C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D68CEE1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8D5415D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8396C6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E002FD7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4E27E42" w16cex:dateUtc="2025-05-21T12:17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DC86E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6ED084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94F305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51C350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F7AFF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8F3E5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A33F7E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2B8E1B" w14:textId="77777777">
    <w:pPr>
      <w:framePr w:wrap="auto" w:vAnchor="text" w:hAnchor="margin" w:xAlign="center" w:y="1"/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PAGE 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46F79593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734E61" w14:textId="77777777">
    <w:pPr>
      <w:framePr w:wrap="auto" w:vAnchor="text" w:hAnchor="margin" w:xAlign="center" w:y="1"/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 xml:space="preserve">PAGE  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3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3892BC00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482DDF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EBA23"/>
  <w15:chartTrackingRefBased/>
  <w15:docId w15:val="{2A83F4EA-B5D7-40E6-A0AD-90C790DDAF8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5" Type="http://schemas.microsoft.com/office/2018/08/relationships/commentsExtensible" Target="commentsExtensible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1445b7825244bc39892526cd0d8e29a" PartId="0c95525b9cdf4362855507b66305b039">
    <Part Type="preambule" DocPartId="c57f97a5c65a44cb913da49ec66f9377" PartId="af93c283e35e44198e10c8d5eebe6027"/>
    <Part Type="pastraipa" DocPartId="156ecad64c7b47d4b21646e01216dc99" PartId="f522a0706c0e4865ae13dc1633669f0d"/>
    <Part Type="punktas" Nr="1" Abbr="1 p." DocPartId="2215d0cf19ad4c0cbac8150b00e9b932" PartId="68663eb5cba44167b444641975570a71"/>
    <Part Type="punktas" Nr="2" Abbr="2 p." DocPartId="9c9b06b96b3a4f60a7ba61556a881387" PartId="dc05f3e592474da0a134ee71ee66af74"/>
    <Part Type="punktas" Nr="3" Abbr="3 p." DocPartId="f10985a8b5f04a6581bb2bc4b89dbefc" PartId="de7c34782edc4e3b8e590e1c18819299"/>
    <Part Type="punktas" Nr="4" Abbr="4 p." DocPartId="c285821f7e2b46d79a9b3bbef9c3d40d" PartId="8e0e64dc6b914581a150cb86417c7035"/>
    <Part Type="signatura" DocPartId="a951cebc2514418c801084167906497b" PartId="c6df316ff6b54092992eb5c8c530d339"/>
  </Part>
</Parts>
</file>

<file path=customXml/itemProps1.xml><?xml version="1.0" encoding="utf-8"?>
<ds:datastoreItem xmlns:ds="http://schemas.openxmlformats.org/officeDocument/2006/customXml" ds:itemID="{C7577B86-1E09-42C0-8F3F-39E2CA4B6E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1558</Characters>
  <Application>Microsoft Office Word</Application>
  <DocSecurity>4</DocSecurity>
  <Lines>42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2025-05-23T07:55:00Z</dcterms:created>
  <dc:creator>Dovilė Marcinkienė</dc:creator>
  <lastModifiedBy>adlibuser</lastModifiedBy>
  <dcterms:modified xsi:type="dcterms:W3CDTF">2025-05-23T07:55:00Z</dcterms:modified>
  <revision>2</revision>
</coreProperties>
</file>