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11d44417ef244a88ada983bbd0c764b"/>
        <w:lock w:val="sdtLocked"/>
        <w:richText/>
      </w:sdtPr>
      <w:sdtContent>
        <w:p w14:paraId="6DD6DD45" w14:textId="34AD773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  <w:r>
            <w:rPr>
              <w:rFonts w:ascii="TimesLT" w:hAnsi="TimesLT"/>
              <w:lang w:val="en-US"/>
            </w:rPr>
            <w:tab/>
            <w:tab/>
          </w:r>
          <w:r>
            <w:rPr>
              <w:b/>
              <w:bCs/>
            </w:rPr>
            <w:t>Projektas</w:t>
          </w:r>
        </w:p>
        <w:p w14:paraId="66F39986" w14:textId="77777777">
          <w:pPr>
            <w:jc w:val="center"/>
            <w:rPr>
              <w:caps/>
              <w:sz w:val="22"/>
            </w:rPr>
          </w:pPr>
        </w:p>
        <w:p w14:paraId="2A559474" w14:textId="77777777">
          <w:pPr>
            <w:jc w:val="center"/>
            <w:rPr>
              <w:caps/>
              <w:sz w:val="12"/>
              <w:szCs w:val="12"/>
            </w:rPr>
          </w:pPr>
        </w:p>
        <w:p w14:paraId="302CF9C3" w14:textId="77777777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SEIMAS</w:t>
          </w:r>
        </w:p>
        <w:p w14:paraId="48767C97" w14:textId="77777777">
          <w:pPr>
            <w:jc w:val="center"/>
            <w:rPr>
              <w:b/>
              <w:caps/>
            </w:rPr>
          </w:pPr>
        </w:p>
        <w:p w14:paraId="04968307" w14:textId="77777777">
          <w:pPr>
            <w:jc w:val="center"/>
            <w:rPr>
              <w:b/>
              <w:caps/>
            </w:rPr>
          </w:pPr>
        </w:p>
        <w:p w14:paraId="1D2D52AD" w14:textId="77777777"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NUTARIMAS</w:t>
          </w:r>
        </w:p>
        <w:p w14:paraId="6EC973FD" w14:textId="77777777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LIETUVOS RESPUBLIKOS SEIMO 2024 M. LAPKRIČIO 21 D. NUTARIMO NR. XV-19 „DĖL LIETUVOS RESPUBLIKOS SEIMO KOMITETŲ PIRMININKŲ IR JŲ PAVADUOTOJŲ PATVIRTINIMO“ PAKEITIMO</w:t>
          </w:r>
        </w:p>
        <w:p w14:paraId="41739324" w14:textId="77777777">
          <w:pPr>
            <w:jc w:val="center"/>
            <w:rPr>
              <w:b/>
              <w:caps/>
            </w:rPr>
          </w:pPr>
        </w:p>
        <w:p w14:paraId="09E0AB04" w14:textId="1939E2D3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</w:t>
            <w:tab/>
            <w:tab/>
            <w:t xml:space="preserve"> d. Nr. </w:t>
          </w:r>
          <w:r>
            <w:rPr>
              <w:szCs w:val="24"/>
              <w:lang w:val="en-US"/>
            </w:rPr>
            <w:t>XV-</w:t>
          </w:r>
        </w:p>
        <w:p w14:paraId="0B0D7141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DBE71F4" w14:textId="77777777">
          <w:pPr>
            <w:jc w:val="center"/>
            <w:rPr>
              <w:sz w:val="22"/>
            </w:rPr>
          </w:pPr>
        </w:p>
        <w:p w14:paraId="2E265EFB" w14:textId="77777777">
          <w:pPr>
            <w:spacing w:line="360" w:lineRule="auto"/>
            <w:jc w:val="both"/>
            <w:sectPr>
              <w:headerReference w:type="even" r:id="rId6"/>
              <w:headerReference w:type="default" r:id="rId7"/>
              <w:footerReference w:type="even" r:id="rId8"/>
              <w:footerReference w:type="default" r:id="rId9"/>
              <w:headerReference w:type="first" r:id="rId10"/>
              <w:footerReference w:type="first" r:id="rId11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111685A6" w14:textId="7777777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52743005" w14:textId="7777777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1caa39ab27b94014a87052880b3c26d0"/>
            <w:lock w:val="sdtLocked"/>
            <w:richText/>
          </w:sdtPr>
          <w:sdtContent>
            <w:p w14:paraId="2811E934" w14:textId="77777777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Seimas </w:t>
              </w:r>
              <w:r>
                <w:rPr>
                  <w:spacing w:val="60"/>
                  <w:szCs w:val="24"/>
                </w:rPr>
                <w:t>nutari</w:t>
              </w:r>
              <w:r>
                <w:rPr>
                  <w:szCs w:val="24"/>
                </w:rPr>
                <w:t>a:</w:t>
              </w:r>
            </w:p>
            <w:p w14:paraId="522C36B2" w14:textId="77777777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</w:p>
          </w:sdtContent>
        </w:sdt>
        <w:sdt>
          <w:sdtPr>
            <w:alias w:val="1 str."/>
            <w:tag w:val="part_281fe3cdc6f649af98aca839d941c4a0"/>
            <w:lock w:val="sdtLocked"/>
            <w:richText/>
          </w:sdtPr>
          <w:sdtContent>
            <w:p w14:paraId="69D0DD01" w14:textId="77777777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281fe3cdc6f649af98aca839d941c4a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</w:p>
            <w:sdt>
              <w:sdtPr>
                <w:alias w:val="1 str. 1 d."/>
                <w:tag w:val="part_d93331e4b24846588cf72d885502cbc1"/>
                <w:lock w:val="sdtLocked"/>
                <w:richText/>
              </w:sdtPr>
              <w:sdtContent>
                <w:p w14:paraId="535C7520" w14:textId="2ABAE445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2 straipsnį ir jį išdėstyti taip:</w:t>
                  </w:r>
                </w:p>
                <w:sdt>
                  <w:sdtPr>
                    <w:alias w:val="citata"/>
                    <w:tag w:val="part_fa49e63ca07a411baba71211d8eeb874"/>
                    <w:lock w:val="sdtLocked"/>
                    <w:richText/>
                  </w:sdtPr>
                  <w:sdtContent>
                    <w:sdt>
                      <w:sdtPr>
                        <w:alias w:val="2 str."/>
                        <w:tag w:val="part_fb2ec62267b145afb539ee8d89731ec7"/>
                        <w:lock w:val="sdtLocked"/>
                        <w:richText/>
                      </w:sdtPr>
                      <w:sdtContent>
                        <w:p w14:paraId="69730E65" w14:textId="491FB5D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b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b2ec62267b145afb539ee8d89731ec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</w:t>
                          </w:r>
                        </w:p>
                        <w:sdt>
                          <w:sdtPr>
                            <w:alias w:val="2 str. 1 d."/>
                            <w:tag w:val="part_ee7a818fbac64fe9ad7588081d2015eb"/>
                            <w:lock w:val="sdtLocked"/>
                            <w:richText/>
                          </w:sdtPr>
                          <w:sdtContent>
                            <w:p w14:paraId="7DFC275B" w14:textId="7777777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ee7a818fbac64fe9ad7588081d2015eb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. Patvirtinti Lietuvos Respublikos Seimo Ateities komiteto pirmininku Seimo narį Vytautą Grubliauską.</w:t>
                              </w:r>
                            </w:p>
                          </w:sdtContent>
                        </w:sdt>
                        <w:sdt>
                          <w:sdtPr>
                            <w:alias w:val="2 str. 2 d."/>
                            <w:tag w:val="part_67c1cdb1687a4e79bf3f5fff9d999e67"/>
                            <w:lock w:val="sdtLocked"/>
                            <w:richText/>
                          </w:sdtPr>
                          <w:sdtContent>
                            <w:p w14:paraId="165C7F43" w14:textId="7DC421D8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7c1cdb1687a4e79bf3f5fff9d999e6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. Patvirtinti Lietuvos Respublikos Seimo Ateities komiteto pirmininko pavaduotoju Seimo narį Tadą Sadauskį.“</w:t>
                              </w:r>
                            </w:p>
                            <w:p w14:paraId="60CEA87C" w14:textId="7777777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5d15370606e40cca2ef835269ac7fe0"/>
            <w:lock w:val="sdtLocked"/>
            <w:richText/>
          </w:sdtPr>
          <w:sdtContent>
            <w:p w14:paraId="5D1DAD7A" w14:textId="5694F89C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f5d15370606e40cca2ef835269ac7fe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</w:t>
              </w:r>
            </w:p>
            <w:sdt>
              <w:sdtPr>
                <w:alias w:val="2 str. 1 d."/>
                <w:tag w:val="part_b14c586674884ac2b3b875be1d114f7c"/>
                <w:lock w:val="sdtLocked"/>
                <w:richText/>
              </w:sdtPr>
              <w:sdtContent>
                <w:p w14:paraId="7869E92E" w14:textId="695AD802">
                  <w:pPr>
                    <w:spacing w:line="360" w:lineRule="auto"/>
                    <w:ind w:firstLine="720"/>
                    <w:jc w:val="both"/>
                    <w:rPr>
                      <w:bCs/>
                      <w:strike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>Pakeisti 5 straipsnį ir jį išdėstyti taip:</w:t>
                  </w:r>
                </w:p>
                <w:sdt>
                  <w:sdtPr>
                    <w:alias w:val="citata"/>
                    <w:tag w:val="part_767b10c3b76e447e97bdbc8ba5d0ba54"/>
                    <w:lock w:val="sdtLocked"/>
                    <w:richText/>
                  </w:sdtPr>
                  <w:sdtContent>
                    <w:sdt>
                      <w:sdtPr>
                        <w:alias w:val="5 str."/>
                        <w:tag w:val="part_1cb328b78cc84957a83251aecca69fcd"/>
                        <w:lock w:val="sdtLocked"/>
                        <w:richText/>
                      </w:sdtPr>
                      <w:sdtContent>
                        <w:p w14:paraId="1223765C" w14:textId="6B519E0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cb328b78cc84957a83251aecca69fc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> straipsnis.</w:t>
                          </w:r>
                        </w:p>
                        <w:sdt>
                          <w:sdtPr>
                            <w:alias w:val="5 str. 1 d."/>
                            <w:tag w:val="part_ecd9f08a93394d49b35941e6df3dbc71"/>
                            <w:lock w:val="sdtLocked"/>
                            <w:richText/>
                          </w:sdtPr>
                          <w:sdtContent>
                            <w:p w14:paraId="3551775E" w14:textId="4E984C9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ecd9f08a93394d49b35941e6df3dbc71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Patvirtinti Lietuvos Respublikos Seimo Ekonomikos ir inovacijų komiteto pirmininke  Seimo narę Jekateriną Rojaką. </w:t>
                              </w:r>
                            </w:p>
                          </w:sdtContent>
                        </w:sdt>
                        <w:sdt>
                          <w:sdtPr>
                            <w:alias w:val="5 str. 2 d."/>
                            <w:tag w:val="part_d5461288a3ff4c9a9236ef70c2706d2e"/>
                            <w:lock w:val="sdtLocked"/>
                            <w:richText/>
                          </w:sdtPr>
                          <w:sdtContent>
                            <w:p w14:paraId="3CC47AA0" w14:textId="6723B3F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d5461288a3ff4c9a9236ef70c2706d2e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Patvirtinti Lietuvos Respublikos Seimo Ekonomikos ir inovacijų komiteto pirmininko pavaduotoja Seimo narę Birutę Vėsaitę.“</w:t>
                              </w:r>
                            </w:p>
                            <w:p w14:paraId="2ABA8A7D" w14:textId="7777777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bCs/>
                                  <w:szCs w:val="24"/>
                                  <w:lang w:val="en-US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8c1268081ed04208a40df6acb9569621"/>
            <w:lock w:val="sdtLocked"/>
            <w:richText/>
          </w:sdtPr>
          <w:sdtContent>
            <w:p w14:paraId="7C59F0CD" w14:textId="14B97B44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8c1268081ed04208a40df6acb956962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val="en-US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  <w:lang w:val="en-US"/>
                </w:rPr>
                <w:t xml:space="preserve"> </w:t>
              </w:r>
              <w:r>
                <w:rPr>
                  <w:b/>
                  <w:bCs/>
                  <w:szCs w:val="24"/>
                </w:rPr>
                <w:t>straipsnis.</w:t>
              </w:r>
            </w:p>
            <w:sdt>
              <w:sdtPr>
                <w:alias w:val="3 str. 1 d."/>
                <w:tag w:val="part_4536941aa6f34ce0b0984d5a560a3993"/>
                <w:lock w:val="sdtLocked"/>
                <w:richText/>
              </w:sdtPr>
              <w:sdtContent>
                <w:p w14:paraId="0CBB6155" w14:textId="1F8B1280">
                  <w:pPr>
                    <w:spacing w:line="360" w:lineRule="auto"/>
                    <w:ind w:firstLine="720"/>
                    <w:jc w:val="both"/>
                    <w:rPr>
                      <w:bCs/>
                      <w:strike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>Pakeisti 5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straipsnį ir jį išdėstyti taip:</w:t>
                  </w:r>
                </w:p>
                <w:sdt>
                  <w:sdtPr>
                    <w:alias w:val="citata"/>
                    <w:tag w:val="part_64050470bdd1432585a9ef0527dc5569"/>
                    <w:lock w:val="sdtLocked"/>
                    <w:richText/>
                  </w:sdtPr>
                  <w:sdtContent>
                    <w:sdt>
                      <w:sdtPr>
                        <w:alias w:val="5-1 str."/>
                        <w:tag w:val="part_8236585c62cd489195969b99e207870e"/>
                        <w:lock w:val="sdtLocked"/>
                        <w:richText/>
                      </w:sdtPr>
                      <w:sdtContent>
                        <w:p w14:paraId="3356AF60" w14:textId="7777777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236585c62cd489195969b99e207870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5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> straipsnis.</w:t>
                          </w:r>
                        </w:p>
                        <w:sdt>
                          <w:sdtPr>
                            <w:alias w:val="5-1 str. 1 d."/>
                            <w:tag w:val="part_42da57b2fba14c429d85cc6a33ead054"/>
                            <w:lock w:val="sdtLocked"/>
                            <w:richText/>
                          </w:sdtPr>
                          <w:sdtContent>
                            <w:p w14:paraId="1F92BD0F" w14:textId="43BE481E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42da57b2fba14c429d85cc6a33ead054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. Patvirtinti Lietuvos Respublikos Seimo Energetikos ir darnios plėtros komiteto pirmininku Seimo narį Algirdą Butkevičių.</w:t>
                              </w:r>
                            </w:p>
                          </w:sdtContent>
                        </w:sdt>
                        <w:sdt>
                          <w:sdtPr>
                            <w:alias w:val="5-1 str. 2 d."/>
                            <w:tag w:val="part_33ef16afb3fe4a459b245361cf288b82"/>
                            <w:lock w:val="sdtLocked"/>
                            <w:richText/>
                          </w:sdtPr>
                          <w:sdtContent>
                            <w:p w14:paraId="3DBBBAF9" w14:textId="75E180E2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3ef16afb3fe4a459b245361cf288b82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. Patvirtinti Lietuvos Respublikos Seimo Energetikos ir darnios plėtros komiteto pirmininko pavaduotoju Seimo narį Aidą Gedvilą.</w:t>
                              </w:r>
                            </w:p>
                          </w:sdtContent>
                        </w:sdt>
                        <w:sdt>
                          <w:sdtPr>
                            <w:alias w:val="5-1 str. 3 d."/>
                            <w:tag w:val="part_e61954eac2174e768e19e20e9d6ea6ea"/>
                            <w:lock w:val="sdtLocked"/>
                            <w:richText/>
                          </w:sdtPr>
                          <w:sdtContent>
                            <w:p w14:paraId="5B6BB15A" w14:textId="555D2EC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e61954eac2174e768e19e20e9d6ea6ea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. Patvirtinti Lietuvos Respublikos Seimo Energetikos ir darnios plėtros komiteto pirmininko pavaduotoju Seimo narį Audrių Radvilavičių.“</w:t>
                              </w:r>
                            </w:p>
                            <w:p w14:paraId="31D8EB8A" w14:textId="7777777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d5a68294c9ba4a81915ec6edf2782a02"/>
            <w:lock w:val="sdtLocked"/>
            <w:richText/>
          </w:sdtPr>
          <w:sdtContent>
            <w:p w14:paraId="053B3D75" w14:textId="02B17EA8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5a68294c9ba4a81915ec6edf2782a0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val="en-US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</w:p>
            <w:sdt>
              <w:sdtPr>
                <w:alias w:val="4 str. 1 d."/>
                <w:tag w:val="part_a6d5ce6959524caca2d83423d8387464"/>
                <w:lock w:val="sdtLocked"/>
                <w:richText/>
              </w:sdtPr>
              <w:sdtContent>
                <w:p w14:paraId="00A26991" w14:textId="72794683">
                  <w:pPr>
                    <w:spacing w:line="360" w:lineRule="auto"/>
                    <w:ind w:firstLine="720"/>
                    <w:jc w:val="both"/>
                    <w:rPr>
                      <w:bCs/>
                      <w:strike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>Pakeisti 10 straipsnį ir jį išdėstyti taip:</w:t>
                  </w:r>
                </w:p>
                <w:sdt>
                  <w:sdtPr>
                    <w:alias w:val="citata"/>
                    <w:tag w:val="part_711f7d41d85d4044a6d1fa10b84c5d2c"/>
                    <w:lock w:val="sdtLocked"/>
                    <w:richText/>
                  </w:sdtPr>
                  <w:sdtContent>
                    <w:sdt>
                      <w:sdtPr>
                        <w:alias w:val="10 str."/>
                        <w:tag w:val="part_4b887b6efd10479fa9af30b24cfcc2e5"/>
                        <w:lock w:val="sdtLocked"/>
                        <w:richText/>
                      </w:sdtPr>
                      <w:sdtContent>
                        <w:p w14:paraId="71B88B35" w14:textId="5B530A9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b887b6efd10479fa9af30b24cfcc2e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</w:t>
                          </w:r>
                        </w:p>
                        <w:sdt>
                          <w:sdtPr>
                            <w:alias w:val="10 str. 1 d."/>
                            <w:tag w:val="part_42a377b21a7241599b47826c76113a92"/>
                            <w:lock w:val="sdtLocked"/>
                            <w:richText/>
                          </w:sdtPr>
                          <w:sdtContent>
                            <w:p w14:paraId="5575233F" w14:textId="671A6412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42a377b21a7241599b47826c76113a92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bCs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</w:rPr>
                                <w:t xml:space="preserve"> Patvirtinti Lietuvos Respublikos Seimo Socialinių reikalų ir darbo komiteto pirmininku Seimo narį Tomą Tomiliną.</w:t>
                              </w:r>
                            </w:p>
                          </w:sdtContent>
                        </w:sdt>
                        <w:sdt>
                          <w:sdtPr>
                            <w:alias w:val="10 str. 2 d."/>
                            <w:tag w:val="part_69b9f304631c467d8a471505021d424f"/>
                            <w:lock w:val="sdtLocked"/>
                            <w:richText/>
                          </w:sdtPr>
                          <w:sdtContent>
                            <w:p w14:paraId="09D60ED8" w14:textId="5C691A0D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9b9f304631c467d8a471505021d424f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Patvirtinti Lietuvos Respublikos Seimo Socialinių reikalų ir darbo komiteto pirmininko pavaduotoju Seimo narį Kęstutį Bilių.“</w:t>
                              </w:r>
                            </w:p>
                            <w:p w14:paraId="4F9CE1D3" w14:textId="7777777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266360ccd92d4ad881f39e2d75c6c624"/>
            <w:lock w:val="sdtLocked"/>
            <w:richText/>
          </w:sdtPr>
          <w:sdtContent>
            <w:p w14:paraId="63516FD7" w14:textId="01B3A188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266360ccd92d4ad881f39e2d75c6c62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val="en-US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</w:p>
            <w:sdt>
              <w:sdtPr>
                <w:alias w:val="5 str. 1 d."/>
                <w:tag w:val="part_04b60adbe8384086be706aee7e4334b0"/>
                <w:lock w:val="sdtLocked"/>
                <w:richText/>
              </w:sdtPr>
              <w:sdtContent>
                <w:p w14:paraId="463C81A4" w14:textId="5696A714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11 straipsnį ir jį išdėstyti taip:</w:t>
                  </w:r>
                </w:p>
                <w:sdt>
                  <w:sdtPr>
                    <w:alias w:val="citata"/>
                    <w:tag w:val="part_5c09da44bf094a1b945ee8f263a61fb4"/>
                    <w:lock w:val="sdtLocked"/>
                    <w:richText/>
                  </w:sdtPr>
                  <w:sdtContent>
                    <w:sdt>
                      <w:sdtPr>
                        <w:alias w:val="11 str."/>
                        <w:tag w:val="part_0f706c2d7e3e40e69daef25d418c7b0f"/>
                        <w:lock w:val="sdtLocked"/>
                        <w:richText/>
                      </w:sdtPr>
                      <w:sdtContent>
                        <w:p w14:paraId="195D68D1" w14:textId="13FC130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f706c2d7e3e40e69daef25d418c7b0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</w:t>
                          </w:r>
                        </w:p>
                        <w:sdt>
                          <w:sdtPr>
                            <w:alias w:val="11 str. 1 d."/>
                            <w:tag w:val="part_cf216e09f31f4aecb43472fbaeb62d98"/>
                            <w:lock w:val="sdtLocked"/>
                            <w:richText/>
                          </w:sdtPr>
                          <w:sdtContent>
                            <w:p w14:paraId="6D0B19B3" w14:textId="4E8807B2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f216e09f31f4aecb43472fbaeb62d98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 xml:space="preserve">. Patvirtinti Lietuvos Respublikos Seimo Sveikatos reikalų komiteto pirmininku  Seimo narį Andrių Busilą.</w:t>
                              </w:r>
                            </w:p>
                          </w:sdtContent>
                        </w:sdt>
                        <w:sdt>
                          <w:sdtPr>
                            <w:alias w:val="11 str. 2 d."/>
                            <w:tag w:val="part_42497b849cf84ba9b3bb4d3f9da40de1"/>
                            <w:lock w:val="sdtLocked"/>
                            <w:richText/>
                          </w:sdtPr>
                          <w:sdtContent>
                            <w:p w14:paraId="5DE5D0B3" w14:textId="27F33589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42497b849cf84ba9b3bb4d3f9da40de1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. Patvirtinti Lietuvos Respublikos Seimo Sveikatos reikalų komiteto pirmininko pavaduotoja Seimo narę Liną Šukytę-Korsakę.“</w:t>
                              </w:r>
                            </w:p>
                            <w:p w14:paraId="339316DF" w14:textId="7777777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01ea11321cbb4c6da61cb4c152caa752"/>
            <w:lock w:val="sdtLocked"/>
            <w:richText/>
          </w:sdtPr>
          <w:sdtContent>
            <w:p w14:paraId="0C1E8DAD" w14:textId="2393997A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1ea11321cbb4c6da61cb4c152caa75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val="en-US"/>
                    </w:rPr>
                    <w:t>6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</w:p>
            <w:sdt>
              <w:sdtPr>
                <w:alias w:val="6 str. 1 d."/>
                <w:tag w:val="part_1632684dbaac47f78a655edff80f0516"/>
                <w:lock w:val="sdtLocked"/>
                <w:richText/>
              </w:sdtPr>
              <w:sdtContent>
                <w:p w14:paraId="334D29D6" w14:textId="77777777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15 straipsnį ir jį išdėstyti taip:</w:t>
                  </w:r>
                </w:p>
                <w:sdt>
                  <w:sdtPr>
                    <w:alias w:val="citata"/>
                    <w:tag w:val="part_bf6d7d587e7044318b5978c95b344655"/>
                    <w:lock w:val="sdtLocked"/>
                    <w:richText/>
                  </w:sdtPr>
                  <w:sdtContent>
                    <w:sdt>
                      <w:sdtPr>
                        <w:alias w:val="15 str."/>
                        <w:tag w:val="part_ddb20e3221de4954a4c7932e51a90b37"/>
                        <w:lock w:val="sdtLocked"/>
                        <w:richText/>
                      </w:sdtPr>
                      <w:sdtContent>
                        <w:p w14:paraId="324ACEDC" w14:textId="7777777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ddb20e3221de4954a4c7932e51a90b3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15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</w:t>
                          </w:r>
                        </w:p>
                        <w:sdt>
                          <w:sdtPr>
                            <w:alias w:val="15 str. 1 d."/>
                            <w:tag w:val="part_4b489c7337c744e9ae4e715453e54bcd"/>
                            <w:lock w:val="sdtLocked"/>
                            <w:richText/>
                          </w:sdtPr>
                          <w:sdtContent>
                            <w:p w14:paraId="54445BB6" w14:textId="5CEBFB14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Patvirtinti Lietuvos Respublikos Seimo Valstybės valdymo ir savivaldybių komiteto pirmininku Seimo narį Jaroslavą Narkevičių.“</w:t>
                              </w:r>
                            </w:p>
                            <w:p w14:paraId="225CE78B" w14:textId="7777777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  <w:lang w:val="en-US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str."/>
            <w:tag w:val="part_f134a42ae4cf49d5a16384bf909b5a29"/>
            <w:lock w:val="sdtLocked"/>
            <w:richText/>
          </w:sdtPr>
          <w:sdtContent>
            <w:p w14:paraId="0698A967" w14:textId="4203AEFD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val="en-US"/>
                </w:rPr>
              </w:pPr>
              <w:sdt>
                <w:sdtPr>
                  <w:alias w:val="Numeris"/>
                  <w:tag w:val="nr_f134a42ae4cf49d5a16384bf909b5a2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val="en-US"/>
                    </w:rPr>
                    <w:t>7</w:t>
                  </w:r>
                </w:sdtContent>
              </w:sdt>
              <w:r>
                <w:rPr>
                  <w:b/>
                  <w:szCs w:val="24"/>
                  <w:lang w:val="en-US"/>
                </w:rPr>
                <w:t xml:space="preserve"> straipsnis.</w:t>
              </w:r>
            </w:p>
            <w:sdt>
              <w:sdtPr>
                <w:alias w:val="7 str. 1 d."/>
                <w:tag w:val="part_b2e13a34db134487baa30b903145b793"/>
                <w:lock w:val="sdtLocked"/>
                <w:richText/>
              </w:sdtPr>
              <w:sdtContent>
                <w:p w14:paraId="2996C2E4" w14:textId="77777777">
                  <w:pPr>
                    <w:spacing w:line="360" w:lineRule="auto"/>
                    <w:ind w:firstLine="720"/>
                    <w:jc w:val="both"/>
                    <w:rPr>
                      <w:bCs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Nustatyti, kad šis nutarimas įsigalioja nuo jo oficialaus paskelbimo.</w:t>
                  </w:r>
                </w:p>
                <w:p w14:paraId="17BF5E3A" w14:textId="77777777">
                  <w:pPr>
                    <w:spacing w:line="360" w:lineRule="auto"/>
                    <w:rPr>
                      <w:i/>
                      <w:szCs w:val="24"/>
                    </w:rPr>
                  </w:pPr>
                </w:p>
                <w:p w14:paraId="75A36E99" w14:textId="77777777">
                  <w:pPr>
                    <w:spacing w:line="360" w:lineRule="auto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520a0e74eb0446fb58a141f5ea7c95b"/>
            <w:lock w:val="sdtLocked"/>
            <w:richText/>
          </w:sdtPr>
          <w:sdtContent>
            <w:p w14:paraId="238EA6CC" w14:textId="61E0BDAA">
              <w:pPr>
                <w:rPr>
                  <w:rFonts w:ascii="TimesLT" w:hAnsi="TimesLT" w:cs="TimesLT"/>
                  <w:lang w:val="en-US"/>
                </w:rPr>
              </w:pPr>
              <w:r>
                <w:rPr>
                  <w:rFonts w:ascii="TimesLT" w:hAnsi="TimesLT" w:cs="TimesLT"/>
                  <w:lang w:val="en-US"/>
                </w:rPr>
                <w:t>Seimo Pirmininkas</w:t>
              </w:r>
            </w:p>
            <w:p w14:paraId="32A19DC7" w14:textId="77777777">
              <w:pPr>
                <w:rPr>
                  <w:rFonts w:ascii="TimesLT" w:hAnsi="TimesLT" w:cs="TimesLT"/>
                  <w:lang w:val="en-US"/>
                </w:rPr>
              </w:pPr>
            </w:p>
            <w:p w14:paraId="7D2EA193" w14:textId="77777777">
              <w:pPr>
                <w:rPr>
                  <w:rFonts w:ascii="TimesLT" w:hAnsi="TimesLT"/>
                  <w:lang w:val="en-US"/>
                </w:rPr>
              </w:pPr>
              <w:r>
                <w:rPr>
                  <w:rFonts w:ascii="TimesLT" w:hAnsi="TimesLT"/>
                  <w:lang w:val="en-US"/>
                </w:rPr>
                <w:t>Teikia</w:t>
              </w:r>
            </w:p>
            <w:p w14:paraId="00F96CC8" w14:textId="77777777">
              <w:pPr>
                <w:tabs>
                  <w:tab w:val="right" w:pos="9356"/>
                </w:tabs>
              </w:pPr>
              <w:r>
                <w:rPr>
                  <w:rFonts w:ascii="TimesLT" w:hAnsi="TimesLT" w:cs="TimesLT"/>
                  <w:lang w:val="en-US"/>
                </w:rPr>
                <w:t xml:space="preserve">Seimo Pirmininkas </w:t>
              </w:r>
              <w:r>
                <w:rPr>
                  <w:szCs w:val="24"/>
                  <w:lang w:val="en-US"/>
                </w:rPr>
                <w:tab/>
                <w:t>Juozas Olekas</w:t>
              </w:r>
            </w:p>
            <w:p w14:paraId="7BCEE92D" w14:textId="77777777">
              <w:pPr>
                <w:jc w:val="both"/>
              </w:pP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7E3FBE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4E170979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D60E39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B323B5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387027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1A10FD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4178079F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CA7F24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B6BB2F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5438C1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movePersonalInformation/>
  <w:removeDateAndTime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08D6A69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9529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8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ebb1c543238420888c626056c3dcfd2" PartId="011d44417ef244a88ada983bbd0c764b">
    <Part Type="preambule" DocPartId="21cd1c9c65444677a9887ceef4a4709d" PartId="1caa39ab27b94014a87052880b3c26d0"/>
    <Part Type="straipsnis" Nr="1" Abbr="1 str." DocPartId="d22259c1559045f096cbcc0fb27d11e5" PartId="281fe3cdc6f649af98aca839d941c4a0">
      <Part Type="strDalis" Nr="1" Abbr="1 str. 1 d." DocPartId="135e789db0ea440b8e748ffc3c0cf814" PartId="d93331e4b24846588cf72d885502cbc1">
        <Part Type="citata" DocPartId="71818a178d72447fb6ce1fa3ca61fa37" PartId="fa49e63ca07a411baba71211d8eeb874">
          <Part Type="straipsnis" Nr="2" Abbr="2 str." DocPartId="125c9132ea11461eb8a5991f557b2e1a" PartId="fb2ec62267b145afb539ee8d89731ec7">
            <Part Type="strDalis" Nr="1" Abbr="2 str. 1 d." DocPartId="1ac097c85268467eb8191d062cba5d61" PartId="ee7a818fbac64fe9ad7588081d2015eb"/>
            <Part Type="strDalis" Nr="2" Abbr="2 str. 2 d." DocPartId="c7f3cace970240a19cb648e4bbc252e5" PartId="67c1cdb1687a4e79bf3f5fff9d999e67"/>
          </Part>
        </Part>
      </Part>
    </Part>
    <Part Type="straipsnis" Nr="2" Abbr="2 str." DocPartId="a6e52edd0f1e4d7fa5e01d0c753d87f3" PartId="f5d15370606e40cca2ef835269ac7fe0">
      <Part Type="strDalis" Nr="1" Abbr="2 str. 1 d." DocPartId="2f6f30ce18cc44d697df842d24378293" PartId="b14c586674884ac2b3b875be1d114f7c">
        <Part Type="citata" DocPartId="f15af4d063944d2caad600d448a34e2c" PartId="767b10c3b76e447e97bdbc8ba5d0ba54">
          <Part Type="straipsnis" Nr="5" Abbr="5 str." DocPartId="012f26fee2814c70afc9a1f801f42dde" PartId="1cb328b78cc84957a83251aecca69fcd">
            <Part Type="strDalis" Nr="1" Abbr="5 str. 1 d." DocPartId="d7d6aa9cb9e6497b9684ef2e34f86356" PartId="ecd9f08a93394d49b35941e6df3dbc71"/>
            <Part Type="strDalis" Nr="2" Abbr="5 str. 2 d." DocPartId="1ba051292a47449085622f0efac595ab" PartId="d5461288a3ff4c9a9236ef70c2706d2e"/>
          </Part>
        </Part>
      </Part>
    </Part>
    <Part Type="straipsnis" Nr="3" Abbr="3 str." DocPartId="e8d8a724bc524b33843d4fe6258f6f3d" PartId="8c1268081ed04208a40df6acb9569621">
      <Part Type="strDalis" Nr="1" Abbr="3 str. 1 d." DocPartId="cde38022e235426dbeaf7e17c74cc965" PartId="4536941aa6f34ce0b0984d5a560a3993">
        <Part Type="citata" DocPartId="178a60cdb0a1479488ac92beb1a508bc" PartId="64050470bdd1432585a9ef0527dc5569">
          <Part Type="straipsnis" Nr="5-1" Abbr="5-1 str." DocPartId="d9dca3d21b0a445eb3e8bddbef81261e" PartId="8236585c62cd489195969b99e207870e">
            <Part Type="strDalis" Nr="1" Abbr="5-1 str. 1 d." DocPartId="5e4e6648c1244fee9e62e9e0b5d534a5" PartId="42da57b2fba14c429d85cc6a33ead054"/>
            <Part Type="strDalis" Nr="2" Abbr="5-1 str. 2 d." DocPartId="6c69d478a08946269f82074f900faf85" PartId="33ef16afb3fe4a459b245361cf288b82"/>
            <Part Type="strDalis" Nr="3" Abbr="5-1 str. 3 d." DocPartId="85059ae89b534487b23d084fbb31f1ba" PartId="e61954eac2174e768e19e20e9d6ea6ea"/>
          </Part>
        </Part>
      </Part>
    </Part>
    <Part Type="straipsnis" Nr="4" Abbr="4 str." DocPartId="bcf77c541e0f496da9ae8a0f5ef01161" PartId="d5a68294c9ba4a81915ec6edf2782a02">
      <Part Type="strDalis" Nr="1" Abbr="4 str. 1 d." DocPartId="537b39483f9c4e5c82d95a96eb338f26" PartId="a6d5ce6959524caca2d83423d8387464">
        <Part Type="citata" DocPartId="5821248740414c40a82e917d6c2ebbfa" PartId="711f7d41d85d4044a6d1fa10b84c5d2c">
          <Part Type="straipsnis" Nr="10" Abbr="10 str." DocPartId="134997851e26424c96b2efa266f88f55" PartId="4b887b6efd10479fa9af30b24cfcc2e5">
            <Part Type="strDalis" Nr="1" Abbr="10 str. 1 d." DocPartId="4c8680f907154b7c81ea2f58afdf21e6" PartId="42a377b21a7241599b47826c76113a92"/>
            <Part Type="strDalis" Nr="2" Abbr="10 str. 2 d." DocPartId="651286b81bdd4009968aab0bbc46381d" PartId="69b9f304631c467d8a471505021d424f"/>
          </Part>
        </Part>
      </Part>
    </Part>
    <Part Type="straipsnis" Nr="5" Abbr="5 str." DocPartId="290a9e56645d4928aca7eec4862373cf" PartId="266360ccd92d4ad881f39e2d75c6c624">
      <Part Type="strDalis" Nr="1" Abbr="5 str. 1 d." DocPartId="79f3fc9e6a1744bf9704d7f2f5cbf241" PartId="04b60adbe8384086be706aee7e4334b0">
        <Part Type="citata" DocPartId="492e3f9df2644c479809291a2b25c93a" PartId="5c09da44bf094a1b945ee8f263a61fb4">
          <Part Type="straipsnis" Nr="11" Abbr="11 str." DocPartId="9528c479d93c415b990f32df19cdf2d3" PartId="0f706c2d7e3e40e69daef25d418c7b0f">
            <Part Type="strDalis" Nr="1" Abbr="11 str. 1 d." DocPartId="56d361053db84167b4d8d1c412814082" PartId="cf216e09f31f4aecb43472fbaeb62d98"/>
            <Part Type="strDalis" Nr="2" Abbr="11 str. 2 d." DocPartId="8da8f3b818034b2695123e00aa47badb" PartId="42497b849cf84ba9b3bb4d3f9da40de1"/>
          </Part>
        </Part>
      </Part>
    </Part>
    <Part Type="straipsnis" Nr="6" Abbr="6 str." DocPartId="54e90c99e93941bea2391d12336a4ee9" PartId="01ea11321cbb4c6da61cb4c152caa752">
      <Part Type="strDalis" Nr="1" Abbr="6 str. 1 d." DocPartId="9bcadec6796d4323a514508a9e12f45e" PartId="1632684dbaac47f78a655edff80f0516">
        <Part Type="citata" DocPartId="a433cc90e071421185685ec212def504" PartId="bf6d7d587e7044318b5978c95b344655">
          <Part Type="straipsnis" Nr="15" Abbr="15 str." DocPartId="b0fc18f353ca4d85bb74b83e06d3b856" PartId="ddb20e3221de4954a4c7932e51a90b37">
            <Part Type="strDalis" Nr="1" Abbr="15 str. 1 d." DocPartId="8ec280d7dd2144af8629ee4cc83f7f42" PartId="4b489c7337c744e9ae4e715453e54bcd"/>
          </Part>
        </Part>
      </Part>
    </Part>
    <Part Type="straipsnis" Nr="7" Abbr="7 str." DocPartId="71cea948d6b842d0b6953c3b838fd665" PartId="f134a42ae4cf49d5a16384bf909b5a29">
      <Part Type="strDalis" Nr="1" Abbr="7 str. 1 d." DocPartId="8e55782c55b74433baaeef98d346e6f3" PartId="b2e13a34db134487baa30b903145b793"/>
    </Part>
    <Part Type="signatura" DocPartId="5f3140a5d8004be4afe52b17536e3bb0" PartId="d520a0e74eb0446fb58a141f5ea7c95b"/>
  </Part>
</Parts>
</file>

<file path=customXml/itemProps1.xml><?xml version="1.0" encoding="utf-8"?>
<ds:datastoreItem xmlns:ds="http://schemas.openxmlformats.org/officeDocument/2006/customXml" ds:itemID="{FA0BF27F-37C1-46A7-92BB-299A666CC54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297</Words>
  <Characters>2040</Characters>
  <Application>Microsoft Office Word</Application>
  <DocSecurity>4</DocSecurity>
  <Lines>78</Lines>
  <Paragraphs>48</Paragraphs>
  <ScaleCrop>false</ScaleCrop>
  <Company/>
  <LinksUpToDate>false</LinksUpToDate>
  <CharactersWithSpaces>2289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2026-07-07T12:35:00Z</dcterms:created>
  <dcterms:modified xsi:type="dcterms:W3CDTF">2026-07-07T12:35:00Z</dcterms:modified>
  <revision>1</revision>
</coreProperties>
</file>