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ind w:firstLine="7006"/>
        <w:jc w:val="right"/>
        <w:rPr>
          <w:b/>
          <w:lang w:eastAsia="lt-LT"/>
        </w:rPr>
      </w:pPr>
      <w:r>
        <w:rPr>
          <w:b/>
          <w:lang w:eastAsia="lt-LT"/>
        </w:rPr>
        <w:t>Projektas Nr. TSP-265</w:t>
        <w:tab/>
        <w:tab/>
        <w:t xml:space="preserve">                                            </w:t>
      </w:r>
    </w:p>
    <w:p>
      <w:pPr>
        <w:jc w:val="center"/>
        <w:rPr>
          <w:b/>
          <w:sz w:val="28"/>
          <w:szCs w:val="28"/>
          <w:lang w:eastAsia="lt-LT"/>
        </w:rPr>
      </w:pPr>
      <w:r>
        <w:rPr>
          <w:b/>
          <w:sz w:val="28"/>
          <w:szCs w:val="28"/>
          <w:lang w:eastAsia="lt-LT"/>
        </w:rPr>
        <w:t>KUPIŠKIO RAJONO SAVIVALDYBĖS TARYBA</w:t>
      </w:r>
    </w:p>
    <w:p>
      <w:pPr>
        <w:jc w:val="center"/>
        <w:rPr>
          <w:b/>
          <w:lang w:eastAsia="lt-LT"/>
        </w:rPr>
      </w:pPr>
    </w:p>
    <w:p>
      <w:pPr>
        <w:jc w:val="center"/>
        <w:rPr>
          <w:b/>
          <w:bCs/>
          <w:szCs w:val="24"/>
          <w:lang w:eastAsia="lt-LT"/>
        </w:rPr>
      </w:pPr>
      <w:r>
        <w:rPr>
          <w:b/>
          <w:bCs/>
          <w:szCs w:val="24"/>
          <w:lang w:eastAsia="lt-LT"/>
        </w:rPr>
        <w:t>SPRENDIMAS</w:t>
      </w:r>
    </w:p>
    <w:p>
      <w:pPr>
        <w:tabs>
          <w:tab w:val="left" w:pos="709"/>
        </w:tabs>
        <w:jc w:val="center"/>
        <w:rPr>
          <w:b/>
          <w:szCs w:val="24"/>
          <w:lang w:eastAsia="lt-LT"/>
        </w:rPr>
      </w:pPr>
      <w:r>
        <w:rPr>
          <w:b/>
          <w:szCs w:val="24"/>
          <w:lang w:eastAsia="lt-LT"/>
        </w:rPr>
        <w:t>DĖL UŽDAROSIOS AKCINĖS BENDROVĖS „KUPIŠKIO KOMUNALININKAS“ TEIKIAMŲ PASLAUGŲ ĮKAINIŲ SĄRAŠO PATVIRTINIMO</w:t>
      </w:r>
    </w:p>
    <w:p>
      <w:pPr>
        <w:tabs>
          <w:tab w:val="left" w:pos="709"/>
        </w:tabs>
        <w:jc w:val="center"/>
        <w:rPr>
          <w:szCs w:val="24"/>
          <w:lang w:eastAsia="lt-LT"/>
        </w:rPr>
      </w:pPr>
    </w:p>
    <w:p>
      <w:pPr>
        <w:tabs>
          <w:tab w:val="left" w:pos="709"/>
        </w:tabs>
        <w:jc w:val="center"/>
        <w:rPr>
          <w:szCs w:val="24"/>
          <w:lang w:eastAsia="lt-LT"/>
        </w:rPr>
      </w:pPr>
      <w:r>
        <w:rPr>
          <w:szCs w:val="24"/>
          <w:lang w:eastAsia="lt-LT"/>
        </w:rPr>
        <w:t>2021 m. spalio d. Nr. TS-</w:t>
      </w:r>
    </w:p>
    <w:p>
      <w:pPr>
        <w:jc w:val="center"/>
        <w:rPr>
          <w:szCs w:val="24"/>
          <w:lang w:eastAsia="lt-LT"/>
        </w:rPr>
      </w:pPr>
      <w:r>
        <w:rPr>
          <w:szCs w:val="24"/>
          <w:lang w:eastAsia="lt-LT"/>
        </w:rPr>
        <w:t>Kupiškis</w:t>
      </w:r>
    </w:p>
    <w:p>
      <w:pPr>
        <w:jc w:val="center"/>
        <w:rPr>
          <w:szCs w:val="24"/>
          <w:lang w:eastAsia="lt-LT"/>
        </w:rPr>
      </w:pPr>
    </w:p>
    <w:p>
      <w:pPr>
        <w:spacing w:line="360" w:lineRule="auto"/>
        <w:ind w:firstLine="1134"/>
        <w:jc w:val="both"/>
        <w:rPr>
          <w:lang w:eastAsia="lt-LT"/>
        </w:rPr>
      </w:pPr>
      <w:r>
        <w:rPr>
          <w:lang w:eastAsia="lt-LT"/>
        </w:rPr>
        <w:t>Vadovaudamasi Lietuvos Respublikos vietos savivaldos įstatymo 16 straipsnio 2 dalies 37 punktu, 18 straipsnio 1 dalimi, Lietuvos Respublikos akcinių bendrovių įstatymo 20 straipsnio 2 dalimi ir atsižvelgdama į uždarosios akcinės bendrovės „Kupiškio komunalininkas“ 2021 m. spalio 7 d. raštą Nr.</w:t>
      </w:r>
      <w:r>
        <w:rPr>
          <w:szCs w:val="24"/>
          <w:lang w:eastAsia="lt-LT"/>
        </w:rPr>
        <w:t xml:space="preserve"> IS-(01)-067</w:t>
      </w:r>
      <w:r>
        <w:rPr>
          <w:lang w:eastAsia="lt-LT"/>
        </w:rPr>
        <w:t xml:space="preserve"> „Dėl UAB „Kupiškio komunalininkas“ teikiamų paslaugų tarifų patvirtinimo“,   Kupiškio rajono savivaldybės taryba  n u s p r e n d ž i a: </w:t>
      </w:r>
    </w:p>
    <w:p>
      <w:pPr>
        <w:tabs>
          <w:tab w:val="left" w:pos="1247"/>
        </w:tabs>
        <w:spacing w:line="360" w:lineRule="auto"/>
        <w:ind w:firstLine="1247"/>
        <w:jc w:val="both"/>
        <w:rPr>
          <w:szCs w:val="24"/>
          <w:lang w:eastAsia="lt-LT"/>
        </w:rPr>
      </w:pPr>
      <w:r>
        <w:rPr>
          <w:szCs w:val="24"/>
          <w:lang w:eastAsia="lt-LT"/>
        </w:rPr>
        <w:t>1</w:t>
      </w:r>
      <w:r>
        <w:rPr>
          <w:szCs w:val="24"/>
          <w:lang w:eastAsia="lt-LT"/>
        </w:rPr>
        <w:t xml:space="preserve">. Patvirtinti Uždarosios akcinės bendrovės „Kupiškio komunalininkas“ teikiamų paslaugų įkainių sąrašą (pridedama). </w:t>
      </w:r>
    </w:p>
    <w:p>
      <w:pPr>
        <w:tabs>
          <w:tab w:val="left" w:pos="1247"/>
        </w:tabs>
        <w:spacing w:line="360" w:lineRule="auto"/>
        <w:ind w:firstLine="1247"/>
        <w:jc w:val="both"/>
        <w:rPr>
          <w:szCs w:val="24"/>
          <w:lang w:eastAsia="lt-LT"/>
        </w:rPr>
      </w:pPr>
      <w:r>
        <w:rPr>
          <w:szCs w:val="24"/>
          <w:lang w:eastAsia="lt-LT"/>
        </w:rPr>
        <w:t>2</w:t>
      </w:r>
      <w:r>
        <w:rPr>
          <w:szCs w:val="24"/>
          <w:lang w:eastAsia="lt-LT"/>
        </w:rPr>
        <w:t>. Pripažinti netekusiu galios Kupiškio rajono savivaldybės tarybos 2020 m. birželio 23 d. sprendimą Nr. TS-161 „Dėl Uždarosios akcinės bendrovės „Kupiškio komunalininkas“ teikiamų paslaugų įkainių sąrašo patvirtinimo“.</w:t>
      </w:r>
    </w:p>
    <w:p>
      <w:pPr>
        <w:tabs>
          <w:tab w:val="left" w:pos="1247"/>
        </w:tabs>
        <w:spacing w:line="360" w:lineRule="auto"/>
        <w:ind w:firstLine="1247"/>
        <w:jc w:val="both"/>
        <w:rPr>
          <w:szCs w:val="24"/>
          <w:lang w:eastAsia="lt-LT"/>
        </w:rPr>
      </w:pPr>
      <w:r>
        <w:rPr>
          <w:szCs w:val="24"/>
          <w:lang w:eastAsia="lt-LT"/>
        </w:rPr>
        <w:t>3</w:t>
      </w:r>
      <w:r>
        <w:rPr>
          <w:szCs w:val="24"/>
          <w:lang w:eastAsia="lt-LT"/>
        </w:rPr>
        <w:t xml:space="preserve">. Paskelbti šį sprendimą Teisės aktų registre ir Kupiškio rajono savivaldybės interneto svetainėje. </w:t>
      </w:r>
    </w:p>
    <w:p>
      <w:pPr>
        <w:tabs>
          <w:tab w:val="left" w:pos="1247"/>
        </w:tabs>
        <w:spacing w:line="360" w:lineRule="auto"/>
        <w:ind w:firstLine="1247"/>
        <w:jc w:val="both"/>
        <w:rPr>
          <w:szCs w:val="24"/>
          <w:lang w:eastAsia="lt-LT"/>
        </w:rPr>
      </w:pPr>
      <w:r>
        <w:rPr>
          <w:szCs w:val="24"/>
          <w:lang w:eastAsia="lt-LT"/>
        </w:rPr>
        <w:t>4</w:t>
      </w:r>
      <w:r>
        <w:rPr>
          <w:szCs w:val="24"/>
          <w:lang w:eastAsia="lt-LT"/>
        </w:rPr>
        <w:t>. Nustatyti, kad šis sprendimas įsigalioja 2021 m. lapkričio 1 d.</w:t>
      </w:r>
    </w:p>
    <w:p>
      <w:pPr>
        <w:tabs>
          <w:tab w:val="left" w:pos="1247"/>
        </w:tabs>
        <w:spacing w:line="360" w:lineRule="auto"/>
        <w:ind w:firstLine="1247"/>
        <w:jc w:val="both"/>
        <w:rPr>
          <w:szCs w:val="24"/>
          <w:lang w:eastAsia="lt-LT"/>
        </w:rPr>
      </w:pPr>
      <w:r>
        <w:rPr>
          <w:szCs w:val="24"/>
          <w:lang w:eastAsia="lt-LT"/>
        </w:rPr>
        <w:t xml:space="preserve">Šis sprendimas gali būti skundžiamas per šešis mėnesius nuo skunde nurodytų pažeidimų paaiškėjimo asmeniui dienos Kupiškio rajono savivaldybės tarybai  (Vytauto g. 2, Kupiškis) Lietuvos Respublikos viešojo administravimo įstatymo nustatyta tvarka arba per vieną mėnesį nuo jo paskelbimo arba įteikimo suinteresuotai šaliai dienos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pPr>
        <w:tabs>
          <w:tab w:val="left" w:pos="1247"/>
        </w:tabs>
        <w:spacing w:line="360" w:lineRule="auto"/>
        <w:jc w:val="both"/>
        <w:rPr>
          <w:szCs w:val="24"/>
          <w:lang w:eastAsia="lt-LT"/>
        </w:rPr>
      </w:pPr>
    </w:p>
    <w:p>
      <w:pPr>
        <w:spacing w:line="360" w:lineRule="auto"/>
        <w:jc w:val="both"/>
        <w:rPr>
          <w:szCs w:val="24"/>
          <w:lang w:eastAsia="lt-LT"/>
        </w:rPr>
      </w:pPr>
      <w:r>
        <w:rPr>
          <w:szCs w:val="24"/>
          <w:lang w:eastAsia="lt-LT"/>
        </w:rPr>
        <w:t xml:space="preserve">Savivaldybės meras       </w:t>
      </w:r>
    </w:p>
    <w:p>
      <w:pPr>
        <w:spacing w:line="360" w:lineRule="auto"/>
        <w:jc w:val="both"/>
        <w:rPr>
          <w:szCs w:val="24"/>
          <w:lang w:eastAsia="lt-LT"/>
        </w:rPr>
      </w:pPr>
    </w:p>
    <w:p>
      <w:pPr>
        <w:jc w:val="both"/>
        <w:rPr>
          <w:szCs w:val="24"/>
          <w:lang w:eastAsia="lt-LT"/>
        </w:rPr>
      </w:pPr>
      <w:r>
        <w:rPr>
          <w:szCs w:val="24"/>
          <w:lang w:eastAsia="lt-LT"/>
        </w:rPr>
        <w:t>Parengė</w:t>
      </w:r>
    </w:p>
    <w:p>
      <w:pPr>
        <w:jc w:val="both"/>
        <w:rPr>
          <w:szCs w:val="24"/>
          <w:lang w:eastAsia="lt-LT"/>
        </w:rPr>
      </w:pPr>
      <w:r>
        <w:rPr>
          <w:szCs w:val="24"/>
          <w:lang w:eastAsia="lt-LT"/>
        </w:rPr>
        <w:t>Infrastruktūros skyriaus vedėjo pavaduotoja</w:t>
      </w:r>
    </w:p>
    <w:p>
      <w:pPr>
        <w:jc w:val="both"/>
        <w:rPr>
          <w:szCs w:val="24"/>
          <w:lang w:eastAsia="lt-LT"/>
        </w:rPr>
      </w:pPr>
      <w:r>
        <w:rPr>
          <w:szCs w:val="24"/>
          <w:lang w:eastAsia="lt-LT"/>
        </w:rPr>
        <w:t xml:space="preserve">Gintarė Balanoškaitė </w:t>
      </w:r>
    </w:p>
    <w:sectPr>
      <w:pgSz w:w="11907" w:h="16840" w:code="9"/>
      <w:pgMar w:top="1134" w:right="567" w:bottom="1134" w:left="1701" w:header="567" w:footer="567" w:gutter="0"/>
      <w:cols w:space="129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1484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1733</Characters>
  <Application>Microsoft Office Word</Application>
  <DocSecurity>4</DocSecurity>
  <Lines>39</Lines>
  <Paragraphs>18</Paragraphs>
  <ScaleCrop>false</ScaleCrop>
  <HeadingPairs>
    <vt:vector size="2" baseType="variant">
      <vt:variant>
        <vt:lpstr>Pavadinimas</vt:lpstr>
      </vt:variant>
      <vt:variant>
        <vt:i4>1</vt:i4>
      </vt:variant>
    </vt:vector>
  </HeadingPairs>
  <TitlesOfParts>
    <vt:vector size="1" baseType="lpstr">
      <vt:lpstr>KUPIŠKIO RAJONO SAVIVALDYBĖS TARYBA</vt:lpstr>
    </vt:vector>
  </TitlesOfParts>
  <Company>Kupiškio rajono savivaldybė</Company>
  <LinksUpToDate>false</LinksUpToDate>
  <CharactersWithSpaces>1962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2021-10-14T08:39:00Z</dcterms:created>
  <dc:creator>All users</dc:creator>
  <lastModifiedBy>adlibuser</lastModifiedBy>
  <lastPrinted>2021-10-14T08:31:00Z</lastPrinted>
  <dcterms:modified xsi:type="dcterms:W3CDTF">2021-10-14T08:39:00Z</dcterms:modified>
  <revision>2</revision>
  <dc:title>KUPIŠKIO RAJONO SAVIVALDYBĖS TARYBA</dc:title>
</coreProperties>
</file>