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A195698" w14:textId="095097D7">
      <w:pPr>
        <w:ind w:firstLine="4320"/>
        <w:jc w:val="center"/>
        <w:rPr>
          <w:b/>
          <w:bCs/>
          <w:szCs w:val="24"/>
          <w:lang w:eastAsia="lt-LT"/>
        </w:rPr>
      </w:pPr>
    </w:p>
    <w:p w14:paraId="091BC955" w14:textId="77777777">
      <w:pPr>
        <w:jc w:val="center"/>
        <w:rPr>
          <w:b/>
          <w:bCs/>
          <w:szCs w:val="24"/>
          <w:lang w:eastAsia="lt-LT"/>
        </w:rPr>
      </w:pPr>
    </w:p>
    <w:p w14:paraId="0A0779A1" w14:textId="7777777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ŠIAULIŲ MIESTO SAVIVALDYBĖS TARYBA</w:t>
      </w:r>
    </w:p>
    <w:p w14:paraId="5BD1CE5C" w14:textId="77777777">
      <w:pPr>
        <w:jc w:val="center"/>
        <w:rPr>
          <w:b/>
          <w:bCs/>
          <w:szCs w:val="24"/>
          <w:lang w:eastAsia="lt-LT"/>
        </w:rPr>
      </w:pPr>
    </w:p>
    <w:p w14:paraId="1AE67418" w14:textId="7777777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191F4DA2" w14:textId="3EAAF7A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ŠIAULIŲ SUAUGUSIŲJŲ MOKYKLOS IR </w:t>
      </w:r>
    </w:p>
    <w:p w14:paraId="2B52AF06" w14:textId="663307A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ŠIAULIŲ „SAULĖTEKIO“ GIMNAZIJOS REORGANIZAVIMO</w:t>
      </w:r>
    </w:p>
    <w:p w14:paraId="19CD36F0" w14:textId="60F20861">
      <w:pPr>
        <w:rPr>
          <w:b/>
          <w:bCs/>
          <w:szCs w:val="24"/>
          <w:lang w:eastAsia="lt-LT"/>
        </w:rPr>
      </w:pPr>
    </w:p>
    <w:p w14:paraId="70C1637C" w14:textId="11C5C7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vasario      Nr. T-</w:t>
      </w:r>
    </w:p>
    <w:p w14:paraId="46128522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038E9F84" w14:textId="59CF28F6">
      <w:pPr>
        <w:ind w:firstLine="62"/>
        <w:rPr>
          <w:szCs w:val="24"/>
          <w:lang w:eastAsia="lt-LT"/>
        </w:rPr>
      </w:pPr>
    </w:p>
    <w:p w14:paraId="2F42C8F8" w14:textId="5B5593A3">
      <w:pPr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Vadovaudamasi Lietuvos Respublikos civilinio kodekso 2.97 straipsnio 3 dalimi, 2.99 ir 2.101 straipsniais, Lietuvos Respublikos darbo kodekso 51 ir 57 straipsniais, Lietuvos Respublikos vietos savivaldos įstatymo 16 straipsnio 2 dalies 21 punktu, Lietuvos Respublikos švietimo įstatymo 44 straipsnio 2, 5 ir 6 dalimis, 58 straipsnio 1 dalies 3 punktu, Lietuvos Respublikos biudžetinių įstaigų įstatymo 4 straipsnio 3 dalies 4 punktu ir 14 straipsniu, įgyvendindama Šiaulių miesto savivaldybės bendrojo ugdymo mokyklų tinklo pertvarkos 2021–2025 metų bendrąjį planą, </w:t>
      </w:r>
      <w:r>
        <w:rPr>
          <w:szCs w:val="24"/>
          <w:lang w:eastAsia="lt-LT"/>
        </w:rPr>
        <w:t xml:space="preserve">patvirtintą Šiaulių miesto savivaldybės tarybos 2021 m. gruodžio 2 d. sprendimu Nr. T-459 „Dėl Šiaulių miesto savivaldybės bendrojo ugdymo mokyklų tinklo pertvarkos </w:t>
      </w:r>
      <w:r>
        <w:rPr>
          <w:caps/>
          <w:szCs w:val="24"/>
          <w:lang w:eastAsia="lt-LT"/>
        </w:rPr>
        <w:t xml:space="preserve">2021–2025 </w:t>
      </w:r>
      <w:r>
        <w:rPr>
          <w:szCs w:val="24"/>
          <w:lang w:eastAsia="lt-LT"/>
        </w:rPr>
        <w:t>metų bendrojo plano patvirtinimo“,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Šiaulių miesto savivaldybės taryba n u s p r e n d ž i a:</w:t>
      </w:r>
    </w:p>
    <w:p w14:paraId="65C6ADF6" w14:textId="131B620C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Pritarti, kad nuo 2022 m. rugsėjo 1 d. Šiaulių suaugusiųjų mokykla būtų reorganizuota ir prijungta prie Šiaulių „Saulėtekio“ gimnazijos įsteigiant Suaugusiųjų mokymo ir Tardymo izoliatoriaus skyrius.</w:t>
      </w:r>
    </w:p>
    <w:p w14:paraId="093E3953" w14:textId="5178DB3C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Pritarti Šiaulių suaugusiųjų mokyklos ir Šiaulių „Saulėtekio“ gimnazijos reorganizavimo sąlygų aprašui (pridedama).</w:t>
      </w:r>
    </w:p>
    <w:p w14:paraId="345E3C78" w14:textId="306497B0">
      <w:pPr>
        <w:ind w:firstLine="851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21D5F06B" w14:textId="1E42A721">
      <w:pPr>
        <w:ind w:firstLine="851"/>
        <w:jc w:val="both"/>
        <w:rPr>
          <w:szCs w:val="24"/>
        </w:rPr>
      </w:pPr>
    </w:p>
    <w:p w14:paraId="1113F825" w14:textId="77777777">
      <w:pPr>
        <w:rPr>
          <w:szCs w:val="24"/>
          <w:lang w:eastAsia="lt-LT"/>
        </w:rPr>
      </w:pPr>
    </w:p>
    <w:p w14:paraId="46236BE6" w14:textId="797CD926">
      <w:pPr>
        <w:rPr>
          <w:szCs w:val="24"/>
          <w:lang w:eastAsia="lt-LT"/>
        </w:rPr>
      </w:pPr>
    </w:p>
    <w:p w14:paraId="0C181BC6" w14:textId="230CAFB8"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</w:p>
    <w:sectPr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1B92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ADFC7BD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E86F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F5B69D0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8537" w14:textId="0B560CA1">
    <w:pPr>
      <w:jc w:val="center"/>
      <w:rPr>
        <w:b/>
        <w:bCs/>
        <w:szCs w:val="24"/>
        <w:lang w:eastAsia="lt-LT"/>
      </w:rPr>
    </w:pPr>
    <w:r>
      <w:rPr>
        <w:b/>
        <w:bCs/>
        <w:szCs w:val="24"/>
        <w:lang w:eastAsia="lt-LT"/>
      </w:rPr>
      <w:t xml:space="preserve">              </w:t>
      <w:tab/>
      <w:tab/>
      <w:tab/>
      <w:tab/>
      <w:tab/>
      <w:tab/>
      <w:t>Projektas</w:t>
    </w:r>
  </w:p>
  <w:p w14:paraId="577B1818" w14:textId="77777777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8C684"/>
  <w15:docId w15:val="{7D9040B3-D096-4F5E-8142-89095E38147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69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1416</Characters>
  <Application>Microsoft Office Word</Application>
  <DocSecurity>4</DocSecurity>
  <Lines>32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2022-01-10T17:26:00Z</dcterms:created>
  <dc:creator>PC</dc:creator>
  <lastModifiedBy>adlibuser</lastModifiedBy>
  <lastPrinted>2020-02-03T11:20:00Z</lastPrinted>
  <dcterms:modified xsi:type="dcterms:W3CDTF">2022-01-10T17:26:00Z</dcterms:modified>
  <revision>2</revision>
</coreProperties>
</file>