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9a742e46d8481c924b040e7a067ff8"/>
        <w:lock w:val="sdtLocked"/>
        <w:richText/>
      </w:sdtPr>
      <w:sdtContent>
        <w:p>
          <w:pPr>
            <w:tabs>
              <w:tab w:val="center" w:pos="4819"/>
              <w:tab w:val="right" w:pos="9638"/>
            </w:tabs>
          </w:pPr>
        </w:p>
        <w:p>
          <w:pPr>
            <w:ind w:left="6480" w:firstLine="1296"/>
            <w:rPr>
              <w:rFonts w:eastAsia="Calibri"/>
              <w:b/>
              <w:bCs/>
              <w:caps/>
              <w:szCs w:val="24"/>
            </w:rPr>
          </w:pPr>
          <w:r>
            <w:rPr>
              <w:rFonts w:eastAsia="Calibri"/>
              <w:b/>
              <w:bCs/>
              <w:szCs w:val="24"/>
            </w:rPr>
            <w:t>Projektas</w:t>
          </w:r>
        </w:p>
        <w:p>
          <w:pPr>
            <w:ind w:left="6480" w:firstLine="1296"/>
            <w:rPr>
              <w:rFonts w:eastAsia="Calibri"/>
              <w:caps/>
              <w:szCs w:val="24"/>
            </w:rPr>
          </w:pPr>
          <w:r>
            <w:rPr>
              <w:rFonts w:eastAsia="Calibri"/>
              <w:caps/>
              <w:szCs w:val="24"/>
            </w:rPr>
            <w:t>N</w:t>
          </w:r>
          <w:r>
            <w:rPr>
              <w:rFonts w:eastAsia="Calibri"/>
              <w:szCs w:val="24"/>
            </w:rPr>
            <w:t>r</w:t>
          </w:r>
          <w:r>
            <w:rPr>
              <w:rFonts w:eastAsia="Calibri"/>
              <w:caps/>
              <w:szCs w:val="24"/>
            </w:rPr>
            <w:t>. TSP-</w:t>
          </w:r>
        </w:p>
        <w:p>
          <w:pPr>
            <w:jc w:val="center"/>
            <w:rPr>
              <w:b/>
              <w:caps/>
              <w:szCs w:val="24"/>
            </w:rPr>
          </w:pPr>
        </w:p>
        <w:p>
          <w:pPr>
            <w:jc w:val="center"/>
            <w:rPr>
              <w:b/>
              <w:caps/>
              <w:szCs w:val="24"/>
            </w:rPr>
          </w:pPr>
          <w:r>
            <w:rPr>
              <w:b/>
              <w:caps/>
              <w:szCs w:val="24"/>
            </w:rPr>
            <w:t>RADVILIŠKIO RAJONO SAVIVALDYBĖS TARYBA</w:t>
          </w:r>
        </w:p>
        <w:p>
          <w:pPr>
            <w:jc w:val="center"/>
            <w:rPr>
              <w:b/>
              <w:caps/>
              <w:szCs w:val="24"/>
            </w:rPr>
          </w:pPr>
        </w:p>
        <w:p>
          <w:pPr>
            <w:jc w:val="center"/>
            <w:rPr>
              <w:b/>
              <w:caps/>
              <w:szCs w:val="24"/>
            </w:rPr>
          </w:pPr>
          <w:r>
            <w:rPr>
              <w:b/>
              <w:caps/>
              <w:szCs w:val="24"/>
            </w:rPr>
            <w:t>SPRENDIMAS</w:t>
          </w:r>
        </w:p>
        <w:p>
          <w:pPr>
            <w:jc w:val="center"/>
            <w:rPr>
              <w:b/>
              <w:caps/>
              <w:szCs w:val="24"/>
            </w:rPr>
          </w:pPr>
          <w:r>
            <w:rPr>
              <w:b/>
              <w:caps/>
              <w:szCs w:val="24"/>
            </w:rPr>
            <w:t xml:space="preserve">dĖL VIETINĖS </w:t>
          </w:r>
          <w:r>
            <w:rPr>
              <w:b/>
              <w:bCs/>
              <w:caps/>
              <w:color w:val="000000"/>
              <w:szCs w:val="24"/>
              <w:lang w:val="x-none" w:eastAsia="lt-LT"/>
            </w:rPr>
            <w:t xml:space="preserve">RINKLIAVOS UŽ LEIDIMO PREKIAUTI AR TEIKTI PASLAUGAS </w:t>
          </w:r>
          <w:r>
            <w:rPr>
              <w:b/>
              <w:bCs/>
              <w:caps/>
              <w:color w:val="000000"/>
              <w:szCs w:val="24"/>
              <w:lang w:eastAsia="lt-LT"/>
            </w:rPr>
            <w:t>RADVILIŠKIO</w:t>
          </w:r>
          <w:r>
            <w:rPr>
              <w:b/>
              <w:bCs/>
              <w:caps/>
              <w:color w:val="000000"/>
              <w:szCs w:val="24"/>
              <w:lang w:val="x-none" w:eastAsia="lt-LT"/>
            </w:rPr>
            <w:t xml:space="preserve"> RAJONO SAVIVALDYBĖS VIEŠOSIOSE VIETOSE IŠDAVIM</w:t>
          </w:r>
          <w:r>
            <w:rPr>
              <w:b/>
              <w:bCs/>
              <w:caps/>
              <w:color w:val="000000"/>
              <w:szCs w:val="24"/>
              <w:lang w:eastAsia="lt-LT"/>
            </w:rPr>
            <w:t xml:space="preserve">Ą </w:t>
          </w:r>
          <w:r>
            <w:rPr>
              <w:b/>
              <w:bCs/>
              <w:caps/>
              <w:color w:val="000000"/>
              <w:szCs w:val="24"/>
              <w:lang w:val="x-none" w:eastAsia="lt-LT"/>
            </w:rPr>
            <w:t>NUOSTAT</w:t>
          </w:r>
          <w:r>
            <w:rPr>
              <w:b/>
              <w:bCs/>
              <w:caps/>
              <w:color w:val="000000"/>
              <w:szCs w:val="24"/>
              <w:lang w:eastAsia="lt-LT"/>
            </w:rPr>
            <w:t xml:space="preserve">Ų </w:t>
          </w:r>
          <w:r>
            <w:rPr>
              <w:b/>
              <w:caps/>
              <w:szCs w:val="24"/>
            </w:rPr>
            <w:t>PATVIRTINIMO</w:t>
          </w:r>
        </w:p>
        <w:p>
          <w:pPr>
            <w:jc w:val="center"/>
            <w:rPr>
              <w:b/>
              <w:caps/>
              <w:szCs w:val="24"/>
            </w:rPr>
          </w:pPr>
        </w:p>
        <w:p>
          <w:pPr>
            <w:jc w:val="center"/>
            <w:rPr>
              <w:szCs w:val="24"/>
            </w:rPr>
          </w:pPr>
          <w:r>
            <w:rPr>
              <w:szCs w:val="24"/>
            </w:rPr>
            <w:t xml:space="preserve">2025 m.                            d. Nr. T-</w:t>
          </w:r>
        </w:p>
        <w:p>
          <w:pPr>
            <w:jc w:val="center"/>
            <w:rPr>
              <w:szCs w:val="24"/>
            </w:rPr>
          </w:pPr>
          <w:r>
            <w:rPr>
              <w:szCs w:val="24"/>
            </w:rPr>
            <w:t>Radviliškis</w:t>
          </w:r>
        </w:p>
        <w:p>
          <w:pPr>
            <w:rPr>
              <w:szCs w:val="24"/>
            </w:rPr>
          </w:pPr>
        </w:p>
        <w:sdt>
          <w:sdtPr>
            <w:alias w:val="preambule"/>
            <w:tag w:val="part_d43194ee101b4ea5a9fcfd5dba96002c"/>
            <w:lock w:val="sdtLocked"/>
            <w:richText/>
          </w:sdtPr>
          <w:sdtContent>
            <w:p>
              <w:pPr>
                <w:ind w:firstLine="720"/>
                <w:jc w:val="both"/>
                <w:rPr>
                  <w:szCs w:val="24"/>
                </w:rPr>
              </w:pPr>
              <w:r>
                <w:rPr>
                  <w:szCs w:val="24"/>
                </w:rPr>
                <w:t xml:space="preserve">Vadovaudamasi Lietuvos Respublikos vietos savivaldos įstatymo 6 straipsnio 2 punktu, 15 straipsnio 2 dalies 29 punktu, Lietuvos Respublikos rinkliavų įstatymo 11 straipsnio 1 dalies 2 punktu, 12 ir 13 straipsniais, Radviliškio rajono savivaldybės taryba </w:t>
              </w:r>
              <w:r>
                <w:rPr>
                  <w:spacing w:val="50"/>
                  <w:szCs w:val="24"/>
                </w:rPr>
                <w:t>nusprendži</w:t>
              </w:r>
              <w:r>
                <w:rPr>
                  <w:szCs w:val="24"/>
                </w:rPr>
                <w:t>a:</w:t>
              </w:r>
            </w:p>
          </w:sdtContent>
        </w:sdt>
        <w:sdt>
          <w:sdtPr>
            <w:alias w:val="1 p."/>
            <w:tag w:val="part_2764f7646f3a4b46bd543f3e5751bae6"/>
            <w:lock w:val="sdtLocked"/>
            <w:richText/>
          </w:sdtPr>
          <w:sdtContent>
            <w:p>
              <w:pPr>
                <w:ind w:firstLine="709"/>
                <w:jc w:val="both"/>
                <w:rPr>
                  <w:szCs w:val="24"/>
                </w:rPr>
              </w:pPr>
              <w:sdt>
                <w:sdtPr>
                  <w:alias w:val="Numeris"/>
                  <w:tag w:val="nr_2764f7646f3a4b46bd543f3e5751bae6"/>
                  <w:lock w:val="sdtLocked"/>
                  <w:richText/>
                </w:sdtPr>
                <w:sdtContent>
                  <w:r>
                    <w:rPr>
                      <w:szCs w:val="24"/>
                    </w:rPr>
                    <w:t>1</w:t>
                  </w:r>
                </w:sdtContent>
              </w:sdt>
              <w:r>
                <w:rPr>
                  <w:szCs w:val="24"/>
                </w:rPr>
                <w:t>. Patvirtinti Vietinės rinkliavos už leidimo prekiauti ar teikti paslaugas Radviliškio rajono savivaldybės viešosiose vietose išdavimą nuostatus (pridedama).</w:t>
              </w:r>
            </w:p>
          </w:sdtContent>
        </w:sdt>
        <w:sdt>
          <w:sdtPr>
            <w:alias w:val="2 p."/>
            <w:tag w:val="part_71b0f3892aa64d58ae13db21904f506d"/>
            <w:lock w:val="sdtLocked"/>
            <w:richText/>
          </w:sdtPr>
          <w:sdtContent>
            <w:p>
              <w:pPr>
                <w:tabs>
                  <w:tab w:val="left" w:pos="0"/>
                </w:tabs>
                <w:ind w:firstLine="720"/>
                <w:jc w:val="both"/>
                <w:rPr>
                  <w:szCs w:val="24"/>
                </w:rPr>
              </w:pPr>
              <w:sdt>
                <w:sdtPr>
                  <w:alias w:val="Numeris"/>
                  <w:tag w:val="nr_71b0f3892aa64d58ae13db21904f506d"/>
                  <w:lock w:val="sdtLocked"/>
                  <w:richText/>
                </w:sdtPr>
                <w:sdtContent>
                  <w:r>
                    <w:rPr>
                      <w:szCs w:val="24"/>
                    </w:rPr>
                    <w:t>2</w:t>
                  </w:r>
                </w:sdtContent>
              </w:sdt>
              <w:r>
                <w:rPr>
                  <w:szCs w:val="24"/>
                </w:rPr>
                <w:t>. Pripažinti netekusiu galios Radviliškio rajono savivaldybės tarybos 2022 m. rugsėjo 29 d. sprendimą Nr. T-815 „Dėl Vietinės rinkliavos už leidimo prekiauti ar teikti paslaugas Radviliškio rajono savivaldybės viešosiose vietose išdavimą nuostatų patvirtinimo“.</w:t>
              </w:r>
            </w:p>
            <w:p>
              <w:pPr>
                <w:tabs>
                  <w:tab w:val="left" w:pos="0"/>
                </w:tabs>
                <w:ind w:firstLine="720"/>
                <w:jc w:val="both"/>
                <w:rPr>
                  <w:caps/>
                  <w:szCs w:val="24"/>
                </w:rPr>
              </w:pPr>
            </w:p>
            <w:p>
              <w:pPr>
                <w:tabs>
                  <w:tab w:val="left" w:pos="7655"/>
                </w:tabs>
                <w:jc w:val="both"/>
              </w:pPr>
            </w:p>
            <w:p>
              <w:pPr>
                <w:tabs>
                  <w:tab w:val="left" w:pos="7655"/>
                </w:tabs>
                <w:jc w:val="both"/>
              </w:pPr>
            </w:p>
            <w:p>
              <w:pPr>
                <w:tabs>
                  <w:tab w:val="left" w:pos="7655"/>
                </w:tabs>
                <w:jc w:val="both"/>
              </w:pPr>
            </w:p>
          </w:sdtContent>
        </w:sdt>
        <w:sdt>
          <w:sdtPr>
            <w:alias w:val="signatura"/>
            <w:tag w:val="part_c29027930ce14f74b02c00d0748db0d2"/>
            <w:lock w:val="sdtLocked"/>
            <w:richText/>
          </w:sdtPr>
          <w:sdtContent>
            <w:p>
              <w:pPr>
                <w:jc w:val="both"/>
                <w:rPr>
                  <w:szCs w:val="24"/>
                </w:rPr>
              </w:pPr>
              <w:r>
                <w:rPr>
                  <w:szCs w:val="24"/>
                </w:rPr>
                <w:t>Savivaldybės meras</w:t>
                <w:tab/>
                <w:tab/>
                <w:tab/>
                <w:tab/>
                <w:t xml:space="preserve"> </w:t>
              </w: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p>
              <w:pPr>
                <w:ind w:left="3360" w:firstLine="3120"/>
                <w:jc w:val="both"/>
                <w:rPr>
                  <w:szCs w:val="24"/>
                </w:rPr>
              </w:pPr>
            </w:p>
          </w:sdtContent>
        </w:sdt>
      </w:sdtContent>
    </w:sdt>
    <w:sdt>
      <w:sdtPr>
        <w:alias w:val="patvirtinta"/>
        <w:tag w:val="part_2dfb2e9e930845b4b71da082d5624e94"/>
        <w:lock w:val="sdtLocked"/>
        <w:richText/>
      </w:sdtPr>
      <w:sdtContent>
        <w:p>
          <w:pPr>
            <w:tabs>
              <w:tab w:val="left" w:pos="0"/>
              <w:tab w:val="left" w:pos="5103"/>
              <w:tab w:val="left" w:pos="7740"/>
            </w:tabs>
            <w:ind w:firstLine="5103"/>
            <w:jc w:val="both"/>
            <w:rPr>
              <w:caps/>
              <w:szCs w:val="24"/>
            </w:rPr>
          </w:pPr>
          <w:r>
            <w:rPr>
              <w:caps/>
              <w:szCs w:val="24"/>
            </w:rPr>
            <w:t>PATVIRTINTA</w:t>
          </w:r>
        </w:p>
        <w:p>
          <w:pPr>
            <w:tabs>
              <w:tab w:val="left" w:pos="0"/>
              <w:tab w:val="left" w:pos="5103"/>
              <w:tab w:val="left" w:pos="7740"/>
            </w:tabs>
            <w:ind w:firstLine="5103"/>
            <w:rPr>
              <w:caps/>
              <w:szCs w:val="24"/>
            </w:rPr>
          </w:pPr>
          <w:r>
            <w:rPr>
              <w:szCs w:val="24"/>
            </w:rPr>
            <w:t xml:space="preserve">Radviliškio rajono savivaldybės tarybos </w:t>
          </w:r>
        </w:p>
        <w:p>
          <w:pPr>
            <w:tabs>
              <w:tab w:val="left" w:pos="0"/>
              <w:tab w:val="left" w:pos="5103"/>
              <w:tab w:val="left" w:pos="7740"/>
            </w:tabs>
            <w:ind w:firstLine="5103"/>
            <w:rPr>
              <w:szCs w:val="24"/>
            </w:rPr>
          </w:pPr>
          <w:r>
            <w:rPr>
              <w:szCs w:val="24"/>
            </w:rPr>
            <w:t xml:space="preserve">2025 m.                        d. sprendimu Nr. T-</w:t>
          </w:r>
        </w:p>
        <w:p>
          <w:pPr>
            <w:rPr>
              <w:b/>
              <w:caps/>
              <w:szCs w:val="24"/>
            </w:rPr>
          </w:pPr>
        </w:p>
        <w:p>
          <w:pPr>
            <w:jc w:val="center"/>
            <w:rPr>
              <w:b/>
              <w:bCs/>
              <w:caps/>
              <w:color w:val="000000"/>
              <w:szCs w:val="24"/>
              <w:lang w:eastAsia="lt-LT"/>
            </w:rPr>
          </w:pPr>
          <w:sdt>
            <w:sdtPr>
              <w:alias w:val="Pavadinimas"/>
              <w:tag w:val="title_2dfb2e9e930845b4b71da082d5624e94"/>
              <w:lock w:val="sdtLocked"/>
              <w:richText/>
            </w:sdtPr>
            <w:sdtContent>
              <w:r>
                <w:rPr>
                  <w:b/>
                  <w:caps/>
                  <w:szCs w:val="24"/>
                </w:rPr>
                <w:t xml:space="preserve">VIETINĖS </w:t>
              </w:r>
              <w:r>
                <w:rPr>
                  <w:b/>
                  <w:bCs/>
                  <w:caps/>
                  <w:color w:val="000000"/>
                  <w:szCs w:val="24"/>
                  <w:lang w:val="x-none" w:eastAsia="lt-LT"/>
                </w:rPr>
                <w:t xml:space="preserve">RINKLIAVOS UŽ LEIDIMO PREKIAUTI AR TEIKTI PASLAUGAS </w:t>
              </w:r>
              <w:r>
                <w:rPr>
                  <w:b/>
                  <w:bCs/>
                  <w:caps/>
                  <w:color w:val="000000"/>
                  <w:szCs w:val="24"/>
                  <w:lang w:eastAsia="lt-LT"/>
                </w:rPr>
                <w:t>RADVILIŠKIO</w:t>
              </w:r>
              <w:r>
                <w:rPr>
                  <w:b/>
                  <w:bCs/>
                  <w:caps/>
                  <w:color w:val="000000"/>
                  <w:szCs w:val="24"/>
                  <w:lang w:val="x-none" w:eastAsia="lt-LT"/>
                </w:rPr>
                <w:t xml:space="preserve"> RAJONO SAVIVALDYBĖS VIEŠOSIOSE VIETOSE IŠDAVIM</w:t>
              </w:r>
              <w:r>
                <w:rPr>
                  <w:b/>
                  <w:bCs/>
                  <w:caps/>
                  <w:color w:val="000000"/>
                  <w:szCs w:val="24"/>
                  <w:lang w:eastAsia="lt-LT"/>
                </w:rPr>
                <w:t xml:space="preserve">Ą </w:t>
              </w:r>
              <w:r>
                <w:rPr>
                  <w:b/>
                  <w:bCs/>
                  <w:caps/>
                  <w:color w:val="000000"/>
                  <w:szCs w:val="24"/>
                  <w:lang w:val="x-none" w:eastAsia="lt-LT"/>
                </w:rPr>
                <w:t>NUOSTAT</w:t>
              </w:r>
              <w:r>
                <w:rPr>
                  <w:b/>
                  <w:bCs/>
                  <w:caps/>
                  <w:color w:val="000000"/>
                  <w:szCs w:val="24"/>
                  <w:lang w:eastAsia="lt-LT"/>
                </w:rPr>
                <w:t>AI</w:t>
              </w:r>
            </w:sdtContent>
          </w:sdt>
        </w:p>
        <w:p>
          <w:pPr>
            <w:jc w:val="center"/>
            <w:rPr>
              <w:b/>
              <w:bCs/>
              <w:caps/>
              <w:color w:val="000000"/>
              <w:szCs w:val="24"/>
              <w:lang w:eastAsia="lt-LT"/>
            </w:rPr>
          </w:pPr>
        </w:p>
        <w:sdt>
          <w:sdtPr>
            <w:alias w:val="skyrius"/>
            <w:tag w:val="part_94493d328b884ef3b5e7ce5966e9c64e"/>
            <w:lock w:val="sdtLocked"/>
            <w:richText/>
          </w:sdtPr>
          <w:sdtContent>
            <w:p>
              <w:pPr>
                <w:jc w:val="center"/>
                <w:rPr>
                  <w:caps/>
                  <w:szCs w:val="24"/>
                  <w:lang w:eastAsia="lt-LT"/>
                </w:rPr>
              </w:pPr>
              <w:sdt>
                <w:sdtPr>
                  <w:alias w:val="Numeris"/>
                  <w:tag w:val="nr_94493d328b884ef3b5e7ce5966e9c64e"/>
                  <w:lock w:val="sdtLocked"/>
                  <w:richText/>
                </w:sdtPr>
                <w:sdtContent>
                  <w:r>
                    <w:rPr>
                      <w:b/>
                      <w:bCs/>
                      <w:caps/>
                      <w:szCs w:val="24"/>
                      <w:lang w:eastAsia="lt-LT"/>
                    </w:rPr>
                    <w:t>I</w:t>
                  </w:r>
                </w:sdtContent>
              </w:sdt>
              <w:r>
                <w:rPr>
                  <w:b/>
                  <w:bCs/>
                  <w:caps/>
                  <w:szCs w:val="24"/>
                  <w:lang w:eastAsia="lt-LT"/>
                </w:rPr>
                <w:t xml:space="preserve"> SKYRIUS</w:t>
              </w:r>
            </w:p>
            <w:p>
              <w:pPr>
                <w:jc w:val="center"/>
                <w:rPr>
                  <w:caps/>
                  <w:szCs w:val="24"/>
                  <w:lang w:eastAsia="lt-LT"/>
                </w:rPr>
              </w:pPr>
              <w:sdt>
                <w:sdtPr>
                  <w:alias w:val="Pavadinimas"/>
                  <w:tag w:val="title_94493d328b884ef3b5e7ce5966e9c64e"/>
                  <w:lock w:val="sdtLocked"/>
                  <w:richText/>
                </w:sdtPr>
                <w:sdtContent>
                  <w:r>
                    <w:rPr>
                      <w:b/>
                      <w:bCs/>
                      <w:caps/>
                      <w:szCs w:val="24"/>
                      <w:lang w:eastAsia="lt-LT"/>
                    </w:rPr>
                    <w:t>BENDROSIOS NUOSTATOS</w:t>
                  </w:r>
                </w:sdtContent>
              </w:sdt>
            </w:p>
            <w:p>
              <w:pPr>
                <w:ind w:firstLine="62"/>
                <w:rPr>
                  <w:caps/>
                  <w:szCs w:val="24"/>
                  <w:lang w:eastAsia="lt-LT"/>
                </w:rPr>
              </w:pPr>
            </w:p>
            <w:sdt>
              <w:sdtPr>
                <w:alias w:val="1 p."/>
                <w:tag w:val="part_e5f545dbc6284d27aa0efd371c47ec14"/>
                <w:lock w:val="sdtLocked"/>
                <w:richText/>
              </w:sdtPr>
              <w:sdtContent>
                <w:p>
                  <w:pPr>
                    <w:ind w:firstLine="709"/>
                    <w:jc w:val="both"/>
                    <w:rPr>
                      <w:caps/>
                      <w:szCs w:val="24"/>
                      <w:lang w:eastAsia="lt-LT"/>
                    </w:rPr>
                  </w:pPr>
                  <w:sdt>
                    <w:sdtPr>
                      <w:alias w:val="Numeris"/>
                      <w:tag w:val="nr_e5f545dbc6284d27aa0efd371c47ec14"/>
                      <w:lock w:val="sdtLocked"/>
                      <w:richText/>
                    </w:sdtPr>
                    <w:sdtContent>
                      <w:r>
                        <w:rPr>
                          <w:szCs w:val="24"/>
                          <w:lang w:eastAsia="lt-LT"/>
                        </w:rPr>
                        <w:t>1</w:t>
                      </w:r>
                    </w:sdtContent>
                  </w:sdt>
                  <w:r>
                    <w:rPr>
                      <w:szCs w:val="24"/>
                      <w:lang w:eastAsia="lt-LT"/>
                    </w:rPr>
                    <w:t>. Vietinės rinkliavos už leidimo prekiauti ar teikti paslaugas Radviliškio rajono savivaldybės (toliau – Savivaldybė) viešosiose vietose išdavimą nuostatai (toliau – Nuostatai) parengti vadovaujantis Lietuvos Respublikos rinkliavų įstatymu.</w:t>
                  </w:r>
                </w:p>
              </w:sdtContent>
            </w:sdt>
            <w:sdt>
              <w:sdtPr>
                <w:alias w:val="2 p."/>
                <w:tag w:val="part_bd5fc6dc72a4470db1b3d7b51258c44c"/>
                <w:lock w:val="sdtLocked"/>
                <w:richText/>
              </w:sdtPr>
              <w:sdtContent>
                <w:p>
                  <w:pPr>
                    <w:ind w:firstLine="709"/>
                    <w:jc w:val="both"/>
                    <w:rPr>
                      <w:caps/>
                      <w:szCs w:val="24"/>
                      <w:lang w:eastAsia="lt-LT"/>
                    </w:rPr>
                  </w:pPr>
                  <w:sdt>
                    <w:sdtPr>
                      <w:alias w:val="Numeris"/>
                      <w:tag w:val="nr_bd5fc6dc72a4470db1b3d7b51258c44c"/>
                      <w:lock w:val="sdtLocked"/>
                      <w:richText/>
                    </w:sdtPr>
                    <w:sdtContent>
                      <w:r>
                        <w:rPr>
                          <w:caps/>
                          <w:szCs w:val="24"/>
                          <w:lang w:eastAsia="lt-LT"/>
                        </w:rPr>
                        <w:t>2</w:t>
                      </w:r>
                    </w:sdtContent>
                  </w:sdt>
                  <w:r>
                    <w:rPr>
                      <w:szCs w:val="24"/>
                      <w:lang w:eastAsia="lt-LT"/>
                    </w:rPr>
                    <w:t>. Nuostatų paskirtis – nustatyti vietinės rinkliavos už leidimo prekiauti ar teikti paslaugas</w:t>
                  </w:r>
                  <w:r>
                    <w:rPr>
                      <w:caps/>
                      <w:color w:val="FF0000"/>
                      <w:szCs w:val="24"/>
                      <w:lang w:eastAsia="lt-LT"/>
                    </w:rPr>
                    <w:t xml:space="preserve"> </w:t>
                  </w:r>
                  <w:r>
                    <w:rPr>
                      <w:caps/>
                      <w:szCs w:val="24"/>
                      <w:lang w:eastAsia="lt-LT"/>
                    </w:rPr>
                    <w:t>S</w:t>
                  </w:r>
                  <w:r>
                    <w:rPr>
                      <w:szCs w:val="24"/>
                      <w:lang w:eastAsia="lt-LT"/>
                    </w:rPr>
                    <w:t>avivaldybės teritorijos viešosiose vietose išdavimą, dydžius, lengvatas, mokėjimo ir grąžinimo tvarką</w:t>
                  </w:r>
                  <w:r>
                    <w:rPr>
                      <w:caps/>
                      <w:szCs w:val="24"/>
                      <w:lang w:eastAsia="lt-LT"/>
                    </w:rPr>
                    <w:t>.</w:t>
                  </w:r>
                </w:p>
              </w:sdtContent>
            </w:sdt>
            <w:sdt>
              <w:sdtPr>
                <w:alias w:val="3 p."/>
                <w:tag w:val="part_9423352774cb407fbb853c08a955e901"/>
                <w:lock w:val="sdtLocked"/>
                <w:richText/>
              </w:sdtPr>
              <w:sdtContent>
                <w:p>
                  <w:pPr>
                    <w:ind w:firstLine="709"/>
                    <w:jc w:val="both"/>
                    <w:rPr>
                      <w:szCs w:val="24"/>
                      <w:lang w:eastAsia="lt-LT"/>
                    </w:rPr>
                  </w:pPr>
                  <w:sdt>
                    <w:sdtPr>
                      <w:alias w:val="Numeris"/>
                      <w:tag w:val="nr_9423352774cb407fbb853c08a955e901"/>
                      <w:lock w:val="sdtLocked"/>
                      <w:richText/>
                    </w:sdtPr>
                    <w:sdtContent>
                      <w:r>
                        <w:rPr>
                          <w:caps/>
                          <w:szCs w:val="24"/>
                          <w:lang w:eastAsia="lt-LT"/>
                        </w:rPr>
                        <w:t>3</w:t>
                      </w:r>
                    </w:sdtContent>
                  </w:sdt>
                  <w:r>
                    <w:rPr>
                      <w:szCs w:val="24"/>
                      <w:lang w:eastAsia="lt-LT"/>
                    </w:rPr>
                    <w:t>. Vietinė rinkliava už leidimą prekiauti ar teikti paslaugas Radviliškio rajono savivaldybės viešosiose vietose (toliau – Vietinė rinkliava) – tai Radviliškio rajono savivaldybės tarybos sprendimu nustatyta privaloma įmoka, galiojanti Savivaldybės teritorijoje, kurią Nuostatuose nustatyta tvarka sumoka kiekvienas asmuo, norėdamas gauti leidimą prekiauti ar teikti paslaugas Savivaldybės teritorijoje. Leidimas prekiauti (teikti paslaugas) Radviliškio rajono savivaldybės viešosiose vietose (toliau – Leidimas) – dokumentas asmeniui, suteikiantis teisę verstis mažmenine prekyba ar teikti paslaugas konkrečioje Savivaldybės viešojoje vietoje.</w:t>
                  </w:r>
                </w:p>
              </w:sdtContent>
            </w:sdt>
            <w:sdt>
              <w:sdtPr>
                <w:alias w:val="4 p."/>
                <w:tag w:val="part_961aa032a8f2449bb4b5f4c800f66fd1"/>
                <w:lock w:val="sdtLocked"/>
                <w:richText/>
              </w:sdtPr>
              <w:sdtContent>
                <w:p>
                  <w:pPr>
                    <w:ind w:firstLine="709"/>
                    <w:jc w:val="both"/>
                    <w:rPr>
                      <w:szCs w:val="24"/>
                      <w:lang w:eastAsia="lt-LT"/>
                    </w:rPr>
                  </w:pPr>
                  <w:sdt>
                    <w:sdtPr>
                      <w:alias w:val="Numeris"/>
                      <w:tag w:val="nr_961aa032a8f2449bb4b5f4c800f66fd1"/>
                      <w:lock w:val="sdtLocked"/>
                      <w:richText/>
                    </w:sdtPr>
                    <w:sdtContent>
                      <w:r>
                        <w:rPr>
                          <w:caps/>
                          <w:szCs w:val="24"/>
                          <w:lang w:eastAsia="lt-LT"/>
                        </w:rPr>
                        <w:t>4</w:t>
                      </w:r>
                    </w:sdtContent>
                  </w:sdt>
                  <w:r>
                    <w:rPr>
                      <w:szCs w:val="24"/>
                      <w:lang w:eastAsia="lt-LT"/>
                    </w:rPr>
                    <w:t>. Rinkliavos mokėtojai yra fiziniai ir juridiniai asmenys (teisės aktų nustatyta tvarka turintys teisę prekiauti ar teikti paslaugas), kurie verčiasi mažmenine prekyba ar teikia paslaugas viešosiose vietose.</w:t>
                  </w:r>
                </w:p>
              </w:sdtContent>
            </w:sdt>
            <w:sdt>
              <w:sdtPr>
                <w:alias w:val="5 p."/>
                <w:tag w:val="part_7c4038c198d640b78e254fbb10ce02a0"/>
                <w:lock w:val="sdtLocked"/>
                <w:richText/>
              </w:sdtPr>
              <w:sdtContent>
                <w:p>
                  <w:pPr>
                    <w:ind w:firstLine="709"/>
                    <w:jc w:val="both"/>
                    <w:rPr>
                      <w:szCs w:val="24"/>
                      <w:lang w:eastAsia="lt-LT"/>
                    </w:rPr>
                  </w:pPr>
                  <w:sdt>
                    <w:sdtPr>
                      <w:alias w:val="Numeris"/>
                      <w:tag w:val="nr_7c4038c198d640b78e254fbb10ce02a0"/>
                      <w:lock w:val="sdtLocked"/>
                      <w:richText/>
                    </w:sdtPr>
                    <w:sdtContent>
                      <w:r>
                        <w:rPr>
                          <w:caps/>
                          <w:szCs w:val="24"/>
                          <w:lang w:eastAsia="lt-LT"/>
                        </w:rPr>
                        <w:t>5</w:t>
                      </w:r>
                    </w:sdtContent>
                  </w:sdt>
                  <w:r>
                    <w:rPr>
                      <w:szCs w:val="24"/>
                      <w:lang w:eastAsia="lt-LT"/>
                    </w:rPr>
                    <w:t xml:space="preserve">. Viešąja vieta, kurioje vykdoma prekyba, teikiamos paslaugos, laikytina Savivaldybės teritorijoje esanti savivaldybei ar valstybei nuosavybės teise priklausanti ar patikėjimo teise valdoma teritorija (išskyrus išnuomotą ar perduotą naudotis teritoriją). </w:t>
                  </w:r>
                  <w:r>
                    <w:rPr>
                      <w:szCs w:val="27"/>
                    </w:rPr>
                    <w:t>Viešųjų vietų sąrašas patvirtintas Radviliškio rajono savivaldybės tarybos sprendimu.</w:t>
                  </w:r>
                  <w:r>
                    <w:rPr>
                      <w:szCs w:val="24"/>
                      <w:lang w:eastAsia="lt-LT"/>
                    </w:rPr>
                    <w:t xml:space="preserve"> </w:t>
                  </w:r>
                </w:p>
              </w:sdtContent>
            </w:sdt>
            <w:sdt>
              <w:sdtPr>
                <w:alias w:val="6 p."/>
                <w:tag w:val="part_1cdcfa23dc6241cfb8f3aec46889fb73"/>
                <w:lock w:val="sdtLocked"/>
                <w:richText/>
              </w:sdtPr>
              <w:sdtContent>
                <w:p>
                  <w:pPr>
                    <w:ind w:firstLine="709"/>
                    <w:jc w:val="both"/>
                    <w:rPr>
                      <w:szCs w:val="24"/>
                      <w:lang w:eastAsia="lt-LT"/>
                    </w:rPr>
                  </w:pPr>
                  <w:sdt>
                    <w:sdtPr>
                      <w:alias w:val="Numeris"/>
                      <w:tag w:val="nr_1cdcfa23dc6241cfb8f3aec46889fb73"/>
                      <w:lock w:val="sdtLocked"/>
                      <w:richText/>
                    </w:sdtPr>
                    <w:sdtContent>
                      <w:r>
                        <w:rPr>
                          <w:szCs w:val="24"/>
                          <w:lang w:eastAsia="lt-LT"/>
                        </w:rPr>
                        <w:t>6</w:t>
                      </w:r>
                    </w:sdtContent>
                  </w:sdt>
                  <w:r>
                    <w:rPr>
                      <w:szCs w:val="24"/>
                      <w:lang w:eastAsia="lt-LT"/>
                    </w:rPr>
                    <w:t>. Pagrindinius paslaugų teikimo viešosiose vietose reikalavimus bei leidimų prekiauti ar teikti paslaugas savivaldybės teritorijos viešosiose vietose išdavimo tvarką nustato Radviliškio rajono savivaldybės tarybos patvirtintas Prekybos ir paslaugų teikimo Radviliškio rajono savivaldybės viešosiose vietose tvarkos aprašas (toliau – Tvarkos aprašas).</w:t>
                  </w:r>
                </w:p>
                <w:p>
                  <w:pPr>
                    <w:rPr>
                      <w:b/>
                      <w:caps/>
                      <w:szCs w:val="24"/>
                      <w:lang w:eastAsia="lt-LT"/>
                    </w:rPr>
                  </w:pPr>
                </w:p>
              </w:sdtContent>
            </w:sdt>
          </w:sdtContent>
        </w:sdt>
        <w:sdt>
          <w:sdtPr>
            <w:alias w:val="skyrius"/>
            <w:tag w:val="part_0f35563927904238916c4d882dd63d53"/>
            <w:lock w:val="sdtLocked"/>
            <w:richText/>
          </w:sdtPr>
          <w:sdtContent>
            <w:p>
              <w:pPr>
                <w:jc w:val="center"/>
                <w:rPr>
                  <w:b/>
                  <w:caps/>
                  <w:szCs w:val="24"/>
                  <w:lang w:eastAsia="lt-LT"/>
                </w:rPr>
              </w:pPr>
              <w:sdt>
                <w:sdtPr>
                  <w:alias w:val="Numeris"/>
                  <w:tag w:val="nr_0f35563927904238916c4d882dd63d53"/>
                  <w:lock w:val="sdtLocked"/>
                  <w:richText/>
                </w:sdtPr>
                <w:sdtContent>
                  <w:r>
                    <w:rPr>
                      <w:b/>
                      <w:caps/>
                      <w:szCs w:val="24"/>
                      <w:lang w:eastAsia="lt-LT"/>
                    </w:rPr>
                    <w:t>II</w:t>
                  </w:r>
                </w:sdtContent>
              </w:sdt>
              <w:r>
                <w:rPr>
                  <w:b/>
                  <w:caps/>
                  <w:szCs w:val="24"/>
                  <w:lang w:eastAsia="lt-LT"/>
                </w:rPr>
                <w:t xml:space="preserve"> SKYRIUS</w:t>
              </w:r>
            </w:p>
            <w:p>
              <w:pPr>
                <w:keepNext/>
                <w:jc w:val="center"/>
                <w:rPr>
                  <w:rFonts w:ascii="Palemonas" w:hAnsi="Palemonas"/>
                  <w:b/>
                  <w:bCs/>
                  <w:szCs w:val="24"/>
                </w:rPr>
              </w:pPr>
              <w:sdt>
                <w:sdtPr>
                  <w:alias w:val="Pavadinimas"/>
                  <w:tag w:val="title_0f35563927904238916c4d882dd63d53"/>
                  <w:lock w:val="sdtLocked"/>
                  <w:richText/>
                </w:sdtPr>
                <w:sdtContent>
                  <w:r>
                    <w:rPr>
                      <w:rFonts w:ascii="Palemonas" w:hAnsi="Palemonas"/>
                      <w:b/>
                      <w:bCs/>
                      <w:szCs w:val="24"/>
                    </w:rPr>
                    <w:t>RINKLIAVOS DYDŽIAI</w:t>
                  </w:r>
                </w:sdtContent>
              </w:sdt>
            </w:p>
            <w:p>
              <w:pPr>
                <w:tabs>
                  <w:tab w:val="left" w:pos="1296"/>
                  <w:tab w:val="center" w:pos="4153"/>
                  <w:tab w:val="right" w:pos="8306"/>
                </w:tabs>
                <w:rPr>
                  <w:rFonts w:ascii="Palemonas" w:hAnsi="Palemonas"/>
                  <w:szCs w:val="24"/>
                </w:rPr>
              </w:pPr>
            </w:p>
            <w:sdt>
              <w:sdtPr>
                <w:alias w:val="7 p."/>
                <w:tag w:val="part_3e4688c4c8ff49ab9aba311ae69e4791"/>
                <w:lock w:val="sdtLocked"/>
                <w:richText/>
              </w:sdtPr>
              <w:sdtContent>
                <w:p>
                  <w:pPr>
                    <w:ind w:firstLine="709"/>
                    <w:jc w:val="both"/>
                    <w:rPr>
                      <w:rFonts w:ascii="Palemonas" w:hAnsi="Palemonas"/>
                      <w:szCs w:val="24"/>
                    </w:rPr>
                  </w:pPr>
                  <w:sdt>
                    <w:sdtPr>
                      <w:alias w:val="Numeris"/>
                      <w:tag w:val="nr_3e4688c4c8ff49ab9aba311ae69e4791"/>
                      <w:lock w:val="sdtLocked"/>
                      <w:richText/>
                    </w:sdtPr>
                    <w:sdtContent>
                      <w:r>
                        <w:rPr>
                          <w:rFonts w:ascii="Palemonas" w:hAnsi="Palemonas"/>
                          <w:szCs w:val="24"/>
                        </w:rPr>
                        <w:t>7</w:t>
                      </w:r>
                    </w:sdtContent>
                  </w:sdt>
                  <w:r>
                    <w:rPr>
                      <w:rFonts w:ascii="Palemonas" w:hAnsi="Palemonas"/>
                      <w:szCs w:val="24"/>
                    </w:rPr>
                    <w:t>. Nustatomi Vietinės rinkliavos dydžiai už leidimo išdavimą:</w:t>
                  </w:r>
                </w:p>
                <w:sdt>
                  <w:sdtPr>
                    <w:alias w:val="7.1 pp."/>
                    <w:tag w:val="part_34636b358c234a04a9f70c145548e8e2"/>
                    <w:lock w:val="sdtLocked"/>
                    <w:richText/>
                  </w:sdtPr>
                  <w:sdtContent>
                    <w:p>
                      <w:pPr>
                        <w:ind w:firstLine="709"/>
                        <w:jc w:val="both"/>
                        <w:rPr>
                          <w:rFonts w:ascii="Palemonas" w:hAnsi="Palemonas"/>
                          <w:szCs w:val="24"/>
                        </w:rPr>
                      </w:pPr>
                      <w:sdt>
                        <w:sdtPr>
                          <w:alias w:val="Numeris"/>
                          <w:tag w:val="nr_34636b358c234a04a9f70c145548e8e2"/>
                          <w:lock w:val="sdtLocked"/>
                          <w:richText/>
                        </w:sdtPr>
                        <w:sdtContent>
                          <w:r>
                            <w:rPr>
                              <w:rFonts w:ascii="Palemonas" w:hAnsi="Palemonas"/>
                              <w:szCs w:val="24"/>
                            </w:rPr>
                            <w:t>7.1</w:t>
                          </w:r>
                        </w:sdtContent>
                      </w:sdt>
                      <w:r>
                        <w:rPr>
                          <w:rFonts w:ascii="Palemonas" w:hAnsi="Palemonas"/>
                          <w:szCs w:val="24"/>
                        </w:rPr>
                        <w:t>. prekiauti ar teikti paslaugas Radviliškio rajono savivaldybės viešosiose vietose (1 priedas);</w:t>
                      </w:r>
                    </w:p>
                  </w:sdtContent>
                </w:sdt>
                <w:sdt>
                  <w:sdtPr>
                    <w:alias w:val="7.2 pp."/>
                    <w:tag w:val="part_79feda501d1d45eaa4a80ef133f66d0a"/>
                    <w:lock w:val="sdtLocked"/>
                    <w:richText/>
                  </w:sdtPr>
                  <w:sdtContent>
                    <w:p>
                      <w:pPr>
                        <w:ind w:firstLine="709"/>
                        <w:jc w:val="both"/>
                        <w:rPr>
                          <w:rFonts w:ascii="Palemonas" w:hAnsi="Palemonas"/>
                          <w:szCs w:val="24"/>
                        </w:rPr>
                      </w:pPr>
                      <w:sdt>
                        <w:sdtPr>
                          <w:alias w:val="Numeris"/>
                          <w:tag w:val="nr_79feda501d1d45eaa4a80ef133f66d0a"/>
                          <w:lock w:val="sdtLocked"/>
                          <w:richText/>
                        </w:sdtPr>
                        <w:sdtContent>
                          <w:r>
                            <w:rPr>
                              <w:rFonts w:ascii="Palemonas" w:hAnsi="Palemonas"/>
                              <w:szCs w:val="24"/>
                            </w:rPr>
                            <w:t>7.2</w:t>
                          </w:r>
                        </w:sdtContent>
                      </w:sdt>
                      <w:r>
                        <w:rPr>
                          <w:rFonts w:ascii="Palemonas" w:hAnsi="Palemonas"/>
                          <w:szCs w:val="24"/>
                        </w:rPr>
                        <w:t>. prekiauti ar teikti paslaugas Radviliškio rajono savivaldybės viešosiose vietose vykstančių renginių metu (2 priedas).</w:t>
                      </w:r>
                    </w:p>
                  </w:sdtContent>
                </w:sdt>
              </w:sdtContent>
            </w:sdt>
            <w:sdt>
              <w:sdtPr>
                <w:alias w:val="8 p."/>
                <w:tag w:val="part_13d807b0dccc4c4a9903d5fecca12c03"/>
                <w:lock w:val="sdtLocked"/>
                <w:richText/>
              </w:sdtPr>
              <w:sdtContent>
                <w:p>
                  <w:pPr>
                    <w:ind w:firstLine="709"/>
                    <w:jc w:val="both"/>
                    <w:rPr>
                      <w:rFonts w:ascii="Palemonas" w:hAnsi="Palemonas"/>
                      <w:szCs w:val="24"/>
                    </w:rPr>
                  </w:pPr>
                  <w:sdt>
                    <w:sdtPr>
                      <w:alias w:val="Numeris"/>
                      <w:tag w:val="nr_13d807b0dccc4c4a9903d5fecca12c03"/>
                      <w:lock w:val="sdtLocked"/>
                      <w:richText/>
                    </w:sdtPr>
                    <w:sdtContent>
                      <w:r>
                        <w:rPr>
                          <w:rFonts w:ascii="Palemonas" w:hAnsi="Palemonas"/>
                          <w:szCs w:val="24"/>
                        </w:rPr>
                        <w:t>8</w:t>
                      </w:r>
                    </w:sdtContent>
                  </w:sdt>
                  <w:r>
                    <w:rPr>
                      <w:rFonts w:ascii="Palemonas" w:hAnsi="Palemonas"/>
                      <w:szCs w:val="24"/>
                    </w:rPr>
                    <w:t>. Vietinės rinkliavos dydis Savivaldybės tarybos sprendimu kartą per metus gali būti indeksuojamas, jeigu metinis vartojimo kainų indeksas didesnis negu 1,1.</w:t>
                  </w:r>
                </w:p>
              </w:sdtContent>
            </w:sdt>
            <w:sdt>
              <w:sdtPr>
                <w:alias w:val="9 p."/>
                <w:tag w:val="part_88011db7dc1541a79f1326024784ad14"/>
                <w:lock w:val="sdtLocked"/>
                <w:richText/>
              </w:sdtPr>
              <w:sdtContent>
                <w:p>
                  <w:pPr>
                    <w:ind w:firstLine="709"/>
                    <w:jc w:val="both"/>
                    <w:rPr>
                      <w:rFonts w:ascii="Palemonas" w:hAnsi="Palemonas"/>
                      <w:szCs w:val="24"/>
                    </w:rPr>
                  </w:pPr>
                  <w:sdt>
                    <w:sdtPr>
                      <w:alias w:val="Numeris"/>
                      <w:tag w:val="nr_88011db7dc1541a79f1326024784ad14"/>
                      <w:lock w:val="sdtLocked"/>
                      <w:richText/>
                    </w:sdtPr>
                    <w:sdtContent>
                      <w:r>
                        <w:rPr>
                          <w:rFonts w:ascii="Palemonas" w:hAnsi="Palemonas"/>
                          <w:szCs w:val="24"/>
                          <w:lang w:val="en-US"/>
                        </w:rPr>
                        <w:t>9</w:t>
                      </w:r>
                    </w:sdtContent>
                  </w:sdt>
                  <w:r>
                    <w:rPr>
                      <w:rFonts w:ascii="Palemonas" w:hAnsi="Palemonas"/>
                      <w:szCs w:val="24"/>
                      <w:lang w:val="en-US"/>
                    </w:rPr>
                    <w:t xml:space="preserve">. </w:t>
                  </w:r>
                  <w:r>
                    <w:rPr>
                      <w:rFonts w:eastAsia="Calibri"/>
                      <w:szCs w:val="24"/>
                      <w:lang w:eastAsia="ar-SA"/>
                    </w:rPr>
                    <w:t>Prekiauti ar teikti paslaugas be Leidimo draudžiama. Vietinės rinkliavos mokėtojas, prekiaujantis ar teikiantis paslaugas be Leidimo ir nesumokėjęs Vietinės rinkliavos, pažeidžia Nuostatus. Šiuo atveju Vietinės rinkliavos mokėtojas yra laikomas nelegaliu prekiautoju ar paslaugų teikėju ir atsako Lietuvos Respublikos įstatymų nustatyta tvarka.</w:t>
                  </w:r>
                </w:p>
                <w:p>
                  <w:pPr>
                    <w:jc w:val="both"/>
                    <w:rPr>
                      <w:rFonts w:ascii="Palemonas" w:hAnsi="Palemonas"/>
                      <w:caps/>
                      <w:strike/>
                      <w:color w:val="000000"/>
                      <w:szCs w:val="24"/>
                    </w:rPr>
                  </w:pPr>
                </w:p>
                <w:p>
                  <w:pPr>
                    <w:jc w:val="both"/>
                    <w:rPr>
                      <w:rFonts w:ascii="Palemonas" w:hAnsi="Palemonas"/>
                      <w:caps/>
                      <w:strike/>
                      <w:color w:val="000000"/>
                      <w:szCs w:val="24"/>
                    </w:rPr>
                  </w:pPr>
                </w:p>
              </w:sdtContent>
            </w:sdt>
          </w:sdtContent>
        </w:sdt>
        <w:sdt>
          <w:sdtPr>
            <w:alias w:val="skyrius"/>
            <w:tag w:val="part_56cc96b60a284fd484b9576d5bc3af6e"/>
            <w:lock w:val="sdtLocked"/>
            <w:richText/>
          </w:sdtPr>
          <w:sdtContent>
            <w:p>
              <w:pPr>
                <w:jc w:val="center"/>
                <w:rPr>
                  <w:rFonts w:ascii="Palemonas" w:hAnsi="Palemonas"/>
                  <w:b/>
                  <w:caps/>
                  <w:color w:val="000000"/>
                  <w:szCs w:val="24"/>
                </w:rPr>
              </w:pPr>
              <w:sdt>
                <w:sdtPr>
                  <w:alias w:val="Numeris"/>
                  <w:tag w:val="nr_56cc96b60a284fd484b9576d5bc3af6e"/>
                  <w:lock w:val="sdtLocked"/>
                  <w:richText/>
                </w:sdtPr>
                <w:sdtContent>
                  <w:r>
                    <w:rPr>
                      <w:rFonts w:ascii="Palemonas" w:hAnsi="Palemonas"/>
                      <w:b/>
                      <w:caps/>
                      <w:color w:val="000000"/>
                      <w:szCs w:val="24"/>
                    </w:rPr>
                    <w:t>III</w:t>
                  </w:r>
                </w:sdtContent>
              </w:sdt>
              <w:r>
                <w:rPr>
                  <w:rFonts w:ascii="Palemonas" w:hAnsi="Palemonas"/>
                  <w:b/>
                  <w:caps/>
                  <w:color w:val="000000"/>
                  <w:szCs w:val="24"/>
                </w:rPr>
                <w:t xml:space="preserve"> SKYRIUS</w:t>
              </w:r>
            </w:p>
            <w:p>
              <w:pPr>
                <w:jc w:val="center"/>
                <w:outlineLvl w:val="4"/>
                <w:rPr>
                  <w:rFonts w:ascii="Palemonas" w:hAnsi="Palemonas"/>
                  <w:b/>
                  <w:bCs/>
                  <w:iCs/>
                  <w:szCs w:val="24"/>
                </w:rPr>
              </w:pPr>
              <w:sdt>
                <w:sdtPr>
                  <w:alias w:val="Pavadinimas"/>
                  <w:tag w:val="title_56cc96b60a284fd484b9576d5bc3af6e"/>
                  <w:lock w:val="sdtLocked"/>
                  <w:richText/>
                </w:sdtPr>
                <w:sdtContent>
                  <w:r>
                    <w:rPr>
                      <w:rFonts w:ascii="Palemonas" w:hAnsi="Palemonas"/>
                      <w:b/>
                      <w:bCs/>
                      <w:iCs/>
                      <w:szCs w:val="24"/>
                    </w:rPr>
                    <w:t>RINKLIAVOS MOKĖJIMO IR GRĄŽINIMO TVARKA</w:t>
                  </w:r>
                </w:sdtContent>
              </w:sdt>
            </w:p>
            <w:p>
              <w:pPr>
                <w:jc w:val="center"/>
                <w:outlineLvl w:val="4"/>
                <w:rPr>
                  <w:rFonts w:ascii="Palemonas" w:hAnsi="Palemonas"/>
                  <w:b/>
                  <w:bCs/>
                  <w:iCs/>
                  <w:szCs w:val="24"/>
                </w:rPr>
              </w:pPr>
            </w:p>
            <w:sdt>
              <w:sdtPr>
                <w:alias w:val="10 p."/>
                <w:tag w:val="part_8104556803ec45e9900c786545239395"/>
                <w:lock w:val="sdtLocked"/>
                <w:richText/>
              </w:sdtPr>
              <w:sdtContent>
                <w:p>
                  <w:pPr>
                    <w:tabs>
                      <w:tab w:val="left" w:pos="851"/>
                    </w:tabs>
                    <w:suppressAutoHyphens/>
                    <w:ind w:firstLine="851"/>
                    <w:jc w:val="both"/>
                    <w:rPr>
                      <w:rFonts w:eastAsia="Calibri"/>
                      <w:szCs w:val="24"/>
                      <w:lang w:eastAsia="ar-SA"/>
                    </w:rPr>
                  </w:pPr>
                  <w:sdt>
                    <w:sdtPr>
                      <w:alias w:val="Numeris"/>
                      <w:tag w:val="nr_8104556803ec45e9900c786545239395"/>
                      <w:lock w:val="sdtLocked"/>
                      <w:richText/>
                    </w:sdtPr>
                    <w:sdtContent>
                      <w:r>
                        <w:t>10</w:t>
                      </w:r>
                    </w:sdtContent>
                  </w:sdt>
                  <w:r>
                    <w:t xml:space="preserve">. </w:t>
                  </w:r>
                  <w:r>
                    <w:rPr>
                      <w:rFonts w:eastAsia="Calibri"/>
                      <w:szCs w:val="24"/>
                      <w:lang w:eastAsia="ar-SA"/>
                    </w:rPr>
                    <w:t>Fiziniai ar juridiniai asmenys, norintys gauti Leidimą, raštu ar elektroninėmis priemonėmis kreipiasi į Savivaldybės administracijos seniūnijos, kurioje bus prekiaujama ar teikiamos paslaugos (toliau – Seniūnija), seniūną su prašymu išduoti leidimą prekiauti ir (ar) teikti paslaugas Savivaldybės viešojoje vietoje. Leidimai išduodami vadovaujantis Tvarkos aprašu, Nuostatais ir sumokėjus nustatyto dydžio vietinę rinkliavą.</w:t>
                  </w:r>
                </w:p>
              </w:sdtContent>
            </w:sdt>
            <w:sdt>
              <w:sdtPr>
                <w:alias w:val="11 p."/>
                <w:tag w:val="part_b233b506d43e4935b89e6843c121ff42"/>
                <w:lock w:val="sdtLocked"/>
                <w:richText/>
              </w:sdtPr>
              <w:sdtContent>
                <w:p>
                  <w:pPr>
                    <w:tabs>
                      <w:tab w:val="left" w:pos="851"/>
                    </w:tabs>
                    <w:suppressAutoHyphens/>
                    <w:ind w:firstLine="851"/>
                    <w:jc w:val="both"/>
                    <w:rPr>
                      <w:rFonts w:eastAsia="Calibri"/>
                      <w:szCs w:val="24"/>
                      <w:lang w:eastAsia="ar-SA"/>
                    </w:rPr>
                  </w:pPr>
                  <w:sdt>
                    <w:sdtPr>
                      <w:alias w:val="Numeris"/>
                      <w:tag w:val="nr_b233b506d43e4935b89e6843c121ff42"/>
                      <w:lock w:val="sdtLocked"/>
                      <w:richText/>
                    </w:sdtPr>
                    <w:sdtContent>
                      <w:r>
                        <w:rPr>
                          <w:rFonts w:eastAsia="Calibri"/>
                          <w:szCs w:val="24"/>
                          <w:lang w:eastAsia="ar-SA"/>
                        </w:rPr>
                        <w:t>11</w:t>
                      </w:r>
                    </w:sdtContent>
                  </w:sdt>
                  <w:r>
                    <w:rPr>
                      <w:rFonts w:eastAsia="Calibri"/>
                      <w:szCs w:val="24"/>
                      <w:lang w:eastAsia="ar-SA"/>
                    </w:rPr>
                    <w:t>. Vietinė rinkliava mokama į Savivaldybės administracijos sąskaitą Nr. LT94 7300 0100 0256 9931, gavėjo bankas AB „Swedbank“, banko kodas 73000, nurodant:</w:t>
                  </w:r>
                </w:p>
                <w:sdt>
                  <w:sdtPr>
                    <w:alias w:val="11.1 pp."/>
                    <w:tag w:val="part_950c1ed54c514c1382516f8680d54b0c"/>
                    <w:lock w:val="sdtLocked"/>
                    <w:richText/>
                  </w:sdtPr>
                  <w:sdtContent>
                    <w:p>
                      <w:pPr>
                        <w:tabs>
                          <w:tab w:val="left" w:pos="851"/>
                        </w:tabs>
                        <w:suppressAutoHyphens/>
                        <w:ind w:firstLine="851"/>
                        <w:jc w:val="both"/>
                        <w:rPr>
                          <w:rFonts w:eastAsia="Calibri"/>
                          <w:szCs w:val="24"/>
                          <w:lang w:eastAsia="ar-SA"/>
                        </w:rPr>
                      </w:pPr>
                      <w:sdt>
                        <w:sdtPr>
                          <w:alias w:val="Numeris"/>
                          <w:tag w:val="nr_950c1ed54c514c1382516f8680d54b0c"/>
                          <w:lock w:val="sdtLocked"/>
                          <w:richText/>
                        </w:sdtPr>
                        <w:sdtContent>
                          <w:r>
                            <w:rPr>
                              <w:rFonts w:eastAsia="Calibri"/>
                              <w:szCs w:val="24"/>
                              <w:lang w:eastAsia="ar-SA"/>
                            </w:rPr>
                            <w:t>11.1</w:t>
                          </w:r>
                        </w:sdtContent>
                      </w:sdt>
                      <w:r>
                        <w:rPr>
                          <w:rFonts w:eastAsia="Calibri"/>
                          <w:szCs w:val="24"/>
                          <w:lang w:eastAsia="ar-SA"/>
                        </w:rPr>
                        <w:t>. įmokos gavėją – Radviliškio rajono savivaldybės administracija, kodas</w:t>
                      </w:r>
                      <w:r>
                        <w:rPr>
                          <w:szCs w:val="24"/>
                          <w:shd w:val="clear" w:color="auto" w:fill="FFFFFF"/>
                        </w:rPr>
                        <w:t xml:space="preserve"> 188726247;</w:t>
                      </w:r>
                    </w:p>
                  </w:sdtContent>
                </w:sdt>
                <w:sdt>
                  <w:sdtPr>
                    <w:alias w:val="11.2 pp."/>
                    <w:tag w:val="part_352be69e92f34077ab6860b734aae4a4"/>
                    <w:lock w:val="sdtLocked"/>
                    <w:richText/>
                  </w:sdtPr>
                  <w:sdtContent>
                    <w:p>
                      <w:pPr>
                        <w:tabs>
                          <w:tab w:val="left" w:pos="851"/>
                        </w:tabs>
                        <w:suppressAutoHyphens/>
                        <w:ind w:firstLine="851"/>
                        <w:jc w:val="both"/>
                        <w:rPr>
                          <w:rFonts w:eastAsia="Calibri"/>
                          <w:szCs w:val="24"/>
                          <w:lang w:eastAsia="ar-SA"/>
                        </w:rPr>
                      </w:pPr>
                      <w:sdt>
                        <w:sdtPr>
                          <w:alias w:val="Numeris"/>
                          <w:tag w:val="nr_352be69e92f34077ab6860b734aae4a4"/>
                          <w:lock w:val="sdtLocked"/>
                          <w:richText/>
                        </w:sdtPr>
                        <w:sdtContent>
                          <w:r>
                            <w:rPr>
                              <w:rFonts w:eastAsia="Calibri"/>
                              <w:szCs w:val="24"/>
                              <w:lang w:eastAsia="ar-SA"/>
                            </w:rPr>
                            <w:t>11.2</w:t>
                          </w:r>
                        </w:sdtContent>
                      </w:sdt>
                      <w:r>
                        <w:rPr>
                          <w:rFonts w:eastAsia="Calibri"/>
                          <w:szCs w:val="24"/>
                          <w:lang w:eastAsia="ar-SA"/>
                        </w:rPr>
                        <w:t>. mokėjimo paskirtį – „Vietinė rinkliava už leidimą prekiauti ar teikti paslaugas“.</w:t>
                      </w:r>
                    </w:p>
                  </w:sdtContent>
                </w:sdt>
              </w:sdtContent>
            </w:sdt>
            <w:sdt>
              <w:sdtPr>
                <w:alias w:val="12 p."/>
                <w:tag w:val="part_38a48e375276479083050c0f4fda96b8"/>
                <w:lock w:val="sdtLocked"/>
                <w:richText/>
              </w:sdtPr>
              <w:sdtContent>
                <w:p>
                  <w:pPr>
                    <w:tabs>
                      <w:tab w:val="left" w:pos="851"/>
                    </w:tabs>
                    <w:suppressAutoHyphens/>
                    <w:ind w:firstLine="851"/>
                    <w:jc w:val="both"/>
                    <w:rPr>
                      <w:rFonts w:eastAsia="Calibri"/>
                      <w:szCs w:val="24"/>
                      <w:lang w:eastAsia="ar-SA"/>
                    </w:rPr>
                  </w:pPr>
                  <w:sdt>
                    <w:sdtPr>
                      <w:alias w:val="Numeris"/>
                      <w:tag w:val="nr_38a48e375276479083050c0f4fda96b8"/>
                      <w:lock w:val="sdtLocked"/>
                      <w:richText/>
                    </w:sdtPr>
                    <w:sdtContent>
                      <w:r>
                        <w:rPr>
                          <w:rFonts w:eastAsia="Calibri"/>
                          <w:szCs w:val="24"/>
                          <w:lang w:eastAsia="ar-SA"/>
                        </w:rPr>
                        <w:t>12</w:t>
                      </w:r>
                    </w:sdtContent>
                  </w:sdt>
                  <w:r>
                    <w:rPr>
                      <w:rFonts w:eastAsia="Calibri"/>
                      <w:szCs w:val="24"/>
                      <w:lang w:eastAsia="ar-SA"/>
                    </w:rPr>
                    <w:t xml:space="preserve">. </w:t>
                  </w:r>
                  <w:r>
                    <w:rPr>
                      <w:szCs w:val="24"/>
                      <w:lang w:eastAsia="lt-LT"/>
                    </w:rPr>
                    <w:t>Vietinė rinkliava sumokama už Leidimo išdavimą iki vienerių metų, prekybos ar paslaugų teikimo renginių metu – renginių trukmės laikotarpiui.</w:t>
                  </w:r>
                </w:p>
              </w:sdtContent>
            </w:sdt>
            <w:sdt>
              <w:sdtPr>
                <w:alias w:val="13 p."/>
                <w:tag w:val="part_957184b0fea14c0a9544d6b2620595d3"/>
                <w:lock w:val="sdtLocked"/>
                <w:richText/>
              </w:sdtPr>
              <w:sdtContent>
                <w:p>
                  <w:pPr>
                    <w:tabs>
                      <w:tab w:val="left" w:pos="851"/>
                    </w:tabs>
                    <w:suppressAutoHyphens/>
                    <w:ind w:firstLine="851"/>
                    <w:jc w:val="both"/>
                    <w:rPr>
                      <w:rFonts w:eastAsia="Calibri"/>
                      <w:szCs w:val="24"/>
                      <w:lang w:eastAsia="ar-SA"/>
                    </w:rPr>
                  </w:pPr>
                  <w:sdt>
                    <w:sdtPr>
                      <w:alias w:val="Numeris"/>
                      <w:tag w:val="nr_957184b0fea14c0a9544d6b2620595d3"/>
                      <w:lock w:val="sdtLocked"/>
                      <w:richText/>
                    </w:sdtPr>
                    <w:sdtContent>
                      <w:r>
                        <w:rPr>
                          <w:rFonts w:eastAsia="Calibri"/>
                          <w:szCs w:val="24"/>
                          <w:lang w:eastAsia="ar-SA"/>
                        </w:rPr>
                        <w:t>13</w:t>
                      </w:r>
                    </w:sdtContent>
                  </w:sdt>
                  <w:r>
                    <w:rPr>
                      <w:rFonts w:eastAsia="Calibri"/>
                      <w:szCs w:val="24"/>
                      <w:lang w:eastAsia="ar-SA"/>
                    </w:rPr>
                    <w:t xml:space="preserve">. </w:t>
                  </w:r>
                  <w:r>
                    <w:rPr>
                      <w:szCs w:val="24"/>
                    </w:rPr>
                    <w:t xml:space="preserve">Vietinė rinkliava mokama mokėjimo pavedimu eurais. </w:t>
                  </w:r>
                </w:p>
              </w:sdtContent>
            </w:sdt>
            <w:sdt>
              <w:sdtPr>
                <w:alias w:val="14 p."/>
                <w:tag w:val="part_0c83040efd6a423183c787ec416c0ffb"/>
                <w:lock w:val="sdtLocked"/>
                <w:richText/>
              </w:sdtPr>
              <w:sdtContent>
                <w:p>
                  <w:pPr>
                    <w:tabs>
                      <w:tab w:val="left" w:pos="851"/>
                    </w:tabs>
                    <w:suppressAutoHyphens/>
                    <w:ind w:firstLine="851"/>
                    <w:jc w:val="both"/>
                    <w:rPr>
                      <w:rFonts w:eastAsia="Calibri"/>
                      <w:szCs w:val="24"/>
                      <w:lang w:eastAsia="ar-SA"/>
                    </w:rPr>
                  </w:pPr>
                  <w:sdt>
                    <w:sdtPr>
                      <w:alias w:val="Numeris"/>
                      <w:tag w:val="nr_0c83040efd6a423183c787ec416c0ffb"/>
                      <w:lock w:val="sdtLocked"/>
                      <w:richText/>
                    </w:sdtPr>
                    <w:sdtContent>
                      <w:r>
                        <w:rPr>
                          <w:rFonts w:eastAsia="Calibri"/>
                          <w:szCs w:val="24"/>
                          <w:lang w:eastAsia="ar-SA"/>
                        </w:rPr>
                        <w:t>14</w:t>
                      </w:r>
                    </w:sdtContent>
                  </w:sdt>
                  <w:r>
                    <w:rPr>
                      <w:rFonts w:eastAsia="Calibri"/>
                      <w:szCs w:val="24"/>
                      <w:lang w:eastAsia="ar-SA"/>
                    </w:rPr>
                    <w:t xml:space="preserve">. Sumokėta Vietinė rinkliava arba jos dalis grąžinama, Vietinės rinkliavos mokėtojui pateikus Savivaldybės administracijai rašytinį prašymą ir jame nurodžius priežastį dėl Vietinės rinkliavos grąžinimo. Vietinės rinkliavos grąžinimo priežastys: </w:t>
                  </w:r>
                </w:p>
                <w:sdt>
                  <w:sdtPr>
                    <w:alias w:val="14.1 pp."/>
                    <w:tag w:val="part_0769f9d351b6438998d32b1ace5f4e02"/>
                    <w:lock w:val="sdtLocked"/>
                    <w:richText/>
                  </w:sdtPr>
                  <w:sdtContent>
                    <w:p>
                      <w:pPr>
                        <w:tabs>
                          <w:tab w:val="left" w:pos="851"/>
                        </w:tabs>
                        <w:suppressAutoHyphens/>
                        <w:ind w:firstLine="851"/>
                        <w:jc w:val="both"/>
                        <w:rPr>
                          <w:rFonts w:eastAsia="Calibri"/>
                          <w:szCs w:val="24"/>
                          <w:lang w:eastAsia="ar-SA"/>
                        </w:rPr>
                      </w:pPr>
                      <w:sdt>
                        <w:sdtPr>
                          <w:alias w:val="Numeris"/>
                          <w:tag w:val="nr_0769f9d351b6438998d32b1ace5f4e02"/>
                          <w:lock w:val="sdtLocked"/>
                          <w:richText/>
                        </w:sdtPr>
                        <w:sdtContent>
                          <w:r>
                            <w:rPr>
                              <w:rFonts w:eastAsia="Calibri"/>
                              <w:szCs w:val="24"/>
                              <w:lang w:eastAsia="ar-SA"/>
                            </w:rPr>
                            <w:t>14.1</w:t>
                          </w:r>
                        </w:sdtContent>
                      </w:sdt>
                      <w:r>
                        <w:rPr>
                          <w:rFonts w:eastAsia="Calibri"/>
                          <w:szCs w:val="24"/>
                          <w:lang w:eastAsia="ar-SA"/>
                        </w:rPr>
                        <w:t xml:space="preserve">. </w:t>
                      </w:r>
                      <w:r>
                        <w:rPr>
                          <w:szCs w:val="24"/>
                        </w:rPr>
                        <w:t>už Leidimo išdavimą sumokėta didesnė negu Radviliškio rajono savivaldybės tarybos nustatyta rinkliava (grąžinamas tik skirtumas)</w:t>
                      </w:r>
                      <w:r>
                        <w:rPr>
                          <w:caps/>
                          <w:szCs w:val="24"/>
                        </w:rPr>
                        <w:t>;</w:t>
                      </w:r>
                    </w:p>
                  </w:sdtContent>
                </w:sdt>
                <w:sdt>
                  <w:sdtPr>
                    <w:alias w:val="14.2 pp."/>
                    <w:tag w:val="part_0c3130af643046f3a134ad44c2fa0cf3"/>
                    <w:lock w:val="sdtLocked"/>
                    <w:richText/>
                  </w:sdtPr>
                  <w:sdtContent>
                    <w:p>
                      <w:pPr>
                        <w:tabs>
                          <w:tab w:val="left" w:pos="851"/>
                        </w:tabs>
                        <w:suppressAutoHyphens/>
                        <w:ind w:firstLine="851"/>
                        <w:jc w:val="both"/>
                        <w:rPr>
                          <w:rFonts w:eastAsia="Calibri"/>
                          <w:szCs w:val="24"/>
                          <w:lang w:eastAsia="ar-SA"/>
                        </w:rPr>
                      </w:pPr>
                      <w:sdt>
                        <w:sdtPr>
                          <w:alias w:val="Numeris"/>
                          <w:tag w:val="nr_0c3130af643046f3a134ad44c2fa0cf3"/>
                          <w:lock w:val="sdtLocked"/>
                          <w:richText/>
                        </w:sdtPr>
                        <w:sdtContent>
                          <w:r>
                            <w:rPr>
                              <w:rFonts w:eastAsia="Calibri"/>
                              <w:szCs w:val="24"/>
                              <w:lang w:eastAsia="ar-SA"/>
                            </w:rPr>
                            <w:t>14.2</w:t>
                          </w:r>
                        </w:sdtContent>
                      </w:sdt>
                      <w:r>
                        <w:rPr>
                          <w:rFonts w:eastAsia="Calibri"/>
                          <w:szCs w:val="24"/>
                          <w:lang w:eastAsia="ar-SA"/>
                        </w:rPr>
                        <w:t xml:space="preserve">. </w:t>
                      </w:r>
                      <w:r>
                        <w:rPr>
                          <w:szCs w:val="24"/>
                        </w:rPr>
                        <w:t>sumokėjus rinkliavą, nebuvo išduotas Leidimas</w:t>
                      </w:r>
                      <w:r>
                        <w:rPr>
                          <w:caps/>
                          <w:szCs w:val="24"/>
                        </w:rPr>
                        <w:t>;</w:t>
                      </w:r>
                    </w:p>
                  </w:sdtContent>
                </w:sdt>
                <w:sdt>
                  <w:sdtPr>
                    <w:alias w:val="14.3 pp."/>
                    <w:tag w:val="part_bdc56cd0db10410288c24b054921b9c3"/>
                    <w:lock w:val="sdtLocked"/>
                    <w:richText/>
                  </w:sdtPr>
                  <w:sdtContent>
                    <w:p>
                      <w:pPr>
                        <w:tabs>
                          <w:tab w:val="left" w:pos="851"/>
                        </w:tabs>
                        <w:suppressAutoHyphens/>
                        <w:ind w:firstLine="851"/>
                        <w:jc w:val="both"/>
                        <w:rPr>
                          <w:rFonts w:eastAsia="Calibri"/>
                          <w:szCs w:val="24"/>
                          <w:lang w:eastAsia="ar-SA"/>
                        </w:rPr>
                      </w:pPr>
                      <w:sdt>
                        <w:sdtPr>
                          <w:alias w:val="Numeris"/>
                          <w:tag w:val="nr_bdc56cd0db10410288c24b054921b9c3"/>
                          <w:lock w:val="sdtLocked"/>
                          <w:richText/>
                        </w:sdtPr>
                        <w:sdtContent>
                          <w:r>
                            <w:rPr>
                              <w:rFonts w:eastAsia="Calibri"/>
                              <w:szCs w:val="24"/>
                              <w:lang w:eastAsia="ar-SA"/>
                            </w:rPr>
                            <w:t>14.3</w:t>
                          </w:r>
                        </w:sdtContent>
                      </w:sdt>
                      <w:r>
                        <w:rPr>
                          <w:rFonts w:eastAsia="Calibri"/>
                          <w:szCs w:val="24"/>
                          <w:lang w:eastAsia="ar-SA"/>
                        </w:rPr>
                        <w:t xml:space="preserve">. </w:t>
                      </w:r>
                      <w:r>
                        <w:rPr>
                          <w:szCs w:val="24"/>
                        </w:rPr>
                        <w:t>dėl priimtų įstatymų ar kitų teisės aktų pasikeitimo rinkliavos mokėtojas negali pasinaudoti išduoto Leidimo suteiktomis teisėmis.</w:t>
                      </w:r>
                    </w:p>
                  </w:sdtContent>
                </w:sdt>
              </w:sdtContent>
            </w:sdt>
            <w:sdt>
              <w:sdtPr>
                <w:alias w:val="15 p."/>
                <w:tag w:val="part_280076e731994a54a8bb655bd2772e24"/>
                <w:lock w:val="sdtLocked"/>
                <w:richText/>
              </w:sdtPr>
              <w:sdtContent>
                <w:p>
                  <w:pPr>
                    <w:tabs>
                      <w:tab w:val="left" w:pos="851"/>
                    </w:tabs>
                    <w:suppressAutoHyphens/>
                    <w:ind w:firstLine="851"/>
                    <w:jc w:val="both"/>
                    <w:rPr>
                      <w:rFonts w:eastAsia="Calibri"/>
                      <w:szCs w:val="24"/>
                      <w:lang w:eastAsia="ar-SA"/>
                    </w:rPr>
                  </w:pPr>
                  <w:sdt>
                    <w:sdtPr>
                      <w:alias w:val="Numeris"/>
                      <w:tag w:val="nr_280076e731994a54a8bb655bd2772e24"/>
                      <w:lock w:val="sdtLocked"/>
                      <w:richText/>
                    </w:sdtPr>
                    <w:sdtContent>
                      <w:r>
                        <w:rPr>
                          <w:rFonts w:eastAsia="Calibri"/>
                          <w:szCs w:val="24"/>
                          <w:lang w:eastAsia="ar-SA"/>
                        </w:rPr>
                        <w:t>15</w:t>
                      </w:r>
                    </w:sdtContent>
                  </w:sdt>
                  <w:r>
                    <w:rPr>
                      <w:rFonts w:eastAsia="Calibri"/>
                      <w:szCs w:val="24"/>
                      <w:lang w:eastAsia="ar-SA"/>
                    </w:rPr>
                    <w:t xml:space="preserve">. </w:t>
                  </w:r>
                  <w:r>
                    <w:rPr>
                      <w:caps/>
                      <w:szCs w:val="24"/>
                    </w:rPr>
                    <w:t>V</w:t>
                  </w:r>
                  <w:r>
                    <w:rPr>
                      <w:szCs w:val="24"/>
                    </w:rPr>
                    <w:t>ietinę rinkliavą grąžina Radviliškio rajono savivaldybės administracijos Finansų skyrius.</w:t>
                  </w:r>
                </w:p>
              </w:sdtContent>
            </w:sdt>
            <w:sdt>
              <w:sdtPr>
                <w:alias w:val="16 p."/>
                <w:tag w:val="part_b034e3c9b947449ea8d9b05ae2dfdc80"/>
                <w:lock w:val="sdtLocked"/>
                <w:richText/>
              </w:sdtPr>
              <w:sdtContent>
                <w:p>
                  <w:pPr>
                    <w:tabs>
                      <w:tab w:val="left" w:pos="851"/>
                      <w:tab w:val="left" w:pos="1418"/>
                    </w:tabs>
                    <w:suppressAutoHyphens/>
                    <w:ind w:firstLine="851"/>
                    <w:jc w:val="both"/>
                    <w:rPr>
                      <w:rFonts w:eastAsia="Calibri"/>
                      <w:szCs w:val="24"/>
                      <w:lang w:eastAsia="ar-SA"/>
                    </w:rPr>
                  </w:pPr>
                  <w:sdt>
                    <w:sdtPr>
                      <w:alias w:val="Numeris"/>
                      <w:tag w:val="nr_b034e3c9b947449ea8d9b05ae2dfdc80"/>
                      <w:lock w:val="sdtLocked"/>
                      <w:richText/>
                    </w:sdtPr>
                    <w:sdtContent>
                      <w:r>
                        <w:rPr>
                          <w:rFonts w:eastAsia="Calibri"/>
                          <w:szCs w:val="24"/>
                          <w:lang w:eastAsia="ar-SA"/>
                        </w:rPr>
                        <w:t>16</w:t>
                      </w:r>
                    </w:sdtContent>
                  </w:sdt>
                  <w:r>
                    <w:rPr>
                      <w:rFonts w:eastAsia="Calibri"/>
                      <w:szCs w:val="24"/>
                      <w:lang w:eastAsia="ar-SA"/>
                    </w:rPr>
                    <w:t>. Prašymą dėl Vietinės rinkliavos ar jos dalies grąžinimo Vietinės rinkliavos mokėtojas Savivaldybės administracijai turi pateikti per vieną mėnesį nuo Vietinės rinkliavos sumokėjimo datos. Prašyme turi būti nurodyta priežastis, dėl kurios prašoma gražinti Vietinę rinkliavą, banko pavadinimas, sąskaitos, į kurią turi būti pervedamos lėšos, numeris. Kartu su prašymu asmuo turi pateikti Vietinės rinkliavos sumokėjimą patvirtinantį dokumentą.</w:t>
                  </w:r>
                </w:p>
              </w:sdtContent>
            </w:sdt>
            <w:sdt>
              <w:sdtPr>
                <w:alias w:val="17 p."/>
                <w:tag w:val="part_6f15ff22fd4b448ba480718eda096677"/>
                <w:lock w:val="sdtLocked"/>
                <w:richText/>
              </w:sdtPr>
              <w:sdtContent>
                <w:p>
                  <w:pPr>
                    <w:tabs>
                      <w:tab w:val="left" w:pos="851"/>
                    </w:tabs>
                    <w:suppressAutoHyphens/>
                    <w:ind w:firstLine="851"/>
                    <w:jc w:val="both"/>
                    <w:rPr>
                      <w:rFonts w:eastAsia="Calibri"/>
                      <w:szCs w:val="24"/>
                      <w:lang w:eastAsia="ar-SA"/>
                    </w:rPr>
                  </w:pPr>
                  <w:sdt>
                    <w:sdtPr>
                      <w:alias w:val="Numeris"/>
                      <w:tag w:val="nr_6f15ff22fd4b448ba480718eda096677"/>
                      <w:lock w:val="sdtLocked"/>
                      <w:richText/>
                    </w:sdtPr>
                    <w:sdtContent>
                      <w:r>
                        <w:rPr>
                          <w:rFonts w:eastAsia="Calibri"/>
                          <w:szCs w:val="24"/>
                          <w:lang w:eastAsia="ar-SA"/>
                        </w:rPr>
                        <w:t>17</w:t>
                      </w:r>
                    </w:sdtContent>
                  </w:sdt>
                  <w:r>
                    <w:rPr>
                      <w:rFonts w:eastAsia="Calibri"/>
                      <w:szCs w:val="24"/>
                      <w:lang w:eastAsia="ar-SA"/>
                    </w:rPr>
                    <w:t>. Vietinė rinkliava grąžinama ne vėliau kaip per 30 kalendorinių dienų po prašymo gavimo dienos, Leidimą išdavusiam Seniūnijos seniūnui patvirtinus, kad prašyme nurodyta Vietinės rinkliavos grąžinimo priežastis atitinka vieną iš Nuostatų 14 punkte nurodytų atvejų. Teisės aktuose nustatyti delspinigiai yra netaikomi.</w:t>
                  </w:r>
                </w:p>
              </w:sdtContent>
            </w:sdt>
            <w:sdt>
              <w:sdtPr>
                <w:alias w:val="18 p."/>
                <w:tag w:val="part_1e746f95a0c2466193777b9d3383aeb6"/>
                <w:lock w:val="sdtLocked"/>
                <w:richText/>
              </w:sdtPr>
              <w:sdtContent>
                <w:p>
                  <w:pPr>
                    <w:tabs>
                      <w:tab w:val="left" w:pos="851"/>
                    </w:tabs>
                    <w:suppressAutoHyphens/>
                    <w:ind w:firstLine="851"/>
                    <w:jc w:val="both"/>
                    <w:rPr>
                      <w:rFonts w:eastAsia="Calibri"/>
                      <w:szCs w:val="24"/>
                      <w:lang w:eastAsia="ar-SA"/>
                    </w:rPr>
                  </w:pPr>
                  <w:sdt>
                    <w:sdtPr>
                      <w:alias w:val="Numeris"/>
                      <w:tag w:val="nr_1e746f95a0c2466193777b9d3383aeb6"/>
                      <w:lock w:val="sdtLocked"/>
                      <w:richText/>
                    </w:sdtPr>
                    <w:sdtContent>
                      <w:r>
                        <w:rPr>
                          <w:rFonts w:eastAsia="Calibri"/>
                          <w:szCs w:val="24"/>
                          <w:lang w:eastAsia="ar-SA"/>
                        </w:rPr>
                        <w:t>18</w:t>
                      </w:r>
                    </w:sdtContent>
                  </w:sdt>
                  <w:r>
                    <w:rPr>
                      <w:rFonts w:eastAsia="Calibri"/>
                      <w:szCs w:val="24"/>
                      <w:lang w:eastAsia="ar-SA"/>
                    </w:rPr>
                    <w:t xml:space="preserve">. Panaikinus Leidimą už įstatymų ar kitų teisės aktų pažeidimus, sumokėta Vietinė rinkliava negrąžinama. </w:t>
                  </w:r>
                </w:p>
              </w:sdtContent>
            </w:sdt>
            <w:sdt>
              <w:sdtPr>
                <w:alias w:val="19 p."/>
                <w:tag w:val="part_48189a3e2041474f9819b5795ac6486e"/>
                <w:lock w:val="sdtLocked"/>
                <w:richText/>
              </w:sdtPr>
              <w:sdtContent>
                <w:p>
                  <w:pPr>
                    <w:tabs>
                      <w:tab w:val="left" w:pos="851"/>
                    </w:tabs>
                    <w:suppressAutoHyphens/>
                    <w:ind w:firstLine="851"/>
                    <w:jc w:val="both"/>
                    <w:rPr>
                      <w:rFonts w:eastAsia="Calibri"/>
                      <w:szCs w:val="24"/>
                      <w:lang w:eastAsia="ar-SA"/>
                    </w:rPr>
                  </w:pPr>
                  <w:sdt>
                    <w:sdtPr>
                      <w:alias w:val="Numeris"/>
                      <w:tag w:val="nr_48189a3e2041474f9819b5795ac6486e"/>
                      <w:lock w:val="sdtLocked"/>
                      <w:richText/>
                    </w:sdtPr>
                    <w:sdtContent>
                      <w:r>
                        <w:rPr>
                          <w:rFonts w:eastAsia="Calibri"/>
                          <w:szCs w:val="24"/>
                          <w:lang w:eastAsia="ar-SA"/>
                        </w:rPr>
                        <w:t>19</w:t>
                      </w:r>
                    </w:sdtContent>
                  </w:sdt>
                  <w:r>
                    <w:rPr>
                      <w:rFonts w:eastAsia="Calibri"/>
                      <w:szCs w:val="24"/>
                      <w:lang w:eastAsia="ar-SA"/>
                    </w:rPr>
                    <w:t>. Jeigu Vietinės rinkliavos mokėtojas nesumoka Vietinės rinkliavos iki Leidimo išdavimo, Savivaldybės administracijos Seniūnijos, į kurią buvo kreiptasi dėl Leidimo išdavimo, seniūnas Leidimo neišduoda.</w:t>
                  </w:r>
                </w:p>
                <w:p>
                  <w:pPr>
                    <w:jc w:val="both"/>
                    <w:rPr>
                      <w:caps/>
                      <w:szCs w:val="24"/>
                    </w:rPr>
                  </w:pPr>
                </w:p>
              </w:sdtContent>
            </w:sdt>
          </w:sdtContent>
        </w:sdt>
        <w:sdt>
          <w:sdtPr>
            <w:alias w:val="skyrius"/>
            <w:tag w:val="part_6b3634d7cb204cef9df6a9899a349e0f"/>
            <w:lock w:val="sdtLocked"/>
            <w:richText/>
          </w:sdtPr>
          <w:sdtContent>
            <w:p>
              <w:pPr>
                <w:jc w:val="center"/>
                <w:rPr>
                  <w:rFonts w:ascii="Palemonas" w:hAnsi="Palemonas"/>
                  <w:b/>
                  <w:caps/>
                  <w:szCs w:val="24"/>
                </w:rPr>
              </w:pPr>
              <w:sdt>
                <w:sdtPr>
                  <w:alias w:val="Numeris"/>
                  <w:tag w:val="nr_6b3634d7cb204cef9df6a9899a349e0f"/>
                  <w:lock w:val="sdtLocked"/>
                  <w:richText/>
                </w:sdtPr>
                <w:sdtContent>
                  <w:r>
                    <w:rPr>
                      <w:rFonts w:ascii="Palemonas" w:hAnsi="Palemonas"/>
                      <w:b/>
                      <w:caps/>
                      <w:szCs w:val="24"/>
                    </w:rPr>
                    <w:t>IV</w:t>
                  </w:r>
                </w:sdtContent>
              </w:sdt>
              <w:r>
                <w:rPr>
                  <w:rFonts w:ascii="Palemonas" w:hAnsi="Palemonas"/>
                  <w:b/>
                  <w:caps/>
                  <w:szCs w:val="24"/>
                </w:rPr>
                <w:t xml:space="preserve"> SKYRIUS</w:t>
              </w:r>
            </w:p>
            <w:p>
              <w:pPr>
                <w:keepNext/>
                <w:jc w:val="center"/>
                <w:rPr>
                  <w:rFonts w:ascii="Palemonas" w:hAnsi="Palemonas"/>
                  <w:b/>
                  <w:bCs/>
                  <w:szCs w:val="24"/>
                </w:rPr>
              </w:pPr>
              <w:sdt>
                <w:sdtPr>
                  <w:alias w:val="Pavadinimas"/>
                  <w:tag w:val="title_6b3634d7cb204cef9df6a9899a349e0f"/>
                  <w:lock w:val="sdtLocked"/>
                  <w:richText/>
                </w:sdtPr>
                <w:sdtContent>
                  <w:r>
                    <w:rPr>
                      <w:rFonts w:ascii="Palemonas" w:hAnsi="Palemonas"/>
                      <w:b/>
                      <w:bCs/>
                      <w:szCs w:val="24"/>
                    </w:rPr>
                    <w:t>LENGVATOS VIETINĖS RINKLIAVOS MOKĖTOJAMS</w:t>
                  </w:r>
                </w:sdtContent>
              </w:sdt>
            </w:p>
            <w:p>
              <w:pPr>
                <w:ind w:firstLine="771"/>
                <w:jc w:val="both"/>
                <w:rPr>
                  <w:szCs w:val="24"/>
                  <w:lang w:eastAsia="lt-LT"/>
                </w:rPr>
              </w:pPr>
            </w:p>
            <w:sdt>
              <w:sdtPr>
                <w:alias w:val="20 p."/>
                <w:tag w:val="part_c826a39a274c4afe922091964ef16b72"/>
                <w:lock w:val="sdtLocked"/>
                <w:richText/>
              </w:sdtPr>
              <w:sdtContent>
                <w:p>
                  <w:pPr>
                    <w:ind w:firstLine="709"/>
                    <w:jc w:val="both"/>
                    <w:rPr>
                      <w:szCs w:val="24"/>
                      <w:lang w:eastAsia="lt-LT"/>
                    </w:rPr>
                  </w:pPr>
                  <w:sdt>
                    <w:sdtPr>
                      <w:alias w:val="Numeris"/>
                      <w:tag w:val="nr_c826a39a274c4afe922091964ef16b72"/>
                      <w:lock w:val="sdtLocked"/>
                      <w:richText/>
                    </w:sdtPr>
                    <w:sdtContent>
                      <w:r>
                        <w:rPr>
                          <w:szCs w:val="24"/>
                          <w:lang w:eastAsia="lt-LT"/>
                        </w:rPr>
                        <w:t>20</w:t>
                      </w:r>
                    </w:sdtContent>
                  </w:sdt>
                  <w:r>
                    <w:rPr>
                      <w:szCs w:val="24"/>
                      <w:lang w:eastAsia="lt-LT"/>
                    </w:rPr>
                    <w:t>. Vietinės rinkliavos 50 proc. lengvata taikoma šiems asmenims, deklaravusiems savo gyvenamąją vietą Savivaldybės teritorijoje:</w:t>
                  </w:r>
                </w:p>
                <w:sdt>
                  <w:sdtPr>
                    <w:alias w:val="20.1 pp."/>
                    <w:tag w:val="part_72a94ba88a8840488fd34cebf3419e75"/>
                    <w:lock w:val="sdtLocked"/>
                    <w:richText/>
                  </w:sdtPr>
                  <w:sdtContent>
                    <w:p>
                      <w:pPr>
                        <w:ind w:firstLine="709"/>
                        <w:jc w:val="both"/>
                        <w:rPr>
                          <w:szCs w:val="24"/>
                          <w:lang w:eastAsia="lt-LT"/>
                        </w:rPr>
                      </w:pPr>
                      <w:sdt>
                        <w:sdtPr>
                          <w:alias w:val="Numeris"/>
                          <w:tag w:val="nr_72a94ba88a8840488fd34cebf3419e75"/>
                          <w:lock w:val="sdtLocked"/>
                          <w:richText/>
                        </w:sdtPr>
                        <w:sdtContent>
                          <w:r>
                            <w:rPr>
                              <w:szCs w:val="24"/>
                              <w:lang w:eastAsia="lt-LT"/>
                            </w:rPr>
                            <w:t>20.1</w:t>
                          </w:r>
                        </w:sdtContent>
                      </w:sdt>
                      <w:r>
                        <w:rPr>
                          <w:szCs w:val="24"/>
                          <w:lang w:eastAsia="lt-LT"/>
                        </w:rPr>
                        <w:t>. sulaukusiems senatvės pensijos amžiaus;</w:t>
                      </w:r>
                    </w:p>
                  </w:sdtContent>
                </w:sdt>
                <w:sdt>
                  <w:sdtPr>
                    <w:alias w:val="20.2 pp."/>
                    <w:tag w:val="part_b2175f4659764304aab37086827275d8"/>
                    <w:lock w:val="sdtLocked"/>
                    <w:richText/>
                  </w:sdtPr>
                  <w:sdtContent>
                    <w:p>
                      <w:pPr>
                        <w:ind w:firstLine="709"/>
                        <w:jc w:val="both"/>
                        <w:rPr>
                          <w:szCs w:val="24"/>
                          <w:lang w:eastAsia="lt-LT"/>
                        </w:rPr>
                      </w:pPr>
                      <w:sdt>
                        <w:sdtPr>
                          <w:alias w:val="Numeris"/>
                          <w:tag w:val="nr_b2175f4659764304aab37086827275d8"/>
                          <w:lock w:val="sdtLocked"/>
                          <w:richText/>
                        </w:sdtPr>
                        <w:sdtContent>
                          <w:r>
                            <w:rPr>
                              <w:szCs w:val="24"/>
                              <w:lang w:eastAsia="lt-LT"/>
                            </w:rPr>
                            <w:t>20.2</w:t>
                          </w:r>
                        </w:sdtContent>
                      </w:sdt>
                      <w:r>
                        <w:rPr>
                          <w:szCs w:val="24"/>
                          <w:lang w:eastAsia="lt-LT"/>
                        </w:rPr>
                        <w:t xml:space="preserve">. neįgaliems asmenims, turintiems nustatytą darbingumo lygį iki 50 proc.; </w:t>
                      </w:r>
                    </w:p>
                  </w:sdtContent>
                </w:sdt>
                <w:sdt>
                  <w:sdtPr>
                    <w:alias w:val="20.3 pp."/>
                    <w:tag w:val="part_91c16a544bfc4a32b5a733789a2e4798"/>
                    <w:lock w:val="sdtLocked"/>
                    <w:richText/>
                  </w:sdtPr>
                  <w:sdtContent>
                    <w:p>
                      <w:pPr>
                        <w:ind w:firstLine="709"/>
                        <w:jc w:val="both"/>
                        <w:rPr>
                          <w:szCs w:val="24"/>
                          <w:lang w:eastAsia="lt-LT"/>
                        </w:rPr>
                      </w:pPr>
                      <w:sdt>
                        <w:sdtPr>
                          <w:alias w:val="Numeris"/>
                          <w:tag w:val="nr_91c16a544bfc4a32b5a733789a2e4798"/>
                          <w:lock w:val="sdtLocked"/>
                          <w:richText/>
                        </w:sdtPr>
                        <w:sdtContent>
                          <w:r>
                            <w:rPr>
                              <w:szCs w:val="24"/>
                              <w:lang w:eastAsia="lt-LT"/>
                            </w:rPr>
                            <w:t>20.3</w:t>
                          </w:r>
                        </w:sdtContent>
                      </w:sdt>
                      <w:r>
                        <w:rPr>
                          <w:szCs w:val="24"/>
                          <w:lang w:eastAsia="lt-LT"/>
                        </w:rPr>
                        <w:t>. dieninių skyrių moksleiviams ir studentams;</w:t>
                      </w:r>
                    </w:p>
                  </w:sdtContent>
                </w:sdt>
                <w:sdt>
                  <w:sdtPr>
                    <w:alias w:val="20.4 pp."/>
                    <w:tag w:val="part_64563fc9057b4e6aba1fbb2387f2da1a"/>
                    <w:lock w:val="sdtLocked"/>
                    <w:richText/>
                  </w:sdtPr>
                  <w:sdtContent>
                    <w:p>
                      <w:pPr>
                        <w:ind w:firstLine="709"/>
                        <w:jc w:val="both"/>
                        <w:rPr>
                          <w:szCs w:val="24"/>
                          <w:lang w:eastAsia="lt-LT"/>
                        </w:rPr>
                      </w:pPr>
                      <w:sdt>
                        <w:sdtPr>
                          <w:alias w:val="Numeris"/>
                          <w:tag w:val="nr_64563fc9057b4e6aba1fbb2387f2da1a"/>
                          <w:lock w:val="sdtLocked"/>
                          <w:richText/>
                        </w:sdtPr>
                        <w:sdtContent>
                          <w:r>
                            <w:rPr>
                              <w:szCs w:val="24"/>
                              <w:lang w:eastAsia="lt-LT"/>
                            </w:rPr>
                            <w:t>20.4</w:t>
                          </w:r>
                        </w:sdtContent>
                      </w:sdt>
                      <w:r>
                        <w:rPr>
                          <w:szCs w:val="24"/>
                          <w:lang w:eastAsia="lt-LT"/>
                        </w:rPr>
                        <w:t xml:space="preserve"> </w:t>
                      </w:r>
                      <w:r>
                        <w:rPr>
                          <w:lang w:eastAsia="lt-LT"/>
                        </w:rPr>
                        <w:t>auginantiems ir (ar) globojantiems tris ir daugiau vaikų arba vieną neįgalų vaiką.</w:t>
                      </w:r>
                    </w:p>
                    <w:p>
                      <w:pPr>
                        <w:ind w:firstLine="709"/>
                        <w:jc w:val="both"/>
                        <w:rPr>
                          <w:szCs w:val="24"/>
                          <w:lang w:eastAsia="lt-LT"/>
                        </w:rPr>
                      </w:pPr>
                      <w:r>
                        <w:rPr>
                          <w:szCs w:val="24"/>
                          <w:lang w:eastAsia="lt-LT"/>
                        </w:rPr>
                        <w:t>Šie asmenys atitinkamai Seniūnijai turi pateikti dokumentus (arba jų patvirtintas kopijas teisės aktų nustatyta tvarka), įrodančius teisę į lengvatą.</w:t>
                      </w:r>
                    </w:p>
                  </w:sdtContent>
                </w:sdt>
              </w:sdtContent>
            </w:sdt>
            <w:sdt>
              <w:sdtPr>
                <w:alias w:val="21 p."/>
                <w:tag w:val="part_7e84a7a1a4964d3892138deae7bf2c6e"/>
                <w:lock w:val="sdtLocked"/>
                <w:richText/>
              </w:sdtPr>
              <w:sdtContent>
                <w:p>
                  <w:pPr>
                    <w:ind w:firstLine="720"/>
                    <w:jc w:val="both"/>
                    <w:rPr>
                      <w:szCs w:val="24"/>
                      <w:lang w:eastAsia="lt-LT"/>
                    </w:rPr>
                  </w:pPr>
                  <w:sdt>
                    <w:sdtPr>
                      <w:alias w:val="Numeris"/>
                      <w:tag w:val="nr_7e84a7a1a4964d3892138deae7bf2c6e"/>
                      <w:lock w:val="sdtLocked"/>
                      <w:richText/>
                    </w:sdtPr>
                    <w:sdtContent>
                      <w:r>
                        <w:rPr>
                          <w:szCs w:val="24"/>
                          <w:lang w:eastAsia="lt-LT"/>
                        </w:rPr>
                        <w:t>21</w:t>
                      </w:r>
                    </w:sdtContent>
                  </w:sdt>
                  <w:r>
                    <w:rPr>
                      <w:szCs w:val="24"/>
                      <w:lang w:eastAsia="lt-LT"/>
                    </w:rPr>
                    <w:t>. Nuo Vietinės rinkliavos mokėjimo atleidžiami:</w:t>
                  </w:r>
                </w:p>
                <w:sdt>
                  <w:sdtPr>
                    <w:alias w:val="21.1 pp."/>
                    <w:tag w:val="part_bfc4f6f30afe4edd85aca81cd12dd03f"/>
                    <w:lock w:val="sdtLocked"/>
                    <w:richText/>
                  </w:sdtPr>
                  <w:sdtContent>
                    <w:p>
                      <w:pPr>
                        <w:ind w:firstLine="717"/>
                        <w:jc w:val="both"/>
                        <w:rPr>
                          <w:szCs w:val="24"/>
                          <w:lang w:val="x-none" w:eastAsia="lt-LT"/>
                        </w:rPr>
                      </w:pPr>
                      <w:sdt>
                        <w:sdtPr>
                          <w:alias w:val="Numeris"/>
                          <w:tag w:val="nr_bfc4f6f30afe4edd85aca81cd12dd03f"/>
                          <w:lock w:val="sdtLocked"/>
                          <w:richText/>
                        </w:sdtPr>
                        <w:sdtContent>
                          <w:r>
                            <w:rPr>
                              <w:szCs w:val="24"/>
                              <w:lang w:eastAsia="lt-LT"/>
                            </w:rPr>
                            <w:t>21.1</w:t>
                          </w:r>
                        </w:sdtContent>
                      </w:sdt>
                      <w:r>
                        <w:rPr>
                          <w:szCs w:val="24"/>
                          <w:lang w:eastAsia="lt-LT"/>
                        </w:rPr>
                        <w:t>. n</w:t>
                      </w:r>
                      <w:r>
                        <w:rPr>
                          <w:szCs w:val="24"/>
                          <w:lang w:val="x-none" w:eastAsia="lt-LT"/>
                        </w:rPr>
                        <w:t>ev</w:t>
                      </w:r>
                      <w:r>
                        <w:rPr>
                          <w:szCs w:val="24"/>
                          <w:lang w:eastAsia="lt-LT"/>
                        </w:rPr>
                        <w:t>y</w:t>
                      </w:r>
                      <w:r>
                        <w:rPr>
                          <w:szCs w:val="24"/>
                          <w:lang w:val="x-none" w:eastAsia="lt-LT"/>
                        </w:rPr>
                        <w:t>riausybinės organizacijos, teikiančios socialinę naudą visuomenei</w:t>
                      </w:r>
                      <w:r>
                        <w:rPr>
                          <w:szCs w:val="24"/>
                          <w:lang w:eastAsia="lt-LT"/>
                        </w:rPr>
                        <w:t>;</w:t>
                      </w:r>
                      <w:r>
                        <w:rPr>
                          <w:szCs w:val="24"/>
                          <w:lang w:val="x-none" w:eastAsia="lt-LT"/>
                        </w:rPr>
                        <w:t> </w:t>
                      </w:r>
                    </w:p>
                  </w:sdtContent>
                </w:sdt>
                <w:sdt>
                  <w:sdtPr>
                    <w:alias w:val="21.2 pp."/>
                    <w:tag w:val="part_e2e1f6017d0549c2b9bcfb5e03305ae3"/>
                    <w:lock w:val="sdtLocked"/>
                    <w:richText/>
                  </w:sdtPr>
                  <w:sdtContent>
                    <w:p>
                      <w:pPr>
                        <w:ind w:firstLine="717"/>
                        <w:jc w:val="both"/>
                        <w:rPr>
                          <w:szCs w:val="24"/>
                          <w:lang w:val="x-none" w:eastAsia="lt-LT"/>
                        </w:rPr>
                      </w:pPr>
                      <w:sdt>
                        <w:sdtPr>
                          <w:alias w:val="Numeris"/>
                          <w:tag w:val="nr_e2e1f6017d0549c2b9bcfb5e03305ae3"/>
                          <w:lock w:val="sdtLocked"/>
                          <w:richText/>
                        </w:sdtPr>
                        <w:sdtContent>
                          <w:r>
                            <w:rPr>
                              <w:szCs w:val="24"/>
                              <w:lang w:eastAsia="lt-LT"/>
                            </w:rPr>
                            <w:t>21.2</w:t>
                          </w:r>
                        </w:sdtContent>
                      </w:sdt>
                      <w:r>
                        <w:rPr>
                          <w:szCs w:val="24"/>
                          <w:lang w:eastAsia="lt-LT"/>
                        </w:rPr>
                        <w:t xml:space="preserve">. </w:t>
                      </w:r>
                      <w:r>
                        <w:rPr>
                          <w:rFonts w:eastAsia="Microsoft Sans Serif"/>
                          <w:szCs w:val="24"/>
                          <w:lang w:eastAsia="lt-LT" w:bidi="lt-LT"/>
                        </w:rPr>
                        <w:t>tautinio paveldo produktų kūrėjai, kurių gaminiai sertifikuoti ir pripažinti tautinio paveldo produktais pagal Tautinio paveldo produktų įstatymą, ir visų kūrybinių sąjungų nariai (tautodailininkai, dailininkai ir kiti), prekiaujantys tik savais produktais, gaminiais ir kūriniais visų renginių metu (tik pateikus atitinkamą sertifikatą ir (ar) pažymėjimą). Ši lengvata netaikoma:</w:t>
                      </w:r>
                    </w:p>
                    <w:sdt>
                      <w:sdtPr>
                        <w:alias w:val="21.2.1 pp."/>
                        <w:tag w:val="part_18681a017b814313832e82b76c8f2315"/>
                        <w:lock w:val="sdtLocked"/>
                        <w:richText/>
                      </w:sdtPr>
                      <w:sdtContent>
                        <w:p>
                          <w:pPr>
                            <w:ind w:firstLine="717"/>
                            <w:jc w:val="both"/>
                            <w:rPr>
                              <w:szCs w:val="24"/>
                              <w:lang w:val="x-none" w:eastAsia="lt-LT"/>
                            </w:rPr>
                          </w:pPr>
                          <w:sdt>
                            <w:sdtPr>
                              <w:alias w:val="Numeris"/>
                              <w:tag w:val="nr_18681a017b814313832e82b76c8f2315"/>
                              <w:lock w:val="sdtLocked"/>
                              <w:richText/>
                            </w:sdtPr>
                            <w:sdtContent>
                              <w:r>
                                <w:rPr>
                                  <w:szCs w:val="24"/>
                                  <w:lang w:eastAsia="lt-LT"/>
                                </w:rPr>
                                <w:t>21</w:t>
                              </w:r>
                              <w:r>
                                <w:rPr>
                                  <w:rFonts w:eastAsia="Microsoft Sans Serif"/>
                                  <w:szCs w:val="24"/>
                                  <w:lang w:eastAsia="lt-LT" w:bidi="lt-LT"/>
                                </w:rPr>
                                <w:t>.2.1</w:t>
                              </w:r>
                            </w:sdtContent>
                          </w:sdt>
                          <w:r>
                            <w:rPr>
                              <w:rFonts w:eastAsia="Microsoft Sans Serif"/>
                              <w:szCs w:val="24"/>
                              <w:lang w:eastAsia="lt-LT" w:bidi="lt-LT"/>
                            </w:rPr>
                            <w:t xml:space="preserve">. prekiaujantiems maisto produktais, kai tautinio paveldo produktai nesudaro dviejų trečdalių visų parduodamų produktų asortimento; </w:t>
                          </w:r>
                        </w:p>
                      </w:sdtContent>
                    </w:sdt>
                    <w:sdt>
                      <w:sdtPr>
                        <w:alias w:val="21.2.2 pp."/>
                        <w:tag w:val="part_f70b5331a4614e3db1c17190ab3f4500"/>
                        <w:lock w:val="sdtLocked"/>
                        <w:richText/>
                      </w:sdtPr>
                      <w:sdtContent>
                        <w:p>
                          <w:pPr>
                            <w:ind w:firstLine="717"/>
                            <w:jc w:val="both"/>
                            <w:rPr>
                              <w:szCs w:val="24"/>
                              <w:lang w:val="x-none" w:eastAsia="lt-LT"/>
                            </w:rPr>
                          </w:pPr>
                          <w:sdt>
                            <w:sdtPr>
                              <w:alias w:val="Numeris"/>
                              <w:tag w:val="nr_f70b5331a4614e3db1c17190ab3f4500"/>
                              <w:lock w:val="sdtLocked"/>
                              <w:richText/>
                            </w:sdtPr>
                            <w:sdtContent>
                              <w:r>
                                <w:rPr>
                                  <w:szCs w:val="24"/>
                                  <w:lang w:eastAsia="lt-LT"/>
                                </w:rPr>
                                <w:t>21</w:t>
                              </w:r>
                              <w:r>
                                <w:rPr>
                                  <w:rFonts w:eastAsia="Microsoft Sans Serif"/>
                                  <w:szCs w:val="24"/>
                                  <w:lang w:eastAsia="lt-LT" w:bidi="lt-LT"/>
                                </w:rPr>
                                <w:t>.2.2</w:t>
                              </w:r>
                            </w:sdtContent>
                          </w:sdt>
                          <w:r>
                            <w:rPr>
                              <w:rFonts w:eastAsia="Microsoft Sans Serif"/>
                              <w:szCs w:val="24"/>
                              <w:lang w:eastAsia="lt-LT" w:bidi="lt-LT"/>
                            </w:rPr>
                            <w:t>. prekiaujantiems alkoholiniais gėrimais.</w:t>
                          </w:r>
                        </w:p>
                      </w:sdtContent>
                    </w:sdt>
                  </w:sdtContent>
                </w:sdt>
                <w:sdt>
                  <w:sdtPr>
                    <w:alias w:val="21.3 pp."/>
                    <w:tag w:val="part_6b940a651f464029bb137dfaa95be086"/>
                    <w:lock w:val="sdtLocked"/>
                    <w:richText/>
                  </w:sdtPr>
                  <w:sdtContent>
                    <w:p>
                      <w:pPr>
                        <w:ind w:firstLine="709"/>
                        <w:jc w:val="both"/>
                        <w:rPr>
                          <w:szCs w:val="24"/>
                          <w:lang w:eastAsia="lt-LT"/>
                        </w:rPr>
                      </w:pPr>
                      <w:sdt>
                        <w:sdtPr>
                          <w:alias w:val="Numeris"/>
                          <w:tag w:val="nr_6b940a651f464029bb137dfaa95be086"/>
                          <w:lock w:val="sdtLocked"/>
                          <w:richText/>
                        </w:sdtPr>
                        <w:sdtContent>
                          <w:r>
                            <w:rPr>
                              <w:szCs w:val="24"/>
                              <w:lang w:eastAsia="lt-LT"/>
                            </w:rPr>
                            <w:t>21.3</w:t>
                          </w:r>
                        </w:sdtContent>
                      </w:sdt>
                      <w:r>
                        <w:rPr>
                          <w:szCs w:val="24"/>
                          <w:lang w:eastAsia="lt-LT"/>
                        </w:rPr>
                        <w:t>.</w:t>
                      </w:r>
                      <w:r>
                        <w:rPr>
                          <w:szCs w:val="24"/>
                          <w:lang w:val="x-none" w:eastAsia="lt-LT"/>
                        </w:rPr>
                        <w:t xml:space="preserve"> </w:t>
                      </w:r>
                      <w:r>
                        <w:rPr>
                          <w:szCs w:val="24"/>
                          <w:lang w:eastAsia="lt-LT"/>
                        </w:rPr>
                        <w:t>asmenys, deklaravę savo gyvenamąją vietą Savivaldybės teritorijoje</w:t>
                      </w:r>
                      <w:r>
                        <w:rPr>
                          <w:szCs w:val="24"/>
                          <w:lang w:val="x-none" w:eastAsia="lt-LT"/>
                        </w:rPr>
                        <w:t>, prekiaujantys</w:t>
                      </w:r>
                      <w:r>
                        <w:rPr>
                          <w:szCs w:val="24"/>
                          <w:lang w:eastAsia="lt-LT"/>
                        </w:rPr>
                        <w:t> tik miško gėrybėmis arba</w:t>
                      </w:r>
                      <w:r>
                        <w:rPr>
                          <w:szCs w:val="24"/>
                          <w:lang w:val="x-none" w:eastAsia="lt-LT"/>
                        </w:rPr>
                        <w:t> savo išauginta produkcija ar gaminiais (medus, uogos, gėl</w:t>
                      </w:r>
                      <w:r>
                        <w:rPr>
                          <w:szCs w:val="24"/>
                          <w:lang w:eastAsia="lt-LT"/>
                        </w:rPr>
                        <w:t>ės</w:t>
                      </w:r>
                      <w:r>
                        <w:rPr>
                          <w:szCs w:val="24"/>
                          <w:lang w:val="x-none" w:eastAsia="lt-LT"/>
                        </w:rPr>
                        <w:t>, daržovės ir kt.)</w:t>
                      </w:r>
                      <w:r>
                        <w:rPr>
                          <w:szCs w:val="24"/>
                          <w:lang w:eastAsia="lt-LT"/>
                        </w:rPr>
                        <w:t>, išskyrus ūkininkai;</w:t>
                      </w:r>
                    </w:p>
                  </w:sdtContent>
                </w:sdt>
                <w:sdt>
                  <w:sdtPr>
                    <w:alias w:val="21.4 pp."/>
                    <w:tag w:val="part_e702197cf5d64eb2aa205b3b672663a8"/>
                    <w:lock w:val="sdtLocked"/>
                    <w:richText/>
                  </w:sdtPr>
                  <w:sdtContent>
                    <w:p>
                      <w:pPr>
                        <w:ind w:firstLine="709"/>
                        <w:jc w:val="both"/>
                        <w:rPr>
                          <w:szCs w:val="24"/>
                          <w:lang w:eastAsia="lt-LT"/>
                        </w:rPr>
                      </w:pPr>
                      <w:sdt>
                        <w:sdtPr>
                          <w:alias w:val="Numeris"/>
                          <w:tag w:val="nr_e702197cf5d64eb2aa205b3b672663a8"/>
                          <w:lock w:val="sdtLocked"/>
                          <w:richText/>
                        </w:sdtPr>
                        <w:sdtContent>
                          <w:r>
                            <w:rPr>
                              <w:szCs w:val="24"/>
                              <w:lang w:eastAsia="lt-LT"/>
                            </w:rPr>
                            <w:t>21.4</w:t>
                          </w:r>
                        </w:sdtContent>
                      </w:sdt>
                      <w:r>
                        <w:rPr>
                          <w:szCs w:val="24"/>
                          <w:lang w:eastAsia="lt-LT"/>
                        </w:rPr>
                        <w:t>. asmenys, deklaravę savo gyvenamąją vietą Savivaldybės teritorijoje</w:t>
                      </w:r>
                      <w:r>
                        <w:rPr>
                          <w:szCs w:val="24"/>
                          <w:lang w:val="x-none" w:eastAsia="lt-LT"/>
                        </w:rPr>
                        <w:t>, prekiaujantys</w:t>
                      </w:r>
                      <w:r>
                        <w:rPr>
                          <w:szCs w:val="24"/>
                          <w:lang w:eastAsia="lt-LT"/>
                        </w:rPr>
                        <w:t> tik savo asmeniais daiktais bagažinių turgelyje</w:t>
                      </w:r>
                      <w:r>
                        <w:rPr>
                          <w:szCs w:val="24"/>
                          <w:lang w:val="x-none" w:eastAsia="lt-LT"/>
                        </w:rPr>
                        <w:t>;</w:t>
                      </w:r>
                    </w:p>
                  </w:sdtContent>
                </w:sdt>
                <w:sdt>
                  <w:sdtPr>
                    <w:alias w:val="21.5 pp."/>
                    <w:tag w:val="part_674c02a3d8584174bb26a2b866fd1edf"/>
                    <w:lock w:val="sdtLocked"/>
                    <w:richText/>
                  </w:sdtPr>
                  <w:sdtContent>
                    <w:p>
                      <w:pPr>
                        <w:ind w:firstLine="709"/>
                        <w:jc w:val="both"/>
                        <w:rPr>
                          <w:rFonts w:ascii="Palemonas" w:hAnsi="Palemonas"/>
                          <w:szCs w:val="24"/>
                        </w:rPr>
                      </w:pPr>
                      <w:sdt>
                        <w:sdtPr>
                          <w:alias w:val="Numeris"/>
                          <w:tag w:val="nr_674c02a3d8584174bb26a2b866fd1edf"/>
                          <w:lock w:val="sdtLocked"/>
                          <w:richText/>
                        </w:sdtPr>
                        <w:sdtContent>
                          <w:r>
                            <w:rPr>
                              <w:szCs w:val="24"/>
                              <w:lang w:eastAsia="lt-LT"/>
                            </w:rPr>
                            <w:t>21.5</w:t>
                          </w:r>
                        </w:sdtContent>
                      </w:sdt>
                      <w:r>
                        <w:rPr>
                          <w:szCs w:val="24"/>
                          <w:lang w:eastAsia="lt-LT"/>
                        </w:rPr>
                        <w:t xml:space="preserve">. </w:t>
                      </w:r>
                      <w:r>
                        <w:rPr>
                          <w:rFonts w:ascii="Palemonas" w:hAnsi="Palemonas"/>
                          <w:szCs w:val="24"/>
                        </w:rPr>
                        <w:t>Savivaldybės viešosios ir biudžetinės įstaigos jų organizuojamų renginių metu.</w:t>
                      </w:r>
                    </w:p>
                  </w:sdtContent>
                </w:sdt>
              </w:sdtContent>
            </w:sdt>
            <w:sdt>
              <w:sdtPr>
                <w:alias w:val="22 p."/>
                <w:tag w:val="part_30f7f914017842d187b0d49f523a0e9c"/>
                <w:lock w:val="sdtLocked"/>
                <w:richText/>
              </w:sdtPr>
              <w:sdtContent>
                <w:p>
                  <w:pPr>
                    <w:ind w:firstLine="709"/>
                    <w:jc w:val="both"/>
                    <w:rPr>
                      <w:rFonts w:ascii="Palemonas" w:hAnsi="Palemonas"/>
                      <w:szCs w:val="24"/>
                      <w:lang w:val="x-none"/>
                    </w:rPr>
                  </w:pPr>
                  <w:sdt>
                    <w:sdtPr>
                      <w:alias w:val="Numeris"/>
                      <w:tag w:val="nr_30f7f914017842d187b0d49f523a0e9c"/>
                      <w:lock w:val="sdtLocked"/>
                      <w:richText/>
                    </w:sdtPr>
                    <w:sdtContent>
                      <w:r>
                        <w:rPr>
                          <w:rFonts w:ascii="Palemonas" w:hAnsi="Palemonas"/>
                          <w:szCs w:val="24"/>
                        </w:rPr>
                        <w:t>22</w:t>
                      </w:r>
                    </w:sdtContent>
                  </w:sdt>
                  <w:r>
                    <w:rPr>
                      <w:rFonts w:ascii="Palemonas" w:hAnsi="Palemonas"/>
                      <w:szCs w:val="24"/>
                    </w:rPr>
                    <w:t>. Nuostatų 21</w:t>
                  </w:r>
                  <w:r>
                    <w:rPr>
                      <w:rFonts w:ascii="Palemonas" w:hAnsi="Palemonas"/>
                      <w:szCs w:val="24"/>
                      <w:lang w:val="x-none"/>
                    </w:rPr>
                    <w:t>.1</w:t>
                  </w:r>
                  <w:r>
                    <w:rPr>
                      <w:rFonts w:ascii="Palemonas" w:hAnsi="Palemonas"/>
                      <w:szCs w:val="24"/>
                    </w:rPr>
                    <w:t>, 21</w:t>
                  </w:r>
                  <w:r>
                    <w:rPr>
                      <w:rFonts w:ascii="Palemonas" w:hAnsi="Palemonas"/>
                      <w:szCs w:val="24"/>
                      <w:lang w:val="x-none"/>
                    </w:rPr>
                    <w:t>.</w:t>
                  </w:r>
                  <w:r>
                    <w:rPr>
                      <w:rFonts w:ascii="Palemonas" w:hAnsi="Palemonas"/>
                      <w:szCs w:val="24"/>
                    </w:rPr>
                    <w:t xml:space="preserve">2, 21.3 ir 21.4 </w:t>
                  </w:r>
                  <w:r>
                    <w:rPr>
                      <w:rFonts w:ascii="Palemonas" w:hAnsi="Palemonas"/>
                      <w:szCs w:val="24"/>
                      <w:lang w:val="x-none"/>
                    </w:rPr>
                    <w:t xml:space="preserve">papunkčiuose nurodyti </w:t>
                  </w:r>
                  <w:r>
                    <w:rPr>
                      <w:rFonts w:ascii="Palemonas" w:hAnsi="Palemonas"/>
                      <w:szCs w:val="24"/>
                    </w:rPr>
                    <w:t>V</w:t>
                  </w:r>
                  <w:r>
                    <w:rPr>
                      <w:rFonts w:ascii="Palemonas" w:hAnsi="Palemonas"/>
                      <w:szCs w:val="24"/>
                      <w:lang w:val="x-none"/>
                    </w:rPr>
                    <w:t>ietinės rinkliavos mokėtojai už antrąją ir kitas papildomas prekybos vietas </w:t>
                  </w:r>
                  <w:r>
                    <w:rPr>
                      <w:rFonts w:ascii="Palemonas" w:hAnsi="Palemonas"/>
                      <w:szCs w:val="24"/>
                    </w:rPr>
                    <w:t>V</w:t>
                  </w:r>
                  <w:r>
                    <w:rPr>
                      <w:rFonts w:ascii="Palemonas" w:hAnsi="Palemonas"/>
                      <w:szCs w:val="24"/>
                      <w:lang w:val="x-none"/>
                    </w:rPr>
                    <w:t>ietinę rinkliavą moka Nuostatuose nustatytais vietinės rinkliavos dydžiais.</w:t>
                  </w:r>
                </w:p>
                <w:p>
                  <w:pPr>
                    <w:rPr>
                      <w:rFonts w:ascii="Palemonas" w:hAnsi="Palemonas"/>
                      <w:caps/>
                      <w:color w:val="000000"/>
                      <w:szCs w:val="24"/>
                    </w:rPr>
                  </w:pPr>
                </w:p>
              </w:sdtContent>
            </w:sdt>
          </w:sdtContent>
        </w:sdt>
        <w:sdt>
          <w:sdtPr>
            <w:alias w:val="skyrius"/>
            <w:tag w:val="part_75d3471fb91d417b98fd4e74add377eb"/>
            <w:lock w:val="sdtLocked"/>
            <w:richText/>
          </w:sdtPr>
          <w:sdtContent>
            <w:p>
              <w:pPr>
                <w:jc w:val="center"/>
                <w:rPr>
                  <w:rFonts w:ascii="Palemonas" w:hAnsi="Palemonas"/>
                  <w:b/>
                  <w:caps/>
                  <w:color w:val="000000"/>
                  <w:szCs w:val="24"/>
                </w:rPr>
              </w:pPr>
              <w:sdt>
                <w:sdtPr>
                  <w:alias w:val="Numeris"/>
                  <w:tag w:val="nr_75d3471fb91d417b98fd4e74add377eb"/>
                  <w:lock w:val="sdtLocked"/>
                  <w:richText/>
                </w:sdtPr>
                <w:sdtContent>
                  <w:r>
                    <w:rPr>
                      <w:rFonts w:ascii="Palemonas" w:hAnsi="Palemonas"/>
                      <w:b/>
                      <w:caps/>
                      <w:color w:val="000000"/>
                      <w:szCs w:val="24"/>
                    </w:rPr>
                    <w:t>V</w:t>
                  </w:r>
                </w:sdtContent>
              </w:sdt>
              <w:r>
                <w:rPr>
                  <w:rFonts w:ascii="Palemonas" w:hAnsi="Palemonas"/>
                  <w:b/>
                  <w:caps/>
                  <w:color w:val="000000"/>
                  <w:szCs w:val="24"/>
                </w:rPr>
                <w:t xml:space="preserve"> SKYRIUS</w:t>
              </w:r>
            </w:p>
            <w:p>
              <w:pPr>
                <w:keepNext/>
                <w:jc w:val="center"/>
                <w:rPr>
                  <w:rFonts w:ascii="Palemonas" w:hAnsi="Palemonas"/>
                  <w:b/>
                  <w:bCs/>
                  <w:szCs w:val="24"/>
                </w:rPr>
              </w:pPr>
              <w:sdt>
                <w:sdtPr>
                  <w:alias w:val="Pavadinimas"/>
                  <w:tag w:val="title_75d3471fb91d417b98fd4e74add377eb"/>
                  <w:lock w:val="sdtLocked"/>
                  <w:richText/>
                </w:sdtPr>
                <w:sdtContent>
                  <w:r>
                    <w:rPr>
                      <w:rFonts w:ascii="Palemonas" w:hAnsi="Palemonas"/>
                      <w:b/>
                      <w:bCs/>
                      <w:szCs w:val="24"/>
                    </w:rPr>
                    <w:t>BAIGIAMOSIOS NUOSTATOS</w:t>
                  </w:r>
                </w:sdtContent>
              </w:sdt>
            </w:p>
            <w:p/>
            <w:sdt>
              <w:sdtPr>
                <w:alias w:val="23 p."/>
                <w:tag w:val="part_300614440e2e4c7abe5e29a4a34e4ae9"/>
                <w:lock w:val="sdtLocked"/>
                <w:richText/>
              </w:sdtPr>
              <w:sdtContent>
                <w:p>
                  <w:pPr>
                    <w:ind w:firstLine="709"/>
                    <w:jc w:val="both"/>
                    <w:rPr>
                      <w:rFonts w:ascii="Palemonas" w:hAnsi="Palemonas"/>
                      <w:caps/>
                      <w:color w:val="000000"/>
                      <w:szCs w:val="24"/>
                    </w:rPr>
                  </w:pPr>
                  <w:sdt>
                    <w:sdtPr>
                      <w:alias w:val="Numeris"/>
                      <w:tag w:val="nr_300614440e2e4c7abe5e29a4a34e4ae9"/>
                      <w:lock w:val="sdtLocked"/>
                      <w:richText/>
                    </w:sdtPr>
                    <w:sdtContent>
                      <w:r>
                        <w:rPr>
                          <w:rFonts w:ascii="Palemonas" w:hAnsi="Palemonas"/>
                          <w:caps/>
                          <w:color w:val="000000"/>
                          <w:szCs w:val="24"/>
                        </w:rPr>
                        <w:t>23</w:t>
                      </w:r>
                    </w:sdtContent>
                  </w:sdt>
                  <w:r>
                    <w:rPr>
                      <w:rFonts w:ascii="Palemonas" w:hAnsi="Palemonas"/>
                      <w:caps/>
                      <w:color w:val="000000"/>
                      <w:szCs w:val="24"/>
                    </w:rPr>
                    <w:t xml:space="preserve">. </w:t>
                  </w:r>
                  <w:r>
                    <w:rPr>
                      <w:rFonts w:ascii="Palemonas" w:hAnsi="Palemonas"/>
                      <w:color w:val="000000"/>
                      <w:szCs w:val="24"/>
                    </w:rPr>
                    <w:t>Savivaldybės taryba turi teisę rinkliavos mokėtojams sumažinti Vietinės rinkliavos dydį ar atleisti nuo jos mokėjimo.</w:t>
                  </w:r>
                </w:p>
              </w:sdtContent>
            </w:sdt>
            <w:sdt>
              <w:sdtPr>
                <w:alias w:val="24 p."/>
                <w:tag w:val="part_10106cc007484bf6b921f6de257c0703"/>
                <w:lock w:val="sdtLocked"/>
                <w:richText/>
              </w:sdtPr>
              <w:sdtContent>
                <w:p>
                  <w:pPr>
                    <w:ind w:firstLine="709"/>
                    <w:jc w:val="both"/>
                    <w:rPr>
                      <w:rFonts w:ascii="Palemonas" w:hAnsi="Palemonas"/>
                      <w:caps/>
                      <w:szCs w:val="24"/>
                    </w:rPr>
                  </w:pPr>
                  <w:sdt>
                    <w:sdtPr>
                      <w:alias w:val="Numeris"/>
                      <w:tag w:val="nr_10106cc007484bf6b921f6de257c0703"/>
                      <w:lock w:val="sdtLocked"/>
                      <w:richText/>
                    </w:sdtPr>
                    <w:sdtContent>
                      <w:r>
                        <w:rPr>
                          <w:rFonts w:ascii="Palemonas" w:hAnsi="Palemonas"/>
                          <w:szCs w:val="24"/>
                        </w:rPr>
                        <w:t>24</w:t>
                      </w:r>
                    </w:sdtContent>
                  </w:sdt>
                  <w:r>
                    <w:rPr>
                      <w:rFonts w:ascii="Palemonas" w:hAnsi="Palemonas"/>
                      <w:szCs w:val="24"/>
                    </w:rPr>
                    <w:t>. Vietinės rinkliavos administravimo veiksmai, neaprašyti šiuose Nuostatuose, atliekami vadovaujantis Lietuvos Respublikos įstatymais ir kitais rinkliavų administravimo tvarką reglamentuojančiais teisės aktais.</w:t>
                  </w:r>
                </w:p>
              </w:sdtContent>
            </w:sdt>
            <w:sdt>
              <w:sdtPr>
                <w:alias w:val="25 p."/>
                <w:tag w:val="part_730573ff1e374fb9a27168efdc214c0a"/>
                <w:lock w:val="sdtLocked"/>
                <w:richText/>
              </w:sdtPr>
              <w:sdtContent>
                <w:p>
                  <w:pPr>
                    <w:ind w:firstLine="709"/>
                    <w:jc w:val="both"/>
                    <w:rPr>
                      <w:rFonts w:ascii="Palemonas" w:hAnsi="Palemonas"/>
                      <w:caps/>
                      <w:szCs w:val="24"/>
                    </w:rPr>
                  </w:pPr>
                  <w:sdt>
                    <w:sdtPr>
                      <w:alias w:val="Numeris"/>
                      <w:tag w:val="nr_730573ff1e374fb9a27168efdc214c0a"/>
                      <w:lock w:val="sdtLocked"/>
                      <w:richText/>
                    </w:sdtPr>
                    <w:sdtContent>
                      <w:r>
                        <w:rPr>
                          <w:rFonts w:ascii="Palemonas" w:hAnsi="Palemonas"/>
                          <w:caps/>
                          <w:szCs w:val="24"/>
                        </w:rPr>
                        <w:t>25</w:t>
                      </w:r>
                    </w:sdtContent>
                  </w:sdt>
                  <w:r>
                    <w:rPr>
                      <w:rFonts w:ascii="Palemonas" w:hAnsi="Palemonas"/>
                      <w:caps/>
                      <w:szCs w:val="24"/>
                    </w:rPr>
                    <w:t xml:space="preserve">. </w:t>
                  </w:r>
                  <w:r>
                    <w:rPr>
                      <w:rFonts w:ascii="Palemonas" w:hAnsi="Palemonas"/>
                      <w:szCs w:val="24"/>
                    </w:rPr>
                    <w:t>Vietinės rinkliavos mokėtojai, pažeidę šiuos rinkliavų nuostatus, atsako Lietuvos Respublikos įstatymų nustatyta tvarka.</w:t>
                  </w:r>
                </w:p>
                <w:p>
                  <w:pPr>
                    <w:ind w:firstLine="1247"/>
                    <w:jc w:val="both"/>
                    <w:rPr>
                      <w:rFonts w:ascii="Palemonas" w:hAnsi="Palemonas"/>
                      <w:caps/>
                      <w:szCs w:val="24"/>
                    </w:rPr>
                  </w:pPr>
                </w:p>
                <w:p>
                  <w:pPr>
                    <w:jc w:val="center"/>
                    <w:rPr>
                      <w:sz w:val="18"/>
                      <w:szCs w:val="18"/>
                    </w:rPr>
                  </w:pPr>
                  <w:r>
                    <w:rPr>
                      <w:rFonts w:ascii="Palemonas" w:hAnsi="Palemonas"/>
                      <w:caps/>
                      <w:color w:val="000000"/>
                      <w:szCs w:val="24"/>
                    </w:rPr>
                    <w:t>______________________________</w:t>
                  </w:r>
                </w:p>
                <w:p>
                  <w:pPr>
                    <w:tabs>
                      <w:tab w:val="left" w:pos="4962"/>
                    </w:tabs>
                    <w:ind w:left="4962"/>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pPr>
                </w:p>
                <w:p>
                  <w:pPr>
                    <w:tabs>
                      <w:tab w:val="center" w:pos="4819"/>
                      <w:tab w:val="right" w:pos="9638"/>
                    </w:tabs>
                  </w:pPr>
                </w:p>
              </w:sdtContent>
            </w:sdt>
          </w:sdtContent>
        </w:sdt>
      </w:sdtContent>
    </w:sdt>
    <w:sdt>
      <w:sdtPr>
        <w:alias w:val="1 pr."/>
        <w:tag w:val="part_012c2967a8a1490da1d84139040b71ff"/>
        <w:lock w:val="sdtLocked"/>
        <w:richText/>
      </w:sdtPr>
      <w:sdtContent>
        <w:p>
          <w:pPr>
            <w:tabs>
              <w:tab w:val="left" w:pos="4962"/>
            </w:tabs>
            <w:ind w:left="4962"/>
            <w:rPr>
              <w:szCs w:val="24"/>
            </w:rPr>
          </w:pPr>
          <w:r>
            <w:rPr>
              <w:szCs w:val="24"/>
            </w:rPr>
            <w:t>Vietinės rinkliavos už leidimo prekiauti ar teikti paslaugas Radviliškio rajono savivaldybės viešosiose vietose išdavimą nuostatų</w:t>
          </w:r>
        </w:p>
        <w:p>
          <w:pPr>
            <w:tabs>
              <w:tab w:val="left" w:pos="4962"/>
            </w:tabs>
            <w:ind w:left="4962"/>
            <w:rPr>
              <w:szCs w:val="24"/>
            </w:rPr>
          </w:pPr>
          <w:sdt>
            <w:sdtPr>
              <w:alias w:val="Numeris"/>
              <w:tag w:val="nr_012c2967a8a1490da1d84139040b71ff"/>
              <w:lock w:val="sdtLocked"/>
              <w:richText/>
            </w:sdtPr>
            <w:sdtContent>
              <w:r>
                <w:rPr>
                  <w:szCs w:val="24"/>
                </w:rPr>
                <w:t>1</w:t>
              </w:r>
            </w:sdtContent>
          </w:sdt>
          <w:r>
            <w:rPr>
              <w:szCs w:val="24"/>
            </w:rPr>
            <w:t xml:space="preserve"> priedas</w:t>
          </w:r>
        </w:p>
        <w:p>
          <w:pPr>
            <w:tabs>
              <w:tab w:val="left" w:pos="4820"/>
            </w:tabs>
            <w:ind w:left="4820"/>
            <w:rPr>
              <w:szCs w:val="24"/>
            </w:rPr>
          </w:pPr>
        </w:p>
        <w:p>
          <w:pPr>
            <w:jc w:val="center"/>
            <w:rPr>
              <w:b/>
              <w:szCs w:val="24"/>
            </w:rPr>
          </w:pPr>
          <w:sdt>
            <w:sdtPr>
              <w:alias w:val="Pavadinimas"/>
              <w:tag w:val="title_012c2967a8a1490da1d84139040b71ff"/>
              <w:lock w:val="sdtLocked"/>
              <w:richText/>
            </w:sdtPr>
            <w:sdtContent>
              <w:r>
                <w:rPr>
                  <w:b/>
                  <w:szCs w:val="24"/>
                </w:rPr>
                <w:t>VIETINĖS RINKLIAVOS UŽ LEIDIMO PREKIAUTI AR TEIKTI PASLAUGAS RADVILIŠKIO RAJONO SAVIVALDYBĖS VIEŠOSIOSE VIETOSE IŠDAVIMĄ DYDŽIAI</w:t>
              </w:r>
            </w:sdtContent>
          </w:sdt>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
            <w:gridCol w:w="4341"/>
            <w:gridCol w:w="1504"/>
            <w:gridCol w:w="13"/>
            <w:gridCol w:w="1508"/>
            <w:gridCol w:w="23"/>
            <w:gridCol w:w="1491"/>
          </w:tblGrid>
          <w:tr>
            <w:trPr>
              <w:trHeight w:val="278"/>
            </w:trPr>
            <w:tc>
              <w:tcPr>
                <w:tcW w:w="748" w:type="dxa"/>
                <w:vMerge w:val="restart"/>
              </w:tcPr>
              <w:p>
                <w:pPr>
                  <w:jc w:val="center"/>
                  <w:rPr>
                    <w:b/>
                    <w:caps/>
                    <w:szCs w:val="24"/>
                  </w:rPr>
                </w:pPr>
                <w:r>
                  <w:rPr>
                    <w:b/>
                    <w:szCs w:val="24"/>
                  </w:rPr>
                  <w:t>Eil.</w:t>
                </w:r>
              </w:p>
              <w:p>
                <w:pPr>
                  <w:jc w:val="center"/>
                  <w:rPr>
                    <w:b/>
                    <w:caps/>
                    <w:szCs w:val="24"/>
                  </w:rPr>
                </w:pPr>
                <w:r>
                  <w:rPr>
                    <w:b/>
                    <w:szCs w:val="24"/>
                  </w:rPr>
                  <w:t>Nr.</w:t>
                </w:r>
              </w:p>
            </w:tc>
            <w:tc>
              <w:tcPr>
                <w:tcW w:w="4341" w:type="dxa"/>
                <w:vMerge w:val="restart"/>
              </w:tcPr>
              <w:p>
                <w:pPr>
                  <w:jc w:val="center"/>
                  <w:rPr>
                    <w:b/>
                    <w:caps/>
                    <w:szCs w:val="24"/>
                  </w:rPr>
                </w:pPr>
                <w:r>
                  <w:rPr>
                    <w:b/>
                    <w:szCs w:val="24"/>
                  </w:rPr>
                  <w:t>Vietinės rinkliavos objektas</w:t>
                </w:r>
              </w:p>
            </w:tc>
            <w:tc>
              <w:tcPr>
                <w:tcW w:w="4539" w:type="dxa"/>
                <w:gridSpan w:val="5"/>
              </w:tcPr>
              <w:p>
                <w:pPr>
                  <w:jc w:val="center"/>
                  <w:rPr>
                    <w:b/>
                    <w:caps/>
                    <w:szCs w:val="24"/>
                  </w:rPr>
                </w:pPr>
                <w:r>
                  <w:rPr>
                    <w:b/>
                    <w:szCs w:val="24"/>
                  </w:rPr>
                  <w:t>Vietinės rinkliavos dydžiai Eur už vieną vietą*</w:t>
                </w:r>
              </w:p>
            </w:tc>
          </w:tr>
          <w:tr>
            <w:trPr>
              <w:trHeight w:val="277"/>
            </w:trPr>
            <w:tc>
              <w:tcPr>
                <w:tcW w:w="748" w:type="dxa"/>
                <w:vMerge/>
              </w:tcPr>
              <w:p>
                <w:pPr>
                  <w:jc w:val="center"/>
                  <w:rPr>
                    <w:b/>
                    <w:szCs w:val="24"/>
                  </w:rPr>
                </w:pPr>
              </w:p>
            </w:tc>
            <w:tc>
              <w:tcPr>
                <w:tcW w:w="4341" w:type="dxa"/>
                <w:vMerge/>
              </w:tcPr>
              <w:p>
                <w:pPr>
                  <w:jc w:val="center"/>
                  <w:rPr>
                    <w:b/>
                    <w:szCs w:val="24"/>
                  </w:rPr>
                </w:pPr>
              </w:p>
            </w:tc>
            <w:tc>
              <w:tcPr>
                <w:tcW w:w="1504" w:type="dxa"/>
              </w:tcPr>
              <w:p>
                <w:pPr>
                  <w:jc w:val="center"/>
                  <w:rPr>
                    <w:b/>
                    <w:caps/>
                    <w:szCs w:val="24"/>
                  </w:rPr>
                </w:pPr>
                <w:r>
                  <w:rPr>
                    <w:b/>
                    <w:szCs w:val="24"/>
                  </w:rPr>
                  <w:t>dienai</w:t>
                </w:r>
              </w:p>
            </w:tc>
            <w:tc>
              <w:tcPr>
                <w:tcW w:w="1521" w:type="dxa"/>
                <w:gridSpan w:val="2"/>
              </w:tcPr>
              <w:p>
                <w:pPr>
                  <w:jc w:val="center"/>
                  <w:rPr>
                    <w:b/>
                    <w:caps/>
                    <w:szCs w:val="24"/>
                  </w:rPr>
                </w:pPr>
                <w:r>
                  <w:rPr>
                    <w:b/>
                    <w:szCs w:val="24"/>
                  </w:rPr>
                  <w:t>mėnesiui</w:t>
                </w:r>
              </w:p>
            </w:tc>
            <w:tc>
              <w:tcPr>
                <w:tcW w:w="1514" w:type="dxa"/>
                <w:gridSpan w:val="2"/>
              </w:tcPr>
              <w:p>
                <w:pPr>
                  <w:jc w:val="center"/>
                  <w:rPr>
                    <w:b/>
                    <w:caps/>
                    <w:szCs w:val="24"/>
                  </w:rPr>
                </w:pPr>
                <w:r>
                  <w:rPr>
                    <w:b/>
                    <w:szCs w:val="24"/>
                  </w:rPr>
                  <w:t>metams</w:t>
                </w:r>
              </w:p>
            </w:tc>
          </w:tr>
          <w:tr>
            <w:tc>
              <w:tcPr>
                <w:tcW w:w="748" w:type="dxa"/>
              </w:tcPr>
              <w:p>
                <w:pPr>
                  <w:jc w:val="center"/>
                  <w:rPr>
                    <w:b/>
                    <w:bCs/>
                    <w:caps/>
                    <w:szCs w:val="24"/>
                  </w:rPr>
                </w:pPr>
                <w:r>
                  <w:rPr>
                    <w:b/>
                    <w:bCs/>
                    <w:caps/>
                    <w:szCs w:val="24"/>
                  </w:rPr>
                  <w:t>1.</w:t>
                </w:r>
              </w:p>
            </w:tc>
            <w:tc>
              <w:tcPr>
                <w:tcW w:w="8880" w:type="dxa"/>
                <w:gridSpan w:val="6"/>
              </w:tcPr>
              <w:p>
                <w:pPr>
                  <w:rPr>
                    <w:b/>
                    <w:bCs/>
                    <w:caps/>
                    <w:szCs w:val="24"/>
                  </w:rPr>
                </w:pPr>
                <w:r>
                  <w:rPr>
                    <w:b/>
                    <w:bCs/>
                    <w:szCs w:val="24"/>
                  </w:rPr>
                  <w:t xml:space="preserve">Prekiauti maisto ir ne maisto produktais nuo (iš) laikinųjų prekybos įrenginių, prekybai pritaikytų automobilių ar priekabų, kioskų, paviljonų, lauko kavinių: </w:t>
                </w:r>
              </w:p>
            </w:tc>
          </w:tr>
          <w:tr>
            <w:tc>
              <w:tcPr>
                <w:tcW w:w="748" w:type="dxa"/>
              </w:tcPr>
              <w:p>
                <w:pPr>
                  <w:ind w:left="360" w:hanging="360"/>
                  <w:jc w:val="center"/>
                  <w:rPr>
                    <w:caps/>
                    <w:szCs w:val="24"/>
                  </w:rPr>
                </w:pPr>
                <w:r>
                  <w:rPr>
                    <w:caps/>
                    <w:szCs w:val="24"/>
                  </w:rPr>
                  <w:t>1.1.</w:t>
                </w:r>
              </w:p>
            </w:tc>
            <w:tc>
              <w:tcPr>
                <w:tcW w:w="4341" w:type="dxa"/>
              </w:tcPr>
              <w:p>
                <w:pPr>
                  <w:rPr>
                    <w:caps/>
                    <w:szCs w:val="24"/>
                  </w:rPr>
                </w:pPr>
                <w:r>
                  <w:rPr>
                    <w:szCs w:val="24"/>
                  </w:rPr>
                  <w:t>Radviliškio mieste</w:t>
                </w:r>
              </w:p>
            </w:tc>
            <w:tc>
              <w:tcPr>
                <w:tcW w:w="1517" w:type="dxa"/>
                <w:gridSpan w:val="2"/>
              </w:tcPr>
              <w:p>
                <w:pPr>
                  <w:jc w:val="center"/>
                  <w:rPr>
                    <w:caps/>
                    <w:szCs w:val="24"/>
                  </w:rPr>
                </w:pPr>
                <w:r>
                  <w:rPr>
                    <w:caps/>
                    <w:szCs w:val="24"/>
                  </w:rPr>
                  <w:t>4</w:t>
                </w:r>
              </w:p>
            </w:tc>
            <w:tc>
              <w:tcPr>
                <w:tcW w:w="1531" w:type="dxa"/>
                <w:gridSpan w:val="2"/>
              </w:tcPr>
              <w:p>
                <w:pPr>
                  <w:jc w:val="center"/>
                  <w:rPr>
                    <w:caps/>
                    <w:szCs w:val="24"/>
                  </w:rPr>
                </w:pPr>
                <w:r>
                  <w:rPr>
                    <w:caps/>
                    <w:szCs w:val="24"/>
                  </w:rPr>
                  <w:t>20</w:t>
                </w:r>
              </w:p>
            </w:tc>
            <w:tc>
              <w:tcPr>
                <w:tcW w:w="1491" w:type="dxa"/>
              </w:tcPr>
              <w:p>
                <w:pPr>
                  <w:jc w:val="center"/>
                  <w:rPr>
                    <w:caps/>
                    <w:szCs w:val="24"/>
                  </w:rPr>
                </w:pPr>
                <w:r>
                  <w:rPr>
                    <w:caps/>
                    <w:szCs w:val="24"/>
                  </w:rPr>
                  <w:t>160</w:t>
                </w:r>
              </w:p>
            </w:tc>
          </w:tr>
          <w:tr>
            <w:tc>
              <w:tcPr>
                <w:tcW w:w="748" w:type="dxa"/>
              </w:tcPr>
              <w:p>
                <w:pPr>
                  <w:jc w:val="center"/>
                  <w:rPr>
                    <w:caps/>
                    <w:szCs w:val="24"/>
                  </w:rPr>
                </w:pPr>
                <w:r>
                  <w:rPr>
                    <w:caps/>
                    <w:szCs w:val="24"/>
                  </w:rPr>
                  <w:t>1.2.</w:t>
                </w:r>
              </w:p>
            </w:tc>
            <w:tc>
              <w:tcPr>
                <w:tcW w:w="4341" w:type="dxa"/>
              </w:tcPr>
              <w:p>
                <w:pPr>
                  <w:rPr>
                    <w:caps/>
                    <w:szCs w:val="24"/>
                  </w:rPr>
                </w:pPr>
                <w:r>
                  <w:rPr>
                    <w:szCs w:val="24"/>
                  </w:rPr>
                  <w:t>Šeduvos mieste ir Baisogalos miestelyje</w:t>
                </w:r>
              </w:p>
            </w:tc>
            <w:tc>
              <w:tcPr>
                <w:tcW w:w="1517" w:type="dxa"/>
                <w:gridSpan w:val="2"/>
              </w:tcPr>
              <w:p>
                <w:pPr>
                  <w:jc w:val="center"/>
                  <w:rPr>
                    <w:caps/>
                    <w:szCs w:val="24"/>
                  </w:rPr>
                </w:pPr>
                <w:r>
                  <w:rPr>
                    <w:caps/>
                    <w:szCs w:val="24"/>
                  </w:rPr>
                  <w:t>3</w:t>
                </w:r>
              </w:p>
            </w:tc>
            <w:tc>
              <w:tcPr>
                <w:tcW w:w="1531" w:type="dxa"/>
                <w:gridSpan w:val="2"/>
              </w:tcPr>
              <w:p>
                <w:pPr>
                  <w:jc w:val="center"/>
                  <w:rPr>
                    <w:caps/>
                    <w:szCs w:val="24"/>
                  </w:rPr>
                </w:pPr>
                <w:r>
                  <w:rPr>
                    <w:caps/>
                    <w:szCs w:val="24"/>
                  </w:rPr>
                  <w:t>16</w:t>
                </w:r>
              </w:p>
            </w:tc>
            <w:tc>
              <w:tcPr>
                <w:tcW w:w="1491" w:type="dxa"/>
              </w:tcPr>
              <w:p>
                <w:pPr>
                  <w:jc w:val="center"/>
                  <w:rPr>
                    <w:caps/>
                    <w:szCs w:val="24"/>
                  </w:rPr>
                </w:pPr>
                <w:r>
                  <w:rPr>
                    <w:caps/>
                    <w:szCs w:val="24"/>
                  </w:rPr>
                  <w:t>130</w:t>
                </w:r>
              </w:p>
            </w:tc>
          </w:tr>
          <w:tr>
            <w:tc>
              <w:tcPr>
                <w:tcW w:w="748" w:type="dxa"/>
              </w:tcPr>
              <w:p>
                <w:pPr>
                  <w:jc w:val="center"/>
                  <w:rPr>
                    <w:caps/>
                    <w:szCs w:val="24"/>
                  </w:rPr>
                </w:pPr>
                <w:r>
                  <w:rPr>
                    <w:caps/>
                    <w:szCs w:val="24"/>
                  </w:rPr>
                  <w:t>1.3.</w:t>
                </w:r>
              </w:p>
            </w:tc>
            <w:tc>
              <w:tcPr>
                <w:tcW w:w="4341" w:type="dxa"/>
              </w:tcPr>
              <w:p>
                <w:pPr>
                  <w:rPr>
                    <w:caps/>
                    <w:szCs w:val="24"/>
                  </w:rPr>
                </w:pPr>
                <w:r>
                  <w:rPr>
                    <w:szCs w:val="24"/>
                  </w:rPr>
                  <w:t>kitose rajono savivaldybės gyvenvietėse</w:t>
                </w:r>
              </w:p>
            </w:tc>
            <w:tc>
              <w:tcPr>
                <w:tcW w:w="1517" w:type="dxa"/>
                <w:gridSpan w:val="2"/>
              </w:tcPr>
              <w:p>
                <w:pPr>
                  <w:jc w:val="center"/>
                  <w:rPr>
                    <w:caps/>
                    <w:szCs w:val="24"/>
                  </w:rPr>
                </w:pPr>
                <w:r>
                  <w:rPr>
                    <w:caps/>
                    <w:szCs w:val="24"/>
                  </w:rPr>
                  <w:t>2</w:t>
                </w:r>
              </w:p>
            </w:tc>
            <w:tc>
              <w:tcPr>
                <w:tcW w:w="1531" w:type="dxa"/>
                <w:gridSpan w:val="2"/>
              </w:tcPr>
              <w:p>
                <w:pPr>
                  <w:jc w:val="center"/>
                  <w:rPr>
                    <w:caps/>
                    <w:szCs w:val="24"/>
                  </w:rPr>
                </w:pPr>
                <w:r>
                  <w:rPr>
                    <w:caps/>
                    <w:szCs w:val="24"/>
                  </w:rPr>
                  <w:t>10</w:t>
                </w:r>
              </w:p>
            </w:tc>
            <w:tc>
              <w:tcPr>
                <w:tcW w:w="1491" w:type="dxa"/>
              </w:tcPr>
              <w:p>
                <w:pPr>
                  <w:jc w:val="center"/>
                  <w:rPr>
                    <w:caps/>
                    <w:szCs w:val="24"/>
                  </w:rPr>
                </w:pPr>
                <w:r>
                  <w:rPr>
                    <w:caps/>
                    <w:szCs w:val="24"/>
                  </w:rPr>
                  <w:t>90</w:t>
                </w:r>
              </w:p>
            </w:tc>
          </w:tr>
          <w:tr>
            <w:tc>
              <w:tcPr>
                <w:tcW w:w="748" w:type="dxa"/>
              </w:tcPr>
              <w:p>
                <w:pPr>
                  <w:jc w:val="center"/>
                  <w:rPr>
                    <w:b/>
                    <w:bCs/>
                    <w:caps/>
                    <w:szCs w:val="24"/>
                  </w:rPr>
                </w:pPr>
                <w:r>
                  <w:rPr>
                    <w:b/>
                    <w:bCs/>
                    <w:caps/>
                    <w:szCs w:val="24"/>
                  </w:rPr>
                  <w:t>2.</w:t>
                </w:r>
              </w:p>
            </w:tc>
            <w:tc>
              <w:tcPr>
                <w:tcW w:w="8880" w:type="dxa"/>
                <w:gridSpan w:val="6"/>
              </w:tcPr>
              <w:p>
                <w:pPr>
                  <w:rPr>
                    <w:b/>
                    <w:bCs/>
                    <w:caps/>
                    <w:szCs w:val="24"/>
                  </w:rPr>
                </w:pPr>
                <w:r>
                  <w:rPr>
                    <w:b/>
                    <w:bCs/>
                    <w:szCs w:val="24"/>
                  </w:rPr>
                  <w:t>Teikti atrakcionų ir pramoginių įrenginių paslaugas:</w:t>
                </w:r>
              </w:p>
            </w:tc>
          </w:tr>
          <w:tr>
            <w:tc>
              <w:tcPr>
                <w:tcW w:w="748" w:type="dxa"/>
              </w:tcPr>
              <w:p>
                <w:pPr>
                  <w:jc w:val="center"/>
                  <w:rPr>
                    <w:caps/>
                    <w:szCs w:val="24"/>
                  </w:rPr>
                </w:pPr>
                <w:r>
                  <w:rPr>
                    <w:caps/>
                    <w:szCs w:val="24"/>
                  </w:rPr>
                  <w:t>2.1.</w:t>
                </w:r>
              </w:p>
            </w:tc>
            <w:tc>
              <w:tcPr>
                <w:tcW w:w="4341" w:type="dxa"/>
              </w:tcPr>
              <w:p>
                <w:pPr>
                  <w:rPr>
                    <w:caps/>
                    <w:szCs w:val="24"/>
                  </w:rPr>
                </w:pPr>
                <w:r>
                  <w:rPr>
                    <w:szCs w:val="24"/>
                  </w:rPr>
                  <w:t>Radviliškio mieste</w:t>
                </w:r>
              </w:p>
            </w:tc>
            <w:tc>
              <w:tcPr>
                <w:tcW w:w="1517" w:type="dxa"/>
                <w:gridSpan w:val="2"/>
              </w:tcPr>
              <w:p>
                <w:pPr>
                  <w:jc w:val="center"/>
                  <w:rPr>
                    <w:caps/>
                    <w:szCs w:val="24"/>
                  </w:rPr>
                </w:pPr>
                <w:r>
                  <w:rPr>
                    <w:caps/>
                    <w:szCs w:val="24"/>
                  </w:rPr>
                  <w:t>20</w:t>
                </w:r>
              </w:p>
            </w:tc>
            <w:tc>
              <w:tcPr>
                <w:tcW w:w="1531" w:type="dxa"/>
                <w:gridSpan w:val="2"/>
              </w:tcPr>
              <w:p>
                <w:pPr>
                  <w:jc w:val="center"/>
                  <w:rPr>
                    <w:caps/>
                    <w:szCs w:val="24"/>
                  </w:rPr>
                </w:pPr>
                <w:r>
                  <w:rPr>
                    <w:caps/>
                    <w:szCs w:val="24"/>
                  </w:rPr>
                  <w:t>140</w:t>
                </w:r>
              </w:p>
            </w:tc>
            <w:tc>
              <w:tcPr>
                <w:tcW w:w="1491" w:type="dxa"/>
              </w:tcPr>
              <w:p>
                <w:pPr>
                  <w:jc w:val="center"/>
                  <w:rPr>
                    <w:caps/>
                    <w:szCs w:val="24"/>
                  </w:rPr>
                </w:pPr>
                <w:r>
                  <w:rPr>
                    <w:caps/>
                    <w:szCs w:val="24"/>
                  </w:rPr>
                  <w:t>-</w:t>
                </w:r>
              </w:p>
            </w:tc>
          </w:tr>
          <w:tr>
            <w:tc>
              <w:tcPr>
                <w:tcW w:w="748" w:type="dxa"/>
              </w:tcPr>
              <w:p>
                <w:pPr>
                  <w:jc w:val="center"/>
                  <w:rPr>
                    <w:caps/>
                    <w:szCs w:val="24"/>
                  </w:rPr>
                </w:pPr>
                <w:r>
                  <w:rPr>
                    <w:caps/>
                    <w:szCs w:val="24"/>
                  </w:rPr>
                  <w:t>2.2.</w:t>
                </w:r>
              </w:p>
            </w:tc>
            <w:tc>
              <w:tcPr>
                <w:tcW w:w="4341" w:type="dxa"/>
              </w:tcPr>
              <w:p>
                <w:pPr>
                  <w:rPr>
                    <w:caps/>
                    <w:szCs w:val="24"/>
                  </w:rPr>
                </w:pPr>
                <w:r>
                  <w:rPr>
                    <w:szCs w:val="24"/>
                  </w:rPr>
                  <w:t>Šeduvos mieste ir Baisogalos miestelyje</w:t>
                </w:r>
              </w:p>
            </w:tc>
            <w:tc>
              <w:tcPr>
                <w:tcW w:w="1517" w:type="dxa"/>
                <w:gridSpan w:val="2"/>
              </w:tcPr>
              <w:p>
                <w:pPr>
                  <w:jc w:val="center"/>
                  <w:rPr>
                    <w:caps/>
                    <w:szCs w:val="24"/>
                  </w:rPr>
                </w:pPr>
                <w:r>
                  <w:rPr>
                    <w:caps/>
                    <w:szCs w:val="24"/>
                  </w:rPr>
                  <w:t>15</w:t>
                </w:r>
              </w:p>
            </w:tc>
            <w:tc>
              <w:tcPr>
                <w:tcW w:w="1531" w:type="dxa"/>
                <w:gridSpan w:val="2"/>
              </w:tcPr>
              <w:p>
                <w:pPr>
                  <w:jc w:val="center"/>
                  <w:rPr>
                    <w:caps/>
                    <w:szCs w:val="24"/>
                  </w:rPr>
                </w:pPr>
                <w:r>
                  <w:rPr>
                    <w:caps/>
                    <w:szCs w:val="24"/>
                  </w:rPr>
                  <w:t>100</w:t>
                </w:r>
              </w:p>
            </w:tc>
            <w:tc>
              <w:tcPr>
                <w:tcW w:w="1491" w:type="dxa"/>
              </w:tcPr>
              <w:p>
                <w:pPr>
                  <w:jc w:val="center"/>
                  <w:rPr>
                    <w:caps/>
                    <w:szCs w:val="24"/>
                  </w:rPr>
                </w:pPr>
                <w:r>
                  <w:rPr>
                    <w:caps/>
                    <w:szCs w:val="24"/>
                  </w:rPr>
                  <w:t>-</w:t>
                </w:r>
              </w:p>
            </w:tc>
          </w:tr>
          <w:tr>
            <w:tc>
              <w:tcPr>
                <w:tcW w:w="748" w:type="dxa"/>
              </w:tcPr>
              <w:p>
                <w:pPr>
                  <w:jc w:val="center"/>
                  <w:rPr>
                    <w:caps/>
                    <w:szCs w:val="24"/>
                  </w:rPr>
                </w:pPr>
                <w:r>
                  <w:rPr>
                    <w:caps/>
                    <w:szCs w:val="24"/>
                  </w:rPr>
                  <w:t>2.3.</w:t>
                </w:r>
              </w:p>
            </w:tc>
            <w:tc>
              <w:tcPr>
                <w:tcW w:w="4341" w:type="dxa"/>
              </w:tcPr>
              <w:p>
                <w:pPr>
                  <w:rPr>
                    <w:caps/>
                    <w:szCs w:val="24"/>
                  </w:rPr>
                </w:pPr>
                <w:r>
                  <w:rPr>
                    <w:szCs w:val="24"/>
                  </w:rPr>
                  <w:t>kitose rajono savivaldybės gyvenvietėse</w:t>
                </w:r>
              </w:p>
            </w:tc>
            <w:tc>
              <w:tcPr>
                <w:tcW w:w="1517" w:type="dxa"/>
                <w:gridSpan w:val="2"/>
              </w:tcPr>
              <w:p>
                <w:pPr>
                  <w:jc w:val="center"/>
                  <w:rPr>
                    <w:caps/>
                    <w:szCs w:val="24"/>
                  </w:rPr>
                </w:pPr>
                <w:r>
                  <w:rPr>
                    <w:caps/>
                    <w:szCs w:val="24"/>
                  </w:rPr>
                  <w:t>10</w:t>
                </w:r>
              </w:p>
            </w:tc>
            <w:tc>
              <w:tcPr>
                <w:tcW w:w="1531" w:type="dxa"/>
                <w:gridSpan w:val="2"/>
              </w:tcPr>
              <w:p>
                <w:pPr>
                  <w:jc w:val="center"/>
                  <w:rPr>
                    <w:caps/>
                    <w:szCs w:val="24"/>
                  </w:rPr>
                </w:pPr>
                <w:r>
                  <w:rPr>
                    <w:caps/>
                    <w:szCs w:val="24"/>
                  </w:rPr>
                  <w:t>70</w:t>
                </w:r>
              </w:p>
            </w:tc>
            <w:tc>
              <w:tcPr>
                <w:tcW w:w="1491" w:type="dxa"/>
              </w:tcPr>
              <w:p>
                <w:pPr>
                  <w:jc w:val="center"/>
                  <w:rPr>
                    <w:caps/>
                    <w:szCs w:val="24"/>
                  </w:rPr>
                </w:pPr>
                <w:r>
                  <w:rPr>
                    <w:caps/>
                    <w:szCs w:val="24"/>
                  </w:rPr>
                  <w:t>-</w:t>
                </w:r>
              </w:p>
            </w:tc>
          </w:tr>
          <w:tr>
            <w:tc>
              <w:tcPr>
                <w:tcW w:w="748" w:type="dxa"/>
              </w:tcPr>
              <w:p>
                <w:pPr>
                  <w:jc w:val="center"/>
                  <w:rPr>
                    <w:b/>
                    <w:bCs/>
                    <w:caps/>
                    <w:szCs w:val="24"/>
                  </w:rPr>
                </w:pPr>
                <w:r>
                  <w:rPr>
                    <w:b/>
                    <w:bCs/>
                    <w:caps/>
                    <w:szCs w:val="24"/>
                  </w:rPr>
                  <w:t>3.</w:t>
                </w:r>
              </w:p>
            </w:tc>
            <w:tc>
              <w:tcPr>
                <w:tcW w:w="8880" w:type="dxa"/>
                <w:gridSpan w:val="6"/>
              </w:tcPr>
              <w:p>
                <w:pPr>
                  <w:rPr>
                    <w:b/>
                    <w:bCs/>
                    <w:caps/>
                    <w:szCs w:val="24"/>
                  </w:rPr>
                </w:pPr>
                <w:r>
                  <w:rPr>
                    <w:b/>
                    <w:bCs/>
                    <w:szCs w:val="24"/>
                  </w:rPr>
                  <w:t xml:space="preserve">Prekiauti iš automobilinių parduotuvių </w:t>
                </w:r>
              </w:p>
            </w:tc>
          </w:tr>
          <w:tr>
            <w:tc>
              <w:tcPr>
                <w:tcW w:w="748" w:type="dxa"/>
              </w:tcPr>
              <w:p>
                <w:pPr>
                  <w:jc w:val="center"/>
                  <w:rPr>
                    <w:caps/>
                    <w:szCs w:val="24"/>
                  </w:rPr>
                </w:pPr>
                <w:r>
                  <w:rPr>
                    <w:caps/>
                    <w:szCs w:val="24"/>
                  </w:rPr>
                  <w:t>3.1.</w:t>
                </w:r>
              </w:p>
            </w:tc>
            <w:tc>
              <w:tcPr>
                <w:tcW w:w="4341" w:type="dxa"/>
              </w:tcPr>
              <w:p>
                <w:pPr>
                  <w:rPr>
                    <w:szCs w:val="24"/>
                  </w:rPr>
                </w:pPr>
                <w:r>
                  <w:rPr>
                    <w:szCs w:val="24"/>
                  </w:rPr>
                  <w:t>visose rajono savivaldybės gyvenvietėse</w:t>
                </w:r>
              </w:p>
            </w:tc>
            <w:tc>
              <w:tcPr>
                <w:tcW w:w="1517" w:type="dxa"/>
                <w:gridSpan w:val="2"/>
              </w:tcPr>
              <w:p>
                <w:pPr>
                  <w:jc w:val="center"/>
                  <w:rPr>
                    <w:caps/>
                    <w:szCs w:val="24"/>
                  </w:rPr>
                </w:pPr>
                <w:r>
                  <w:rPr>
                    <w:caps/>
                    <w:szCs w:val="24"/>
                  </w:rPr>
                  <w:t>4</w:t>
                </w:r>
              </w:p>
            </w:tc>
            <w:tc>
              <w:tcPr>
                <w:tcW w:w="1531" w:type="dxa"/>
                <w:gridSpan w:val="2"/>
              </w:tcPr>
              <w:p>
                <w:pPr>
                  <w:jc w:val="center"/>
                  <w:rPr>
                    <w:caps/>
                    <w:szCs w:val="24"/>
                  </w:rPr>
                </w:pPr>
                <w:r>
                  <w:rPr>
                    <w:caps/>
                    <w:szCs w:val="24"/>
                  </w:rPr>
                  <w:t>20</w:t>
                </w:r>
              </w:p>
            </w:tc>
            <w:tc>
              <w:tcPr>
                <w:tcW w:w="1491" w:type="dxa"/>
              </w:tcPr>
              <w:p>
                <w:pPr>
                  <w:jc w:val="center"/>
                  <w:rPr>
                    <w:caps/>
                    <w:szCs w:val="24"/>
                  </w:rPr>
                </w:pPr>
                <w:r>
                  <w:rPr>
                    <w:caps/>
                    <w:szCs w:val="24"/>
                  </w:rPr>
                  <w:t>160</w:t>
                </w:r>
              </w:p>
            </w:tc>
          </w:tr>
        </w:tbl>
        <w:p>
          <w:pPr>
            <w:jc w:val="center"/>
            <w:rPr>
              <w:caps/>
              <w:szCs w:val="24"/>
            </w:rPr>
          </w:pPr>
        </w:p>
        <w:p>
          <w:pPr>
            <w:jc w:val="center"/>
            <w:rPr>
              <w:caps/>
              <w:szCs w:val="24"/>
            </w:rPr>
          </w:pPr>
        </w:p>
        <w:sdt>
          <w:sdtPr>
            <w:alias w:val="pabaiga"/>
            <w:tag w:val="part_359bb0c088e24457add9783704c82c7b"/>
            <w:lock w:val="sdtLocked"/>
            <w:richText/>
          </w:sdtPr>
          <w:sdtContent>
            <w:p>
              <w:pPr>
                <w:jc w:val="center"/>
                <w:rPr>
                  <w:sz w:val="18"/>
                  <w:szCs w:val="18"/>
                </w:rPr>
              </w:pPr>
              <w:r>
                <w:rPr>
                  <w:caps/>
                  <w:szCs w:val="24"/>
                </w:rPr>
                <w:t>____________________</w:t>
              </w:r>
            </w:p>
            <w:p>
              <w:pPr>
                <w:tabs>
                  <w:tab w:val="left" w:pos="4962"/>
                </w:tabs>
                <w:ind w:left="4962"/>
                <w:sectPr>
                  <w:pgSz w:w="11906" w:h="16838"/>
                  <w:pgMar w:top="1134"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2 pr."/>
        <w:tag w:val="part_190fbe5d187d46c9815ee3f1027f8548"/>
        <w:lock w:val="sdtLocked"/>
        <w:richText/>
      </w:sdtPr>
      <w:sdtContent>
        <w:p>
          <w:pPr>
            <w:tabs>
              <w:tab w:val="left" w:pos="4962"/>
            </w:tabs>
            <w:ind w:left="4962"/>
            <w:rPr>
              <w:szCs w:val="24"/>
            </w:rPr>
          </w:pPr>
          <w:r>
            <w:rPr>
              <w:szCs w:val="24"/>
            </w:rPr>
            <w:t xml:space="preserve">Vietinės rinkliavos už leidimo prekiauti ar teikti paslaugas Radviliškio rajono savivaldybės viešosiose vietose išdavimą nuostatų </w:t>
          </w:r>
        </w:p>
        <w:p>
          <w:pPr>
            <w:tabs>
              <w:tab w:val="left" w:pos="4962"/>
            </w:tabs>
            <w:ind w:left="4962"/>
            <w:rPr>
              <w:szCs w:val="24"/>
            </w:rPr>
          </w:pPr>
          <w:sdt>
            <w:sdtPr>
              <w:alias w:val="Numeris"/>
              <w:tag w:val="nr_190fbe5d187d46c9815ee3f1027f8548"/>
              <w:lock w:val="sdtLocked"/>
              <w:richText/>
            </w:sdtPr>
            <w:sdtContent>
              <w:r>
                <w:rPr>
                  <w:szCs w:val="24"/>
                </w:rPr>
                <w:t>2</w:t>
              </w:r>
            </w:sdtContent>
          </w:sdt>
          <w:r>
            <w:rPr>
              <w:szCs w:val="24"/>
            </w:rPr>
            <w:t xml:space="preserve"> priedas</w:t>
          </w:r>
        </w:p>
        <w:p>
          <w:pPr>
            <w:tabs>
              <w:tab w:val="left" w:pos="4820"/>
            </w:tabs>
            <w:ind w:left="4820"/>
            <w:rPr>
              <w:szCs w:val="24"/>
            </w:rPr>
          </w:pPr>
        </w:p>
        <w:p>
          <w:pPr>
            <w:jc w:val="center"/>
            <w:rPr>
              <w:b/>
              <w:szCs w:val="24"/>
            </w:rPr>
          </w:pPr>
          <w:sdt>
            <w:sdtPr>
              <w:alias w:val="Pavadinimas"/>
              <w:tag w:val="title_190fbe5d187d46c9815ee3f1027f8548"/>
              <w:lock w:val="sdtLocked"/>
              <w:richText/>
            </w:sdtPr>
            <w:sdtContent>
              <w:r>
                <w:rPr>
                  <w:b/>
                  <w:szCs w:val="24"/>
                </w:rPr>
                <w:t>VIETINĖS RINKLIAVOS UŽ LEIDIMO PREKIAUTI AR TEIKTI PASLAUGAS RADVILIŠKIO RAJONO SAVIVALDYBĖS VIEŠOSIOSE VIETOSE VYKSTANČIŲ RENGINIŲ METU IŠDAVIMĄ DYDŽIAI</w:t>
              </w:r>
            </w:sdtContent>
          </w:sdt>
        </w:p>
        <w:p>
          <w:pPr>
            <w:jc w:val="center"/>
            <w:rPr>
              <w:szCs w:val="24"/>
            </w:rPr>
          </w:pPr>
        </w:p>
        <w:p>
          <w:pPr>
            <w:jc w:val="cente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59"/>
            <w:gridCol w:w="2385"/>
          </w:tblGrid>
          <w:tr>
            <w:tc>
              <w:tcPr>
                <w:tcW w:w="576" w:type="dxa"/>
              </w:tcPr>
              <w:p>
                <w:pPr>
                  <w:jc w:val="center"/>
                  <w:rPr>
                    <w:caps/>
                    <w:szCs w:val="24"/>
                  </w:rPr>
                </w:pPr>
                <w:r>
                  <w:rPr>
                    <w:szCs w:val="24"/>
                  </w:rPr>
                  <w:t>Eil.</w:t>
                </w:r>
              </w:p>
              <w:p>
                <w:pPr>
                  <w:jc w:val="center"/>
                  <w:rPr>
                    <w:caps/>
                    <w:szCs w:val="24"/>
                  </w:rPr>
                </w:pPr>
                <w:r>
                  <w:rPr>
                    <w:szCs w:val="24"/>
                  </w:rPr>
                  <w:t>Nr</w:t>
                </w:r>
                <w:r>
                  <w:rPr>
                    <w:caps/>
                    <w:szCs w:val="24"/>
                  </w:rPr>
                  <w:t>.</w:t>
                </w:r>
              </w:p>
            </w:tc>
            <w:tc>
              <w:tcPr>
                <w:tcW w:w="6656" w:type="dxa"/>
              </w:tcPr>
              <w:p>
                <w:pPr>
                  <w:jc w:val="center"/>
                  <w:rPr>
                    <w:caps/>
                    <w:szCs w:val="24"/>
                  </w:rPr>
                </w:pPr>
                <w:r>
                  <w:rPr>
                    <w:b/>
                    <w:szCs w:val="24"/>
                  </w:rPr>
                  <w:t>Vietinės rinkliavos objektas</w:t>
                </w:r>
              </w:p>
            </w:tc>
            <w:tc>
              <w:tcPr>
                <w:tcW w:w="2407" w:type="dxa"/>
              </w:tcPr>
              <w:p>
                <w:pPr>
                  <w:jc w:val="center"/>
                  <w:rPr>
                    <w:b/>
                    <w:caps/>
                    <w:szCs w:val="24"/>
                  </w:rPr>
                </w:pPr>
                <w:r>
                  <w:rPr>
                    <w:b/>
                    <w:szCs w:val="24"/>
                  </w:rPr>
                  <w:t>Vietinės rinkliavos dydis Eur už vieną vietą* vieną dieną</w:t>
                </w:r>
              </w:p>
              <w:p>
                <w:pPr>
                  <w:jc w:val="center"/>
                  <w:rPr>
                    <w:caps/>
                    <w:szCs w:val="24"/>
                  </w:rPr>
                </w:pPr>
              </w:p>
            </w:tc>
          </w:tr>
          <w:tr>
            <w:tc>
              <w:tcPr>
                <w:tcW w:w="576" w:type="dxa"/>
              </w:tcPr>
              <w:p>
                <w:pPr>
                  <w:jc w:val="center"/>
                  <w:rPr>
                    <w:b/>
                    <w:bCs/>
                    <w:caps/>
                    <w:szCs w:val="24"/>
                  </w:rPr>
                </w:pPr>
                <w:r>
                  <w:rPr>
                    <w:b/>
                    <w:bCs/>
                    <w:caps/>
                    <w:szCs w:val="24"/>
                  </w:rPr>
                  <w:t>1.</w:t>
                </w:r>
              </w:p>
            </w:tc>
            <w:tc>
              <w:tcPr>
                <w:tcW w:w="9063" w:type="dxa"/>
                <w:gridSpan w:val="2"/>
              </w:tcPr>
              <w:p>
                <w:pPr>
                  <w:rPr>
                    <w:b/>
                    <w:bCs/>
                    <w:caps/>
                    <w:szCs w:val="24"/>
                  </w:rPr>
                </w:pPr>
                <w:r>
                  <w:rPr>
                    <w:b/>
                    <w:bCs/>
                    <w:szCs w:val="24"/>
                  </w:rPr>
                  <w:t xml:space="preserve">Prekiauti maisto produktais nuo (iš) laikinųjų prekybos įrenginių, prekybai pritaikytų automobilių ar priekabų, lauko kavinių: </w:t>
                </w:r>
              </w:p>
            </w:tc>
          </w:tr>
          <w:tr>
            <w:tc>
              <w:tcPr>
                <w:tcW w:w="576" w:type="dxa"/>
              </w:tcPr>
              <w:p>
                <w:pPr>
                  <w:jc w:val="center"/>
                  <w:rPr>
                    <w:caps/>
                    <w:szCs w:val="24"/>
                  </w:rPr>
                </w:pPr>
                <w:r>
                  <w:rPr>
                    <w:caps/>
                    <w:szCs w:val="24"/>
                  </w:rPr>
                  <w:t>1.1.</w:t>
                </w:r>
              </w:p>
            </w:tc>
            <w:tc>
              <w:tcPr>
                <w:tcW w:w="6656" w:type="dxa"/>
              </w:tcPr>
              <w:p>
                <w:pPr>
                  <w:rPr>
                    <w:caps/>
                    <w:szCs w:val="24"/>
                  </w:rPr>
                </w:pPr>
                <w:r>
                  <w:rPr>
                    <w:szCs w:val="24"/>
                  </w:rPr>
                  <w:t>Radviliškio mieste</w:t>
                </w:r>
              </w:p>
            </w:tc>
            <w:tc>
              <w:tcPr>
                <w:tcW w:w="2407" w:type="dxa"/>
              </w:tcPr>
              <w:p>
                <w:pPr>
                  <w:jc w:val="center"/>
                  <w:rPr>
                    <w:caps/>
                    <w:szCs w:val="24"/>
                  </w:rPr>
                </w:pPr>
                <w:r>
                  <w:rPr>
                    <w:caps/>
                    <w:szCs w:val="24"/>
                  </w:rPr>
                  <w:t>30</w:t>
                </w:r>
              </w:p>
            </w:tc>
          </w:tr>
          <w:tr>
            <w:tc>
              <w:tcPr>
                <w:tcW w:w="576" w:type="dxa"/>
              </w:tcPr>
              <w:p>
                <w:pPr>
                  <w:jc w:val="center"/>
                  <w:rPr>
                    <w:caps/>
                    <w:szCs w:val="24"/>
                  </w:rPr>
                </w:pPr>
                <w:r>
                  <w:rPr>
                    <w:caps/>
                    <w:szCs w:val="24"/>
                  </w:rPr>
                  <w:t>1.2.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zCs w:val="24"/>
                  </w:rPr>
                  <w:t>20</w:t>
                </w:r>
              </w:p>
            </w:tc>
          </w:tr>
          <w:tr>
            <w:tc>
              <w:tcPr>
                <w:tcW w:w="576" w:type="dxa"/>
              </w:tcPr>
              <w:p>
                <w:pPr>
                  <w:ind w:left="360" w:hanging="360"/>
                  <w:jc w:val="center"/>
                  <w:rPr>
                    <w:caps/>
                    <w:szCs w:val="24"/>
                  </w:rPr>
                </w:pPr>
                <w:r>
                  <w:rPr>
                    <w:caps/>
                    <w:szCs w:val="24"/>
                  </w:rPr>
                  <w:t>1.2.</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10</w:t>
                </w:r>
              </w:p>
            </w:tc>
          </w:tr>
          <w:tr>
            <w:tc>
              <w:tcPr>
                <w:tcW w:w="576" w:type="dxa"/>
              </w:tcPr>
              <w:p>
                <w:pPr>
                  <w:jc w:val="center"/>
                  <w:rPr>
                    <w:b/>
                    <w:bCs/>
                    <w:caps/>
                    <w:szCs w:val="24"/>
                  </w:rPr>
                </w:pPr>
                <w:r>
                  <w:rPr>
                    <w:b/>
                    <w:bCs/>
                    <w:caps/>
                    <w:szCs w:val="24"/>
                  </w:rPr>
                  <w:t>2.</w:t>
                </w:r>
              </w:p>
            </w:tc>
            <w:tc>
              <w:tcPr>
                <w:tcW w:w="9063" w:type="dxa"/>
                <w:gridSpan w:val="2"/>
              </w:tcPr>
              <w:p>
                <w:pPr>
                  <w:rPr>
                    <w:b/>
                    <w:bCs/>
                    <w:caps/>
                    <w:szCs w:val="24"/>
                  </w:rPr>
                </w:pPr>
                <w:r>
                  <w:rPr>
                    <w:b/>
                    <w:bCs/>
                    <w:szCs w:val="24"/>
                  </w:rPr>
                  <w:t xml:space="preserve">Prekiauti ne maisto produktais nuo (iš) laikinųjų prekybos įrenginių, prekybai pritaikytų automobilių ar priekabų: </w:t>
                </w:r>
              </w:p>
            </w:tc>
          </w:tr>
          <w:tr>
            <w:tc>
              <w:tcPr>
                <w:tcW w:w="576" w:type="dxa"/>
              </w:tcPr>
              <w:p>
                <w:pPr>
                  <w:jc w:val="center"/>
                  <w:rPr>
                    <w:caps/>
                    <w:szCs w:val="24"/>
                  </w:rPr>
                </w:pPr>
                <w:r>
                  <w:rPr>
                    <w:caps/>
                    <w:szCs w:val="24"/>
                  </w:rPr>
                  <w:t>2.1.</w:t>
                </w:r>
              </w:p>
            </w:tc>
            <w:tc>
              <w:tcPr>
                <w:tcW w:w="6656" w:type="dxa"/>
              </w:tcPr>
              <w:p>
                <w:pPr>
                  <w:rPr>
                    <w:caps/>
                    <w:szCs w:val="24"/>
                  </w:rPr>
                </w:pPr>
                <w:r>
                  <w:rPr>
                    <w:szCs w:val="24"/>
                  </w:rPr>
                  <w:t>Radviliškio mieste</w:t>
                </w:r>
              </w:p>
            </w:tc>
            <w:tc>
              <w:tcPr>
                <w:tcW w:w="2407" w:type="dxa"/>
              </w:tcPr>
              <w:p>
                <w:pPr>
                  <w:jc w:val="center"/>
                  <w:rPr>
                    <w:caps/>
                    <w:szCs w:val="24"/>
                  </w:rPr>
                </w:pPr>
                <w:r>
                  <w:rPr>
                    <w:caps/>
                    <w:szCs w:val="24"/>
                  </w:rPr>
                  <w:t>25</w:t>
                </w:r>
              </w:p>
            </w:tc>
          </w:tr>
          <w:tr>
            <w:tc>
              <w:tcPr>
                <w:tcW w:w="576" w:type="dxa"/>
              </w:tcPr>
              <w:p>
                <w:pPr>
                  <w:jc w:val="center"/>
                  <w:rPr>
                    <w:caps/>
                    <w:szCs w:val="24"/>
                  </w:rPr>
                </w:pPr>
                <w:r>
                  <w:rPr>
                    <w:caps/>
                    <w:szCs w:val="24"/>
                  </w:rPr>
                  <w:t>2.2.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zCs w:val="24"/>
                  </w:rPr>
                  <w:t>15</w:t>
                </w:r>
              </w:p>
            </w:tc>
          </w:tr>
          <w:tr>
            <w:tc>
              <w:tcPr>
                <w:tcW w:w="576" w:type="dxa"/>
              </w:tcPr>
              <w:p>
                <w:pPr>
                  <w:jc w:val="center"/>
                  <w:rPr>
                    <w:caps/>
                    <w:szCs w:val="24"/>
                  </w:rPr>
                </w:pPr>
                <w:r>
                  <w:rPr>
                    <w:caps/>
                    <w:szCs w:val="24"/>
                  </w:rPr>
                  <w:t>2.3.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9</w:t>
                </w:r>
              </w:p>
            </w:tc>
          </w:tr>
          <w:tr>
            <w:tc>
              <w:tcPr>
                <w:tcW w:w="576" w:type="dxa"/>
              </w:tcPr>
              <w:p>
                <w:pPr>
                  <w:jc w:val="center"/>
                  <w:rPr>
                    <w:b/>
                    <w:bCs/>
                    <w:caps/>
                    <w:szCs w:val="24"/>
                  </w:rPr>
                </w:pPr>
                <w:r>
                  <w:rPr>
                    <w:b/>
                    <w:bCs/>
                    <w:caps/>
                    <w:szCs w:val="24"/>
                  </w:rPr>
                  <w:t>3.</w:t>
                </w:r>
              </w:p>
            </w:tc>
            <w:tc>
              <w:tcPr>
                <w:tcW w:w="9063" w:type="dxa"/>
                <w:gridSpan w:val="2"/>
              </w:tcPr>
              <w:p>
                <w:pPr>
                  <w:rPr>
                    <w:b/>
                    <w:bCs/>
                    <w:caps/>
                    <w:szCs w:val="24"/>
                  </w:rPr>
                </w:pPr>
                <w:r>
                  <w:rPr>
                    <w:b/>
                    <w:bCs/>
                    <w:szCs w:val="24"/>
                  </w:rPr>
                  <w:t>Teikti viešojo maitinimo paslaugas</w:t>
                </w:r>
              </w:p>
            </w:tc>
          </w:tr>
          <w:tr>
            <w:tc>
              <w:tcPr>
                <w:tcW w:w="576" w:type="dxa"/>
              </w:tcPr>
              <w:p>
                <w:pPr>
                  <w:jc w:val="center"/>
                  <w:rPr>
                    <w:caps/>
                    <w:szCs w:val="24"/>
                  </w:rPr>
                </w:pPr>
                <w:r>
                  <w:rPr>
                    <w:caps/>
                    <w:szCs w:val="24"/>
                  </w:rPr>
                  <w:t>3.1.</w:t>
                </w:r>
              </w:p>
            </w:tc>
            <w:tc>
              <w:tcPr>
                <w:tcW w:w="6656" w:type="dxa"/>
              </w:tcPr>
              <w:p>
                <w:pPr>
                  <w:rPr>
                    <w:caps/>
                    <w:szCs w:val="24"/>
                  </w:rPr>
                </w:pPr>
                <w:r>
                  <w:rPr>
                    <w:szCs w:val="24"/>
                  </w:rPr>
                  <w:t>Radviliškio mieste</w:t>
                </w:r>
              </w:p>
            </w:tc>
            <w:tc>
              <w:tcPr>
                <w:tcW w:w="2407" w:type="dxa"/>
              </w:tcPr>
              <w:p>
                <w:pPr>
                  <w:jc w:val="center"/>
                  <w:rPr>
                    <w:caps/>
                    <w:szCs w:val="24"/>
                  </w:rPr>
                </w:pPr>
                <w:r>
                  <w:rPr>
                    <w:caps/>
                    <w:szCs w:val="24"/>
                  </w:rPr>
                  <w:t>40</w:t>
                </w:r>
              </w:p>
            </w:tc>
          </w:tr>
          <w:tr>
            <w:tc>
              <w:tcPr>
                <w:tcW w:w="576" w:type="dxa"/>
              </w:tcPr>
              <w:p>
                <w:pPr>
                  <w:jc w:val="center"/>
                  <w:rPr>
                    <w:caps/>
                    <w:szCs w:val="24"/>
                  </w:rPr>
                </w:pPr>
                <w:r>
                  <w:rPr>
                    <w:caps/>
                    <w:szCs w:val="24"/>
                  </w:rPr>
                  <w:t>3.2.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zCs w:val="24"/>
                  </w:rPr>
                  <w:t>25</w:t>
                </w:r>
              </w:p>
            </w:tc>
          </w:tr>
          <w:tr>
            <w:tc>
              <w:tcPr>
                <w:tcW w:w="576" w:type="dxa"/>
              </w:tcPr>
              <w:p>
                <w:pPr>
                  <w:jc w:val="center"/>
                  <w:rPr>
                    <w:caps/>
                    <w:szCs w:val="24"/>
                  </w:rPr>
                </w:pPr>
                <w:r>
                  <w:rPr>
                    <w:caps/>
                    <w:szCs w:val="24"/>
                  </w:rPr>
                  <w:t>3.3.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11</w:t>
                </w:r>
              </w:p>
            </w:tc>
          </w:tr>
          <w:tr>
            <w:tc>
              <w:tcPr>
                <w:tcW w:w="576" w:type="dxa"/>
              </w:tcPr>
              <w:p>
                <w:pPr>
                  <w:jc w:val="center"/>
                  <w:rPr>
                    <w:b/>
                    <w:bCs/>
                    <w:caps/>
                    <w:szCs w:val="24"/>
                  </w:rPr>
                </w:pPr>
                <w:r>
                  <w:rPr>
                    <w:b/>
                    <w:bCs/>
                    <w:caps/>
                    <w:szCs w:val="24"/>
                  </w:rPr>
                  <w:t>4.</w:t>
                </w:r>
              </w:p>
            </w:tc>
            <w:tc>
              <w:tcPr>
                <w:tcW w:w="9063" w:type="dxa"/>
                <w:gridSpan w:val="2"/>
              </w:tcPr>
              <w:p>
                <w:pPr>
                  <w:rPr>
                    <w:b/>
                    <w:bCs/>
                    <w:caps/>
                    <w:szCs w:val="24"/>
                  </w:rPr>
                </w:pPr>
                <w:r>
                  <w:rPr>
                    <w:b/>
                    <w:bCs/>
                    <w:szCs w:val="24"/>
                  </w:rPr>
                  <w:t>Teikti viešojo maitinimo paslaugas ir prekiauti silpnaisiais alkoholiniais gėrimais (su sėdimomis vietomis)</w:t>
                </w:r>
              </w:p>
            </w:tc>
          </w:tr>
          <w:tr>
            <w:tc>
              <w:tcPr>
                <w:tcW w:w="576" w:type="dxa"/>
              </w:tcPr>
              <w:p>
                <w:pPr>
                  <w:jc w:val="center"/>
                  <w:rPr>
                    <w:caps/>
                    <w:szCs w:val="24"/>
                  </w:rPr>
                </w:pPr>
                <w:r>
                  <w:rPr>
                    <w:caps/>
                    <w:szCs w:val="24"/>
                  </w:rPr>
                  <w:t>4.1.</w:t>
                </w:r>
              </w:p>
            </w:tc>
            <w:tc>
              <w:tcPr>
                <w:tcW w:w="6656" w:type="dxa"/>
              </w:tcPr>
              <w:p>
                <w:pPr>
                  <w:rPr>
                    <w:caps/>
                    <w:szCs w:val="24"/>
                  </w:rPr>
                </w:pPr>
                <w:r>
                  <w:rPr>
                    <w:szCs w:val="24"/>
                  </w:rPr>
                  <w:t>Radviliškio mieste</w:t>
                </w:r>
              </w:p>
            </w:tc>
            <w:tc>
              <w:tcPr>
                <w:tcW w:w="2407" w:type="dxa"/>
              </w:tcPr>
              <w:p>
                <w:pPr>
                  <w:jc w:val="center"/>
                  <w:rPr>
                    <w:caps/>
                    <w:szCs w:val="24"/>
                  </w:rPr>
                </w:pPr>
                <w:r>
                  <w:rPr>
                    <w:caps/>
                    <w:szCs w:val="24"/>
                  </w:rPr>
                  <w:t>120</w:t>
                </w:r>
              </w:p>
            </w:tc>
          </w:tr>
          <w:tr>
            <w:tc>
              <w:tcPr>
                <w:tcW w:w="576" w:type="dxa"/>
              </w:tcPr>
              <w:p>
                <w:pPr>
                  <w:jc w:val="center"/>
                  <w:rPr>
                    <w:caps/>
                    <w:szCs w:val="24"/>
                  </w:rPr>
                </w:pPr>
                <w:r>
                  <w:rPr>
                    <w:caps/>
                    <w:szCs w:val="24"/>
                  </w:rPr>
                  <w:t>4.2.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zCs w:val="24"/>
                  </w:rPr>
                  <w:t>70</w:t>
                </w:r>
              </w:p>
            </w:tc>
          </w:tr>
          <w:tr>
            <w:tc>
              <w:tcPr>
                <w:tcW w:w="576" w:type="dxa"/>
              </w:tcPr>
              <w:p>
                <w:pPr>
                  <w:jc w:val="center"/>
                  <w:rPr>
                    <w:caps/>
                    <w:szCs w:val="24"/>
                  </w:rPr>
                </w:pPr>
                <w:r>
                  <w:rPr>
                    <w:caps/>
                    <w:szCs w:val="24"/>
                  </w:rPr>
                  <w:t>4.3.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20</w:t>
                </w:r>
              </w:p>
            </w:tc>
          </w:tr>
          <w:tr>
            <w:tc>
              <w:tcPr>
                <w:tcW w:w="576" w:type="dxa"/>
              </w:tcPr>
              <w:p>
                <w:pPr>
                  <w:jc w:val="center"/>
                  <w:rPr>
                    <w:b/>
                    <w:bCs/>
                    <w:caps/>
                    <w:szCs w:val="24"/>
                  </w:rPr>
                </w:pPr>
                <w:r>
                  <w:rPr>
                    <w:b/>
                    <w:bCs/>
                    <w:caps/>
                    <w:szCs w:val="24"/>
                  </w:rPr>
                  <w:t>5.</w:t>
                </w:r>
              </w:p>
            </w:tc>
            <w:tc>
              <w:tcPr>
                <w:tcW w:w="9063" w:type="dxa"/>
                <w:gridSpan w:val="2"/>
              </w:tcPr>
              <w:p>
                <w:pPr>
                  <w:rPr>
                    <w:b/>
                    <w:bCs/>
                    <w:caps/>
                    <w:szCs w:val="24"/>
                  </w:rPr>
                </w:pPr>
                <w:r>
                  <w:rPr>
                    <w:b/>
                    <w:bCs/>
                    <w:szCs w:val="24"/>
                  </w:rPr>
                  <w:t>Teikti atrakcionų ir pramoginių įrenginių paslaugas:</w:t>
                </w:r>
              </w:p>
            </w:tc>
          </w:tr>
          <w:tr>
            <w:tc>
              <w:tcPr>
                <w:tcW w:w="576" w:type="dxa"/>
              </w:tcPr>
              <w:p>
                <w:pPr>
                  <w:jc w:val="center"/>
                  <w:rPr>
                    <w:caps/>
                    <w:szCs w:val="24"/>
                  </w:rPr>
                </w:pPr>
                <w:r>
                  <w:rPr>
                    <w:caps/>
                    <w:szCs w:val="24"/>
                  </w:rPr>
                  <w:t>5.1.</w:t>
                </w:r>
              </w:p>
            </w:tc>
            <w:tc>
              <w:tcPr>
                <w:tcW w:w="6656" w:type="dxa"/>
              </w:tcPr>
              <w:p>
                <w:pPr>
                  <w:rPr>
                    <w:caps/>
                    <w:szCs w:val="24"/>
                  </w:rPr>
                </w:pPr>
                <w:r>
                  <w:rPr>
                    <w:szCs w:val="24"/>
                  </w:rPr>
                  <w:t>Radviliškio mieste</w:t>
                </w:r>
              </w:p>
            </w:tc>
            <w:tc>
              <w:tcPr>
                <w:tcW w:w="2407" w:type="dxa"/>
              </w:tcPr>
              <w:p>
                <w:pPr>
                  <w:jc w:val="center"/>
                  <w:rPr>
                    <w:caps/>
                    <w:szCs w:val="24"/>
                  </w:rPr>
                </w:pPr>
                <w:r>
                  <w:rPr>
                    <w:caps/>
                    <w:szCs w:val="24"/>
                  </w:rPr>
                  <w:t>70</w:t>
                </w:r>
              </w:p>
            </w:tc>
          </w:tr>
          <w:tr>
            <w:tc>
              <w:tcPr>
                <w:tcW w:w="576" w:type="dxa"/>
              </w:tcPr>
              <w:p>
                <w:pPr>
                  <w:jc w:val="center"/>
                  <w:rPr>
                    <w:caps/>
                    <w:szCs w:val="24"/>
                  </w:rPr>
                </w:pPr>
                <w:r>
                  <w:rPr>
                    <w:caps/>
                    <w:szCs w:val="24"/>
                  </w:rPr>
                  <w:t>5.2.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zCs w:val="24"/>
                  </w:rPr>
                  <w:t>40</w:t>
                </w:r>
              </w:p>
            </w:tc>
          </w:tr>
          <w:tr>
            <w:tc>
              <w:tcPr>
                <w:tcW w:w="576" w:type="dxa"/>
              </w:tcPr>
              <w:p>
                <w:pPr>
                  <w:jc w:val="center"/>
                  <w:rPr>
                    <w:caps/>
                    <w:szCs w:val="24"/>
                  </w:rPr>
                </w:pPr>
                <w:r>
                  <w:rPr>
                    <w:caps/>
                    <w:szCs w:val="24"/>
                  </w:rPr>
                  <w:t>5.3.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20</w:t>
                </w:r>
              </w:p>
            </w:tc>
          </w:tr>
          <w:tr>
            <w:tc>
              <w:tcPr>
                <w:tcW w:w="576" w:type="dxa"/>
              </w:tcPr>
              <w:p>
                <w:pPr>
                  <w:jc w:val="center"/>
                  <w:rPr>
                    <w:b/>
                    <w:bCs/>
                    <w:caps/>
                    <w:szCs w:val="24"/>
                  </w:rPr>
                </w:pPr>
                <w:r>
                  <w:rPr>
                    <w:b/>
                    <w:bCs/>
                    <w:caps/>
                    <w:szCs w:val="24"/>
                  </w:rPr>
                  <w:t>6.</w:t>
                </w:r>
              </w:p>
            </w:tc>
            <w:tc>
              <w:tcPr>
                <w:tcW w:w="6656" w:type="dxa"/>
              </w:tcPr>
              <w:p>
                <w:pPr>
                  <w:rPr>
                    <w:b/>
                    <w:bCs/>
                    <w:szCs w:val="24"/>
                  </w:rPr>
                </w:pPr>
                <w:r>
                  <w:rPr>
                    <w:b/>
                    <w:bCs/>
                    <w:szCs w:val="24"/>
                  </w:rPr>
                  <w:t xml:space="preserve">Teikti mobilias paslaugas </w:t>
                </w:r>
              </w:p>
            </w:tc>
            <w:tc>
              <w:tcPr>
                <w:tcW w:w="2407" w:type="dxa"/>
              </w:tcPr>
              <w:p>
                <w:pPr>
                  <w:jc w:val="center"/>
                  <w:rPr>
                    <w:caps/>
                    <w:szCs w:val="24"/>
                  </w:rPr>
                </w:pPr>
                <w:r>
                  <w:rPr>
                    <w:caps/>
                    <w:szCs w:val="24"/>
                  </w:rPr>
                  <w:t>10</w:t>
                </w:r>
              </w:p>
            </w:tc>
          </w:tr>
        </w:tbl>
        <w:p>
          <w:pPr>
            <w:jc w:val="center"/>
            <w:rPr>
              <w:caps/>
              <w:szCs w:val="24"/>
            </w:rPr>
          </w:pPr>
        </w:p>
        <w:p>
          <w:pPr>
            <w:jc w:val="both"/>
            <w:rPr>
              <w:szCs w:val="24"/>
              <w:lang w:eastAsia="lt-LT"/>
            </w:rPr>
          </w:pPr>
          <w:r>
            <w:rPr>
              <w:szCs w:val="24"/>
              <w:lang w:eastAsia="lt-LT"/>
            </w:rPr>
            <w:t>*Radviliškio rajono savivaldybės tarybos sprendimu patvirtintame Prekybos ir paslaugų teikimo Radviliškio rajono savivaldybės viešosiose vietose tvarkos apraše viena vieta – iki 6 kv. m.</w:t>
          </w:r>
        </w:p>
        <w:p>
          <w:pPr>
            <w:jc w:val="both"/>
            <w:rPr>
              <w:szCs w:val="24"/>
              <w:lang w:eastAsia="lt-LT"/>
            </w:rPr>
          </w:pPr>
        </w:p>
        <w:p>
          <w:pPr>
            <w:jc w:val="center"/>
            <w:rPr>
              <w:szCs w:val="24"/>
              <w:lang w:eastAsia="lt-LT"/>
            </w:rPr>
          </w:pPr>
          <w:r>
            <w:rPr>
              <w:szCs w:val="24"/>
              <w:lang w:eastAsia="lt-LT"/>
            </w:rPr>
            <w:t>__________________________</w:t>
          </w:r>
        </w:p>
        <w:p>
          <w:pPr>
            <w:jc w:val="center"/>
            <w:rPr>
              <w:szCs w:val="24"/>
              <w:lang w:eastAsia="lt-LT"/>
            </w:rPr>
          </w:pPr>
        </w:p>
        <w:p>
          <w:pPr>
            <w:jc w:val="center"/>
            <w:rPr>
              <w:szCs w:val="24"/>
              <w:lang w:eastAsia="lt-LT"/>
            </w:rPr>
          </w:pPr>
        </w:p>
        <w:p>
          <w:pPr>
            <w:jc w:val="center"/>
            <w:rPr>
              <w:szCs w:val="24"/>
              <w:lang w:eastAsia="lt-LT"/>
            </w:rPr>
          </w:pPr>
        </w:p>
        <w:sdt>
          <w:sdtPr>
            <w:alias w:val="skirsnis"/>
            <w:tag w:val="part_c87d5608da154a5f99097570fb70dfda"/>
            <w:lock w:val="sdtLocked"/>
            <w:richText/>
          </w:sdtPr>
          <w:sdtContent>
            <w:sdt>
              <w:sdtPr>
                <w:alias w:val="Pavadinimas"/>
                <w:tag w:val="title_c87d5608da154a5f99097570fb70dfda"/>
                <w:lock w:val="sdtLocked"/>
                <w:richText/>
              </w:sdtPr>
              <w:sdtContent>
                <w:p>
                  <w:pPr>
                    <w:ind w:left="-120"/>
                    <w:jc w:val="center"/>
                    <w:rPr>
                      <w:b/>
                      <w:szCs w:val="24"/>
                    </w:rPr>
                  </w:pPr>
                  <w:r>
                    <w:rPr>
                      <w:b/>
                      <w:szCs w:val="24"/>
                    </w:rPr>
                    <w:t>RADVILIŠKIO RAJONO SAVIVALDYBĖS TARYBOS SPRENDIMO PROJEKTO</w:t>
                  </w:r>
                </w:p>
                <w:p>
                  <w:pPr>
                    <w:ind w:left="-120"/>
                    <w:jc w:val="center"/>
                    <w:rPr>
                      <w:b/>
                      <w:bCs/>
                      <w:szCs w:val="24"/>
                    </w:rPr>
                  </w:pPr>
                  <w:r>
                    <w:rPr>
                      <w:b/>
                      <w:szCs w:val="24"/>
                    </w:rPr>
                    <w:t>„</w:t>
                  </w:r>
                  <w:r>
                    <w:rPr>
                      <w:b/>
                      <w:bCs/>
                      <w:caps/>
                      <w:szCs w:val="24"/>
                    </w:rPr>
                    <w:t xml:space="preserve">dĖL VIETINĖS </w:t>
                  </w:r>
                  <w:r>
                    <w:rPr>
                      <w:b/>
                      <w:bCs/>
                      <w:caps/>
                      <w:szCs w:val="24"/>
                      <w:lang w:val="x-none"/>
                    </w:rPr>
                    <w:t xml:space="preserve">RINKLIAVOS UŽ LEIDIMO PREKIAUTI AR TEIKTI PASLAUGAS </w:t>
                  </w:r>
                  <w:r>
                    <w:rPr>
                      <w:b/>
                      <w:bCs/>
                      <w:caps/>
                      <w:szCs w:val="24"/>
                    </w:rPr>
                    <w:t>RADVILIŠKIO</w:t>
                  </w:r>
                  <w:r>
                    <w:rPr>
                      <w:b/>
                      <w:bCs/>
                      <w:caps/>
                      <w:szCs w:val="24"/>
                      <w:lang w:val="x-none"/>
                    </w:rPr>
                    <w:t xml:space="preserve"> RAJONO SAVIVALDYBĖS VIEŠOSIOSE VIETOSE IŠDAVIM</w:t>
                  </w:r>
                  <w:r>
                    <w:rPr>
                      <w:b/>
                      <w:bCs/>
                      <w:caps/>
                      <w:szCs w:val="24"/>
                    </w:rPr>
                    <w:t xml:space="preserve">Ą </w:t>
                  </w:r>
                  <w:r>
                    <w:rPr>
                      <w:b/>
                      <w:bCs/>
                      <w:caps/>
                      <w:szCs w:val="24"/>
                      <w:lang w:val="x-none"/>
                    </w:rPr>
                    <w:t>NUOSTAT</w:t>
                  </w:r>
                  <w:r>
                    <w:rPr>
                      <w:b/>
                      <w:bCs/>
                      <w:caps/>
                      <w:szCs w:val="24"/>
                    </w:rPr>
                    <w:t xml:space="preserve">Ų PATVIRTINIMO“ </w:t>
                  </w:r>
                  <w:r>
                    <w:rPr>
                      <w:b/>
                      <w:bCs/>
                      <w:szCs w:val="24"/>
                    </w:rPr>
                    <w:t xml:space="preserve">PROJEKTO </w:t>
                  </w:r>
                </w:p>
                <w:p>
                  <w:pPr>
                    <w:ind w:left="-120"/>
                    <w:jc w:val="center"/>
                    <w:rPr>
                      <w:b/>
                      <w:bCs/>
                      <w:caps/>
                      <w:szCs w:val="24"/>
                    </w:rPr>
                  </w:pPr>
                  <w:r>
                    <w:rPr>
                      <w:b/>
                      <w:bCs/>
                      <w:szCs w:val="24"/>
                    </w:rPr>
                    <w:t>AIŠKINAMASIS RAŠTAS</w:t>
                  </w:r>
                </w:p>
              </w:sdtContent>
            </w:sdt>
            <w:p>
              <w:pPr>
                <w:ind w:left="-120"/>
                <w:jc w:val="center"/>
                <w:rPr>
                  <w:b/>
                  <w:bCs/>
                  <w:szCs w:val="24"/>
                </w:rPr>
              </w:pPr>
            </w:p>
            <w:p>
              <w:pPr>
                <w:ind w:left="-120"/>
                <w:jc w:val="center"/>
                <w:rPr>
                  <w:bCs/>
                  <w:szCs w:val="24"/>
                </w:rPr>
              </w:pPr>
              <w:r>
                <w:rPr>
                  <w:bCs/>
                  <w:szCs w:val="24"/>
                </w:rPr>
                <w:t xml:space="preserve">2025 m. balandžio 30 d. </w:t>
              </w:r>
            </w:p>
            <w:p>
              <w:pPr>
                <w:ind w:left="-120"/>
                <w:jc w:val="center"/>
                <w:rPr>
                  <w:bCs/>
                  <w:szCs w:val="24"/>
                </w:rPr>
              </w:pPr>
              <w:r>
                <w:rPr>
                  <w:bCs/>
                  <w:szCs w:val="24"/>
                </w:rPr>
                <w:t>Radviliškis</w:t>
              </w:r>
            </w:p>
            <w:p>
              <w:pPr>
                <w:ind w:left="-120"/>
                <w:rPr>
                  <w:bCs/>
                  <w:szCs w:val="24"/>
                </w:rPr>
              </w:pPr>
            </w:p>
            <w:sdt>
              <w:sdtPr>
                <w:alias w:val="2 pr. 1 p."/>
                <w:tag w:val="part_f5cb1a74bed54f10ac169911b719849d"/>
                <w:lock w:val="sdtLocked"/>
                <w:richText/>
              </w:sdtPr>
              <w:sdtContent>
                <w:p>
                  <w:pPr>
                    <w:ind w:firstLine="709"/>
                    <w:jc w:val="both"/>
                    <w:rPr>
                      <w:b/>
                      <w:szCs w:val="24"/>
                    </w:rPr>
                  </w:pPr>
                  <w:sdt>
                    <w:sdtPr>
                      <w:alias w:val="Numeris"/>
                      <w:tag w:val="nr_f5cb1a74bed54f10ac169911b719849d"/>
                      <w:lock w:val="sdtLocked"/>
                      <w:richText/>
                    </w:sdtPr>
                    <w:sdtContent>
                      <w:r>
                        <w:rPr>
                          <w:b/>
                          <w:szCs w:val="24"/>
                        </w:rPr>
                        <w:t>1</w:t>
                      </w:r>
                    </w:sdtContent>
                  </w:sdt>
                  <w:r>
                    <w:rPr>
                      <w:b/>
                      <w:szCs w:val="24"/>
                    </w:rPr>
                    <w:t>. Parengto rengimą paskatinusios priežastys, parengto projekto tikslai, sprendimo projekto tikslai ir uždaviniai.</w:t>
                  </w:r>
                </w:p>
                <w:p>
                  <w:pPr>
                    <w:tabs>
                      <w:tab w:val="left" w:pos="7513"/>
                    </w:tabs>
                    <w:ind w:firstLine="709"/>
                    <w:jc w:val="both"/>
                    <w:rPr>
                      <w:szCs w:val="24"/>
                    </w:rPr>
                  </w:pPr>
                  <w:r>
                    <w:rPr>
                      <w:szCs w:val="24"/>
                    </w:rPr>
                    <w:t>Sprendimo projekto tikslas – patvirtinti Vietinės rinkliavos už leidimo prekiauti ar teikti paslaugas Radviliškio rajono savivaldybės viešosiose vietose išdavimą nuostatus.</w:t>
                  </w:r>
                </w:p>
              </w:sdtContent>
            </w:sdt>
            <w:sdt>
              <w:sdtPr>
                <w:alias w:val="2 pr. 2 p."/>
                <w:tag w:val="part_a570756649924369b4ed1afa54880df3"/>
                <w:lock w:val="sdtLocked"/>
                <w:richText/>
              </w:sdtPr>
              <w:sdtContent>
                <w:p>
                  <w:pPr>
                    <w:tabs>
                      <w:tab w:val="left" w:pos="7513"/>
                    </w:tabs>
                    <w:ind w:firstLine="709"/>
                    <w:jc w:val="both"/>
                    <w:rPr>
                      <w:b/>
                      <w:bCs/>
                      <w:szCs w:val="24"/>
                    </w:rPr>
                  </w:pPr>
                  <w:sdt>
                    <w:sdtPr>
                      <w:alias w:val="Numeris"/>
                      <w:tag w:val="nr_a570756649924369b4ed1afa54880df3"/>
                      <w:lock w:val="sdtLocked"/>
                      <w:richText/>
                    </w:sdtPr>
                    <w:sdtContent>
                      <w:r>
                        <w:rPr>
                          <w:b/>
                          <w:bCs/>
                          <w:szCs w:val="24"/>
                        </w:rPr>
                        <w:t>2</w:t>
                      </w:r>
                    </w:sdtContent>
                  </w:sdt>
                  <w:r>
                    <w:rPr>
                      <w:b/>
                      <w:bCs/>
                      <w:szCs w:val="24"/>
                    </w:rPr>
                    <w:t>. Projekto iniciatoriai (institucija, asmenys ar piliečių atstovai) ir rengėjai.</w:t>
                  </w:r>
                </w:p>
                <w:p>
                  <w:pPr>
                    <w:tabs>
                      <w:tab w:val="left" w:pos="7513"/>
                    </w:tabs>
                    <w:ind w:firstLine="709"/>
                    <w:jc w:val="both"/>
                    <w:rPr>
                      <w:szCs w:val="24"/>
                    </w:rPr>
                  </w:pPr>
                  <w:r>
                    <w:rPr>
                      <w:szCs w:val="24"/>
                    </w:rPr>
                    <w:t>Radviliškio rajono savivaldybės administracijos Investicijų ir turto valdymo skyrius.</w:t>
                  </w:r>
                </w:p>
              </w:sdtContent>
            </w:sdt>
            <w:sdt>
              <w:sdtPr>
                <w:alias w:val="2 pr. 3 p."/>
                <w:tag w:val="part_e8e9aaa12eb643a6af2a6e100d66dbf7"/>
                <w:lock w:val="sdtLocked"/>
                <w:richText/>
              </w:sdtPr>
              <w:sdtContent>
                <w:p>
                  <w:pPr>
                    <w:tabs>
                      <w:tab w:val="left" w:pos="7513"/>
                    </w:tabs>
                    <w:ind w:firstLine="709"/>
                    <w:jc w:val="both"/>
                    <w:rPr>
                      <w:b/>
                      <w:szCs w:val="24"/>
                    </w:rPr>
                  </w:pPr>
                  <w:sdt>
                    <w:sdtPr>
                      <w:alias w:val="Numeris"/>
                      <w:tag w:val="nr_e8e9aaa12eb643a6af2a6e100d66dbf7"/>
                      <w:lock w:val="sdtLocked"/>
                      <w:richText/>
                    </w:sdtPr>
                    <w:sdtContent>
                      <w:r>
                        <w:rPr>
                          <w:b/>
                          <w:bCs/>
                          <w:szCs w:val="24"/>
                        </w:rPr>
                        <w:t>3</w:t>
                      </w:r>
                    </w:sdtContent>
                  </w:sdt>
                  <w:r>
                    <w:rPr>
                      <w:b/>
                      <w:bCs/>
                      <w:szCs w:val="24"/>
                    </w:rPr>
                    <w:t>. K</w:t>
                  </w:r>
                  <w:r>
                    <w:rPr>
                      <w:b/>
                      <w:szCs w:val="24"/>
                    </w:rPr>
                    <w:t>aip šiuo metu yra reguliuojami sprendimo projekte aptarti teisiniai santykiai.</w:t>
                  </w:r>
                </w:p>
                <w:p>
                  <w:pPr>
                    <w:tabs>
                      <w:tab w:val="left" w:pos="3060"/>
                    </w:tabs>
                    <w:ind w:firstLine="709"/>
                    <w:jc w:val="both"/>
                    <w:rPr>
                      <w:szCs w:val="24"/>
                    </w:rPr>
                  </w:pPr>
                  <w:r>
                    <w:rPr>
                      <w:szCs w:val="24"/>
                    </w:rPr>
                    <w:t>Galiojantys nuostatai patvirtinti Radviliškio rajono savivaldybės tarybos 2022 m. rugsėjo 29 d. sprendimu Nr. T-815 „Dėl Vietinės rinkliavos už leidimo prekiauti ar</w:t>
                  </w:r>
                  <w:r>
                    <w:rPr>
                      <w:b/>
                      <w:szCs w:val="24"/>
                    </w:rPr>
                    <w:t xml:space="preserve"> </w:t>
                  </w:r>
                  <w:r>
                    <w:rPr>
                      <w:szCs w:val="24"/>
                    </w:rPr>
                    <w:t>teikti paslaugas Radviliškio rajono savivaldybės viešosiose vietose išdavimą nuostatų patvirtinimo“ (toliau – Nuostatai).</w:t>
                  </w:r>
                </w:p>
                <w:p>
                  <w:pPr>
                    <w:tabs>
                      <w:tab w:val="left" w:pos="3060"/>
                    </w:tabs>
                    <w:ind w:firstLine="709"/>
                    <w:jc w:val="both"/>
                    <w:rPr>
                      <w:szCs w:val="24"/>
                    </w:rPr>
                  </w:pPr>
                  <w:r>
                    <w:rPr>
                      <w:szCs w:val="24"/>
                    </w:rPr>
                    <w:t>Lietuvos Respublikos rinkliavų įstatymo 11 straipsnio 1 dalies 2 punkte numatyta, jog Savivaldybės taryba turi teisę savivaldybės teritorijoje nustatyti vietines rinkliavas už leidimo prekiauti ar teikti paslaugas viešosiose vietose išdavimą (viešąja vieta, kurioje vykdoma prekyba, teikiamos paslaugos, laikytina savivaldybės teritorijoje esanti savivaldybei ar valstybei nuosavybės teise priklausanti ar patikėjimo teise valdoma teritorija</w:t>
                  </w:r>
                  <w:r>
                    <w:rPr>
                      <w:i/>
                      <w:iCs/>
                      <w:szCs w:val="24"/>
                    </w:rPr>
                    <w:t> </w:t>
                  </w:r>
                  <w:r>
                    <w:rPr>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alias w:val="2 pr. 4 p."/>
                <w:tag w:val="part_2a5d45e461a34127b22f810955d06d31"/>
                <w:lock w:val="sdtLocked"/>
                <w:richText/>
              </w:sdtPr>
              <w:sdtContent>
                <w:p>
                  <w:pPr>
                    <w:tabs>
                      <w:tab w:val="left" w:pos="7513"/>
                    </w:tabs>
                    <w:ind w:firstLine="709"/>
                    <w:jc w:val="both"/>
                    <w:rPr>
                      <w:b/>
                      <w:bCs/>
                      <w:szCs w:val="24"/>
                    </w:rPr>
                  </w:pPr>
                  <w:sdt>
                    <w:sdtPr>
                      <w:alias w:val="Numeris"/>
                      <w:tag w:val="nr_2a5d45e461a34127b22f810955d06d31"/>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pPr>
                    <w:tabs>
                      <w:tab w:val="left" w:pos="3060"/>
                    </w:tabs>
                    <w:ind w:firstLine="709"/>
                    <w:jc w:val="both"/>
                    <w:rPr>
                      <w:szCs w:val="24"/>
                    </w:rPr>
                  </w:pPr>
                  <w:r>
                    <w:rPr>
                      <w:szCs w:val="24"/>
                    </w:rPr>
                    <w:t>Siūloma atnaujinti galiojančius Nuostatus. Esminiai Nuostatų pakeitimai:</w:t>
                  </w:r>
                </w:p>
              </w:sdtContent>
            </w:sdt>
            <w:sdt>
              <w:sdtPr>
                <w:alias w:val="2 pr. 1 p."/>
                <w:tag w:val="part_de8a50d503b5492c9f7c203a230c651c"/>
                <w:lock w:val="sdtLocked"/>
                <w:richText/>
              </w:sdtPr>
              <w:sdtContent>
                <w:p>
                  <w:pPr>
                    <w:tabs>
                      <w:tab w:val="left" w:pos="3060"/>
                    </w:tabs>
                    <w:ind w:firstLine="709"/>
                    <w:jc w:val="both"/>
                    <w:rPr>
                      <w:szCs w:val="24"/>
                    </w:rPr>
                  </w:pPr>
                  <w:sdt>
                    <w:sdtPr>
                      <w:alias w:val="Numeris"/>
                      <w:tag w:val="nr_de8a50d503b5492c9f7c203a230c651c"/>
                      <w:lock w:val="sdtLocked"/>
                      <w:richText/>
                    </w:sdtPr>
                    <w:sdtContent>
                      <w:r>
                        <w:rPr>
                          <w:szCs w:val="24"/>
                        </w:rPr>
                        <w:t>1</w:t>
                      </w:r>
                    </w:sdtContent>
                  </w:sdt>
                  <w:r>
                    <w:rPr>
                      <w:szCs w:val="24"/>
                    </w:rPr>
                    <w:t xml:space="preserve">. Koreguojamos Nuostatuose vartojamos sąvokos. </w:t>
                  </w:r>
                </w:p>
              </w:sdtContent>
            </w:sdt>
            <w:sdt>
              <w:sdtPr>
                <w:alias w:val="2 pr. 2 p."/>
                <w:tag w:val="part_e7a7f54643464aa5a10aee6b36434438"/>
                <w:lock w:val="sdtLocked"/>
                <w:richText/>
              </w:sdtPr>
              <w:sdtContent>
                <w:p>
                  <w:pPr>
                    <w:tabs>
                      <w:tab w:val="left" w:pos="3060"/>
                    </w:tabs>
                    <w:ind w:firstLine="709"/>
                    <w:jc w:val="both"/>
                    <w:rPr>
                      <w:szCs w:val="24"/>
                    </w:rPr>
                  </w:pPr>
                  <w:sdt>
                    <w:sdtPr>
                      <w:alias w:val="Numeris"/>
                      <w:tag w:val="nr_e7a7f54643464aa5a10aee6b36434438"/>
                      <w:lock w:val="sdtLocked"/>
                      <w:richText/>
                    </w:sdtPr>
                    <w:sdtContent>
                      <w:r>
                        <w:rPr>
                          <w:szCs w:val="24"/>
                        </w:rPr>
                        <w:t>2</w:t>
                      </w:r>
                    </w:sdtContent>
                  </w:sdt>
                  <w:r>
                    <w:rPr>
                      <w:szCs w:val="24"/>
                    </w:rPr>
                    <w:t>. Nustatomi dydžiai prekybai iš automobilinių parduotuvių.</w:t>
                  </w:r>
                </w:p>
              </w:sdtContent>
            </w:sdt>
            <w:sdt>
              <w:sdtPr>
                <w:alias w:val="2 pr. 3 p."/>
                <w:tag w:val="part_d0614b50247042d09566340066127d63"/>
                <w:lock w:val="sdtLocked"/>
                <w:richText/>
              </w:sdtPr>
              <w:sdtContent>
                <w:p>
                  <w:pPr>
                    <w:tabs>
                      <w:tab w:val="left" w:pos="3060"/>
                    </w:tabs>
                    <w:ind w:firstLine="709"/>
                    <w:jc w:val="both"/>
                    <w:rPr>
                      <w:szCs w:val="24"/>
                    </w:rPr>
                  </w:pPr>
                  <w:sdt>
                    <w:sdtPr>
                      <w:alias w:val="Numeris"/>
                      <w:tag w:val="nr_d0614b50247042d09566340066127d63"/>
                      <w:lock w:val="sdtLocked"/>
                      <w:richText/>
                    </w:sdtPr>
                    <w:sdtContent>
                      <w:r>
                        <w:rPr>
                          <w:szCs w:val="24"/>
                        </w:rPr>
                        <w:t>3</w:t>
                      </w:r>
                    </w:sdtContent>
                  </w:sdt>
                  <w:r>
                    <w:rPr>
                      <w:szCs w:val="24"/>
                    </w:rPr>
                    <w:t>. Praplečiamas vietinės rinkliavos lengvatų gavėjų sąrašas: nuo vietinės rinkliavos mokėjimo siūloma atleisti asmenis, deklaravusius savo gyvenamąją vietą Savivaldybės teritorijoje</w:t>
                  </w:r>
                  <w:r>
                    <w:rPr>
                      <w:szCs w:val="24"/>
                      <w:lang w:val="x-none"/>
                    </w:rPr>
                    <w:t>, prekiaujančius</w:t>
                  </w:r>
                  <w:r>
                    <w:rPr>
                      <w:szCs w:val="24"/>
                    </w:rPr>
                    <w:t> tik savo asmeniais daiktais bagažinių turgelyje.</w:t>
                  </w:r>
                </w:p>
              </w:sdtContent>
            </w:sdt>
            <w:sdt>
              <w:sdtPr>
                <w:alias w:val="2 pr. 4 p."/>
                <w:tag w:val="part_fe91b8ab171a4115aeb95aa2a30ab82e"/>
                <w:lock w:val="sdtLocked"/>
                <w:richText/>
              </w:sdtPr>
              <w:sdtContent>
                <w:p>
                  <w:pPr>
                    <w:tabs>
                      <w:tab w:val="left" w:pos="3060"/>
                    </w:tabs>
                    <w:ind w:firstLine="709"/>
                    <w:jc w:val="both"/>
                    <w:rPr>
                      <w:szCs w:val="24"/>
                    </w:rPr>
                  </w:pPr>
                  <w:sdt>
                    <w:sdtPr>
                      <w:alias w:val="Numeris"/>
                      <w:tag w:val="nr_fe91b8ab171a4115aeb95aa2a30ab82e"/>
                      <w:lock w:val="sdtLocked"/>
                      <w:richText/>
                    </w:sdtPr>
                    <w:sdtContent>
                      <w:r>
                        <w:rPr>
                          <w:szCs w:val="24"/>
                        </w:rPr>
                        <w:t>4</w:t>
                      </w:r>
                    </w:sdtContent>
                  </w:sdt>
                  <w:r>
                    <w:rPr>
                      <w:szCs w:val="24"/>
                    </w:rPr>
                    <w:t>. Keičiami vietinės rinkliavos už leidimo prekiauti ar teikti paslaugas Radviliškio rajono savivaldybės viešosiose vietose vykstančių renginių metu dydžiai. Keičiami tik vietinės rinkliavos dydžiai prekybai Radviliškio mieste, Šeduvos mieste, Baisogalos miestelyje ir Raudondvario aerodrome, kitose seniūnijose paliekant tuos pačius dydžius.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59"/>
                    <w:gridCol w:w="2385"/>
                  </w:tblGrid>
                  <w:tr>
                    <w:tc>
                      <w:tcPr>
                        <w:tcW w:w="576" w:type="dxa"/>
                      </w:tcPr>
                      <w:p>
                        <w:pPr>
                          <w:jc w:val="center"/>
                          <w:rPr>
                            <w:caps/>
                            <w:szCs w:val="24"/>
                          </w:rPr>
                        </w:pPr>
                        <w:r>
                          <w:rPr>
                            <w:szCs w:val="24"/>
                          </w:rPr>
                          <w:t>Eil.</w:t>
                        </w:r>
                      </w:p>
                      <w:p>
                        <w:pPr>
                          <w:jc w:val="center"/>
                          <w:rPr>
                            <w:caps/>
                            <w:szCs w:val="24"/>
                          </w:rPr>
                        </w:pPr>
                        <w:r>
                          <w:rPr>
                            <w:szCs w:val="24"/>
                          </w:rPr>
                          <w:t>Nr</w:t>
                        </w:r>
                        <w:r>
                          <w:rPr>
                            <w:caps/>
                            <w:szCs w:val="24"/>
                          </w:rPr>
                          <w:t>.</w:t>
                        </w:r>
                      </w:p>
                    </w:tc>
                    <w:tc>
                      <w:tcPr>
                        <w:tcW w:w="6656" w:type="dxa"/>
                      </w:tcPr>
                      <w:p>
                        <w:pPr>
                          <w:jc w:val="center"/>
                          <w:rPr>
                            <w:caps/>
                            <w:szCs w:val="24"/>
                          </w:rPr>
                        </w:pPr>
                        <w:r>
                          <w:rPr>
                            <w:b/>
                            <w:szCs w:val="24"/>
                          </w:rPr>
                          <w:t>Vietinės rinkliavos objektas</w:t>
                        </w:r>
                      </w:p>
                    </w:tc>
                    <w:tc>
                      <w:tcPr>
                        <w:tcW w:w="2407" w:type="dxa"/>
                      </w:tcPr>
                      <w:p>
                        <w:pPr>
                          <w:jc w:val="center"/>
                          <w:rPr>
                            <w:b/>
                            <w:caps/>
                            <w:szCs w:val="24"/>
                          </w:rPr>
                        </w:pPr>
                        <w:r>
                          <w:rPr>
                            <w:b/>
                            <w:szCs w:val="24"/>
                          </w:rPr>
                          <w:t>Vietinės rinkliavos dydis Eur už vieną vietą* vieną dieną</w:t>
                        </w:r>
                      </w:p>
                      <w:p>
                        <w:pPr>
                          <w:jc w:val="center"/>
                          <w:rPr>
                            <w:caps/>
                            <w:szCs w:val="24"/>
                          </w:rPr>
                        </w:pPr>
                      </w:p>
                    </w:tc>
                  </w:tr>
                  <w:tr>
                    <w:tc>
                      <w:tcPr>
                        <w:tcW w:w="576" w:type="dxa"/>
                      </w:tcPr>
                      <w:p>
                        <w:pPr>
                          <w:jc w:val="center"/>
                          <w:rPr>
                            <w:b/>
                            <w:bCs/>
                            <w:caps/>
                            <w:szCs w:val="24"/>
                          </w:rPr>
                        </w:pPr>
                        <w:r>
                          <w:rPr>
                            <w:b/>
                            <w:bCs/>
                            <w:caps/>
                            <w:szCs w:val="24"/>
                          </w:rPr>
                          <w:t>1.</w:t>
                        </w:r>
                      </w:p>
                    </w:tc>
                    <w:tc>
                      <w:tcPr>
                        <w:tcW w:w="9063" w:type="dxa"/>
                        <w:gridSpan w:val="2"/>
                      </w:tcPr>
                      <w:p>
                        <w:pPr>
                          <w:rPr>
                            <w:b/>
                            <w:bCs/>
                            <w:caps/>
                            <w:szCs w:val="24"/>
                          </w:rPr>
                        </w:pPr>
                        <w:r>
                          <w:rPr>
                            <w:b/>
                            <w:bCs/>
                            <w:szCs w:val="24"/>
                          </w:rPr>
                          <w:t xml:space="preserve">Prekiauti maisto produktais nuo (iš) laikinųjų prekybos įrenginių, prekybai pritaikytų automobilių ar priekabų, lauko kavinių: </w:t>
                        </w:r>
                      </w:p>
                    </w:tc>
                  </w:tr>
                  <w:tr>
                    <w:tc>
                      <w:tcPr>
                        <w:tcW w:w="576" w:type="dxa"/>
                      </w:tcPr>
                      <w:p>
                        <w:pPr>
                          <w:jc w:val="center"/>
                          <w:rPr>
                            <w:caps/>
                            <w:szCs w:val="24"/>
                          </w:rPr>
                        </w:pPr>
                        <w:r>
                          <w:rPr>
                            <w:caps/>
                            <w:szCs w:val="24"/>
                          </w:rPr>
                          <w:t>1.1.</w:t>
                        </w:r>
                      </w:p>
                    </w:tc>
                    <w:tc>
                      <w:tcPr>
                        <w:tcW w:w="6656" w:type="dxa"/>
                      </w:tcPr>
                      <w:p>
                        <w:pPr>
                          <w:rPr>
                            <w:caps/>
                            <w:szCs w:val="24"/>
                          </w:rPr>
                        </w:pPr>
                        <w:r>
                          <w:rPr>
                            <w:szCs w:val="24"/>
                          </w:rPr>
                          <w:t>Radviliškio mieste</w:t>
                        </w:r>
                      </w:p>
                    </w:tc>
                    <w:tc>
                      <w:tcPr>
                        <w:tcW w:w="2407" w:type="dxa"/>
                      </w:tcPr>
                      <w:p>
                        <w:pPr>
                          <w:jc w:val="center"/>
                          <w:rPr>
                            <w:caps/>
                            <w:szCs w:val="24"/>
                          </w:rPr>
                        </w:pPr>
                        <w:r>
                          <w:rPr>
                            <w:caps/>
                            <w:strike/>
                            <w:szCs w:val="24"/>
                          </w:rPr>
                          <w:t xml:space="preserve">15 </w:t>
                        </w:r>
                        <w:r>
                          <w:rPr>
                            <w:caps/>
                            <w:szCs w:val="24"/>
                          </w:rPr>
                          <w:t>30</w:t>
                        </w:r>
                      </w:p>
                    </w:tc>
                  </w:tr>
                  <w:tr>
                    <w:tc>
                      <w:tcPr>
                        <w:tcW w:w="576" w:type="dxa"/>
                      </w:tcPr>
                      <w:p>
                        <w:pPr>
                          <w:jc w:val="center"/>
                          <w:rPr>
                            <w:caps/>
                            <w:szCs w:val="24"/>
                          </w:rPr>
                        </w:pPr>
                        <w:r>
                          <w:rPr>
                            <w:caps/>
                            <w:szCs w:val="24"/>
                          </w:rPr>
                          <w:t>1.2.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trike/>
                            <w:szCs w:val="24"/>
                          </w:rPr>
                          <w:t xml:space="preserve">13 </w:t>
                        </w:r>
                        <w:r>
                          <w:rPr>
                            <w:caps/>
                            <w:szCs w:val="24"/>
                          </w:rPr>
                          <w:t>20</w:t>
                        </w:r>
                      </w:p>
                    </w:tc>
                  </w:tr>
                  <w:tr>
                    <w:tc>
                      <w:tcPr>
                        <w:tcW w:w="576" w:type="dxa"/>
                      </w:tcPr>
                      <w:p>
                        <w:pPr>
                          <w:ind w:left="360" w:hanging="360"/>
                          <w:jc w:val="center"/>
                          <w:rPr>
                            <w:caps/>
                            <w:szCs w:val="24"/>
                          </w:rPr>
                        </w:pPr>
                        <w:r>
                          <w:rPr>
                            <w:caps/>
                            <w:szCs w:val="24"/>
                          </w:rPr>
                          <w:t>1.2.</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10</w:t>
                        </w:r>
                      </w:p>
                    </w:tc>
                  </w:tr>
                  <w:tr>
                    <w:tc>
                      <w:tcPr>
                        <w:tcW w:w="576" w:type="dxa"/>
                      </w:tcPr>
                      <w:p>
                        <w:pPr>
                          <w:jc w:val="center"/>
                          <w:rPr>
                            <w:b/>
                            <w:bCs/>
                            <w:caps/>
                            <w:szCs w:val="24"/>
                          </w:rPr>
                        </w:pPr>
                        <w:r>
                          <w:rPr>
                            <w:b/>
                            <w:bCs/>
                            <w:caps/>
                            <w:szCs w:val="24"/>
                          </w:rPr>
                          <w:t>2.</w:t>
                        </w:r>
                      </w:p>
                    </w:tc>
                    <w:tc>
                      <w:tcPr>
                        <w:tcW w:w="9063" w:type="dxa"/>
                        <w:gridSpan w:val="2"/>
                      </w:tcPr>
                      <w:p>
                        <w:pPr>
                          <w:rPr>
                            <w:b/>
                            <w:bCs/>
                            <w:caps/>
                            <w:szCs w:val="24"/>
                          </w:rPr>
                        </w:pPr>
                        <w:r>
                          <w:rPr>
                            <w:b/>
                            <w:bCs/>
                            <w:szCs w:val="24"/>
                          </w:rPr>
                          <w:t xml:space="preserve">Prekiauti ne maisto produktais nuo (iš) laikinųjų prekybos įrenginių, prekybai pritaikytų automobilių ar priekabų: </w:t>
                        </w:r>
                      </w:p>
                    </w:tc>
                  </w:tr>
                  <w:tr>
                    <w:tc>
                      <w:tcPr>
                        <w:tcW w:w="576" w:type="dxa"/>
                      </w:tcPr>
                      <w:p>
                        <w:pPr>
                          <w:jc w:val="center"/>
                          <w:rPr>
                            <w:caps/>
                            <w:szCs w:val="24"/>
                          </w:rPr>
                        </w:pPr>
                        <w:r>
                          <w:rPr>
                            <w:caps/>
                            <w:szCs w:val="24"/>
                          </w:rPr>
                          <w:t>2.1.</w:t>
                        </w:r>
                      </w:p>
                    </w:tc>
                    <w:tc>
                      <w:tcPr>
                        <w:tcW w:w="6656" w:type="dxa"/>
                      </w:tcPr>
                      <w:p>
                        <w:pPr>
                          <w:rPr>
                            <w:caps/>
                            <w:szCs w:val="24"/>
                          </w:rPr>
                        </w:pPr>
                        <w:r>
                          <w:rPr>
                            <w:szCs w:val="24"/>
                          </w:rPr>
                          <w:t>Radviliškio mieste</w:t>
                        </w:r>
                      </w:p>
                    </w:tc>
                    <w:tc>
                      <w:tcPr>
                        <w:tcW w:w="2407" w:type="dxa"/>
                      </w:tcPr>
                      <w:p>
                        <w:pPr>
                          <w:jc w:val="center"/>
                          <w:rPr>
                            <w:caps/>
                            <w:szCs w:val="24"/>
                          </w:rPr>
                        </w:pPr>
                        <w:r>
                          <w:rPr>
                            <w:caps/>
                            <w:strike/>
                            <w:szCs w:val="24"/>
                          </w:rPr>
                          <w:t xml:space="preserve">13 </w:t>
                        </w:r>
                        <w:r>
                          <w:rPr>
                            <w:caps/>
                            <w:szCs w:val="24"/>
                          </w:rPr>
                          <w:t>25</w:t>
                        </w:r>
                      </w:p>
                    </w:tc>
                  </w:tr>
                  <w:tr>
                    <w:tc>
                      <w:tcPr>
                        <w:tcW w:w="576" w:type="dxa"/>
                      </w:tcPr>
                      <w:p>
                        <w:pPr>
                          <w:jc w:val="center"/>
                          <w:rPr>
                            <w:caps/>
                            <w:szCs w:val="24"/>
                          </w:rPr>
                        </w:pPr>
                        <w:r>
                          <w:rPr>
                            <w:caps/>
                            <w:szCs w:val="24"/>
                          </w:rPr>
                          <w:t>2.2.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trike/>
                            <w:szCs w:val="24"/>
                          </w:rPr>
                          <w:t xml:space="preserve">11 </w:t>
                        </w:r>
                        <w:r>
                          <w:rPr>
                            <w:caps/>
                            <w:szCs w:val="24"/>
                          </w:rPr>
                          <w:t>15</w:t>
                        </w:r>
                      </w:p>
                    </w:tc>
                  </w:tr>
                  <w:tr>
                    <w:tc>
                      <w:tcPr>
                        <w:tcW w:w="576" w:type="dxa"/>
                      </w:tcPr>
                      <w:p>
                        <w:pPr>
                          <w:jc w:val="center"/>
                          <w:rPr>
                            <w:caps/>
                            <w:szCs w:val="24"/>
                          </w:rPr>
                        </w:pPr>
                        <w:r>
                          <w:rPr>
                            <w:caps/>
                            <w:szCs w:val="24"/>
                          </w:rPr>
                          <w:t>2.3.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9</w:t>
                        </w:r>
                      </w:p>
                    </w:tc>
                  </w:tr>
                  <w:tr>
                    <w:tc>
                      <w:tcPr>
                        <w:tcW w:w="576" w:type="dxa"/>
                      </w:tcPr>
                      <w:p>
                        <w:pPr>
                          <w:jc w:val="center"/>
                          <w:rPr>
                            <w:b/>
                            <w:bCs/>
                            <w:caps/>
                            <w:szCs w:val="24"/>
                          </w:rPr>
                        </w:pPr>
                        <w:r>
                          <w:rPr>
                            <w:b/>
                            <w:bCs/>
                            <w:caps/>
                            <w:szCs w:val="24"/>
                          </w:rPr>
                          <w:t>3.</w:t>
                        </w:r>
                      </w:p>
                    </w:tc>
                    <w:tc>
                      <w:tcPr>
                        <w:tcW w:w="9063" w:type="dxa"/>
                        <w:gridSpan w:val="2"/>
                      </w:tcPr>
                      <w:p>
                        <w:pPr>
                          <w:rPr>
                            <w:b/>
                            <w:bCs/>
                            <w:caps/>
                            <w:szCs w:val="24"/>
                          </w:rPr>
                        </w:pPr>
                        <w:r>
                          <w:rPr>
                            <w:b/>
                            <w:bCs/>
                            <w:szCs w:val="24"/>
                          </w:rPr>
                          <w:t>Teikti viešojo maitinimo paslaugas</w:t>
                        </w:r>
                      </w:p>
                    </w:tc>
                  </w:tr>
                  <w:tr>
                    <w:tc>
                      <w:tcPr>
                        <w:tcW w:w="576" w:type="dxa"/>
                      </w:tcPr>
                      <w:p>
                        <w:pPr>
                          <w:jc w:val="center"/>
                          <w:rPr>
                            <w:caps/>
                            <w:szCs w:val="24"/>
                          </w:rPr>
                        </w:pPr>
                        <w:r>
                          <w:rPr>
                            <w:caps/>
                            <w:szCs w:val="24"/>
                          </w:rPr>
                          <w:t>3.1.</w:t>
                        </w:r>
                      </w:p>
                    </w:tc>
                    <w:tc>
                      <w:tcPr>
                        <w:tcW w:w="6656" w:type="dxa"/>
                      </w:tcPr>
                      <w:p>
                        <w:pPr>
                          <w:rPr>
                            <w:caps/>
                            <w:szCs w:val="24"/>
                          </w:rPr>
                        </w:pPr>
                        <w:r>
                          <w:rPr>
                            <w:szCs w:val="24"/>
                          </w:rPr>
                          <w:t>Radviliškio mieste</w:t>
                        </w:r>
                      </w:p>
                    </w:tc>
                    <w:tc>
                      <w:tcPr>
                        <w:tcW w:w="2407" w:type="dxa"/>
                      </w:tcPr>
                      <w:p>
                        <w:pPr>
                          <w:jc w:val="center"/>
                          <w:rPr>
                            <w:caps/>
                            <w:strike/>
                            <w:szCs w:val="24"/>
                          </w:rPr>
                        </w:pPr>
                        <w:r>
                          <w:rPr>
                            <w:caps/>
                            <w:strike/>
                            <w:szCs w:val="24"/>
                          </w:rPr>
                          <w:t xml:space="preserve">18 </w:t>
                        </w:r>
                        <w:r>
                          <w:rPr>
                            <w:caps/>
                            <w:szCs w:val="24"/>
                          </w:rPr>
                          <w:t>40</w:t>
                        </w:r>
                      </w:p>
                    </w:tc>
                  </w:tr>
                  <w:tr>
                    <w:tc>
                      <w:tcPr>
                        <w:tcW w:w="576" w:type="dxa"/>
                      </w:tcPr>
                      <w:p>
                        <w:pPr>
                          <w:jc w:val="center"/>
                          <w:rPr>
                            <w:caps/>
                            <w:szCs w:val="24"/>
                          </w:rPr>
                        </w:pPr>
                        <w:r>
                          <w:rPr>
                            <w:caps/>
                            <w:szCs w:val="24"/>
                          </w:rPr>
                          <w:t>3.2.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trike/>
                            <w:szCs w:val="24"/>
                          </w:rPr>
                          <w:t xml:space="preserve">15 </w:t>
                        </w:r>
                        <w:r>
                          <w:rPr>
                            <w:caps/>
                            <w:szCs w:val="24"/>
                          </w:rPr>
                          <w:t>25</w:t>
                        </w:r>
                      </w:p>
                    </w:tc>
                  </w:tr>
                  <w:tr>
                    <w:tc>
                      <w:tcPr>
                        <w:tcW w:w="576" w:type="dxa"/>
                      </w:tcPr>
                      <w:p>
                        <w:pPr>
                          <w:jc w:val="center"/>
                          <w:rPr>
                            <w:caps/>
                            <w:szCs w:val="24"/>
                          </w:rPr>
                        </w:pPr>
                        <w:r>
                          <w:rPr>
                            <w:caps/>
                            <w:szCs w:val="24"/>
                          </w:rPr>
                          <w:t>3.3.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11</w:t>
                        </w:r>
                      </w:p>
                    </w:tc>
                  </w:tr>
                  <w:tr>
                    <w:tc>
                      <w:tcPr>
                        <w:tcW w:w="576" w:type="dxa"/>
                      </w:tcPr>
                      <w:p>
                        <w:pPr>
                          <w:jc w:val="center"/>
                          <w:rPr>
                            <w:b/>
                            <w:bCs/>
                            <w:caps/>
                            <w:szCs w:val="24"/>
                          </w:rPr>
                        </w:pPr>
                        <w:r>
                          <w:rPr>
                            <w:b/>
                            <w:bCs/>
                            <w:caps/>
                            <w:szCs w:val="24"/>
                          </w:rPr>
                          <w:t>4.</w:t>
                        </w:r>
                      </w:p>
                    </w:tc>
                    <w:tc>
                      <w:tcPr>
                        <w:tcW w:w="9063" w:type="dxa"/>
                        <w:gridSpan w:val="2"/>
                      </w:tcPr>
                      <w:p>
                        <w:pPr>
                          <w:rPr>
                            <w:b/>
                            <w:bCs/>
                            <w:caps/>
                            <w:szCs w:val="24"/>
                          </w:rPr>
                        </w:pPr>
                        <w:r>
                          <w:rPr>
                            <w:b/>
                            <w:bCs/>
                            <w:szCs w:val="24"/>
                          </w:rPr>
                          <w:t>Teikti viešojo maitinimo paslaugas ir prekiauti silpnaisiais alkoholiniais gėrimais (su sėdimomis vietomis)</w:t>
                        </w:r>
                      </w:p>
                    </w:tc>
                  </w:tr>
                  <w:tr>
                    <w:tc>
                      <w:tcPr>
                        <w:tcW w:w="576" w:type="dxa"/>
                      </w:tcPr>
                      <w:p>
                        <w:pPr>
                          <w:jc w:val="center"/>
                          <w:rPr>
                            <w:caps/>
                            <w:szCs w:val="24"/>
                          </w:rPr>
                        </w:pPr>
                        <w:r>
                          <w:rPr>
                            <w:caps/>
                            <w:szCs w:val="24"/>
                          </w:rPr>
                          <w:t>4.1.</w:t>
                        </w:r>
                      </w:p>
                    </w:tc>
                    <w:tc>
                      <w:tcPr>
                        <w:tcW w:w="6656" w:type="dxa"/>
                      </w:tcPr>
                      <w:p>
                        <w:pPr>
                          <w:rPr>
                            <w:caps/>
                            <w:szCs w:val="24"/>
                          </w:rPr>
                        </w:pPr>
                        <w:r>
                          <w:rPr>
                            <w:szCs w:val="24"/>
                          </w:rPr>
                          <w:t>Radviliškio mieste</w:t>
                        </w:r>
                      </w:p>
                    </w:tc>
                    <w:tc>
                      <w:tcPr>
                        <w:tcW w:w="2407" w:type="dxa"/>
                      </w:tcPr>
                      <w:p>
                        <w:pPr>
                          <w:jc w:val="center"/>
                          <w:rPr>
                            <w:caps/>
                            <w:szCs w:val="24"/>
                          </w:rPr>
                        </w:pPr>
                        <w:r>
                          <w:rPr>
                            <w:caps/>
                            <w:strike/>
                            <w:szCs w:val="24"/>
                          </w:rPr>
                          <w:t xml:space="preserve">70 </w:t>
                        </w:r>
                        <w:r>
                          <w:rPr>
                            <w:caps/>
                            <w:szCs w:val="24"/>
                          </w:rPr>
                          <w:t>120</w:t>
                        </w:r>
                      </w:p>
                    </w:tc>
                  </w:tr>
                  <w:tr>
                    <w:tc>
                      <w:tcPr>
                        <w:tcW w:w="576" w:type="dxa"/>
                      </w:tcPr>
                      <w:p>
                        <w:pPr>
                          <w:jc w:val="center"/>
                          <w:rPr>
                            <w:caps/>
                            <w:szCs w:val="24"/>
                          </w:rPr>
                        </w:pPr>
                        <w:r>
                          <w:rPr>
                            <w:caps/>
                            <w:szCs w:val="24"/>
                          </w:rPr>
                          <w:t>4.2.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trike/>
                            <w:szCs w:val="24"/>
                          </w:rPr>
                          <w:t xml:space="preserve">40 </w:t>
                        </w:r>
                        <w:r>
                          <w:rPr>
                            <w:caps/>
                            <w:szCs w:val="24"/>
                          </w:rPr>
                          <w:t>70</w:t>
                        </w:r>
                      </w:p>
                    </w:tc>
                  </w:tr>
                  <w:tr>
                    <w:tc>
                      <w:tcPr>
                        <w:tcW w:w="576" w:type="dxa"/>
                      </w:tcPr>
                      <w:p>
                        <w:pPr>
                          <w:jc w:val="center"/>
                          <w:rPr>
                            <w:caps/>
                            <w:szCs w:val="24"/>
                          </w:rPr>
                        </w:pPr>
                        <w:r>
                          <w:rPr>
                            <w:caps/>
                            <w:szCs w:val="24"/>
                          </w:rPr>
                          <w:t>4.3.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20</w:t>
                        </w:r>
                      </w:p>
                    </w:tc>
                  </w:tr>
                  <w:tr>
                    <w:tc>
                      <w:tcPr>
                        <w:tcW w:w="576" w:type="dxa"/>
                      </w:tcPr>
                      <w:p>
                        <w:pPr>
                          <w:jc w:val="center"/>
                          <w:rPr>
                            <w:b/>
                            <w:bCs/>
                            <w:caps/>
                            <w:szCs w:val="24"/>
                          </w:rPr>
                        </w:pPr>
                        <w:r>
                          <w:rPr>
                            <w:b/>
                            <w:bCs/>
                            <w:caps/>
                            <w:szCs w:val="24"/>
                          </w:rPr>
                          <w:t>5.</w:t>
                        </w:r>
                      </w:p>
                    </w:tc>
                    <w:tc>
                      <w:tcPr>
                        <w:tcW w:w="9063" w:type="dxa"/>
                        <w:gridSpan w:val="2"/>
                      </w:tcPr>
                      <w:p>
                        <w:pPr>
                          <w:rPr>
                            <w:b/>
                            <w:bCs/>
                            <w:caps/>
                            <w:szCs w:val="24"/>
                          </w:rPr>
                        </w:pPr>
                        <w:r>
                          <w:rPr>
                            <w:b/>
                            <w:bCs/>
                            <w:szCs w:val="24"/>
                          </w:rPr>
                          <w:t>Teikti atrakcionų ir pramoginių įrenginių paslaugas:</w:t>
                        </w:r>
                      </w:p>
                    </w:tc>
                  </w:tr>
                  <w:tr>
                    <w:tc>
                      <w:tcPr>
                        <w:tcW w:w="576" w:type="dxa"/>
                      </w:tcPr>
                      <w:p>
                        <w:pPr>
                          <w:jc w:val="center"/>
                          <w:rPr>
                            <w:caps/>
                            <w:szCs w:val="24"/>
                          </w:rPr>
                        </w:pPr>
                        <w:r>
                          <w:rPr>
                            <w:caps/>
                            <w:szCs w:val="24"/>
                          </w:rPr>
                          <w:t>5.1.</w:t>
                        </w:r>
                      </w:p>
                    </w:tc>
                    <w:tc>
                      <w:tcPr>
                        <w:tcW w:w="6656" w:type="dxa"/>
                      </w:tcPr>
                      <w:p>
                        <w:pPr>
                          <w:rPr>
                            <w:caps/>
                            <w:szCs w:val="24"/>
                          </w:rPr>
                        </w:pPr>
                        <w:r>
                          <w:rPr>
                            <w:szCs w:val="24"/>
                          </w:rPr>
                          <w:t>Radviliškio mieste</w:t>
                        </w:r>
                      </w:p>
                    </w:tc>
                    <w:tc>
                      <w:tcPr>
                        <w:tcW w:w="2407" w:type="dxa"/>
                      </w:tcPr>
                      <w:p>
                        <w:pPr>
                          <w:jc w:val="center"/>
                          <w:rPr>
                            <w:caps/>
                            <w:szCs w:val="24"/>
                          </w:rPr>
                        </w:pPr>
                        <w:r>
                          <w:rPr>
                            <w:caps/>
                            <w:strike/>
                            <w:szCs w:val="24"/>
                          </w:rPr>
                          <w:t xml:space="preserve">50 </w:t>
                        </w:r>
                        <w:r>
                          <w:rPr>
                            <w:caps/>
                            <w:szCs w:val="24"/>
                          </w:rPr>
                          <w:t>70</w:t>
                        </w:r>
                      </w:p>
                    </w:tc>
                  </w:tr>
                  <w:tr>
                    <w:tc>
                      <w:tcPr>
                        <w:tcW w:w="576" w:type="dxa"/>
                      </w:tcPr>
                      <w:p>
                        <w:pPr>
                          <w:jc w:val="center"/>
                          <w:rPr>
                            <w:caps/>
                            <w:szCs w:val="24"/>
                          </w:rPr>
                        </w:pPr>
                        <w:r>
                          <w:rPr>
                            <w:caps/>
                            <w:szCs w:val="24"/>
                          </w:rPr>
                          <w:t>5.2.</w:t>
                        </w:r>
                      </w:p>
                    </w:tc>
                    <w:tc>
                      <w:tcPr>
                        <w:tcW w:w="6656" w:type="dxa"/>
                      </w:tcPr>
                      <w:p>
                        <w:pPr>
                          <w:rPr>
                            <w:caps/>
                            <w:szCs w:val="24"/>
                          </w:rPr>
                        </w:pPr>
                        <w:r>
                          <w:rPr>
                            <w:szCs w:val="24"/>
                          </w:rPr>
                          <w:t>Šeduvos mieste, Baisogalos miestelyje ir Raudondvario aerodrome</w:t>
                        </w:r>
                      </w:p>
                    </w:tc>
                    <w:tc>
                      <w:tcPr>
                        <w:tcW w:w="2407" w:type="dxa"/>
                      </w:tcPr>
                      <w:p>
                        <w:pPr>
                          <w:jc w:val="center"/>
                          <w:rPr>
                            <w:caps/>
                            <w:szCs w:val="24"/>
                          </w:rPr>
                        </w:pPr>
                        <w:r>
                          <w:rPr>
                            <w:caps/>
                            <w:strike/>
                            <w:szCs w:val="24"/>
                          </w:rPr>
                          <w:t xml:space="preserve">30 </w:t>
                        </w:r>
                        <w:r>
                          <w:rPr>
                            <w:caps/>
                            <w:szCs w:val="24"/>
                          </w:rPr>
                          <w:t>40</w:t>
                        </w:r>
                      </w:p>
                    </w:tc>
                  </w:tr>
                  <w:tr>
                    <w:tc>
                      <w:tcPr>
                        <w:tcW w:w="576" w:type="dxa"/>
                      </w:tcPr>
                      <w:p>
                        <w:pPr>
                          <w:jc w:val="center"/>
                          <w:rPr>
                            <w:caps/>
                            <w:szCs w:val="24"/>
                          </w:rPr>
                        </w:pPr>
                        <w:r>
                          <w:rPr>
                            <w:caps/>
                            <w:szCs w:val="24"/>
                          </w:rPr>
                          <w:t>5.3.</w:t>
                        </w:r>
                      </w:p>
                    </w:tc>
                    <w:tc>
                      <w:tcPr>
                        <w:tcW w:w="6656" w:type="dxa"/>
                      </w:tcPr>
                      <w:p>
                        <w:pPr>
                          <w:rPr>
                            <w:caps/>
                            <w:szCs w:val="24"/>
                          </w:rPr>
                        </w:pPr>
                        <w:r>
                          <w:rPr>
                            <w:szCs w:val="24"/>
                          </w:rPr>
                          <w:t>kitose rajono savivaldybės gyvenvietėse</w:t>
                        </w:r>
                      </w:p>
                    </w:tc>
                    <w:tc>
                      <w:tcPr>
                        <w:tcW w:w="2407" w:type="dxa"/>
                      </w:tcPr>
                      <w:p>
                        <w:pPr>
                          <w:jc w:val="center"/>
                          <w:rPr>
                            <w:caps/>
                            <w:szCs w:val="24"/>
                          </w:rPr>
                        </w:pPr>
                        <w:r>
                          <w:rPr>
                            <w:caps/>
                            <w:szCs w:val="24"/>
                          </w:rPr>
                          <w:t>20</w:t>
                        </w:r>
                      </w:p>
                    </w:tc>
                  </w:tr>
                  <w:tr>
                    <w:tc>
                      <w:tcPr>
                        <w:tcW w:w="576" w:type="dxa"/>
                      </w:tcPr>
                      <w:p>
                        <w:pPr>
                          <w:jc w:val="center"/>
                          <w:rPr>
                            <w:b/>
                            <w:bCs/>
                            <w:caps/>
                            <w:szCs w:val="24"/>
                          </w:rPr>
                        </w:pPr>
                        <w:r>
                          <w:rPr>
                            <w:b/>
                            <w:bCs/>
                            <w:caps/>
                            <w:szCs w:val="24"/>
                          </w:rPr>
                          <w:t>6.</w:t>
                        </w:r>
                      </w:p>
                    </w:tc>
                    <w:tc>
                      <w:tcPr>
                        <w:tcW w:w="6656" w:type="dxa"/>
                      </w:tcPr>
                      <w:p>
                        <w:pPr>
                          <w:rPr>
                            <w:b/>
                            <w:bCs/>
                            <w:szCs w:val="24"/>
                          </w:rPr>
                        </w:pPr>
                        <w:r>
                          <w:rPr>
                            <w:b/>
                            <w:bCs/>
                            <w:szCs w:val="24"/>
                          </w:rPr>
                          <w:t>Teikti mobilias paslaugas</w:t>
                        </w:r>
                      </w:p>
                    </w:tc>
                    <w:tc>
                      <w:tcPr>
                        <w:tcW w:w="2407" w:type="dxa"/>
                      </w:tcPr>
                      <w:p>
                        <w:pPr>
                          <w:jc w:val="center"/>
                          <w:rPr>
                            <w:caps/>
                            <w:szCs w:val="24"/>
                          </w:rPr>
                        </w:pPr>
                        <w:r>
                          <w:rPr>
                            <w:caps/>
                            <w:szCs w:val="24"/>
                          </w:rPr>
                          <w:t>10</w:t>
                        </w:r>
                      </w:p>
                    </w:tc>
                  </w:tr>
                </w:tbl>
                <w:p>
                  <w:pPr>
                    <w:tabs>
                      <w:tab w:val="left" w:pos="3060"/>
                    </w:tabs>
                    <w:jc w:val="both"/>
                    <w:rPr>
                      <w:szCs w:val="24"/>
                    </w:rPr>
                  </w:pPr>
                </w:p>
              </w:sdtContent>
            </w:sdt>
            <w:sdt>
              <w:sdtPr>
                <w:alias w:val="2 pr. 5 p."/>
                <w:tag w:val="part_d422dbec611b4e479ff29910031190c8"/>
                <w:lock w:val="sdtLocked"/>
                <w:richText/>
              </w:sdtPr>
              <w:sdtContent>
                <w:p>
                  <w:pPr>
                    <w:tabs>
                      <w:tab w:val="left" w:pos="7513"/>
                    </w:tabs>
                    <w:ind w:firstLine="709"/>
                    <w:jc w:val="both"/>
                    <w:rPr>
                      <w:b/>
                      <w:bCs/>
                      <w:szCs w:val="24"/>
                    </w:rPr>
                  </w:pPr>
                  <w:sdt>
                    <w:sdtPr>
                      <w:alias w:val="Numeris"/>
                      <w:tag w:val="nr_d422dbec611b4e479ff29910031190c8"/>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pPr>
                    <w:tabs>
                      <w:tab w:val="left" w:pos="7513"/>
                    </w:tabs>
                    <w:ind w:firstLine="709"/>
                    <w:jc w:val="both"/>
                    <w:rPr>
                      <w:szCs w:val="24"/>
                    </w:rPr>
                  </w:pPr>
                  <w:r>
                    <w:rPr>
                      <w:szCs w:val="24"/>
                    </w:rPr>
                    <w:t>Neigiamų pasekmių nenumatoma.</w:t>
                  </w:r>
                </w:p>
              </w:sdtContent>
            </w:sdt>
            <w:sdt>
              <w:sdtPr>
                <w:alias w:val="2 pr. 6 p."/>
                <w:tag w:val="part_25cb6c6864f04512b56f1e33d75d213d"/>
                <w:lock w:val="sdtLocked"/>
                <w:richText/>
              </w:sdtPr>
              <w:sdtContent>
                <w:p>
                  <w:pPr>
                    <w:tabs>
                      <w:tab w:val="left" w:pos="7513"/>
                    </w:tabs>
                    <w:ind w:firstLine="709"/>
                    <w:jc w:val="both"/>
                    <w:rPr>
                      <w:b/>
                      <w:bCs/>
                      <w:szCs w:val="24"/>
                    </w:rPr>
                  </w:pPr>
                  <w:sdt>
                    <w:sdtPr>
                      <w:alias w:val="Numeris"/>
                      <w:tag w:val="nr_25cb6c6864f04512b56f1e33d75d213d"/>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pPr>
                    <w:tabs>
                      <w:tab w:val="left" w:pos="7513"/>
                    </w:tabs>
                    <w:ind w:firstLine="709"/>
                    <w:jc w:val="both"/>
                    <w:rPr>
                      <w:bCs/>
                      <w:szCs w:val="24"/>
                    </w:rPr>
                  </w:pPr>
                  <w:r>
                    <w:rPr>
                      <w:bCs/>
                      <w:szCs w:val="24"/>
                    </w:rPr>
                    <w:t>Pripažįstamas negaliojančiu Radviliškio rajono savivaldybės tarybos 2022 m. rugsėjo 29 d. sprendimas Nr. T-815 „Dėl Vietinės rinkliavos už leidimo prekiauti ar</w:t>
                  </w:r>
                  <w:r>
                    <w:rPr>
                      <w:b/>
                      <w:bCs/>
                      <w:szCs w:val="24"/>
                    </w:rPr>
                    <w:t xml:space="preserve"> </w:t>
                  </w:r>
                  <w:r>
                    <w:rPr>
                      <w:bCs/>
                      <w:szCs w:val="24"/>
                    </w:rPr>
                    <w:t>teikti paslaugas Radviliškio rajono savivaldybės viešosiose vietose išdavimą nuostatų patvirtinimo“.</w:t>
                  </w:r>
                </w:p>
              </w:sdtContent>
            </w:sdt>
            <w:sdt>
              <w:sdtPr>
                <w:alias w:val="2 pr. 7 p."/>
                <w:tag w:val="part_af2160cb7aca4f659a4c10c744051f9f"/>
                <w:lock w:val="sdtLocked"/>
                <w:richText/>
              </w:sdtPr>
              <w:sdtContent>
                <w:p>
                  <w:pPr>
                    <w:tabs>
                      <w:tab w:val="left" w:pos="7513"/>
                    </w:tabs>
                    <w:ind w:firstLine="709"/>
                    <w:jc w:val="both"/>
                    <w:rPr>
                      <w:b/>
                      <w:szCs w:val="24"/>
                    </w:rPr>
                  </w:pPr>
                  <w:sdt>
                    <w:sdtPr>
                      <w:alias w:val="Numeris"/>
                      <w:tag w:val="nr_af2160cb7aca4f659a4c10c744051f9f"/>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pPr>
                    <w:tabs>
                      <w:tab w:val="left" w:pos="7513"/>
                    </w:tabs>
                    <w:ind w:firstLine="709"/>
                    <w:jc w:val="both"/>
                    <w:rPr>
                      <w:szCs w:val="24"/>
                    </w:rPr>
                  </w:pPr>
                  <w:r>
                    <w:rPr>
                      <w:szCs w:val="24"/>
                    </w:rPr>
                    <w:t xml:space="preserve">Sprendimui įgyvendinti lėšų nereikės. </w:t>
                  </w:r>
                </w:p>
              </w:sdtContent>
            </w:sdt>
            <w:sdt>
              <w:sdtPr>
                <w:alias w:val="2 pr. 8 p."/>
                <w:tag w:val="part_ac49636d0e3c41c499ae14c832051be4"/>
                <w:lock w:val="sdtLocked"/>
                <w:richText/>
              </w:sdtPr>
              <w:sdtContent>
                <w:p>
                  <w:pPr>
                    <w:tabs>
                      <w:tab w:val="left" w:pos="7513"/>
                    </w:tabs>
                    <w:ind w:firstLine="709"/>
                    <w:jc w:val="both"/>
                    <w:rPr>
                      <w:b/>
                      <w:szCs w:val="24"/>
                    </w:rPr>
                  </w:pPr>
                  <w:sdt>
                    <w:sdtPr>
                      <w:alias w:val="Numeris"/>
                      <w:tag w:val="nr_ac49636d0e3c41c499ae14c832051be4"/>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skirsnis"/>
            <w:tag w:val="part_afa8d93d69734dbcb92d913d72d812c0"/>
            <w:lock w:val="sdtLocked"/>
            <w:richText/>
          </w:sdtPr>
          <w:sdtContent>
            <w:p>
              <w:pPr>
                <w:tabs>
                  <w:tab w:val="left" w:pos="7513"/>
                </w:tabs>
                <w:ind w:firstLine="709"/>
                <w:jc w:val="both"/>
                <w:rPr>
                  <w:szCs w:val="24"/>
                </w:rPr>
              </w:pPr>
              <w:sdt>
                <w:sdtPr>
                  <w:alias w:val="Pavadinimas"/>
                  <w:tag w:val="title_afa8d93d69734dbcb92d913d72d812c0"/>
                  <w:lock w:val="sdtLocked"/>
                  <w:richText/>
                </w:sdtPr>
                <w:sdtContent>
                  <w:r>
                    <w:rPr>
                      <w:b/>
                      <w:szCs w:val="24"/>
                    </w:rPr>
                    <w:t>-</w:t>
                  </w:r>
                </w:sdtContent>
              </w:sdt>
            </w:p>
            <w:sdt>
              <w:sdtPr>
                <w:alias w:val="2 pr. 9 p."/>
                <w:tag w:val="part_480db3dba9394741a3d119f57e03b458"/>
                <w:lock w:val="sdtLocked"/>
                <w:richText/>
              </w:sdtPr>
              <w:sdtContent>
                <w:p>
                  <w:pPr>
                    <w:tabs>
                      <w:tab w:val="left" w:pos="7513"/>
                    </w:tabs>
                    <w:ind w:firstLine="709"/>
                    <w:jc w:val="both"/>
                    <w:rPr>
                      <w:b/>
                      <w:szCs w:val="24"/>
                    </w:rPr>
                  </w:pPr>
                  <w:sdt>
                    <w:sdtPr>
                      <w:alias w:val="Numeris"/>
                      <w:tag w:val="nr_480db3dba9394741a3d119f57e03b458"/>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44b469cfe6c54af4b7f9b91f3dda3955"/>
            <w:lock w:val="sdtLocked"/>
            <w:richText/>
          </w:sdtPr>
          <w:sdtContent>
            <w:p>
              <w:pPr>
                <w:tabs>
                  <w:tab w:val="left" w:pos="7513"/>
                </w:tabs>
                <w:ind w:firstLine="709"/>
                <w:jc w:val="both"/>
                <w:rPr>
                  <w:szCs w:val="24"/>
                </w:rPr>
              </w:pPr>
              <w:sdt>
                <w:sdtPr>
                  <w:alias w:val="Pavadinimas"/>
                  <w:tag w:val="title_44b469cfe6c54af4b7f9b91f3dda3955"/>
                  <w:lock w:val="sdtLocked"/>
                  <w:richText/>
                </w:sdtPr>
                <w:sdtContent>
                  <w:r>
                    <w:rPr>
                      <w:b/>
                      <w:szCs w:val="24"/>
                    </w:rPr>
                    <w:t>-</w:t>
                  </w:r>
                </w:sdtContent>
              </w:sdt>
            </w:p>
            <w:sdt>
              <w:sdtPr>
                <w:alias w:val="2 pr. 10 p."/>
                <w:tag w:val="part_705353189df94acba6fac303a926b23b"/>
                <w:lock w:val="sdtLocked"/>
                <w:richText/>
              </w:sdtPr>
              <w:sdtContent>
                <w:p>
                  <w:pPr>
                    <w:tabs>
                      <w:tab w:val="left" w:pos="7513"/>
                    </w:tabs>
                    <w:ind w:firstLine="709"/>
                    <w:jc w:val="both"/>
                    <w:rPr>
                      <w:b/>
                      <w:bCs/>
                      <w:szCs w:val="24"/>
                    </w:rPr>
                  </w:pPr>
                  <w:sdt>
                    <w:sdtPr>
                      <w:alias w:val="Numeris"/>
                      <w:tag w:val="nr_705353189df94acba6fac303a926b23b"/>
                      <w:lock w:val="sdtLocked"/>
                      <w:richText/>
                    </w:sdtPr>
                    <w:sdtContent>
                      <w:r>
                        <w:rPr>
                          <w:b/>
                          <w:bCs/>
                          <w:szCs w:val="24"/>
                        </w:rPr>
                        <w:t>10</w:t>
                      </w:r>
                    </w:sdtContent>
                  </w:sdt>
                  <w:r>
                    <w:rPr>
                      <w:b/>
                      <w:bCs/>
                      <w:szCs w:val="24"/>
                    </w:rPr>
                    <w:t>. Sprendimo projekto antikorupcinis vertinimas.</w:t>
                  </w:r>
                </w:p>
                <w:p>
                  <w:pPr>
                    <w:tabs>
                      <w:tab w:val="left" w:pos="7513"/>
                    </w:tabs>
                    <w:ind w:firstLine="709"/>
                    <w:jc w:val="both"/>
                    <w:rPr>
                      <w:bCs/>
                      <w:szCs w:val="24"/>
                    </w:rPr>
                  </w:pPr>
                  <w:r>
                    <w:rPr>
                      <w:bCs/>
                      <w:szCs w:val="24"/>
                    </w:rPr>
                    <w:t>Reikia atlikti sprendimo projekto antikorupcinį vertinimą.</w:t>
                  </w:r>
                </w:p>
              </w:sdtContent>
            </w:sdt>
            <w:sdt>
              <w:sdtPr>
                <w:alias w:val="2 pr. 11 p."/>
                <w:tag w:val="part_e34e77056fdd48afaa19b91718bf7b5d"/>
                <w:lock w:val="sdtLocked"/>
                <w:richText/>
              </w:sdtPr>
              <w:sdtContent>
                <w:p>
                  <w:pPr>
                    <w:tabs>
                      <w:tab w:val="left" w:pos="7513"/>
                    </w:tabs>
                    <w:ind w:firstLine="709"/>
                    <w:jc w:val="both"/>
                    <w:rPr>
                      <w:b/>
                      <w:bCs/>
                      <w:szCs w:val="24"/>
                    </w:rPr>
                  </w:pPr>
                  <w:sdt>
                    <w:sdtPr>
                      <w:alias w:val="Numeris"/>
                      <w:tag w:val="nr_e34e77056fdd48afaa19b91718bf7b5d"/>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skirsnis"/>
            <w:tag w:val="part_e819160942d7423f9ee2266cb4471144"/>
            <w:lock w:val="sdtLocked"/>
            <w:richText/>
          </w:sdtPr>
          <w:sdtContent>
            <w:p>
              <w:pPr>
                <w:tabs>
                  <w:tab w:val="left" w:pos="7513"/>
                </w:tabs>
                <w:ind w:firstLine="709"/>
                <w:jc w:val="both"/>
                <w:rPr>
                  <w:b/>
                  <w:bCs/>
                  <w:szCs w:val="24"/>
                </w:rPr>
              </w:pPr>
              <w:sdt>
                <w:sdtPr>
                  <w:alias w:val="Pavadinimas"/>
                  <w:tag w:val="title_e819160942d7423f9ee2266cb4471144"/>
                  <w:lock w:val="sdtLocked"/>
                  <w:richText/>
                </w:sdtPr>
                <w:sdtContent>
                  <w:r>
                    <w:rPr>
                      <w:b/>
                      <w:bCs/>
                      <w:szCs w:val="24"/>
                    </w:rPr>
                    <w:t>-</w:t>
                  </w:r>
                </w:sdtContent>
              </w:sdt>
            </w:p>
            <w:sdt>
              <w:sdtPr>
                <w:alias w:val="2 pr. 12 p."/>
                <w:tag w:val="part_a9e08dedd49749529c626b4645441af0"/>
                <w:lock w:val="sdtLocked"/>
                <w:richText/>
              </w:sdtPr>
              <w:sdtContent>
                <w:p>
                  <w:pPr>
                    <w:ind w:firstLine="720"/>
                    <w:jc w:val="both"/>
                    <w:rPr>
                      <w:b/>
                      <w:bCs/>
                      <w:szCs w:val="24"/>
                    </w:rPr>
                  </w:pPr>
                  <w:sdt>
                    <w:sdtPr>
                      <w:alias w:val="Numeris"/>
                      <w:tag w:val="nr_a9e08dedd49749529c626b4645441af0"/>
                      <w:lock w:val="sdtLocked"/>
                      <w:richText/>
                    </w:sdtPr>
                    <w:sdtContent>
                      <w:r>
                        <w:rPr>
                          <w:b/>
                          <w:bCs/>
                          <w:szCs w:val="24"/>
                        </w:rPr>
                        <w:t>12</w:t>
                      </w:r>
                    </w:sdtContent>
                  </w:sdt>
                  <w:r>
                    <w:rPr>
                      <w:b/>
                      <w:bCs/>
                      <w:szCs w:val="24"/>
                    </w:rPr>
                    <w:t xml:space="preserve">. Pridedami dokumentai. </w:t>
                  </w:r>
                </w:p>
                <w:p>
                  <w:pPr>
                    <w:ind w:firstLine="720"/>
                    <w:jc w:val="both"/>
                    <w:rPr>
                      <w:szCs w:val="24"/>
                    </w:rPr>
                  </w:pPr>
                  <w:r>
                    <w:rPr>
                      <w:szCs w:val="24"/>
                    </w:rPr>
                    <w:t>Teisės aktų projektų antikorupcinio vertinimo pažyma.</w:t>
                  </w:r>
                </w:p>
                <w:p>
                  <w:pPr>
                    <w:tabs>
                      <w:tab w:val="left" w:pos="3060"/>
                    </w:tabs>
                    <w:ind w:firstLine="851"/>
                    <w:jc w:val="both"/>
                    <w:rPr>
                      <w:b/>
                      <w:szCs w:val="24"/>
                    </w:rPr>
                  </w:pPr>
                </w:p>
                <w:p>
                  <w:pPr>
                    <w:tabs>
                      <w:tab w:val="left" w:pos="3060"/>
                    </w:tabs>
                    <w:ind w:firstLine="851"/>
                    <w:jc w:val="both"/>
                    <w:rPr>
                      <w:b/>
                      <w:szCs w:val="24"/>
                    </w:rPr>
                  </w:pPr>
                </w:p>
                <w:p>
                  <w:pPr>
                    <w:tabs>
                      <w:tab w:val="left" w:pos="3060"/>
                    </w:tabs>
                    <w:ind w:firstLine="851"/>
                    <w:jc w:val="both"/>
                    <w:rPr>
                      <w:b/>
                      <w:szCs w:val="24"/>
                    </w:rPr>
                  </w:pPr>
                </w:p>
                <w:p>
                  <w:pPr>
                    <w:tabs>
                      <w:tab w:val="left" w:pos="4962"/>
                    </w:tabs>
                    <w:rPr>
                      <w:szCs w:val="24"/>
                    </w:rPr>
                  </w:pPr>
                  <w:r>
                    <w:rPr>
                      <w:szCs w:val="24"/>
                    </w:rPr>
                    <w:t xml:space="preserve">Investicijų ir turto valdymo skyriaus vedėjo pavaduotoja                                      Agnė Grabauskienė</w:t>
                  </w:r>
                </w:p>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Palemonas">
    <w:altName w:val="Times New Roman"/>
    <w:charset w:val="BA"/>
    <w:family w:val="roman"/>
    <w:pitch w:val="variable"/>
    <w:sig w:usb0="00000001" w:usb1="500028EF" w:usb2="00000024" w:usb3="00000000" w:csb0="0000009F" w:csb1="00000000"/>
  </w:font>
  <w:font w:name="Microsoft Sans Serif">
    <w:panose1 w:val="020B0604020202020204"/>
    <w:charset w:val="BA"/>
    <w:family w:val="swiss"/>
    <w:pitch w:val="variable"/>
    <w:sig w:usb0="E1002AFF" w:usb1="C0000002" w:usb2="00000008"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5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751A95-D896-41C9-A9AB-B57CEB40B3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7592764">
      <w:bodyDiv w:val="1"/>
      <w:marLeft w:val="0"/>
      <w:marRight w:val="0"/>
      <w:marTop w:val="0"/>
      <w:marBottom w:val="0"/>
      <w:divBdr>
        <w:top w:val="none" w:sz="0" w:space="0" w:color="auto"/>
        <w:left w:val="none" w:sz="0" w:space="0" w:color="auto"/>
        <w:bottom w:val="none" w:sz="0" w:space="0" w:color="auto"/>
        <w:right w:val="none" w:sz="0" w:space="0" w:color="auto"/>
      </w:divBdr>
    </w:div>
    <w:div w:id="391580770">
      <w:bodyDiv w:val="1"/>
      <w:marLeft w:val="0"/>
      <w:marRight w:val="0"/>
      <w:marTop w:val="0"/>
      <w:marBottom w:val="0"/>
      <w:divBdr>
        <w:top w:val="none" w:sz="0" w:space="0" w:color="auto"/>
        <w:left w:val="none" w:sz="0" w:space="0" w:color="auto"/>
        <w:bottom w:val="none" w:sz="0" w:space="0" w:color="auto"/>
        <w:right w:val="none" w:sz="0" w:space="0" w:color="auto"/>
      </w:divBdr>
    </w:div>
    <w:div w:id="858395347">
      <w:bodyDiv w:val="1"/>
      <w:marLeft w:val="0"/>
      <w:marRight w:val="0"/>
      <w:marTop w:val="0"/>
      <w:marBottom w:val="0"/>
      <w:divBdr>
        <w:top w:val="none" w:sz="0" w:space="0" w:color="auto"/>
        <w:left w:val="none" w:sz="0" w:space="0" w:color="auto"/>
        <w:bottom w:val="none" w:sz="0" w:space="0" w:color="auto"/>
        <w:right w:val="none" w:sz="0" w:space="0" w:color="auto"/>
      </w:divBdr>
      <w:divsChild>
        <w:div w:id="543295693">
          <w:marLeft w:val="0"/>
          <w:marRight w:val="0"/>
          <w:marTop w:val="0"/>
          <w:marBottom w:val="0"/>
          <w:divBdr>
            <w:top w:val="none" w:sz="0" w:space="0" w:color="auto"/>
            <w:left w:val="none" w:sz="0" w:space="0" w:color="auto"/>
            <w:bottom w:val="none" w:sz="0" w:space="0" w:color="auto"/>
            <w:right w:val="none" w:sz="0" w:space="0" w:color="auto"/>
          </w:divBdr>
        </w:div>
        <w:div w:id="955260641">
          <w:marLeft w:val="0"/>
          <w:marRight w:val="0"/>
          <w:marTop w:val="0"/>
          <w:marBottom w:val="0"/>
          <w:divBdr>
            <w:top w:val="none" w:sz="0" w:space="0" w:color="auto"/>
            <w:left w:val="none" w:sz="0" w:space="0" w:color="auto"/>
            <w:bottom w:val="none" w:sz="0" w:space="0" w:color="auto"/>
            <w:right w:val="none" w:sz="0" w:space="0" w:color="auto"/>
          </w:divBdr>
        </w:div>
      </w:divsChild>
    </w:div>
    <w:div w:id="1930116787">
      <w:bodyDiv w:val="1"/>
      <w:marLeft w:val="0"/>
      <w:marRight w:val="0"/>
      <w:marTop w:val="0"/>
      <w:marBottom w:val="0"/>
      <w:divBdr>
        <w:top w:val="none" w:sz="0" w:space="0" w:color="auto"/>
        <w:left w:val="none" w:sz="0" w:space="0" w:color="auto"/>
        <w:bottom w:val="none" w:sz="0" w:space="0" w:color="auto"/>
        <w:right w:val="none" w:sz="0" w:space="0" w:color="auto"/>
      </w:divBdr>
      <w:divsChild>
        <w:div w:id="1269896620">
          <w:marLeft w:val="0"/>
          <w:marRight w:val="0"/>
          <w:marTop w:val="0"/>
          <w:marBottom w:val="0"/>
          <w:divBdr>
            <w:top w:val="none" w:sz="0" w:space="0" w:color="auto"/>
            <w:left w:val="none" w:sz="0" w:space="0" w:color="auto"/>
            <w:bottom w:val="none" w:sz="0" w:space="0" w:color="auto"/>
            <w:right w:val="none" w:sz="0" w:space="0" w:color="auto"/>
          </w:divBdr>
          <w:divsChild>
            <w:div w:id="227571385">
              <w:marLeft w:val="0"/>
              <w:marRight w:val="0"/>
              <w:marTop w:val="0"/>
              <w:marBottom w:val="0"/>
              <w:divBdr>
                <w:top w:val="none" w:sz="0" w:space="0" w:color="auto"/>
                <w:left w:val="none" w:sz="0" w:space="0" w:color="auto"/>
                <w:bottom w:val="none" w:sz="0" w:space="0" w:color="auto"/>
                <w:right w:val="none" w:sz="0" w:space="0" w:color="auto"/>
              </w:divBdr>
            </w:div>
            <w:div w:id="1341161342">
              <w:marLeft w:val="0"/>
              <w:marRight w:val="0"/>
              <w:marTop w:val="0"/>
              <w:marBottom w:val="0"/>
              <w:divBdr>
                <w:top w:val="none" w:sz="0" w:space="0" w:color="auto"/>
                <w:left w:val="none" w:sz="0" w:space="0" w:color="auto"/>
                <w:bottom w:val="none" w:sz="0" w:space="0" w:color="auto"/>
                <w:right w:val="none" w:sz="0" w:space="0" w:color="auto"/>
              </w:divBdr>
            </w:div>
            <w:div w:id="859003065">
              <w:marLeft w:val="0"/>
              <w:marRight w:val="0"/>
              <w:marTop w:val="0"/>
              <w:marBottom w:val="0"/>
              <w:divBdr>
                <w:top w:val="none" w:sz="0" w:space="0" w:color="auto"/>
                <w:left w:val="none" w:sz="0" w:space="0" w:color="auto"/>
                <w:bottom w:val="none" w:sz="0" w:space="0" w:color="auto"/>
                <w:right w:val="none" w:sz="0" w:space="0" w:color="auto"/>
              </w:divBdr>
            </w:div>
          </w:divsChild>
        </w:div>
        <w:div w:id="1056320649">
          <w:marLeft w:val="0"/>
          <w:marRight w:val="0"/>
          <w:marTop w:val="0"/>
          <w:marBottom w:val="0"/>
          <w:divBdr>
            <w:top w:val="none" w:sz="0" w:space="0" w:color="auto"/>
            <w:left w:val="none" w:sz="0" w:space="0" w:color="auto"/>
            <w:bottom w:val="none" w:sz="0" w:space="0" w:color="auto"/>
            <w:right w:val="none" w:sz="0" w:space="0" w:color="auto"/>
          </w:divBdr>
          <w:divsChild>
            <w:div w:id="112211464">
              <w:marLeft w:val="0"/>
              <w:marRight w:val="0"/>
              <w:marTop w:val="0"/>
              <w:marBottom w:val="0"/>
              <w:divBdr>
                <w:top w:val="none" w:sz="0" w:space="0" w:color="auto"/>
                <w:left w:val="none" w:sz="0" w:space="0" w:color="auto"/>
                <w:bottom w:val="none" w:sz="0" w:space="0" w:color="auto"/>
                <w:right w:val="none" w:sz="0" w:space="0" w:color="auto"/>
              </w:divBdr>
            </w:div>
            <w:div w:id="1597521738">
              <w:marLeft w:val="0"/>
              <w:marRight w:val="0"/>
              <w:marTop w:val="0"/>
              <w:marBottom w:val="0"/>
              <w:divBdr>
                <w:top w:val="none" w:sz="0" w:space="0" w:color="auto"/>
                <w:left w:val="none" w:sz="0" w:space="0" w:color="auto"/>
                <w:bottom w:val="none" w:sz="0" w:space="0" w:color="auto"/>
                <w:right w:val="none" w:sz="0" w:space="0" w:color="auto"/>
              </w:divBdr>
            </w:div>
            <w:div w:id="652948503">
              <w:marLeft w:val="0"/>
              <w:marRight w:val="0"/>
              <w:marTop w:val="0"/>
              <w:marBottom w:val="0"/>
              <w:divBdr>
                <w:top w:val="none" w:sz="0" w:space="0" w:color="auto"/>
                <w:left w:val="none" w:sz="0" w:space="0" w:color="auto"/>
                <w:bottom w:val="none" w:sz="0" w:space="0" w:color="auto"/>
                <w:right w:val="none" w:sz="0" w:space="0" w:color="auto"/>
              </w:divBdr>
            </w:div>
            <w:div w:id="1980181674">
              <w:marLeft w:val="0"/>
              <w:marRight w:val="0"/>
              <w:marTop w:val="0"/>
              <w:marBottom w:val="0"/>
              <w:divBdr>
                <w:top w:val="none" w:sz="0" w:space="0" w:color="auto"/>
                <w:left w:val="none" w:sz="0" w:space="0" w:color="auto"/>
                <w:bottom w:val="none" w:sz="0" w:space="0" w:color="auto"/>
                <w:right w:val="none" w:sz="0" w:space="0" w:color="auto"/>
              </w:divBdr>
            </w:div>
            <w:div w:id="42336454">
              <w:marLeft w:val="0"/>
              <w:marRight w:val="0"/>
              <w:marTop w:val="0"/>
              <w:marBottom w:val="0"/>
              <w:divBdr>
                <w:top w:val="none" w:sz="0" w:space="0" w:color="auto"/>
                <w:left w:val="none" w:sz="0" w:space="0" w:color="auto"/>
                <w:bottom w:val="none" w:sz="0" w:space="0" w:color="auto"/>
                <w:right w:val="none" w:sz="0" w:space="0" w:color="auto"/>
              </w:divBdr>
            </w:div>
          </w:divsChild>
        </w:div>
        <w:div w:id="5790200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b67ae9811f4aa68c296b2b8ecf28b0" PartId="439a742e46d8481c924b040e7a067ff8">
    <Part Type="preambule" DocPartId="e8757672c2cd423689b7bbde93521992" PartId="d43194ee101b4ea5a9fcfd5dba96002c"/>
    <Part Type="punktas" Nr="1" Abbr="1 p." DocPartId="18113c96ad5a4445a65884b965251c19" PartId="2764f7646f3a4b46bd543f3e5751bae6"/>
    <Part Type="punktas" Nr="2" Abbr="2 p." DocPartId="9df8f1e5e75b428f83c8573e06e67c16" PartId="71b0f3892aa64d58ae13db21904f506d"/>
    <Part Type="signatura" DocPartId="bd9b029dac65487a8ca453999ec68c0b" PartId="c29027930ce14f74b02c00d0748db0d2"/>
  </Part>
  <Part Type="patvirtinta" Title="VIETINĖS RINKLIAVOS UŽ LEIDIMO PREKIAUTI AR TEIKTI PASLAUGAS RADVILIŠKIO RAJONO SAVIVALDYBĖS VIEŠOSIOSE VIETOSE IŠDAVIMĄ NUOSTATAI" DocPartId="4ebc7a9a86b94a6e910de306f7287455" PartId="2dfb2e9e930845b4b71da082d5624e94">
    <Part Type="skyrius" Nr="1" Title="BENDROSIOS NUOSTATOS" DocPartId="892beb2cfb6042bbb92f9b12eac74c83" PartId="94493d328b884ef3b5e7ce5966e9c64e">
      <Part Type="punktas" Nr="1" Abbr="1 p." DocPartId="d9fb5eaa33b14118b4ecf8676ad8a20c" PartId="e5f545dbc6284d27aa0efd371c47ec14"/>
      <Part Type="punktas" Nr="2" Abbr="2 p." DocPartId="215191c3ef2741c79888d34e6cf34f52" PartId="bd5fc6dc72a4470db1b3d7b51258c44c"/>
      <Part Type="punktas" Nr="3" Abbr="3 p." DocPartId="0da20e66cf824fae903c5a8015d5d24a" PartId="9423352774cb407fbb853c08a955e901"/>
      <Part Type="punktas" Nr="4" Abbr="4 p." DocPartId="69e72a0d88bf498ebb410309bb059f91" PartId="961aa032a8f2449bb4b5f4c800f66fd1"/>
      <Part Type="punktas" Nr="5" Abbr="5 p." DocPartId="82b284f35ed4418d94968781bb76e246" PartId="7c4038c198d640b78e254fbb10ce02a0"/>
      <Part Type="punktas" Nr="6" Abbr="6 p." DocPartId="bd7b460bbfba458a99b59097bc2ac8e0" PartId="1cdcfa23dc6241cfb8f3aec46889fb73"/>
    </Part>
    <Part Type="skyrius" Nr="2" Title="RINKLIAVOS DYDŽIAI" DocPartId="761b436ec4d44a8ebaadb171d2987b8e" PartId="0f35563927904238916c4d882dd63d53">
      <Part Type="punktas" Nr="7" Abbr="7 p." DocPartId="32e259885e6f43b5b4320334d3fd7b64" PartId="3e4688c4c8ff49ab9aba311ae69e4791">
        <Part Type="papunktis" Nr="7.1" Abbr="7.1 pp." DocPartId="5f88f8f73c884409bdc8c0c350243a8d" PartId="34636b358c234a04a9f70c145548e8e2"/>
        <Part Type="papunktis" Nr="7.2" Abbr="7.2 pp." DocPartId="904e11e38ece492cb672863f2b819548" PartId="79feda501d1d45eaa4a80ef133f66d0a"/>
      </Part>
      <Part Type="punktas" Nr="8" Abbr="8 p." DocPartId="547c0d8e85114727b3f2ceddac0398e8" PartId="13d807b0dccc4c4a9903d5fecca12c03"/>
      <Part Type="punktas" Nr="9" Abbr="9 p." DocPartId="00b710ea27dc4225ab50b8ef8f27d1b4" PartId="88011db7dc1541a79f1326024784ad14"/>
    </Part>
    <Part Type="skyrius" Nr="3" Title="RINKLIAVOS MOKĖJIMO IR GRĄŽINIMO TVARKA" DocPartId="e0d665fa023d45068e319534dda4c873" PartId="56cc96b60a284fd484b9576d5bc3af6e">
      <Part Type="punktas" Nr="10" Abbr="10 p." DocPartId="895b77dc74bc4bbca0c65dda4c4756ae" PartId="8104556803ec45e9900c786545239395"/>
      <Part Type="punktas" Nr="11" Abbr="11 p." DocPartId="a60ac81a94df4cdeae1556edd95a9376" PartId="b233b506d43e4935b89e6843c121ff42">
        <Part Type="papunktis" Nr="11.1" Abbr="11.1 pp." DocPartId="831dc974a90d4f5784be7efcc6db3dcf" PartId="950c1ed54c514c1382516f8680d54b0c"/>
        <Part Type="papunktis" Nr="11.2" Abbr="11.2 pp." DocPartId="e15434dd86c047469664d3c20244a3dc" PartId="352be69e92f34077ab6860b734aae4a4"/>
      </Part>
      <Part Type="punktas" Nr="12" Abbr="12 p." DocPartId="7f7e7a0180104a5ca646a0eb4ed208f3" PartId="38a48e375276479083050c0f4fda96b8"/>
      <Part Type="punktas" Nr="13" Abbr="13 p." DocPartId="765bebd6425a4fb9ba2c177f215aca0d" PartId="957184b0fea14c0a9544d6b2620595d3"/>
      <Part Type="punktas" Nr="14" Abbr="14 p." DocPartId="9b907d9af3be4c90b7c45eaa68a23e55" PartId="0c83040efd6a423183c787ec416c0ffb">
        <Part Type="papunktis" Nr="14.1" Abbr="14.1 pp." DocPartId="22d499f1f8e04897a400817c3f9c527c" PartId="0769f9d351b6438998d32b1ace5f4e02"/>
        <Part Type="papunktis" Nr="14.2" Abbr="14.2 pp." DocPartId="8f04ceefed0e49d59bb2d34d771c5617" PartId="0c3130af643046f3a134ad44c2fa0cf3"/>
        <Part Type="papunktis" Nr="14.3" Abbr="14.3 pp." DocPartId="b7ef37a5ac514bbfb6dbf281cb1876fc" PartId="bdc56cd0db10410288c24b054921b9c3"/>
      </Part>
      <Part Type="punktas" Nr="15" Abbr="15 p." DocPartId="725efc5cfbfc4ae18e73926090424334" PartId="280076e731994a54a8bb655bd2772e24"/>
      <Part Type="punktas" Nr="16" Abbr="16 p." DocPartId="7c8fddb127ab47238b3cc282a10cddd8" PartId="b034e3c9b947449ea8d9b05ae2dfdc80"/>
      <Part Type="punktas" Nr="17" Abbr="17 p." DocPartId="7a3b97d52ad64be890b82446f5bfb595" PartId="6f15ff22fd4b448ba480718eda096677"/>
      <Part Type="punktas" Nr="18" Abbr="18 p." DocPartId="fbc17216ae404d149e90c09e15cf0df2" PartId="1e746f95a0c2466193777b9d3383aeb6"/>
      <Part Type="punktas" Nr="19" Abbr="19 p." DocPartId="7edade8e971445bbbf2c70462611f79f" PartId="48189a3e2041474f9819b5795ac6486e"/>
    </Part>
    <Part Type="skyrius" Nr="4" Title="LENGVATOS VIETINĖS RINKLIAVOS MOKĖTOJAMS" DocPartId="e3aa8c414e5041b985b577b9f10ee68e" PartId="6b3634d7cb204cef9df6a9899a349e0f">
      <Part Type="punktas" Nr="20" Abbr="20 p." DocPartId="abb77030c022418f9c827df8d9eb73b0" PartId="c826a39a274c4afe922091964ef16b72">
        <Part Type="papunktis" Nr="20.1" Abbr="20.1 pp." DocPartId="0db758e8204549c8a99dd77518892c01" PartId="72a94ba88a8840488fd34cebf3419e75"/>
        <Part Type="papunktis" Nr="20.2" Abbr="20.2 pp." DocPartId="9f40412b3ba44f149596fd8d2e232510" PartId="b2175f4659764304aab37086827275d8"/>
        <Part Type="papunktis" Nr="20.3" Abbr="20.3 pp." DocPartId="41e5009a1bfc4a71b58b777d509376b8" PartId="91c16a544bfc4a32b5a733789a2e4798"/>
        <Part Type="papunktis" Nr="20.4" Abbr="20.4 pp." DocPartId="f0eb21327f32499fa370d2f46e2d0f04" PartId="64563fc9057b4e6aba1fbb2387f2da1a"/>
      </Part>
      <Part Type="punktas" Nr="21" Abbr="21 p." DocPartId="de249fe1c8fb4a7193b2d130639ae5d3" PartId="7e84a7a1a4964d3892138deae7bf2c6e">
        <Part Type="papunktis" Nr="21.1" Abbr="21.1 pp." DocPartId="04e5d6b7bd7a4c7d956a6944d8ee2064" PartId="bfc4f6f30afe4edd85aca81cd12dd03f"/>
        <Part Type="papunktis" Nr="21.2" Abbr="21.2 pp." DocPartId="3013d275594f4c619663bba62667547e" PartId="e2e1f6017d0549c2b9bcfb5e03305ae3">
          <Part Type="papunktis" Nr="21.2.1" Abbr="21.2.1 pp." DocPartId="02cd60d5ba5842cbab03660228d80217" PartId="18681a017b814313832e82b76c8f2315"/>
          <Part Type="papunktis" Nr="21.2.2" Abbr="21.2.2 pp." DocPartId="cfa660798c27494a9e568e211abf4615" PartId="f70b5331a4614e3db1c17190ab3f4500"/>
        </Part>
        <Part Type="papunktis" Nr="21.3" Abbr="21.3 pp." DocPartId="5708561c779a48abbdf7802117012952" PartId="6b940a651f464029bb137dfaa95be086"/>
        <Part Type="papunktis" Nr="21.4" Abbr="21.4 pp." DocPartId="ae9080ca551a4bdab3958ee9b69f64fc" PartId="e702197cf5d64eb2aa205b3b672663a8"/>
        <Part Type="papunktis" Nr="21.5" Abbr="21.5 pp." DocPartId="7695d839fade43b1ba213522e267453a" PartId="674c02a3d8584174bb26a2b866fd1edf"/>
      </Part>
      <Part Type="punktas" Nr="22" Abbr="22 p." DocPartId="af433fd9ff05407293d48d211f3c9005" PartId="30f7f914017842d187b0d49f523a0e9c"/>
    </Part>
    <Part Type="skyrius" Nr="5" Title="BAIGIAMOSIOS NUOSTATOS" DocPartId="161622c2120d4fce8b3aa6a58efc4f34" PartId="75d3471fb91d417b98fd4e74add377eb">
      <Part Type="punktas" Nr="23" Abbr="23 p." DocPartId="9341fa3d65a5405b80ed17307e5d8e13" PartId="300614440e2e4c7abe5e29a4a34e4ae9"/>
      <Part Type="punktas" Nr="24" Abbr="24 p." DocPartId="586e91214a624a5ca24e1b03909f522a" PartId="10106cc007484bf6b921f6de257c0703"/>
      <Part Type="punktas" Nr="25" Abbr="25 p." DocPartId="e47a147789584129ac37489ff69a7517" PartId="730573ff1e374fb9a27168efdc214c0a"/>
    </Part>
  </Part>
  <Part Type="priedas" Nr="1" Abbr="1 pr." Title="VIETINĖS RINKLIAVOS UŽ LEIDIMO PREKIAUTI AR TEIKTI PASLAUGAS RADVILIŠKIO RAJONO SAVIVALDYBĖS VIEŠOSIOSE VIETOSE IŠDAVIMĄ DYDŽIAI" DocPartId="07efee919e4d43dd9637453d8fb3f424" PartId="012c2967a8a1490da1d84139040b71ff">
    <Part Type="pabaiga" DocPartId="fc1e3a2f9b144aa49316c86fb5266a0d" PartId="359bb0c088e24457add9783704c82c7b"/>
  </Part>
  <Part Type="priedas" Nr="2" Abbr="2 pr." Title="VIETINĖS RINKLIAVOS UŽ LEIDIMO PREKIAUTI AR TEIKTI PASLAUGAS RADVILIŠKIO RAJONO SAVIVALDYBĖS VIEŠOSIOSE VIETOSE VYKSTANČIŲ RENGINIŲ METU IŠDAVIMĄ DYDŽIAI" DocPartId="3abcfb1e916740dbaecc643339c45df1" PartId="190fbe5d187d46c9815ee3f1027f8548">
    <Part Type="skirsnis" Title="RADVILIŠKIO RAJONO SAVIVALDYBĖS TARYBOS SPRENDIMO PROJEKTO „DĖL VIETINĖS RINKLIAVOS UŽ LEIDIMO PREKIAUTI AR TEIKTI PASLAUGAS RADVILIŠKIO RAJONO SAVIVALDYBĖS VIEŠOSIOSE VIETOSE IŠDAVIMĄ NUOSTATŲ PATVIRTINIMO“ PROJEKTO AIŠKINAMASIS RAŠTAS" DocPartId="bdeb0374179e4f2c9f12c937404908a2" PartId="c87d5608da154a5f99097570fb70dfda">
      <Part Type="punktas" Nr="1" Abbr="2 pr. 1 p." DocPartId="9b312c4c600041ac9f907f87e28d07dc" PartId="f5cb1a74bed54f10ac169911b719849d"/>
      <Part Type="punktas" Nr="2" Abbr="2 pr. 2 p." DocPartId="2482ad666616401bb34990000f8d7bfc" PartId="a570756649924369b4ed1afa54880df3"/>
      <Part Type="punktas" Nr="3" Abbr="2 pr. 3 p." DocPartId="ab3403e8681a470a8e38db2ab4258a6b" PartId="e8e9aaa12eb643a6af2a6e100d66dbf7"/>
      <Part Type="punktas" Nr="4" Abbr="2 pr. 4 p." DocPartId="f7ca6a1d30a7410188a7189d82b6e021" PartId="2a5d45e461a34127b22f810955d06d31"/>
      <Part Type="punktas" Nr="1" Abbr="2 pr. 1 p." Notes="Numeris ne iš eilės. Trūksta dalių? [DocDalys]" DocPartId="e08c7b51964441dcae6f65058a49d9fc" PartId="de8a50d503b5492c9f7c203a230c651c"/>
      <Part Type="punktas" Nr="2" Abbr="2 pr. 2 p." DocPartId="992fdc013b6b4343a234168572d498a5" PartId="e7a7f54643464aa5a10aee6b36434438"/>
      <Part Type="punktas" Nr="3" Abbr="2 pr. 3 p." DocPartId="895f4002aac34777b4bdba5d58ad31bb" PartId="d0614b50247042d09566340066127d63"/>
      <Part Type="punktas" Nr="4" Abbr="2 pr. 4 p." DocPartId="1f3e51626498462a88d2806eaa72dd5b" PartId="fe91b8ab171a4115aeb95aa2a30ab82e"/>
      <Part Type="punktas" Nr="5" Abbr="2 pr. 5 p." DocPartId="b39118a478204a199b744262407b17e4" PartId="d422dbec611b4e479ff29910031190c8"/>
      <Part Type="punktas" Nr="6" Abbr="2 pr. 6 p." DocPartId="a6a07a1cd76043318abd5a0122db4ab3" PartId="25cb6c6864f04512b56f1e33d75d213d"/>
      <Part Type="punktas" Nr="7" Abbr="2 pr. 7 p." DocPartId="451116651ab947328048375df1e6d7dd" PartId="af2160cb7aca4f659a4c10c744051f9f"/>
      <Part Type="punktas" Nr="8" Abbr="2 pr. 8 p." DocPartId="8f3d474bbeba4bbf99a8dc325ab939d4" PartId="ac49636d0e3c41c499ae14c832051be4"/>
    </Part>
    <Part Type="skirsnis" Title="-" DocPartId="2c3beb797989454995bd088e93a8c552" PartId="afa8d93d69734dbcb92d913d72d812c0">
      <Part Type="punktas" Nr="9" Abbr="2 pr. 9 p." DocPartId="3a604530ba6b45528e87abbd6e6fd855" PartId="480db3dba9394741a3d119f57e03b458"/>
    </Part>
    <Part Type="skirsnis" Title="-" DocPartId="65a884e005b44d439ee8a04b98b30a04" PartId="44b469cfe6c54af4b7f9b91f3dda3955">
      <Part Type="punktas" Nr="10" Abbr="2 pr. 10 p." DocPartId="b2412ad2581d48f1aa6a3e41f791bea1" PartId="705353189df94acba6fac303a926b23b"/>
      <Part Type="punktas" Nr="11" Abbr="2 pr. 11 p." DocPartId="417b036461584913afed52f9358c95d3" PartId="e34e77056fdd48afaa19b91718bf7b5d"/>
    </Part>
    <Part Type="skirsnis" Title="-" DocPartId="ec92f6c547a1430daa8d205246339aab" PartId="e819160942d7423f9ee2266cb4471144">
      <Part Type="punktas" Nr="12" Abbr="2 pr. 12 p." DocPartId="d55eb590f7a049a2bc4aa169ba6bcaf6" PartId="a9e08dedd49749529c626b4645441af0"/>
    </Part>
  </Part>
</Parts>
</file>

<file path=customXml/itemProps1.xml><?xml version="1.0" encoding="utf-8"?>
<ds:datastoreItem xmlns:ds="http://schemas.openxmlformats.org/officeDocument/2006/customXml" ds:itemID="{89AD618B-9D6A-4382-82F8-F3E52D0595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2118</Words>
  <Characters>15320</Characters>
  <Application>Microsoft Office Word</Application>
  <DocSecurity>4</DocSecurity>
  <Lines>494</Lines>
  <Paragraphs>329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2025-05-23T05:12:00Z</dcterms:created>
  <dc:creator>No.13</dc:creator>
  <lastModifiedBy>adlibuser</lastModifiedBy>
  <lastPrinted>2018-05-10T05:31:00Z</lastPrinted>
  <dcterms:modified xsi:type="dcterms:W3CDTF">2025-05-23T05:12:00Z</dcterms:modified>
  <revision>2</revision>
</coreProperties>
</file>