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3cd1448a294614adaca5036480e999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ILGALAIKIO MATERIALIOJO IR TRUMPALAIKIO MATERIALIOJO TURTO PERĖMIMO SAVIVALDYBĖS NUOSAVYBĖN IR JO PERDAVIMO VALDYTI, NAUDOTI IR DISPONUOTI JUO PATIKĖJIMO TEISE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val="en-US"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d43e6bb75f38477abeebb18de300b6ed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6 straipsnio 5 ir 6 punktais,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15 straipsnio 2 dalies 19 </w:t>
              </w:r>
              <w:r>
                <w:rPr>
                  <w:rFonts w:eastAsia="Lucida Sans Unicode"/>
                  <w:szCs w:val="24"/>
                  <w:lang w:eastAsia="ar-SA"/>
                </w:rPr>
                <w:t>punktu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Lietuvos Respublikos valstybės ir savivaldybių turto valdymo, naudojimo ir disponavimo juo įstatymo 6 straipsnio 2 punktu,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ir 20 straipsnio 1 dalies 4 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įgyvendindama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miesto savivaldybės turto valdymo, naudojimo ir disponavimo juo tvarkos aprašo,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patvirtinto Šiaulių miesto savivaldybės tarybos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ar-SA"/>
                </w:rPr>
                <w:t>2021 m. gruodžio 23 d. sprendimu Nr. T-496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Dėl Šiaulių miesto savivaldybės turto valdymo, naudojimo ir disponavimo juo tvarkos aprašo patvirtinimo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“, 8.2 ir 12.2 papunkčius, </w:t>
              </w:r>
              <w:r>
                <w:rPr>
                  <w:rFonts w:eastAsia="Lucida Sans Unicode"/>
                  <w:szCs w:val="24"/>
                  <w:lang w:eastAsia="ar-SA"/>
                </w:rPr>
                <w:t>atsižvelgdama į Nacionalinės švietimo agentūros 2023-05-05 raštą Nr. SD-1301(1.6 E) 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Dėl ilgalaikio ir trumpalaikio materialiojo turto perėmimo savivaldybės nuosavybėn“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Šiaulių miesto savivaldybės 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taryba 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746b223309be4bc981aa0fb539f70b71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46b223309be4bc981aa0fb539f70b7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Sutikti perimti savivaldybės nuosavybėn Nacionalinės švietimo agentūros patikėjimo teise valdomą valstybės ilgalaikį materialųjį turtą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(1 priedas)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ir trumpalaikį materialųjį turtą (2 priedas). 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2 p."/>
            <w:tag w:val="part_1173aa2570a14d6ba722307846989be4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1173aa2570a14d6ba722307846989be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Perėmus savivaldybės nuosavybėn sprendimo 1 punkte nurodytą turtą, perduoti jį Šiaulių miesto pedagoginei psichologinei tarnybai valdyti, naudoti ir disponuoti juo patikėjimo teise.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3 p."/>
            <w:tag w:val="part_a85ca93a88ed47b294a2ab5bc44a1ed5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85ca93a88ed47b294a2ab5bc44a1ed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Nustatyti, kad </w:t>
              </w:r>
              <w:r>
                <w:rPr>
                  <w:rFonts w:eastAsia="Lucida Sans Unicode"/>
                  <w:szCs w:val="24"/>
                  <w:lang w:eastAsia="de-DE" w:bidi="de-DE"/>
                </w:rPr>
                <w:t xml:space="preserve">Šiaulių miesto </w:t>
              </w:r>
              <w:r>
                <w:rPr>
                  <w:rFonts w:eastAsia="Lucida Sans Unicode"/>
                  <w:szCs w:val="24"/>
                  <w:lang w:eastAsia="ar-SA"/>
                </w:rPr>
                <w:t>savivaldybės nuosavybėn perduotas turtas bus naudojamas šioms savivaldybės savarankiškosioms ir valstybės perduotoms savivaldybėms funkcijoms įgyvendinti:</w:t>
              </w:r>
            </w:p>
            <w:sdt>
              <w:sdtPr>
                <w:alias w:val="3.1 pp."/>
                <w:tag w:val="part_41f43c17d05e477bbc7078156f29b0f8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1f43c17d05e477bbc7078156f29b0f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užtikrinti savivaldybės teritorijoje gyvenančių vaikų iki 16 metų mokymąsi pagal privalomojo švietimo programas;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3.2 pp."/>
                <w:tag w:val="part_db37bb8988844166b36a0351f1da47fd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b37bb8988844166b36a0351f1da47f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organizuoti ir koordinuoti švietimo pagalbos teikimo mokiniui, mokytojui, šeimai, mokyklai, vaiko minimaliosios priežiūros priemonių vykdymą.</w:t>
                  </w:r>
                </w:p>
                <w:p>
                  <w:pPr>
                    <w:rPr>
                      <w:sz w:val="2"/>
                      <w:szCs w:val="2"/>
                    </w:rPr>
                  </w:pPr>
                </w:p>
              </w:sdtContent>
            </w:sdt>
          </w:sdtContent>
        </w:sdt>
        <w:sdt>
          <w:sdtPr>
            <w:alias w:val="4 p."/>
            <w:tag w:val="part_79d1d2308cb24572b7190aaf67d880ed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9d1d2308cb24572b7190aaf67d880e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</w:t>
              </w:r>
              <w:r>
                <w:rPr>
                  <w:rFonts w:eastAsia="Lucida Sans Unicode"/>
                  <w:szCs w:val="24"/>
                  <w:lang w:eastAsia="de-DE" w:bidi="de-DE"/>
                </w:rPr>
                <w:t xml:space="preserve">Šiaulių miesto savivaldybės merą Šiaulių miesto savivaldybės vardu pasirašyti šio </w:t>
              </w:r>
              <w:r>
                <w:rPr>
                  <w:rFonts w:eastAsia="Lucida Sans Unicode"/>
                  <w:szCs w:val="24"/>
                  <w:lang w:eastAsia="ar-SA"/>
                </w:rPr>
                <w:t>sprendimo 1 ir 2 punktuose nurodyto turto perdavimo ir priėmimo aktą.</w:t>
              </w: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bet kuriuose Regionų apygardos administracinio teismo rūmuose.</w:t>
              </w: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4a360df3bba64c219be1286c6f3b57af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c82d0bbba0b477aaea26c24673e5354" PartId="003cd1448a294614adaca5036480e999">
    <Part Type="preambule" DocPartId="6808dced7b014216bb079a0d60e36a49" PartId="d43e6bb75f38477abeebb18de300b6ed"/>
    <Part Type="punktas" Nr="1" Abbr="1 p." DocPartId="c849f35847b24b3f8002e13357577469" PartId="746b223309be4bc981aa0fb539f70b71"/>
    <Part Type="punktas" Nr="2" Abbr="2 p." DocPartId="aa35bb1c27e64249ae0a5222e59ad98c" PartId="1173aa2570a14d6ba722307846989be4"/>
    <Part Type="punktas" Nr="3" Abbr="3 p." DocPartId="4e9ec414e9c64fe3a21cea01b78a0c88" PartId="a85ca93a88ed47b294a2ab5bc44a1ed5">
      <Part Type="papunktis" Nr="3.1" Abbr="3.1 pp." DocPartId="6a76fb70ce504e91850ac17c24f71524" PartId="41f43c17d05e477bbc7078156f29b0f8"/>
      <Part Type="papunktis" Nr="3.2" Abbr="3.2 pp." DocPartId="2ed005f9fb0543b98aca444895af0220" PartId="db37bb8988844166b36a0351f1da47fd"/>
    </Part>
    <Part Type="punktas" Nr="4" Abbr="4 p." DocPartId="dc4e17e4813c45f38869c30e5c6eee12" PartId="79d1d2308cb24572b7190aaf67d880ed"/>
    <Part Type="signatura" DocPartId="68f82fa96e194547828d9beaa00871c8" PartId="4a360df3bba64c219be1286c6f3b57af"/>
  </Part>
</Parts>
</file>

<file path=customXml/itemProps1.xml><?xml version="1.0" encoding="utf-8"?>
<ds:datastoreItem xmlns:ds="http://schemas.openxmlformats.org/officeDocument/2006/customXml" ds:itemID="{EB581554-49BE-43F8-9458-FFB22A596E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072F8E-032E-4DAE-937B-EBEA782876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2113</Characters>
  <Application>Microsoft Office Word</Application>
  <DocSecurity>4</DocSecurity>
  <Lines>39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2023-06-08T05:06:00Z</dcterms:created>
  <dc:creator>asia</dc:creator>
  <dc:language>en-US</dc:language>
  <lastModifiedBy>adlibuser</lastModifiedBy>
  <lastPrinted>2022-09-29T11:41:00Z</lastPrinted>
  <dcterms:modified xsi:type="dcterms:W3CDTF">2023-06-08T05:06:00Z</dcterms:modified>
  <revision>2</revision>
</coreProperties>
</file>